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C0" w:rsidRDefault="0079394F">
      <w:pPr>
        <w:pStyle w:val="aa"/>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垫江县沙河乡人民政府</w:t>
      </w:r>
    </w:p>
    <w:p w:rsidR="007167C0" w:rsidRDefault="0079394F">
      <w:pPr>
        <w:pStyle w:val="aa"/>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7167C0" w:rsidRDefault="0079394F">
      <w:pPr>
        <w:pStyle w:val="aa"/>
        <w:shd w:val="clear" w:color="auto" w:fill="FFFFFF"/>
        <w:rPr>
          <w:rFonts w:ascii="黑体" w:eastAsia="黑体" w:hAnsi="黑体" w:cs="黑体" w:hint="default"/>
          <w:sz w:val="32"/>
          <w:szCs w:val="32"/>
        </w:rPr>
      </w:pPr>
      <w:r>
        <w:rPr>
          <w:rStyle w:val="ac"/>
          <w:rFonts w:ascii="黑体" w:eastAsia="黑体" w:hAnsi="黑体" w:cs="黑体"/>
          <w:sz w:val="32"/>
          <w:szCs w:val="32"/>
          <w:shd w:val="clear" w:color="auto" w:fill="FFFFFF"/>
        </w:rPr>
        <w:t>一、部门基本情况</w:t>
      </w:r>
    </w:p>
    <w:p w:rsidR="007167C0" w:rsidRDefault="0079394F">
      <w:pPr>
        <w:pStyle w:val="aa"/>
        <w:shd w:val="clear" w:color="auto" w:fill="FFFFFF"/>
        <w:ind w:firstLine="420"/>
        <w:rPr>
          <w:rFonts w:ascii="方正仿宋_GBK" w:eastAsia="方正仿宋_GBK" w:hAnsi="方正仿宋_GBK" w:cs="方正仿宋_GBK" w:hint="default"/>
          <w:sz w:val="32"/>
          <w:szCs w:val="32"/>
        </w:rPr>
      </w:pPr>
      <w:r>
        <w:rPr>
          <w:rStyle w:val="ac"/>
          <w:rFonts w:ascii="楷体" w:eastAsia="楷体" w:hAnsi="楷体" w:cs="楷体"/>
          <w:sz w:val="32"/>
          <w:szCs w:val="32"/>
          <w:shd w:val="clear" w:color="auto" w:fill="FFFFFF"/>
        </w:rPr>
        <w:t>（一）职能职责</w:t>
      </w:r>
    </w:p>
    <w:p w:rsidR="007167C0" w:rsidRDefault="0079394F">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rsidR="007167C0" w:rsidRDefault="0079394F">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rPr>
        <w:t>）负责乡人民代表大会、主席团履行法定职权的具体工作。组织人大代表视察、调研、评议等工作。完成党委、人大主席团交办的其他工作。</w:t>
      </w:r>
      <w:r>
        <w:rPr>
          <w:rFonts w:ascii="方正仿宋_GBK" w:eastAsia="方正仿宋_GBK" w:hAnsi="方正仿宋_GBK" w:cs="方正仿宋_GBK"/>
          <w:sz w:val="32"/>
          <w:szCs w:val="32"/>
        </w:rPr>
        <w:t xml:space="preserve"> </w:t>
      </w:r>
    </w:p>
    <w:p w:rsidR="007167C0" w:rsidRDefault="0079394F">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rPr>
        <w:t>）承担促进乡、村（社区）经济发展职责。负责拟订辖区经济发</w:t>
      </w:r>
      <w:r>
        <w:rPr>
          <w:rFonts w:ascii="方正仿宋_GBK" w:eastAsia="方正仿宋_GBK" w:hAnsi="方正仿宋_GBK" w:cs="方正仿宋_GBK"/>
          <w:sz w:val="32"/>
          <w:szCs w:val="32"/>
        </w:rPr>
        <w:t>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w:t>
      </w:r>
      <w:r>
        <w:rPr>
          <w:rFonts w:ascii="方正仿宋_GBK" w:eastAsia="方正仿宋_GBK" w:hAnsi="方正仿宋_GBK" w:cs="方正仿宋_GBK"/>
          <w:sz w:val="32"/>
          <w:szCs w:val="32"/>
        </w:rPr>
        <w:lastRenderedPageBreak/>
        <w:t>的安全监管工作。负责农民负担等工作。完成党委、政府交办的其他工作。</w:t>
      </w:r>
    </w:p>
    <w:p w:rsidR="007167C0" w:rsidRDefault="0079394F">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4</w:t>
      </w:r>
      <w:r>
        <w:rPr>
          <w:rFonts w:ascii="方正仿宋_GBK" w:eastAsia="方正仿宋_GBK" w:hAnsi="方正仿宋_GBK" w:cs="方正仿宋_GBK"/>
          <w:sz w:val="32"/>
          <w:szCs w:val="32"/>
        </w:rPr>
        <w:t>）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rsidR="007167C0" w:rsidRDefault="0079394F">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5</w:t>
      </w:r>
      <w:r>
        <w:rPr>
          <w:rFonts w:ascii="方正仿宋_GBK" w:eastAsia="方正仿宋_GBK" w:hAnsi="方正仿宋_GBK" w:cs="方正仿宋_GBK"/>
          <w:sz w:val="32"/>
          <w:szCs w:val="32"/>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w:t>
      </w:r>
      <w:r>
        <w:rPr>
          <w:rFonts w:ascii="方正仿宋_GBK" w:eastAsia="方正仿宋_GBK" w:hAnsi="方正仿宋_GBK" w:cs="方正仿宋_GBK"/>
          <w:sz w:val="32"/>
          <w:szCs w:val="32"/>
        </w:rPr>
        <w:t>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rsidR="007167C0" w:rsidRDefault="0079394F">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6</w:t>
      </w:r>
      <w:r>
        <w:rPr>
          <w:rFonts w:ascii="方正仿宋_GBK" w:eastAsia="方正仿宋_GBK" w:hAnsi="方正仿宋_GBK" w:cs="方正仿宋_GBK"/>
          <w:sz w:val="32"/>
          <w:szCs w:val="32"/>
        </w:rPr>
        <w:t>）负责普法教育、防邪、禁毒、综治、信访、维稳等工作。负责基层民间矛盾纠纷调解工作。负责新冠病毒疫情防控工作。组织、指导、协调、检查、督促辖区内各基层组织和企事业单位的社会治安综合治理等工作。完成党</w:t>
      </w:r>
      <w:r>
        <w:rPr>
          <w:rFonts w:ascii="方正仿宋_GBK" w:eastAsia="方正仿宋_GBK" w:hAnsi="方正仿宋_GBK" w:cs="方正仿宋_GBK"/>
          <w:sz w:val="32"/>
          <w:szCs w:val="32"/>
        </w:rPr>
        <w:t>委、政府交办的其他工作。</w:t>
      </w:r>
    </w:p>
    <w:p w:rsidR="007167C0" w:rsidRDefault="0079394F">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7</w:t>
      </w:r>
      <w:r>
        <w:rPr>
          <w:rFonts w:ascii="方正仿宋_GBK" w:eastAsia="方正仿宋_GBK" w:hAnsi="方正仿宋_GBK" w:cs="方正仿宋_GBK"/>
          <w:sz w:val="32"/>
          <w:szCs w:val="32"/>
        </w:rPr>
        <w:t>）负责承担辖区内规划、建设、市政、生态环境保护等综合管理职责。协助规划国土管理部门履行规划国土管</w:t>
      </w:r>
      <w:r>
        <w:rPr>
          <w:rFonts w:ascii="方正仿宋_GBK" w:eastAsia="方正仿宋_GBK" w:hAnsi="方正仿宋_GBK" w:cs="方正仿宋_GBK"/>
          <w:sz w:val="32"/>
          <w:szCs w:val="32"/>
        </w:rPr>
        <w:lastRenderedPageBreak/>
        <w:t>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w:t>
      </w:r>
      <w:r>
        <w:rPr>
          <w:rFonts w:ascii="方正仿宋_GBK" w:eastAsia="方正仿宋_GBK" w:hAnsi="方正仿宋_GBK" w:cs="方正仿宋_GBK"/>
          <w:sz w:val="32"/>
          <w:szCs w:val="32"/>
        </w:rPr>
        <w:t>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rsidR="007167C0" w:rsidRDefault="0079394F">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8</w:t>
      </w:r>
      <w:r>
        <w:rPr>
          <w:rFonts w:ascii="方正仿宋_GBK" w:eastAsia="方正仿宋_GBK" w:hAnsi="方正仿宋_GBK" w:cs="方正仿宋_GBK"/>
          <w:sz w:val="32"/>
          <w:szCs w:val="32"/>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w:t>
      </w:r>
      <w:r>
        <w:rPr>
          <w:rFonts w:ascii="方正仿宋_GBK" w:eastAsia="方正仿宋_GBK" w:hAnsi="方正仿宋_GBK" w:cs="方正仿宋_GBK"/>
          <w:sz w:val="32"/>
          <w:szCs w:val="32"/>
        </w:rPr>
        <w:t>航运安全管理工作。承担法律法规授权或依法接受委托的其他行业领域的安全生产监管执法。完成党委、政府交办的其他工作。</w:t>
      </w:r>
    </w:p>
    <w:p w:rsidR="007167C0" w:rsidRDefault="0079394F">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9</w:t>
      </w:r>
      <w:r>
        <w:rPr>
          <w:rFonts w:ascii="方正仿宋_GBK" w:eastAsia="方正仿宋_GBK" w:hAnsi="方正仿宋_GBK" w:cs="方正仿宋_GBK"/>
          <w:sz w:val="32"/>
          <w:szCs w:val="32"/>
        </w:rPr>
        <w:t>）负责综合行政执法方面法律、法规和规章的宣传教育工作。集中行使依法授权或委托的农林水利、规划建设、环境保护、卫生健康、市容环卫、文化旅游、民政管理、消防等领域的行政执法权。负责综合行政执法文书的制作、发</w:t>
      </w:r>
      <w:r>
        <w:rPr>
          <w:rFonts w:ascii="方正仿宋_GBK" w:eastAsia="方正仿宋_GBK" w:hAnsi="方正仿宋_GBK" w:cs="方正仿宋_GBK"/>
          <w:sz w:val="32"/>
          <w:szCs w:val="32"/>
        </w:rPr>
        <w:lastRenderedPageBreak/>
        <w:t>放、审核、回收及案卷管理工作。配合有关县级行政主管部门做好行政执法等工作。完成党委、政府交办的其他工作。</w:t>
      </w:r>
    </w:p>
    <w:p w:rsidR="007167C0" w:rsidRDefault="0079394F">
      <w:pPr>
        <w:pStyle w:val="aa"/>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rPr>
        <w:t>(10)</w:t>
      </w:r>
      <w:r>
        <w:rPr>
          <w:rFonts w:ascii="方正仿宋_GBK" w:eastAsia="方正仿宋_GBK" w:hAnsi="方正仿宋_GBK" w:cs="方正仿宋_GBK"/>
          <w:sz w:val="32"/>
          <w:szCs w:val="32"/>
          <w:shd w:val="clear" w:color="auto" w:fill="FFFFFF"/>
        </w:rPr>
        <w:t>宗旨：推广先进农业技术，促进农</w:t>
      </w:r>
      <w:r>
        <w:rPr>
          <w:rFonts w:ascii="方正仿宋_GBK" w:eastAsia="方正仿宋_GBK" w:hAnsi="方正仿宋_GBK" w:cs="方正仿宋_GBK"/>
          <w:sz w:val="32"/>
          <w:szCs w:val="32"/>
          <w:shd w:val="clear" w:color="auto" w:fill="FFFFFF"/>
        </w:rPr>
        <w:t>业</w:t>
      </w:r>
      <w:r>
        <w:rPr>
          <w:rFonts w:ascii="方正仿宋_GBK" w:eastAsia="方正仿宋_GBK" w:hAnsi="方正仿宋_GBK" w:cs="方正仿宋_GBK"/>
          <w:sz w:val="32"/>
          <w:szCs w:val="32"/>
          <w:shd w:val="clear" w:color="auto" w:fill="FFFFFF"/>
        </w:rPr>
        <w:t>发展。</w:t>
      </w:r>
    </w:p>
    <w:p w:rsidR="007167C0" w:rsidRDefault="0079394F">
      <w:pPr>
        <w:pStyle w:val="aa"/>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主要职责：负责农业技术的引进、示范与推</w:t>
      </w:r>
      <w:r>
        <w:rPr>
          <w:rFonts w:ascii="方正仿宋_GBK" w:eastAsia="方正仿宋_GBK" w:hAnsi="方正仿宋_GBK" w:cs="方正仿宋_GBK"/>
          <w:sz w:val="32"/>
          <w:szCs w:val="32"/>
          <w:shd w:val="clear" w:color="auto" w:fill="FFFFFF"/>
        </w:rPr>
        <w:t>广</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负责动植物病虫害、农业灾情的监测、预报、防治</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负责农业生态环境和农业投入品使用监测</w:t>
      </w:r>
      <w:r>
        <w:rPr>
          <w:rFonts w:ascii="方正仿宋_GBK" w:eastAsia="方正仿宋_GBK" w:hAnsi="方正仿宋_GBK" w:cs="方正仿宋_GBK"/>
          <w:sz w:val="32"/>
          <w:szCs w:val="32"/>
          <w:shd w:val="clear" w:color="auto" w:fill="FFFFFF"/>
        </w:rPr>
        <w:t>。承担</w:t>
      </w:r>
      <w:r>
        <w:rPr>
          <w:rFonts w:ascii="方正仿宋_GBK" w:eastAsia="方正仿宋_GBK" w:hAnsi="方正仿宋_GBK" w:cs="方正仿宋_GBK"/>
          <w:sz w:val="32"/>
          <w:szCs w:val="32"/>
          <w:shd w:val="clear" w:color="auto" w:fill="FFFFFF"/>
        </w:rPr>
        <w:t>农产品</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水产种苗、水产品质量安全监管公共服务</w:t>
      </w:r>
      <w:r>
        <w:rPr>
          <w:rFonts w:ascii="方正仿宋_GBK" w:eastAsia="方正仿宋_GBK" w:hAnsi="方正仿宋_GBK" w:cs="方正仿宋_GBK"/>
          <w:sz w:val="32"/>
          <w:szCs w:val="32"/>
          <w:shd w:val="clear" w:color="auto" w:fill="FFFFFF"/>
        </w:rPr>
        <w:t>等工作。</w:t>
      </w:r>
      <w:r>
        <w:rPr>
          <w:rFonts w:ascii="方正仿宋_GBK" w:eastAsia="方正仿宋_GBK" w:hAnsi="方正仿宋_GBK" w:cs="方正仿宋_GBK"/>
          <w:sz w:val="32"/>
          <w:szCs w:val="32"/>
          <w:shd w:val="clear" w:color="auto" w:fill="FFFFFF"/>
        </w:rPr>
        <w:t>依法实施行政区域内动物疫病的防疫、强制免疫和承担动物、动物产品的检疫工作，负责实施动物疫情调查、动物疫病监测、动物疫情报告和畜禽圈舍等环境的消毒工作</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负责农业公共信息服务和实用技术培训</w:t>
      </w:r>
      <w:r>
        <w:rPr>
          <w:rFonts w:ascii="方正仿宋_GBK" w:eastAsia="方正仿宋_GBK" w:hAnsi="方正仿宋_GBK" w:cs="方正仿宋_GBK"/>
          <w:sz w:val="32"/>
          <w:szCs w:val="32"/>
          <w:shd w:val="clear" w:color="auto" w:fill="FFFFFF"/>
        </w:rPr>
        <w:t>等工作</w:t>
      </w:r>
      <w:r>
        <w:rPr>
          <w:rFonts w:ascii="方正仿宋_GBK" w:eastAsia="方正仿宋_GBK" w:hAnsi="方正仿宋_GBK" w:cs="方正仿宋_GBK"/>
          <w:sz w:val="32"/>
          <w:szCs w:val="32"/>
          <w:shd w:val="clear" w:color="auto" w:fill="FFFFFF"/>
        </w:rPr>
        <w:t>。</w:t>
      </w:r>
    </w:p>
    <w:p w:rsidR="007167C0" w:rsidRDefault="0079394F">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sz w:val="32"/>
          <w:szCs w:val="32"/>
        </w:rPr>
        <w:t>(11</w:t>
      </w:r>
      <w:r>
        <w:rPr>
          <w:rFonts w:ascii="方正仿宋_GBK" w:eastAsia="方正仿宋_GBK" w:hAnsi="方正仿宋_GBK" w:cs="方正仿宋_GBK"/>
          <w:sz w:val="32"/>
          <w:szCs w:val="32"/>
        </w:rPr>
        <w:t>）</w:t>
      </w:r>
      <w:r>
        <w:rPr>
          <w:rFonts w:ascii="方正仿宋_GBK" w:eastAsia="方正仿宋_GBK" w:hAnsi="方正仿宋_GBK" w:cs="方正仿宋_GBK"/>
          <w:color w:val="000000"/>
          <w:sz w:val="32"/>
          <w:szCs w:val="32"/>
        </w:rPr>
        <w:t>宗旨：组织群众文化活动，繁荣文化旅游事业。</w:t>
      </w:r>
    </w:p>
    <w:p w:rsidR="007167C0" w:rsidRDefault="0079394F">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rsidR="007167C0" w:rsidRDefault="0079394F">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w:t>
      </w:r>
      <w:r>
        <w:rPr>
          <w:rFonts w:ascii="方正仿宋_GBK" w:eastAsia="方正仿宋_GBK" w:hAnsi="方正仿宋_GBK" w:cs="方正仿宋_GBK"/>
          <w:color w:val="000000"/>
          <w:sz w:val="32"/>
          <w:szCs w:val="32"/>
        </w:rPr>
        <w:t>12</w:t>
      </w:r>
      <w:r>
        <w:rPr>
          <w:rFonts w:ascii="方正仿宋_GBK" w:eastAsia="方正仿宋_GBK" w:hAnsi="方正仿宋_GBK" w:cs="方正仿宋_GBK"/>
          <w:color w:val="000000"/>
          <w:sz w:val="32"/>
          <w:szCs w:val="32"/>
        </w:rPr>
        <w:t>）</w:t>
      </w:r>
      <w:r>
        <w:rPr>
          <w:rFonts w:ascii="方正仿宋_GBK" w:eastAsia="方正仿宋_GBK" w:hAnsi="方正仿宋_GBK" w:cs="方正仿宋_GBK"/>
          <w:color w:val="000000"/>
          <w:sz w:val="32"/>
          <w:szCs w:val="32"/>
        </w:rPr>
        <w:t>宗旨：为辖区劳动就业和社会保障提供服务。</w:t>
      </w:r>
    </w:p>
    <w:p w:rsidR="007167C0" w:rsidRDefault="0079394F">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主要职责：负责劳动就业和社会保障、农村劳务开发管理等具体工作。负责就业培训、职业指导、就业失业登记等</w:t>
      </w:r>
      <w:r>
        <w:rPr>
          <w:rFonts w:ascii="方正仿宋_GBK" w:eastAsia="方正仿宋_GBK" w:hAnsi="方正仿宋_GBK" w:cs="方正仿宋_GBK"/>
          <w:color w:val="000000"/>
          <w:sz w:val="32"/>
          <w:szCs w:val="32"/>
        </w:rPr>
        <w:lastRenderedPageBreak/>
        <w:t>相关工作。负责养老、医疗、工伤、生育、失业保险具体办理工作。负责劳动关系协调、离退休人员社会管理服务等工作。</w:t>
      </w:r>
    </w:p>
    <w:p w:rsidR="007167C0" w:rsidRDefault="0079394F">
      <w:pPr>
        <w:widowControl w:val="0"/>
        <w:spacing w:line="594" w:lineRule="exact"/>
        <w:ind w:firstLineChars="200" w:firstLine="640"/>
        <w:rPr>
          <w:rFonts w:ascii="方正仿宋_GBK" w:eastAsia="方正仿宋_GBK" w:hAnsi="方正仿宋_GBK" w:cs="方正仿宋_GBK" w:hint="default"/>
          <w:sz w:val="32"/>
        </w:rPr>
      </w:pPr>
      <w:r>
        <w:rPr>
          <w:rFonts w:ascii="方正仿宋_GBK" w:eastAsia="方正仿宋_GBK" w:hAnsi="方正仿宋_GBK" w:cs="方正仿宋_GBK"/>
          <w:color w:val="000000"/>
          <w:sz w:val="32"/>
          <w:szCs w:val="32"/>
        </w:rPr>
        <w:t>（</w:t>
      </w:r>
      <w:r>
        <w:rPr>
          <w:rFonts w:ascii="方正仿宋_GBK" w:eastAsia="方正仿宋_GBK" w:hAnsi="方正仿宋_GBK" w:cs="方正仿宋_GBK"/>
          <w:color w:val="000000"/>
          <w:sz w:val="32"/>
          <w:szCs w:val="32"/>
        </w:rPr>
        <w:t>13</w:t>
      </w:r>
      <w:r>
        <w:rPr>
          <w:rFonts w:ascii="方正仿宋_GBK" w:eastAsia="方正仿宋_GBK" w:hAnsi="方正仿宋_GBK" w:cs="方正仿宋_GBK"/>
          <w:color w:val="000000"/>
          <w:sz w:val="32"/>
          <w:szCs w:val="32"/>
        </w:rPr>
        <w:t>）</w:t>
      </w:r>
      <w:r>
        <w:rPr>
          <w:rFonts w:ascii="方正仿宋_GBK" w:eastAsia="方正仿宋_GBK" w:hAnsi="方正仿宋_GBK" w:cs="方正仿宋_GBK"/>
          <w:sz w:val="32"/>
        </w:rPr>
        <w:t>宗旨：为辖区退役军人提供服务。</w:t>
      </w:r>
    </w:p>
    <w:p w:rsidR="007167C0" w:rsidRDefault="0079394F">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主要职责：</w:t>
      </w:r>
      <w:r>
        <w:rPr>
          <w:rFonts w:ascii="方正仿宋_GBK" w:eastAsia="方正仿宋_GBK" w:hAnsi="方正仿宋_GBK" w:cs="方正仿宋_GBK"/>
          <w:color w:val="000000"/>
          <w:sz w:val="32"/>
          <w:szCs w:val="32"/>
        </w:rPr>
        <w:t>负责退役军人来访接待、政策咨询、就业指导、帮扶救助、权益保障、法制服务等工作。负责军队转业干部、复员干部、退役士兵</w:t>
      </w:r>
      <w:r>
        <w:rPr>
          <w:rFonts w:ascii="方正仿宋_GBK" w:eastAsia="方正仿宋_GBK" w:hAnsi="方正仿宋_GBK" w:cs="方正仿宋_GBK"/>
          <w:color w:val="000000"/>
          <w:sz w:val="32"/>
          <w:szCs w:val="32"/>
        </w:rPr>
        <w:t>（士官）</w:t>
      </w:r>
      <w:r>
        <w:rPr>
          <w:rFonts w:ascii="方正仿宋_GBK" w:eastAsia="方正仿宋_GBK" w:hAnsi="方正仿宋_GBK" w:cs="方正仿宋_GBK"/>
          <w:color w:val="000000"/>
          <w:sz w:val="32"/>
          <w:szCs w:val="32"/>
        </w:rPr>
        <w:t>和自主择业退役军人服务管理、待遇保障</w:t>
      </w:r>
      <w:r>
        <w:rPr>
          <w:rFonts w:ascii="方正仿宋_GBK" w:eastAsia="方正仿宋_GBK" w:hAnsi="方正仿宋_GBK" w:cs="方正仿宋_GBK"/>
          <w:color w:val="000000"/>
          <w:sz w:val="32"/>
          <w:szCs w:val="32"/>
        </w:rPr>
        <w:t>等</w:t>
      </w:r>
      <w:r>
        <w:rPr>
          <w:rFonts w:ascii="方正仿宋_GBK" w:eastAsia="方正仿宋_GBK" w:hAnsi="方正仿宋_GBK" w:cs="方正仿宋_GBK"/>
          <w:color w:val="000000"/>
          <w:sz w:val="32"/>
          <w:szCs w:val="32"/>
        </w:rPr>
        <w:t>工作。组织开展退役军人教育培训、优待抚恤等工作，负责拥军优属工作。负责烈士及退役军人荣誉奖励</w:t>
      </w:r>
      <w:r>
        <w:rPr>
          <w:rFonts w:ascii="方正仿宋_GBK" w:eastAsia="方正仿宋_GBK" w:hAnsi="方正仿宋_GBK" w:cs="方正仿宋_GBK"/>
          <w:color w:val="000000"/>
          <w:sz w:val="32"/>
          <w:szCs w:val="32"/>
        </w:rPr>
        <w:t>申报及开展纪念活动等工作。</w:t>
      </w:r>
    </w:p>
    <w:p w:rsidR="007167C0" w:rsidRDefault="0079394F">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w:t>
      </w:r>
      <w:r>
        <w:rPr>
          <w:rFonts w:ascii="方正仿宋_GBK" w:eastAsia="方正仿宋_GBK" w:hAnsi="方正仿宋_GBK" w:cs="方正仿宋_GBK"/>
          <w:color w:val="000000"/>
          <w:sz w:val="32"/>
          <w:szCs w:val="32"/>
        </w:rPr>
        <w:t>14</w:t>
      </w:r>
      <w:r>
        <w:rPr>
          <w:rFonts w:ascii="方正仿宋_GBK" w:eastAsia="方正仿宋_GBK" w:hAnsi="方正仿宋_GBK" w:cs="方正仿宋_GBK"/>
          <w:color w:val="000000"/>
          <w:sz w:val="32"/>
          <w:szCs w:val="32"/>
        </w:rPr>
        <w:t>）</w:t>
      </w:r>
      <w:r>
        <w:rPr>
          <w:rFonts w:ascii="方正仿宋_GBK" w:eastAsia="方正仿宋_GBK" w:hAnsi="方正仿宋_GBK" w:cs="方正仿宋_GBK"/>
          <w:color w:val="000000"/>
          <w:sz w:val="32"/>
          <w:szCs w:val="32"/>
        </w:rPr>
        <w:t>宗旨：弘扬法治精神，建设法治政府、法治社会。</w:t>
      </w:r>
    </w:p>
    <w:p w:rsidR="007167C0" w:rsidRDefault="0079394F">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主要职责：</w:t>
      </w:r>
      <w:r>
        <w:rPr>
          <w:rFonts w:ascii="方正仿宋_GBK" w:eastAsia="方正仿宋_GBK" w:hAnsi="方正仿宋_GBK" w:cs="方正仿宋_GBK"/>
          <w:color w:val="000000"/>
          <w:sz w:val="32"/>
          <w:szCs w:val="32"/>
        </w:rPr>
        <w:t>负责配合综合行政执法办公室做好有关</w:t>
      </w:r>
      <w:r>
        <w:rPr>
          <w:rStyle w:val="a6"/>
          <w:rFonts w:ascii="方正仿宋_GBK" w:eastAsia="方正仿宋_GBK" w:hAnsi="方正仿宋_GBK" w:cs="方正仿宋_GBK"/>
          <w:color w:val="000000"/>
          <w:sz w:val="32"/>
          <w:szCs w:val="32"/>
        </w:rPr>
        <w:t>农林水利、规划建设、卫生</w:t>
      </w:r>
      <w:r>
        <w:rPr>
          <w:rStyle w:val="a6"/>
          <w:rFonts w:ascii="方正仿宋_GBK" w:eastAsia="方正仿宋_GBK" w:hAnsi="方正仿宋_GBK" w:cs="方正仿宋_GBK"/>
          <w:color w:val="000000"/>
          <w:sz w:val="32"/>
          <w:szCs w:val="32"/>
        </w:rPr>
        <w:t>健康</w:t>
      </w:r>
      <w:r>
        <w:rPr>
          <w:rStyle w:val="a6"/>
          <w:rFonts w:ascii="方正仿宋_GBK" w:eastAsia="方正仿宋_GBK" w:hAnsi="方正仿宋_GBK" w:cs="方正仿宋_GBK"/>
          <w:color w:val="000000"/>
          <w:sz w:val="32"/>
          <w:szCs w:val="32"/>
        </w:rPr>
        <w:t>、市容环卫、环境保护、文化旅游、民政管理</w:t>
      </w:r>
      <w:r>
        <w:rPr>
          <w:rStyle w:val="a6"/>
          <w:rFonts w:ascii="方正仿宋_GBK" w:eastAsia="方正仿宋_GBK" w:hAnsi="方正仿宋_GBK" w:cs="方正仿宋_GBK"/>
          <w:color w:val="000000"/>
          <w:sz w:val="32"/>
          <w:szCs w:val="32"/>
        </w:rPr>
        <w:t>、</w:t>
      </w:r>
      <w:r>
        <w:rPr>
          <w:rFonts w:ascii="方正仿宋_GBK" w:eastAsia="方正仿宋_GBK" w:hAnsi="方正仿宋_GBK" w:cs="方正仿宋_GBK"/>
          <w:color w:val="000000"/>
          <w:sz w:val="32"/>
          <w:szCs w:val="32"/>
        </w:rPr>
        <w:t>消防</w:t>
      </w:r>
      <w:r>
        <w:rPr>
          <w:rFonts w:ascii="方正仿宋_GBK" w:eastAsia="方正仿宋_GBK" w:hAnsi="方正仿宋_GBK" w:cs="方正仿宋_GBK"/>
          <w:color w:val="000000"/>
          <w:sz w:val="32"/>
          <w:szCs w:val="32"/>
        </w:rPr>
        <w:t>等方面的执法工作。</w:t>
      </w:r>
    </w:p>
    <w:p w:rsidR="007167C0" w:rsidRDefault="0079394F">
      <w:pPr>
        <w:pStyle w:val="aa"/>
        <w:shd w:val="clear" w:color="auto" w:fill="FFFFFF"/>
        <w:ind w:firstLine="420"/>
        <w:rPr>
          <w:rFonts w:ascii="楷体" w:eastAsia="楷体" w:hAnsi="楷体" w:cs="楷体" w:hint="default"/>
          <w:sz w:val="32"/>
          <w:szCs w:val="32"/>
        </w:rPr>
      </w:pPr>
      <w:r>
        <w:rPr>
          <w:rStyle w:val="ac"/>
          <w:rFonts w:ascii="楷体" w:eastAsia="楷体" w:hAnsi="楷体" w:cs="楷体"/>
          <w:sz w:val="32"/>
          <w:szCs w:val="32"/>
          <w:shd w:val="clear" w:color="auto" w:fill="FFFFFF"/>
        </w:rPr>
        <w:t>（二）机构设置</w:t>
      </w:r>
    </w:p>
    <w:p w:rsidR="007167C0" w:rsidRDefault="0079394F">
      <w:pPr>
        <w:pStyle w:val="aa"/>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调整后共设置党委、政府综合办事机构</w:t>
      </w:r>
      <w:r>
        <w:rPr>
          <w:rFonts w:ascii="方正仿宋_GBK" w:eastAsia="方正仿宋_GBK" w:hAnsi="方正仿宋_GBK" w:cs="方正仿宋_GBK"/>
          <w:sz w:val="32"/>
          <w:szCs w:val="32"/>
        </w:rPr>
        <w:t>10</w:t>
      </w:r>
      <w:r>
        <w:rPr>
          <w:rFonts w:ascii="方正仿宋_GBK" w:eastAsia="方正仿宋_GBK" w:hAnsi="方正仿宋_GBK" w:cs="方正仿宋_GBK"/>
          <w:sz w:val="32"/>
          <w:szCs w:val="32"/>
        </w:rPr>
        <w:t>个。具体设置分别是：党政办公室、党群工作办公室、人大办公室、经济发展办公室（挂统计办公室、农村经营管理办公室牌子）、财政办公室、民政和社会事务办公室（挂卫生健康办公室牌子）、平安建设办公室、规划建设管理环保办公室、应急管理办公室、综合行政执法办公室、沙河乡农业服务中心、沙</w:t>
      </w:r>
      <w:r>
        <w:rPr>
          <w:rFonts w:ascii="方正仿宋_GBK" w:eastAsia="方正仿宋_GBK" w:hAnsi="方正仿宋_GBK" w:cs="方正仿宋_GBK"/>
          <w:sz w:val="32"/>
          <w:szCs w:val="32"/>
        </w:rPr>
        <w:lastRenderedPageBreak/>
        <w:t>河乡文化服务中心、沙河乡劳动就业和社会保障服务所、沙河乡退役军人上、沙河乡行政综合执法大队。</w:t>
      </w:r>
    </w:p>
    <w:p w:rsidR="007167C0" w:rsidRDefault="0079394F">
      <w:pPr>
        <w:pStyle w:val="aa"/>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本部门现有在职职工</w:t>
      </w:r>
      <w:r>
        <w:rPr>
          <w:rFonts w:ascii="方正仿宋_GBK" w:eastAsia="方正仿宋_GBK" w:hAnsi="方正仿宋_GBK" w:cs="方正仿宋_GBK"/>
          <w:sz w:val="32"/>
          <w:szCs w:val="32"/>
        </w:rPr>
        <w:t>33</w:t>
      </w:r>
      <w:r>
        <w:rPr>
          <w:rFonts w:ascii="方正仿宋_GBK" w:eastAsia="方正仿宋_GBK" w:hAnsi="方正仿宋_GBK" w:cs="方正仿宋_GBK"/>
          <w:sz w:val="32"/>
          <w:szCs w:val="32"/>
        </w:rPr>
        <w:t>人。其中：行政人员</w:t>
      </w:r>
      <w:r>
        <w:rPr>
          <w:rFonts w:ascii="方正仿宋_GBK" w:eastAsia="方正仿宋_GBK" w:hAnsi="方正仿宋_GBK" w:cs="方正仿宋_GBK"/>
          <w:sz w:val="32"/>
          <w:szCs w:val="32"/>
        </w:rPr>
        <w:t>15</w:t>
      </w:r>
      <w:r>
        <w:rPr>
          <w:rFonts w:ascii="方正仿宋_GBK" w:eastAsia="方正仿宋_GBK" w:hAnsi="方正仿宋_GBK" w:cs="方正仿宋_GBK"/>
          <w:sz w:val="32"/>
          <w:szCs w:val="32"/>
        </w:rPr>
        <w:t>人、事业人员</w:t>
      </w:r>
      <w:r>
        <w:rPr>
          <w:rFonts w:ascii="方正仿宋_GBK" w:eastAsia="方正仿宋_GBK" w:hAnsi="方正仿宋_GBK" w:cs="方正仿宋_GBK"/>
          <w:sz w:val="32"/>
          <w:szCs w:val="32"/>
        </w:rPr>
        <w:t>18</w:t>
      </w:r>
      <w:r>
        <w:rPr>
          <w:rFonts w:ascii="方正仿宋_GBK" w:eastAsia="方正仿宋_GBK" w:hAnsi="方正仿宋_GBK" w:cs="方正仿宋_GBK"/>
          <w:sz w:val="32"/>
          <w:szCs w:val="32"/>
        </w:rPr>
        <w:t>人（其中：文化服务中心</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rPr>
        <w:t>人、社会就业保障事务中心</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rPr>
        <w:t>人、退役军人事务服务站</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rPr>
        <w:t>人、综合执法大队</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rPr>
        <w:t>人、农业服务中心</w:t>
      </w:r>
      <w:r>
        <w:rPr>
          <w:rFonts w:ascii="方正仿宋_GBK" w:eastAsia="方正仿宋_GBK" w:hAnsi="方正仿宋_GBK" w:cs="方正仿宋_GBK"/>
          <w:sz w:val="32"/>
          <w:szCs w:val="32"/>
        </w:rPr>
        <w:t>7</w:t>
      </w:r>
      <w:r>
        <w:rPr>
          <w:rFonts w:ascii="方正仿宋_GBK" w:eastAsia="方正仿宋_GBK" w:hAnsi="方正仿宋_GBK" w:cs="方正仿宋_GBK"/>
          <w:sz w:val="32"/>
          <w:szCs w:val="32"/>
        </w:rPr>
        <w:t>人）。</w:t>
      </w:r>
    </w:p>
    <w:p w:rsidR="007167C0" w:rsidRDefault="0079394F">
      <w:pPr>
        <w:pStyle w:val="aa"/>
        <w:shd w:val="clear" w:color="auto" w:fill="FFFFFF"/>
        <w:rPr>
          <w:rStyle w:val="ac"/>
          <w:rFonts w:ascii="黑体" w:eastAsia="黑体" w:hAnsi="黑体" w:cs="黑体" w:hint="default"/>
          <w:sz w:val="32"/>
          <w:szCs w:val="32"/>
          <w:shd w:val="clear" w:color="auto" w:fill="FFFFFF"/>
        </w:rPr>
      </w:pPr>
      <w:r>
        <w:rPr>
          <w:rStyle w:val="ac"/>
          <w:rFonts w:ascii="黑体" w:eastAsia="黑体" w:hAnsi="黑体" w:cs="黑体"/>
          <w:sz w:val="32"/>
          <w:szCs w:val="32"/>
          <w:shd w:val="clear" w:color="auto" w:fill="FFFFFF"/>
        </w:rPr>
        <w:t>二、部门决算情况说明</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167C0" w:rsidRDefault="0079394F">
      <w:pPr>
        <w:pStyle w:val="aa"/>
        <w:shd w:val="clear" w:color="auto" w:fill="FFFFFF"/>
        <w:ind w:firstLineChars="200" w:firstLine="643"/>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1.</w:t>
      </w:r>
      <w:r>
        <w:rPr>
          <w:rStyle w:val="ac"/>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2024.97</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2024.97</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695.31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52.29%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rPr>
        <w:t>主要原因是</w:t>
      </w:r>
      <w:r>
        <w:rPr>
          <w:rFonts w:ascii="方正仿宋_GBK" w:eastAsia="方正仿宋_GBK" w:hAnsi="方正仿宋_GBK" w:cs="方正仿宋_GBK"/>
          <w:sz w:val="32"/>
          <w:szCs w:val="32"/>
        </w:rPr>
        <w:t>增加一事一议、森林培育资金等项目的投入。</w:t>
      </w:r>
    </w:p>
    <w:p w:rsidR="007167C0" w:rsidRDefault="0079394F">
      <w:pPr>
        <w:pStyle w:val="aa"/>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c"/>
          <w:rFonts w:ascii="方正仿宋_GBK" w:eastAsia="方正仿宋_GBK" w:hAnsi="方正仿宋_GBK" w:cs="方正仿宋_GBK"/>
          <w:sz w:val="32"/>
          <w:szCs w:val="32"/>
          <w:shd w:val="clear" w:color="auto" w:fill="FFFFFF"/>
        </w:rPr>
        <w:t>2.</w:t>
      </w:r>
      <w:r>
        <w:rPr>
          <w:rStyle w:val="ac"/>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2009.55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736.15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57.81%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增加一事一议、森林培育资金等项目的投入。</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2009.55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15.42</w:t>
      </w:r>
      <w:r>
        <w:rPr>
          <w:rFonts w:ascii="方正仿宋_GBK" w:eastAsia="方正仿宋_GBK" w:hAnsi="方正仿宋_GBK" w:cs="方正仿宋_GBK"/>
          <w:sz w:val="32"/>
          <w:szCs w:val="32"/>
          <w:shd w:val="clear" w:color="auto" w:fill="FFFFFF"/>
        </w:rPr>
        <w:t>万元。</w:t>
      </w:r>
    </w:p>
    <w:p w:rsidR="007167C0" w:rsidRDefault="0079394F">
      <w:pPr>
        <w:pStyle w:val="aa"/>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c"/>
          <w:rFonts w:ascii="方正仿宋_GBK" w:eastAsia="方正仿宋_GBK" w:hAnsi="方正仿宋_GBK" w:cs="方正仿宋_GBK"/>
          <w:sz w:val="32"/>
          <w:szCs w:val="32"/>
          <w:shd w:val="clear" w:color="auto" w:fill="FFFFFF"/>
        </w:rPr>
        <w:lastRenderedPageBreak/>
        <w:t>3.</w:t>
      </w:r>
      <w:r>
        <w:rPr>
          <w:rStyle w:val="ac"/>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2009.55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695.32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52.91%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增加一事一议、森林培育资金等项目的投入。</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1124.74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55.97%</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884.81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44.03%</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w:t>
      </w:r>
      <w:r>
        <w:rPr>
          <w:rFonts w:ascii="方正仿宋_GBK" w:eastAsia="方正仿宋_GBK" w:hAnsi="方正仿宋_GBK" w:cs="方正仿宋_GBK"/>
          <w:sz w:val="32"/>
          <w:szCs w:val="32"/>
          <w:shd w:val="clear" w:color="auto" w:fill="FFFFFF"/>
        </w:rPr>
        <w:t>元。</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4.</w:t>
      </w:r>
      <w:r>
        <w:rPr>
          <w:rStyle w:val="ac"/>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15.42</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年未使用结转结余。</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2024.97</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695.81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52.35%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增加一事一议、森林培育资金等项目的投入。</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1.</w:t>
      </w:r>
      <w:r>
        <w:rPr>
          <w:rStyle w:val="ac"/>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2009.40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774.45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62.71%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增加一事一议、森林培育资金等项目的投入。</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832.14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70.68%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增加一事一议、森林培育资金等项目的投入。</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15.42</w:t>
      </w:r>
      <w:r>
        <w:rPr>
          <w:rFonts w:ascii="方正仿宋_GBK" w:eastAsia="方正仿宋_GBK" w:hAnsi="方正仿宋_GBK" w:cs="方正仿宋_GBK"/>
          <w:sz w:val="32"/>
          <w:szCs w:val="32"/>
          <w:shd w:val="clear" w:color="auto" w:fill="FFFFFF"/>
        </w:rPr>
        <w:t>万元。</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2.</w:t>
      </w:r>
      <w:r>
        <w:rPr>
          <w:rStyle w:val="ac"/>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2009.40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733.62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57.50%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增加一事一议、森林培育资金等项目的投入。</w:t>
      </w:r>
      <w:r>
        <w:rPr>
          <w:rFonts w:ascii="方正仿宋_GBK" w:eastAsia="方正仿宋_GBK" w:hAnsi="方正仿宋_GBK" w:cs="方正仿宋_GBK"/>
          <w:sz w:val="32"/>
          <w:szCs w:val="32"/>
          <w:shd w:val="clear" w:color="auto" w:fill="FFFFFF"/>
        </w:rPr>
        <w:t>较</w:t>
      </w:r>
      <w:r>
        <w:rPr>
          <w:rFonts w:ascii="方正仿宋_GBK" w:eastAsia="方正仿宋_GBK" w:hAnsi="方正仿宋_GBK" w:cs="方正仿宋_GBK"/>
          <w:sz w:val="32"/>
          <w:szCs w:val="32"/>
          <w:shd w:val="clear" w:color="auto" w:fill="FFFFFF"/>
        </w:rPr>
        <w:lastRenderedPageBreak/>
        <w:t>年初预算数增加</w:t>
      </w:r>
      <w:r>
        <w:rPr>
          <w:rFonts w:ascii="方正仿宋_GBK" w:eastAsia="方正仿宋_GBK" w:hAnsi="方正仿宋_GBK" w:cs="方正仿宋_GBK"/>
          <w:sz w:val="32"/>
          <w:szCs w:val="32"/>
          <w:shd w:val="clear" w:color="auto" w:fill="FFFFFF"/>
        </w:rPr>
        <w:t>832.14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70.68%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w:t>
      </w:r>
      <w:r>
        <w:rPr>
          <w:rFonts w:ascii="方正仿宋_GBK" w:eastAsia="方正仿宋_GBK" w:hAnsi="方正仿宋_GBK" w:cs="方正仿宋_GBK"/>
          <w:sz w:val="32"/>
          <w:szCs w:val="32"/>
        </w:rPr>
        <w:t>资金等项目的投入。</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3.</w:t>
      </w:r>
      <w:r>
        <w:rPr>
          <w:rStyle w:val="ac"/>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15.42</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年未使用结转结余。</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c"/>
          <w:rFonts w:ascii="方正仿宋_GBK" w:eastAsia="方正仿宋_GBK" w:hAnsi="方正仿宋_GBK" w:cs="方正仿宋_GBK"/>
          <w:sz w:val="32"/>
          <w:szCs w:val="32"/>
          <w:shd w:val="clear" w:color="auto" w:fill="FFFFFF"/>
        </w:rPr>
        <w:t xml:space="preserve"> 4.</w:t>
      </w:r>
      <w:r>
        <w:rPr>
          <w:rStyle w:val="ac"/>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665.94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33.14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217.39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48.47%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增加人员增资、人代会、三支一扶、</w:t>
      </w:r>
      <w:r>
        <w:rPr>
          <w:rFonts w:ascii="方正仿宋_GBK" w:eastAsia="方正仿宋_GBK" w:hAnsi="方正仿宋_GBK" w:cs="方正仿宋_GBK"/>
          <w:sz w:val="32"/>
          <w:szCs w:val="32"/>
        </w:rPr>
        <w:t>40</w:t>
      </w:r>
      <w:r>
        <w:rPr>
          <w:rFonts w:ascii="方正仿宋_GBK" w:eastAsia="方正仿宋_GBK" w:hAnsi="方正仿宋_GBK" w:cs="方正仿宋_GBK"/>
          <w:sz w:val="32"/>
          <w:szCs w:val="32"/>
        </w:rPr>
        <w:t>年党员生活补贴等。</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）公共安全支出</w:t>
      </w:r>
      <w:r>
        <w:rPr>
          <w:rFonts w:ascii="方正仿宋_GBK" w:eastAsia="方正仿宋_GBK" w:hAnsi="方正仿宋_GBK" w:cs="方正仿宋_GBK"/>
          <w:sz w:val="32"/>
          <w:szCs w:val="32"/>
        </w:rPr>
        <w:t>14.09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0.70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14.09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劝导员、人民调解员、平安安全建设。</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）文化旅游体育与传媒支出</w:t>
      </w:r>
      <w:r>
        <w:rPr>
          <w:rFonts w:ascii="方正仿宋_GBK" w:eastAsia="方正仿宋_GBK" w:hAnsi="方正仿宋_GBK" w:cs="方正仿宋_GBK"/>
          <w:sz w:val="32"/>
          <w:szCs w:val="32"/>
        </w:rPr>
        <w:t>62.18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3.09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13.86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28.68%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文化活动增加。</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244.26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12.16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40.00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19.58%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w:t>
      </w:r>
      <w:r>
        <w:rPr>
          <w:rFonts w:ascii="方正仿宋_GBK" w:eastAsia="方正仿宋_GBK" w:hAnsi="方正仿宋_GBK" w:cs="方正仿宋_GBK"/>
          <w:sz w:val="32"/>
          <w:szCs w:val="32"/>
          <w:shd w:val="clear" w:color="auto" w:fill="FFFFFF"/>
        </w:rPr>
        <w:t>加退役军人生活补助、养老服务建设。</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33.68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1.68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4.90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17.03%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增加突发件处理及人员保险上调</w:t>
      </w:r>
      <w:r>
        <w:rPr>
          <w:rFonts w:ascii="方正仿宋_GBK" w:eastAsia="方正仿宋_GBK" w:hAnsi="方正仿宋_GBK" w:cs="方正仿宋_GBK"/>
          <w:sz w:val="32"/>
          <w:szCs w:val="32"/>
          <w:shd w:val="clear" w:color="auto" w:fill="FFFFFF"/>
        </w:rPr>
        <w:t>。</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6</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49.30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2.45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15.21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44.62%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增加创建卫生城市费用。</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506.74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25.22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205.49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68.21%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增加村社干部生活补助、</w:t>
      </w:r>
      <w:r>
        <w:rPr>
          <w:rFonts w:ascii="方正仿宋_GBK" w:eastAsia="方正仿宋_GBK" w:hAnsi="方正仿宋_GBK" w:cs="方正仿宋_GBK"/>
          <w:sz w:val="32"/>
          <w:szCs w:val="32"/>
        </w:rPr>
        <w:t>抗旱饮水、森林培育资金等项目的投入。</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）交通运输支出</w:t>
      </w:r>
      <w:r>
        <w:rPr>
          <w:rFonts w:ascii="方正仿宋_GBK" w:eastAsia="方正仿宋_GBK" w:hAnsi="方正仿宋_GBK" w:cs="方正仿宋_GBK"/>
          <w:sz w:val="32"/>
          <w:szCs w:val="32"/>
        </w:rPr>
        <w:t>345.05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17.17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345.05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社区安全一事一议项目投入</w:t>
      </w:r>
      <w:r>
        <w:rPr>
          <w:rFonts w:ascii="方正仿宋_GBK" w:eastAsia="方正仿宋_GBK" w:hAnsi="方正仿宋_GBK" w:cs="方正仿宋_GBK"/>
          <w:sz w:val="32"/>
          <w:szCs w:val="32"/>
          <w:shd w:val="clear" w:color="auto" w:fill="FFFFFF"/>
        </w:rPr>
        <w:t>。</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9</w:t>
      </w:r>
      <w:r>
        <w:rPr>
          <w:rFonts w:ascii="方正仿宋_GBK" w:eastAsia="方正仿宋_GBK" w:hAnsi="方正仿宋_GBK" w:cs="方正仿宋_GBK"/>
          <w:sz w:val="32"/>
          <w:szCs w:val="32"/>
          <w:shd w:val="clear" w:color="auto" w:fill="FFFFFF"/>
        </w:rPr>
        <w:t>）资源勘探信息等支出</w:t>
      </w:r>
      <w:r>
        <w:rPr>
          <w:rFonts w:ascii="方正仿宋_GBK" w:eastAsia="方正仿宋_GBK" w:hAnsi="方正仿宋_GBK" w:cs="方正仿宋_GBK"/>
          <w:sz w:val="32"/>
          <w:szCs w:val="32"/>
        </w:rPr>
        <w:t>26.00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39.26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60.16%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w:t>
      </w:r>
      <w:r>
        <w:rPr>
          <w:rFonts w:ascii="方正仿宋_GBK" w:eastAsia="方正仿宋_GBK" w:hAnsi="方正仿宋_GBK" w:cs="方正仿宋_GBK"/>
          <w:sz w:val="32"/>
          <w:szCs w:val="32"/>
          <w:shd w:val="clear" w:color="auto" w:fill="FFFFFF"/>
        </w:rPr>
        <w:t>支持中小型企业发展项目投入</w:t>
      </w:r>
      <w:r>
        <w:rPr>
          <w:rFonts w:ascii="方正仿宋_GBK" w:eastAsia="方正仿宋_GBK" w:hAnsi="方正仿宋_GBK" w:cs="方正仿宋_GBK"/>
          <w:sz w:val="32"/>
          <w:szCs w:val="32"/>
          <w:shd w:val="clear" w:color="auto" w:fill="FFFFFF"/>
        </w:rPr>
        <w:t>。</w:t>
      </w:r>
    </w:p>
    <w:p w:rsidR="007167C0" w:rsidRDefault="0079394F">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50.09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2.49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3.84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8.30%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减少职工住房公积金。</w:t>
      </w:r>
    </w:p>
    <w:p w:rsidR="007167C0" w:rsidRDefault="0079394F">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灾害防治及应急管理支出</w:t>
      </w:r>
      <w:r>
        <w:rPr>
          <w:rFonts w:ascii="方正仿宋_GBK" w:eastAsia="方正仿宋_GBK" w:hAnsi="方正仿宋_GBK" w:cs="方正仿宋_GBK"/>
          <w:sz w:val="32"/>
          <w:szCs w:val="32"/>
        </w:rPr>
        <w:t>12.07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0.60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11.57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2314.00%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增加突发抗旱救灾项目投入</w:t>
      </w:r>
      <w:r>
        <w:rPr>
          <w:rFonts w:ascii="方正仿宋_GBK" w:eastAsia="方正仿宋_GBK" w:hAnsi="方正仿宋_GBK" w:cs="方正仿宋_GBK"/>
          <w:sz w:val="32"/>
          <w:szCs w:val="32"/>
          <w:shd w:val="clear" w:color="auto" w:fill="FFFFFF"/>
        </w:rPr>
        <w:t>。</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1124.74</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952.63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184.02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23.94%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人员增资及保险基数调整。</w:t>
      </w:r>
      <w:r>
        <w:rPr>
          <w:rFonts w:ascii="方正仿宋_GBK" w:eastAsia="方正仿宋_GBK" w:hAnsi="方正仿宋_GBK" w:cs="方正仿宋_GBK"/>
          <w:sz w:val="32"/>
          <w:szCs w:val="32"/>
          <w:shd w:val="clear" w:color="auto" w:fill="FFFFFF"/>
        </w:rPr>
        <w:t>人员经</w:t>
      </w:r>
      <w:r>
        <w:rPr>
          <w:rFonts w:ascii="方正仿宋_GBK" w:eastAsia="方正仿宋_GBK" w:hAnsi="方正仿宋_GBK" w:cs="方正仿宋_GBK"/>
          <w:sz w:val="32"/>
          <w:szCs w:val="32"/>
          <w:shd w:val="clear" w:color="auto" w:fill="FFFFFF"/>
        </w:rPr>
        <w:lastRenderedPageBreak/>
        <w:t>费用途主要包括</w:t>
      </w:r>
      <w:r>
        <w:rPr>
          <w:rFonts w:ascii="方正仿宋_GBK" w:eastAsia="方正仿宋_GBK" w:hAnsi="方正仿宋_GBK" w:cs="方正仿宋_GBK"/>
          <w:sz w:val="32"/>
          <w:szCs w:val="32"/>
          <w:shd w:val="clear" w:color="auto" w:fill="FFFFFF"/>
        </w:rPr>
        <w:t>基本工资</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津贴补贴</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奖金</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伙食补助费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绩效工资</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机关事业单位基本养老保险缴费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职业年金缴费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职工基本医疗保险缴费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公务员医疗补助缴费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其他社会保障缴费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住房公积金</w:t>
      </w:r>
      <w:r>
        <w:rPr>
          <w:rFonts w:ascii="方正仿宋_GBK" w:eastAsia="方正仿宋_GBK" w:hAnsi="方正仿宋_GBK" w:cs="方正仿宋_GBK"/>
          <w:sz w:val="32"/>
          <w:szCs w:val="32"/>
          <w:shd w:val="clear" w:color="auto" w:fill="FFFFFF"/>
        </w:rPr>
        <w:tab/>
      </w:r>
      <w:r>
        <w:rPr>
          <w:rFonts w:ascii="方正仿宋_GBK" w:eastAsia="方正仿宋_GBK" w:hAnsi="方正仿宋_GBK" w:cs="方正仿宋_GBK"/>
          <w:sz w:val="32"/>
          <w:szCs w:val="32"/>
          <w:shd w:val="clear" w:color="auto" w:fill="FFFFFF"/>
        </w:rPr>
        <w:t>医疗费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其他工资福利支出</w:t>
      </w:r>
      <w:r>
        <w:rPr>
          <w:rFonts w:ascii="方正仿宋_GBK" w:eastAsia="方正仿宋_GBK" w:hAnsi="方正仿宋_GBK" w:cs="方正仿宋_GBK"/>
          <w:sz w:val="32"/>
          <w:szCs w:val="32"/>
          <w:shd w:val="clear" w:color="auto" w:fill="FFFFFF"/>
        </w:rPr>
        <w:t>等</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172.10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8.11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4.95%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物价上涨及独立核算。</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shd w:val="clear" w:color="auto" w:fill="FFFFFF"/>
        </w:rPr>
        <w:t>办公费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印刷费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咨询费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手续费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电费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邮电费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取暖费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物业管理费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差旅费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ab/>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维修（护）费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租赁费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会议费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培训费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专用材料费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被装购置费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专用燃料费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劳务费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委托业务费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工会经费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福利费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公务用车运行维护费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其他交通费用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税金及附加费用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其他商品和服务支出</w:t>
      </w:r>
      <w:r>
        <w:rPr>
          <w:rFonts w:ascii="方正仿宋_GBK" w:eastAsia="方正仿宋_GBK" w:hAnsi="方正仿宋_GBK" w:cs="方正仿宋_GBK"/>
          <w:sz w:val="32"/>
          <w:szCs w:val="32"/>
          <w:shd w:val="clear" w:color="auto" w:fill="FFFFFF"/>
        </w:rPr>
        <w:t>等。</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0.15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37.80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99.60%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减少养老服务建设。</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0.15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37.80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99.60%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减少养老服务建设。</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年无国有资本经营预算财政拨款支出。</w:t>
      </w:r>
    </w:p>
    <w:p w:rsidR="007167C0" w:rsidRDefault="0079394F">
      <w:pPr>
        <w:pStyle w:val="aa"/>
        <w:shd w:val="clear" w:color="auto" w:fill="FFFFFF"/>
        <w:rPr>
          <w:rStyle w:val="ac"/>
          <w:rFonts w:ascii="黑体" w:eastAsia="黑体" w:hAnsi="黑体" w:cs="黑体" w:hint="default"/>
          <w:sz w:val="32"/>
          <w:szCs w:val="32"/>
          <w:shd w:val="clear" w:color="auto" w:fill="FFFFFF"/>
        </w:rPr>
      </w:pPr>
      <w:r>
        <w:rPr>
          <w:rStyle w:val="ac"/>
          <w:rFonts w:ascii="黑体" w:eastAsia="黑体" w:hAnsi="黑体" w:cs="黑体"/>
          <w:sz w:val="32"/>
          <w:szCs w:val="32"/>
          <w:shd w:val="clear" w:color="auto" w:fill="FFFFFF"/>
        </w:rPr>
        <w:t>三、“三公”经费情况说明</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（一）“三公”经费支出总体情况说明</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7.65</w:t>
      </w:r>
      <w:r>
        <w:rPr>
          <w:rFonts w:ascii="方正仿宋_GBK" w:eastAsia="方正仿宋_GBK" w:hAnsi="方正仿宋_GBK" w:cs="方正仿宋_GBK"/>
          <w:sz w:val="32"/>
          <w:szCs w:val="32"/>
          <w:shd w:val="clear" w:color="auto" w:fill="FFFFFF"/>
        </w:rPr>
        <w:t>万元，较年初预算数增加</w:t>
      </w:r>
      <w:r>
        <w:rPr>
          <w:rFonts w:ascii="方正仿宋_GBK" w:eastAsia="方正仿宋_GBK" w:hAnsi="方正仿宋_GBK" w:cs="方正仿宋_GBK"/>
          <w:sz w:val="32"/>
          <w:szCs w:val="32"/>
          <w:shd w:val="clear" w:color="auto" w:fill="FFFFFF"/>
        </w:rPr>
        <w:t>5.75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302.63%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年初未预算足</w:t>
      </w:r>
      <w:r>
        <w:rPr>
          <w:rFonts w:ascii="方正仿宋_GBK" w:eastAsia="方正仿宋_GBK" w:hAnsi="方正仿宋_GBK" w:cs="方正仿宋_GBK"/>
          <w:sz w:val="32"/>
          <w:szCs w:val="32"/>
          <w:shd w:val="clear" w:color="auto" w:fill="FFFFFF"/>
        </w:rPr>
        <w:t>公务车及运行维护费。</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1.39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15.38%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严控公务车及运行维护费。</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EF50B6" w:rsidRPr="002528F8" w:rsidRDefault="00EF50B6" w:rsidP="00EF50B6">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7167C0" w:rsidRDefault="00EF50B6" w:rsidP="00EF50B6">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5.46</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rPr>
        <w:t>公务车油费、保险及维护维修费。</w:t>
      </w:r>
      <w:r>
        <w:rPr>
          <w:rFonts w:ascii="方正仿宋_GBK" w:eastAsia="方正仿宋_GBK" w:hAnsi="方正仿宋_GBK" w:cs="方正仿宋_GBK"/>
          <w:sz w:val="32"/>
          <w:szCs w:val="32"/>
          <w:shd w:val="clear" w:color="auto" w:fill="FFFFFF"/>
        </w:rPr>
        <w:t>费用支出较年初预算数增加</w:t>
      </w:r>
      <w:r>
        <w:rPr>
          <w:rFonts w:ascii="方正仿宋_GBK" w:eastAsia="方正仿宋_GBK" w:hAnsi="方正仿宋_GBK" w:cs="方正仿宋_GBK"/>
          <w:sz w:val="32"/>
          <w:szCs w:val="32"/>
          <w:shd w:val="clear" w:color="auto" w:fill="FFFFFF"/>
        </w:rPr>
        <w:t>4.06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290.00%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年初预算较少。</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1.38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严格控制公务车运行费用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 </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2.19</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shd w:val="clear" w:color="auto" w:fill="FFFFFF"/>
        </w:rPr>
        <w:t>市、</w:t>
      </w:r>
      <w:r>
        <w:rPr>
          <w:rFonts w:ascii="方正仿宋_GBK" w:eastAsia="方正仿宋_GBK" w:hAnsi="方正仿宋_GBK" w:cs="方正仿宋_GBK"/>
          <w:sz w:val="32"/>
          <w:szCs w:val="32"/>
          <w:shd w:val="clear" w:color="auto" w:fill="FFFFFF"/>
        </w:rPr>
        <w:t>县级部门来乡检查各项工作</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费用支出较年初预算数增加</w:t>
      </w:r>
      <w:r>
        <w:rPr>
          <w:rFonts w:ascii="方正仿宋_GBK" w:eastAsia="方正仿宋_GBK" w:hAnsi="方正仿宋_GBK" w:cs="方正仿宋_GBK"/>
          <w:sz w:val="32"/>
          <w:szCs w:val="32"/>
          <w:shd w:val="clear" w:color="auto" w:fill="FFFFFF"/>
        </w:rPr>
        <w:t>1.69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338.00%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年初预算较少。</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0.01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0.45%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严格控制公务接待费用</w:t>
      </w:r>
      <w:r>
        <w:rPr>
          <w:rFonts w:ascii="方正仿宋_GBK" w:eastAsia="方正仿宋_GBK" w:hAnsi="方正仿宋_GBK" w:cs="方正仿宋_GBK"/>
          <w:sz w:val="32"/>
          <w:szCs w:val="32"/>
          <w:shd w:val="clear" w:color="auto" w:fill="FFFFFF"/>
        </w:rPr>
        <w:t>。</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（三）“三公”经费实物量情况</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43</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367</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59.56</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2.73</w:t>
      </w:r>
      <w:r>
        <w:rPr>
          <w:rFonts w:ascii="方正仿宋_GBK" w:eastAsia="方正仿宋_GBK" w:hAnsi="方正仿宋_GBK" w:cs="方正仿宋_GBK"/>
          <w:sz w:val="32"/>
          <w:szCs w:val="32"/>
          <w:shd w:val="clear" w:color="auto" w:fill="FFFFFF"/>
        </w:rPr>
        <w:t>万元。</w:t>
      </w:r>
    </w:p>
    <w:p w:rsidR="007167C0" w:rsidRDefault="0079394F">
      <w:pPr>
        <w:pStyle w:val="aa"/>
        <w:shd w:val="clear" w:color="auto" w:fill="FFFFFF"/>
        <w:rPr>
          <w:rStyle w:val="ac"/>
          <w:rFonts w:ascii="方正仿宋_GBK" w:eastAsia="方正仿宋_GBK" w:hAnsi="方正仿宋_GBK" w:cs="方正仿宋_GBK" w:hint="default"/>
          <w:sz w:val="32"/>
          <w:szCs w:val="32"/>
          <w:shd w:val="clear" w:color="auto" w:fill="FFFFFF"/>
        </w:rPr>
      </w:pPr>
      <w:r>
        <w:rPr>
          <w:rStyle w:val="ac"/>
          <w:rFonts w:ascii="黑体" w:eastAsia="黑体" w:hAnsi="黑体" w:cs="黑体"/>
          <w:sz w:val="32"/>
          <w:szCs w:val="32"/>
          <w:shd w:val="clear" w:color="auto" w:fill="FFFFFF"/>
        </w:rPr>
        <w:t>四、其他需要说明的事项</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（一）财政拨款会议费和培训费情况说明</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7.68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4.72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159.46%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增加人代会议费用。</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1.99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1.59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397.50%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增加职工培训费用</w:t>
      </w:r>
      <w:r>
        <w:rPr>
          <w:rFonts w:ascii="方正仿宋_GBK" w:eastAsia="方正仿宋_GBK" w:hAnsi="方正仿宋_GBK" w:cs="方正仿宋_GBK"/>
          <w:sz w:val="32"/>
          <w:szCs w:val="32"/>
          <w:shd w:val="clear" w:color="auto" w:fill="FFFFFF"/>
        </w:rPr>
        <w:t>。</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rPr>
        <w:t>134.38</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hAnsi="方正仿宋_GBK" w:cs="方正仿宋_GBK"/>
          <w:sz w:val="32"/>
          <w:szCs w:val="32"/>
          <w:shd w:val="clear" w:color="auto" w:fill="FFFFFF"/>
        </w:rPr>
        <w:t>办公费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印刷费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咨询费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手续费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电费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邮电费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取暖费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物业管理费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差旅费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维修（护）费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租赁费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会议费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培训费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专用材料费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被装购置费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专用燃料费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劳务费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委托业务费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工会经费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福利费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公务用车运行维护费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其他交通费用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税金及附加费用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其他商品和服务支出</w:t>
      </w:r>
      <w:r>
        <w:rPr>
          <w:rFonts w:ascii="方正仿宋_GBK" w:eastAsia="方正仿宋_GBK" w:hAnsi="方正仿宋_GBK" w:cs="方正仿宋_GBK"/>
          <w:sz w:val="32"/>
          <w:szCs w:val="32"/>
          <w:shd w:val="clear" w:color="auto" w:fill="FFFFFF"/>
        </w:rPr>
        <w:t>等。</w:t>
      </w:r>
      <w:r>
        <w:rPr>
          <w:rFonts w:ascii="方正仿宋_GBK" w:eastAsia="方正仿宋_GBK" w:hAnsi="方正仿宋_GBK" w:cs="方正仿宋_GBK"/>
          <w:sz w:val="32"/>
          <w:szCs w:val="32"/>
          <w:shd w:val="clear" w:color="auto" w:fill="FFFFFF"/>
        </w:rPr>
        <w:t>机关运行经费较上年支出数减少</w:t>
      </w:r>
      <w:r>
        <w:rPr>
          <w:rFonts w:ascii="方正仿宋_GBK" w:eastAsia="方正仿宋_GBK" w:hAnsi="方正仿宋_GBK" w:cs="方正仿宋_GBK"/>
          <w:sz w:val="32"/>
          <w:szCs w:val="32"/>
          <w:shd w:val="clear" w:color="auto" w:fill="FFFFFF"/>
        </w:rPr>
        <w:t>5.27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3.77%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严格控制日常公用经费支出。</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（三）国有资产占用情况说明</w:t>
      </w:r>
    </w:p>
    <w:p w:rsidR="007167C0" w:rsidRDefault="0079394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167C0" w:rsidRPr="00EF50B6" w:rsidRDefault="0079394F" w:rsidP="00EF50B6">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bookmarkStart w:id="0" w:name="_GoBack"/>
      <w:bookmarkEnd w:id="0"/>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年度我单位未发生政府采购事项，无相关经费支出。</w:t>
      </w:r>
    </w:p>
    <w:p w:rsidR="007167C0" w:rsidRDefault="0079394F">
      <w:pPr>
        <w:pStyle w:val="aa"/>
        <w:numPr>
          <w:ilvl w:val="0"/>
          <w:numId w:val="1"/>
        </w:numPr>
        <w:shd w:val="clear" w:color="auto" w:fill="FFFFFF"/>
        <w:rPr>
          <w:rStyle w:val="ac"/>
          <w:rFonts w:ascii="黑体" w:eastAsia="黑体" w:hAnsi="黑体" w:cs="黑体" w:hint="default"/>
          <w:sz w:val="32"/>
          <w:szCs w:val="32"/>
          <w:shd w:val="clear" w:color="auto" w:fill="FFFFFF"/>
        </w:rPr>
      </w:pPr>
      <w:r>
        <w:rPr>
          <w:rStyle w:val="ac"/>
          <w:rFonts w:ascii="黑体" w:eastAsia="黑体" w:hAnsi="黑体" w:cs="黑体"/>
          <w:sz w:val="32"/>
          <w:szCs w:val="32"/>
          <w:shd w:val="clear" w:color="auto" w:fill="FFFFFF"/>
        </w:rPr>
        <w:t>预算绩效管理情况说明</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w:t>
      </w:r>
      <w:r>
        <w:rPr>
          <w:rFonts w:ascii="楷体" w:eastAsia="楷体" w:hAnsi="楷体" w:cs="楷体" w:hint="eastAsia"/>
          <w:b/>
          <w:bCs/>
          <w:sz w:val="32"/>
          <w:szCs w:val="32"/>
          <w:shd w:val="clear" w:color="auto" w:fill="FFFFFF"/>
        </w:rPr>
        <w:t>部门</w:t>
      </w:r>
      <w:r>
        <w:rPr>
          <w:rFonts w:ascii="楷体" w:eastAsia="楷体" w:hAnsi="楷体" w:cs="楷体" w:hint="eastAsia"/>
          <w:b/>
          <w:bCs/>
          <w:sz w:val="32"/>
          <w:szCs w:val="32"/>
          <w:shd w:val="clear" w:color="auto" w:fill="FFFFFF"/>
        </w:rPr>
        <w:t>自评情况</w:t>
      </w:r>
    </w:p>
    <w:p w:rsidR="007167C0" w:rsidRDefault="0079394F">
      <w:pPr>
        <w:pStyle w:val="Char"/>
        <w:autoSpaceDE w:val="0"/>
        <w:spacing w:before="0" w:beforeAutospacing="0" w:line="600" w:lineRule="exact"/>
        <w:ind w:firstLineChars="200" w:firstLine="640"/>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32"/>
          <w:szCs w:val="32"/>
          <w:shd w:val="clear" w:color="auto" w:fill="FFFFFF"/>
        </w:rPr>
        <w:t>根据预算绩效管理要求，我部门对部门整体和</w:t>
      </w:r>
      <w:r>
        <w:rPr>
          <w:rFonts w:ascii="方正仿宋_GBK" w:eastAsia="方正仿宋_GBK" w:hAnsi="方正仿宋_GBK" w:cs="方正仿宋_GBK" w:hint="eastAsia"/>
          <w:sz w:val="32"/>
          <w:szCs w:val="32"/>
          <w:shd w:val="clear" w:color="auto" w:fill="FFFFFF"/>
        </w:rPr>
        <w:t>54</w:t>
      </w:r>
      <w:r>
        <w:rPr>
          <w:rFonts w:ascii="方正仿宋_GBK" w:eastAsia="方正仿宋_GBK" w:hAnsi="方正仿宋_GBK" w:cs="方正仿宋_GBK" w:hint="eastAsia"/>
          <w:sz w:val="32"/>
          <w:szCs w:val="32"/>
          <w:shd w:val="clear" w:color="auto" w:fill="FFFFFF"/>
        </w:rPr>
        <w:t>个二级项目开展了绩效自评，涉及财政拨款项目支出资</w:t>
      </w:r>
      <w:r>
        <w:rPr>
          <w:rFonts w:ascii="方正仿宋_GBK" w:eastAsia="方正仿宋_GBK" w:hAnsi="方正仿宋_GBK" w:cs="方正仿宋_GBK" w:hint="eastAsia"/>
          <w:sz w:val="32"/>
          <w:szCs w:val="32"/>
          <w:shd w:val="clear" w:color="auto" w:fill="FFFFFF"/>
        </w:rPr>
        <w:t>884.82</w:t>
      </w:r>
      <w:r>
        <w:rPr>
          <w:rFonts w:ascii="方正仿宋_GBK" w:eastAsia="方正仿宋_GBK" w:hAnsi="方正仿宋_GBK" w:cs="方正仿宋_GBK" w:hint="eastAsia"/>
          <w:sz w:val="32"/>
          <w:szCs w:val="32"/>
          <w:shd w:val="clear" w:color="auto" w:fill="FFFFFF"/>
        </w:rPr>
        <w:t>万元</w:t>
      </w:r>
      <w:r>
        <w:rPr>
          <w:rFonts w:ascii="方正仿宋_GBK" w:eastAsia="方正仿宋_GBK" w:hAnsi="方正仿宋_GBK" w:cs="方正仿宋_GBK" w:hint="eastAsia"/>
          <w:sz w:val="32"/>
          <w:szCs w:val="32"/>
          <w:shd w:val="clear" w:color="auto" w:fill="FFFFFF"/>
        </w:rPr>
        <w:t>。</w:t>
      </w:r>
    </w:p>
    <w:p w:rsidR="007167C0" w:rsidRDefault="0079394F">
      <w:pPr>
        <w:pStyle w:val="Char"/>
        <w:autoSpaceDE w:val="0"/>
        <w:spacing w:before="0" w:beforeAutospacing="0" w:line="600" w:lineRule="exact"/>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t>部门整体绩效自评表</w:t>
      </w:r>
    </w:p>
    <w:tbl>
      <w:tblPr>
        <w:tblW w:w="8345" w:type="dxa"/>
        <w:tblLayout w:type="fixed"/>
        <w:tblCellMar>
          <w:left w:w="0" w:type="dxa"/>
          <w:right w:w="0" w:type="dxa"/>
        </w:tblCellMar>
        <w:tblLook w:val="04A0" w:firstRow="1" w:lastRow="0" w:firstColumn="1" w:lastColumn="0" w:noHBand="0" w:noVBand="1"/>
      </w:tblPr>
      <w:tblGrid>
        <w:gridCol w:w="563"/>
        <w:gridCol w:w="210"/>
        <w:gridCol w:w="111"/>
        <w:gridCol w:w="242"/>
        <w:gridCol w:w="423"/>
        <w:gridCol w:w="140"/>
        <w:gridCol w:w="155"/>
        <w:gridCol w:w="565"/>
        <w:gridCol w:w="357"/>
        <w:gridCol w:w="70"/>
        <w:gridCol w:w="710"/>
        <w:gridCol w:w="343"/>
        <w:gridCol w:w="737"/>
        <w:gridCol w:w="340"/>
        <w:gridCol w:w="160"/>
        <w:gridCol w:w="334"/>
        <w:gridCol w:w="69"/>
        <w:gridCol w:w="361"/>
        <w:gridCol w:w="562"/>
        <w:gridCol w:w="154"/>
        <w:gridCol w:w="142"/>
        <w:gridCol w:w="421"/>
        <w:gridCol w:w="243"/>
        <w:gridCol w:w="113"/>
        <w:gridCol w:w="210"/>
        <w:gridCol w:w="610"/>
      </w:tblGrid>
      <w:tr w:rsidR="007167C0">
        <w:trPr>
          <w:trHeight w:val="800"/>
        </w:trPr>
        <w:tc>
          <w:tcPr>
            <w:tcW w:w="8345"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t>2023</w:t>
            </w:r>
            <w:r>
              <w:rPr>
                <w:rFonts w:ascii="微软雅黑" w:eastAsia="微软雅黑" w:hAnsi="微软雅黑" w:cs="微软雅黑"/>
                <w:b/>
                <w:color w:val="000000"/>
                <w:sz w:val="40"/>
                <w:szCs w:val="40"/>
                <w:lang w:bidi="ar"/>
              </w:rPr>
              <w:t>年度部门整体绩效自评表</w:t>
            </w:r>
          </w:p>
        </w:tc>
      </w:tr>
      <w:tr w:rsidR="007167C0">
        <w:trPr>
          <w:trHeight w:val="500"/>
        </w:trPr>
        <w:tc>
          <w:tcPr>
            <w:tcW w:w="8345"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1"/>
              <w:jc w:val="right"/>
              <w:textAlignment w:val="center"/>
              <w:rPr>
                <w:rFonts w:cs="宋体" w:hint="default"/>
                <w:b/>
                <w:color w:val="DA3232"/>
                <w:sz w:val="22"/>
                <w:szCs w:val="22"/>
              </w:rPr>
            </w:pPr>
            <w:r>
              <w:rPr>
                <w:rFonts w:cs="宋体"/>
                <w:b/>
                <w:color w:val="DA3232"/>
                <w:sz w:val="22"/>
                <w:szCs w:val="22"/>
                <w:lang w:bidi="ar"/>
              </w:rPr>
              <w:t>状态：绩效审核已审</w:t>
            </w:r>
          </w:p>
        </w:tc>
      </w:tr>
      <w:tr w:rsidR="007167C0">
        <w:trPr>
          <w:trHeight w:val="500"/>
        </w:trPr>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lastRenderedPageBreak/>
              <w:t>项目名称：</w:t>
            </w:r>
          </w:p>
        </w:tc>
        <w:tc>
          <w:tcPr>
            <w:tcW w:w="7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垫江县沙河乡人民政府整体监控</w:t>
            </w:r>
          </w:p>
        </w:tc>
        <w:tc>
          <w:tcPr>
            <w:tcW w:w="128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项目编码：</w:t>
            </w:r>
          </w:p>
        </w:tc>
        <w:tc>
          <w:tcPr>
            <w:tcW w:w="17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50023100023P000071</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自评总分：</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b/>
                <w:color w:val="000000"/>
                <w:sz w:val="22"/>
                <w:szCs w:val="22"/>
              </w:rPr>
            </w:pP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项目主管部门：</w:t>
            </w:r>
          </w:p>
        </w:tc>
        <w:tc>
          <w:tcPr>
            <w:tcW w:w="7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711-</w:t>
            </w:r>
            <w:r>
              <w:rPr>
                <w:rFonts w:cs="宋体"/>
                <w:color w:val="000000"/>
                <w:sz w:val="22"/>
                <w:szCs w:val="22"/>
                <w:lang w:bidi="ar"/>
              </w:rPr>
              <w:t>垫江县沙河乡人民政府</w:t>
            </w:r>
          </w:p>
        </w:tc>
        <w:tc>
          <w:tcPr>
            <w:tcW w:w="128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财政归口处室：</w:t>
            </w:r>
          </w:p>
        </w:tc>
        <w:tc>
          <w:tcPr>
            <w:tcW w:w="17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014-</w:t>
            </w:r>
            <w:r>
              <w:rPr>
                <w:rFonts w:cs="宋体"/>
                <w:color w:val="000000"/>
                <w:sz w:val="22"/>
                <w:szCs w:val="22"/>
                <w:lang w:bidi="ar"/>
              </w:rPr>
              <w:t>会计管理核算中心</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部门联系人：</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郑老师</w:t>
            </w:r>
          </w:p>
        </w:tc>
        <w:tc>
          <w:tcPr>
            <w:tcW w:w="7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联系电话：</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74559660</w:t>
            </w:r>
          </w:p>
        </w:tc>
      </w:tr>
      <w:tr w:rsidR="007167C0">
        <w:trPr>
          <w:trHeight w:val="600"/>
        </w:trPr>
        <w:tc>
          <w:tcPr>
            <w:tcW w:w="8345"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资金情况</w:t>
            </w:r>
          </w:p>
        </w:tc>
      </w:tr>
      <w:tr w:rsidR="007167C0">
        <w:trPr>
          <w:trHeight w:val="500"/>
        </w:trPr>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center"/>
              <w:rPr>
                <w:rFonts w:cs="宋体" w:hint="default"/>
                <w:color w:val="000000"/>
                <w:sz w:val="22"/>
                <w:szCs w:val="22"/>
              </w:rPr>
            </w:pPr>
          </w:p>
        </w:tc>
        <w:tc>
          <w:tcPr>
            <w:tcW w:w="96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年初预算数</w:t>
            </w:r>
          </w:p>
        </w:tc>
        <w:tc>
          <w:tcPr>
            <w:tcW w:w="170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全年（调整）预算数</w:t>
            </w: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全年执行数</w:t>
            </w:r>
          </w:p>
        </w:tc>
        <w:tc>
          <w:tcPr>
            <w:tcW w:w="132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执行率</w:t>
            </w:r>
          </w:p>
        </w:tc>
        <w:tc>
          <w:tcPr>
            <w:tcW w:w="96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b/>
                <w:color w:val="000000"/>
                <w:sz w:val="22"/>
                <w:szCs w:val="22"/>
              </w:rPr>
            </w:pPr>
            <w:r>
              <w:rPr>
                <w:rFonts w:cs="宋体"/>
                <w:b/>
                <w:color w:val="000000"/>
                <w:sz w:val="22"/>
                <w:szCs w:val="22"/>
                <w:lang w:bidi="ar"/>
              </w:rPr>
              <w:t>执行率权重</w:t>
            </w:r>
          </w:p>
        </w:tc>
        <w:tc>
          <w:tcPr>
            <w:tcW w:w="93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执行率得分</w:t>
            </w:r>
          </w:p>
        </w:tc>
      </w:tr>
      <w:tr w:rsidR="007167C0">
        <w:trPr>
          <w:trHeight w:val="500"/>
        </w:trPr>
        <w:tc>
          <w:tcPr>
            <w:tcW w:w="56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年度总金额</w:t>
            </w:r>
          </w:p>
        </w:tc>
        <w:tc>
          <w:tcPr>
            <w:tcW w:w="563"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563"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0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15,971,646.37 </w:t>
            </w:r>
          </w:p>
        </w:tc>
        <w:tc>
          <w:tcPr>
            <w:tcW w:w="1123"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077"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20,095,491.16 </w:t>
            </w:r>
          </w:p>
        </w:tc>
        <w:tc>
          <w:tcPr>
            <w:tcW w:w="563"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0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20,095,491.16 </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其中：财政拨款</w:t>
            </w:r>
          </w:p>
        </w:tc>
        <w:tc>
          <w:tcPr>
            <w:tcW w:w="563"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563"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0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15,971,646.37 </w:t>
            </w:r>
          </w:p>
        </w:tc>
        <w:tc>
          <w:tcPr>
            <w:tcW w:w="1123"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077"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20,095,491.16 </w:t>
            </w:r>
          </w:p>
        </w:tc>
        <w:tc>
          <w:tcPr>
            <w:tcW w:w="563"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0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20,095,491.16 </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100</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10.00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7167C0">
        <w:trPr>
          <w:trHeight w:val="500"/>
        </w:trPr>
        <w:tc>
          <w:tcPr>
            <w:tcW w:w="56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一般公共预算</w:t>
            </w:r>
          </w:p>
        </w:tc>
        <w:tc>
          <w:tcPr>
            <w:tcW w:w="563"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563"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0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15,961,593.17 </w:t>
            </w:r>
          </w:p>
        </w:tc>
        <w:tc>
          <w:tcPr>
            <w:tcW w:w="1123"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077"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20,093,991.16 </w:t>
            </w:r>
          </w:p>
        </w:tc>
        <w:tc>
          <w:tcPr>
            <w:tcW w:w="563"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0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20,093,991.16 </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100</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600"/>
        </w:trPr>
        <w:tc>
          <w:tcPr>
            <w:tcW w:w="8345"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绩效目标</w:t>
            </w:r>
          </w:p>
        </w:tc>
      </w:tr>
      <w:tr w:rsidR="007167C0">
        <w:trPr>
          <w:trHeight w:val="500"/>
        </w:trPr>
        <w:tc>
          <w:tcPr>
            <w:tcW w:w="240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年初绩效目标</w:t>
            </w:r>
          </w:p>
        </w:tc>
        <w:tc>
          <w:tcPr>
            <w:tcW w:w="3481"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245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7167C0">
        <w:trPr>
          <w:trHeight w:val="1600"/>
        </w:trPr>
        <w:tc>
          <w:tcPr>
            <w:tcW w:w="240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9394F">
            <w:pPr>
              <w:textAlignment w:val="top"/>
              <w:rPr>
                <w:rFonts w:cs="宋体" w:hint="default"/>
                <w:color w:val="000000"/>
                <w:sz w:val="22"/>
                <w:szCs w:val="22"/>
              </w:rPr>
            </w:pPr>
            <w:r>
              <w:rPr>
                <w:rFonts w:cs="宋体"/>
                <w:color w:val="000000"/>
                <w:sz w:val="22"/>
                <w:szCs w:val="22"/>
                <w:lang w:bidi="ar"/>
              </w:rPr>
              <w:t>垫江县沙河乡人民政府</w:t>
            </w:r>
            <w:r>
              <w:rPr>
                <w:rFonts w:cs="宋体"/>
                <w:color w:val="000000"/>
                <w:sz w:val="22"/>
                <w:szCs w:val="22"/>
                <w:lang w:bidi="ar"/>
              </w:rPr>
              <w:t>2023</w:t>
            </w:r>
            <w:r>
              <w:rPr>
                <w:rFonts w:cs="宋体"/>
                <w:color w:val="000000"/>
                <w:sz w:val="22"/>
                <w:szCs w:val="22"/>
                <w:lang w:bidi="ar"/>
              </w:rPr>
              <w:t>年认真贯彻落实上级党委政府的相关政策，在上级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w:t>
            </w:r>
            <w:r>
              <w:rPr>
                <w:rFonts w:cs="宋体"/>
                <w:color w:val="000000"/>
                <w:sz w:val="22"/>
                <w:szCs w:val="22"/>
                <w:lang w:bidi="ar"/>
              </w:rPr>
              <w:t>90%</w:t>
            </w:r>
            <w:r>
              <w:rPr>
                <w:rFonts w:cs="宋体"/>
                <w:color w:val="000000"/>
                <w:sz w:val="22"/>
                <w:szCs w:val="22"/>
                <w:lang w:bidi="ar"/>
              </w:rPr>
              <w:t>以上</w:t>
            </w:r>
          </w:p>
        </w:tc>
        <w:tc>
          <w:tcPr>
            <w:tcW w:w="3481"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9394F">
            <w:pPr>
              <w:textAlignment w:val="top"/>
              <w:rPr>
                <w:rFonts w:cs="宋体" w:hint="default"/>
                <w:color w:val="000000"/>
                <w:sz w:val="22"/>
                <w:szCs w:val="22"/>
              </w:rPr>
            </w:pPr>
            <w:r>
              <w:rPr>
                <w:rFonts w:cs="宋体"/>
                <w:color w:val="000000"/>
                <w:sz w:val="22"/>
                <w:szCs w:val="22"/>
                <w:lang w:bidi="ar"/>
              </w:rPr>
              <w:t>垫江县沙河乡人民政府</w:t>
            </w:r>
            <w:r>
              <w:rPr>
                <w:rFonts w:cs="宋体"/>
                <w:color w:val="000000"/>
                <w:sz w:val="22"/>
                <w:szCs w:val="22"/>
                <w:lang w:bidi="ar"/>
              </w:rPr>
              <w:t>2023</w:t>
            </w:r>
            <w:r>
              <w:rPr>
                <w:rFonts w:cs="宋体"/>
                <w:color w:val="000000"/>
                <w:sz w:val="22"/>
                <w:szCs w:val="22"/>
                <w:lang w:bidi="ar"/>
              </w:rPr>
              <w:t>年认真贯彻落实上级党委政府的相关政策，在上级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w:t>
            </w:r>
            <w:r>
              <w:rPr>
                <w:rFonts w:cs="宋体"/>
                <w:color w:val="000000"/>
                <w:sz w:val="22"/>
                <w:szCs w:val="22"/>
                <w:lang w:bidi="ar"/>
              </w:rPr>
              <w:t>90%</w:t>
            </w:r>
            <w:r>
              <w:rPr>
                <w:rFonts w:cs="宋体"/>
                <w:color w:val="000000"/>
                <w:sz w:val="22"/>
                <w:szCs w:val="22"/>
                <w:lang w:bidi="ar"/>
              </w:rPr>
              <w:t>以上</w:t>
            </w:r>
          </w:p>
        </w:tc>
        <w:tc>
          <w:tcPr>
            <w:tcW w:w="245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9394F">
            <w:pPr>
              <w:textAlignment w:val="top"/>
              <w:rPr>
                <w:rFonts w:cs="宋体" w:hint="default"/>
                <w:color w:val="000000"/>
                <w:sz w:val="22"/>
                <w:szCs w:val="22"/>
              </w:rPr>
            </w:pPr>
            <w:r>
              <w:rPr>
                <w:rFonts w:cs="宋体"/>
                <w:color w:val="000000"/>
                <w:sz w:val="22"/>
                <w:szCs w:val="22"/>
                <w:lang w:bidi="ar"/>
              </w:rPr>
              <w:t>垫江县沙河乡人民政府</w:t>
            </w:r>
            <w:r>
              <w:rPr>
                <w:rFonts w:cs="宋体"/>
                <w:color w:val="000000"/>
                <w:sz w:val="22"/>
                <w:szCs w:val="22"/>
                <w:lang w:bidi="ar"/>
              </w:rPr>
              <w:t>2023</w:t>
            </w:r>
            <w:r>
              <w:rPr>
                <w:rFonts w:cs="宋体"/>
                <w:color w:val="000000"/>
                <w:sz w:val="22"/>
                <w:szCs w:val="22"/>
                <w:lang w:bidi="ar"/>
              </w:rPr>
              <w:t>年认真贯彻落实上级党委政府的相关政策，在上级领导下认真做好基层党组织建设、乡村振兴、疫情防控、社会治安管控、民政优抚等困难群众救助、垃圾清运、人居环境整治、城区保洁、森林防火、市政设施</w:t>
            </w:r>
            <w:r>
              <w:rPr>
                <w:rFonts w:cs="宋体"/>
                <w:color w:val="000000"/>
                <w:sz w:val="22"/>
                <w:szCs w:val="22"/>
                <w:lang w:bidi="ar"/>
              </w:rPr>
              <w:t>运行及维护等工作。有效防范和化解社会矛盾，确保经济社会稳定，辖区群众满意度达</w:t>
            </w:r>
            <w:r>
              <w:rPr>
                <w:rFonts w:cs="宋体"/>
                <w:color w:val="000000"/>
                <w:sz w:val="22"/>
                <w:szCs w:val="22"/>
                <w:lang w:bidi="ar"/>
              </w:rPr>
              <w:t>90%</w:t>
            </w:r>
            <w:r>
              <w:rPr>
                <w:rFonts w:cs="宋体"/>
                <w:color w:val="000000"/>
                <w:sz w:val="22"/>
                <w:szCs w:val="22"/>
                <w:lang w:bidi="ar"/>
              </w:rPr>
              <w:t>以上</w:t>
            </w:r>
          </w:p>
        </w:tc>
      </w:tr>
      <w:tr w:rsidR="007167C0">
        <w:trPr>
          <w:trHeight w:val="600"/>
        </w:trPr>
        <w:tc>
          <w:tcPr>
            <w:tcW w:w="8345" w:type="dxa"/>
            <w:gridSpan w:val="2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绩效指标</w:t>
            </w: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lastRenderedPageBreak/>
              <w:t>指标名称</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计量单位</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指标性质</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指标值</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全年完成值</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指标权重</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指标得分</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是否核心指标</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说明</w:t>
            </w: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到市、进京非访、集访次数</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较大森林火灾发生次数</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年生活垃圾处理量</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吨</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1300</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1300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三季度预算执行进度</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优抚、民政、计生等困难群众补助人数</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人</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302</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302</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支部主题党日活动开展次数</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12</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12</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lastRenderedPageBreak/>
              <w:t>重大安全事故发生次数</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全年预算支出执行率</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群众全民参加城乡居民医保率</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社区网格员覆盖率</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辖区河道水质</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类</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辖区农民人均纯收入增长量</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12</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12</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一般公共预算收入完成率</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预决算按时公开</w:t>
            </w:r>
            <w:r>
              <w:rPr>
                <w:rFonts w:cs="宋体"/>
                <w:color w:val="000000"/>
                <w:sz w:val="22"/>
                <w:szCs w:val="22"/>
                <w:lang w:bidi="ar"/>
              </w:rPr>
              <w:lastRenderedPageBreak/>
              <w:t>率</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lastRenderedPageBreak/>
              <w:t>%</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lastRenderedPageBreak/>
              <w:t>政务服务信息公开合格率</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确保经济社会稳定发展，群众生活有幸福感、安全感</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定性</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好</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辖区群众满意度</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90</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90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各项工作开展成本</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元</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11567794</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11567794</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bl>
    <w:p w:rsidR="007167C0" w:rsidRDefault="007167C0">
      <w:pPr>
        <w:pStyle w:val="Char"/>
        <w:spacing w:before="0" w:beforeAutospacing="0"/>
        <w:rPr>
          <w:rFonts w:ascii="方正仿宋_GBK" w:eastAsia="方正仿宋_GBK" w:hAnsi="方正仿宋_GBK" w:cs="方正仿宋_GBK"/>
          <w:sz w:val="32"/>
          <w:szCs w:val="32"/>
          <w:shd w:val="clear" w:color="auto" w:fill="FFFFFF"/>
        </w:rPr>
      </w:pPr>
    </w:p>
    <w:p w:rsidR="007167C0" w:rsidRDefault="0079394F">
      <w:pPr>
        <w:pStyle w:val="Char"/>
        <w:spacing w:before="0" w:beforeAutospacing="0"/>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28"/>
          <w:szCs w:val="28"/>
          <w:shd w:val="clear" w:color="auto" w:fill="FFFFFF"/>
        </w:rPr>
        <w:t>项目支出绩效自评表（</w:t>
      </w:r>
      <w:r>
        <w:rPr>
          <w:rFonts w:ascii="方正仿宋_GBK" w:eastAsia="方正仿宋_GBK" w:hAnsi="方正仿宋_GBK" w:cs="方正仿宋_GBK" w:hint="eastAsia"/>
          <w:sz w:val="28"/>
          <w:szCs w:val="28"/>
          <w:shd w:val="clear" w:color="auto" w:fill="FFFFFF"/>
        </w:rPr>
        <w:t>二</w:t>
      </w:r>
      <w:r>
        <w:rPr>
          <w:rFonts w:ascii="方正仿宋_GBK" w:eastAsia="方正仿宋_GBK" w:hAnsi="方正仿宋_GBK" w:cs="方正仿宋_GBK" w:hint="eastAsia"/>
          <w:sz w:val="28"/>
          <w:szCs w:val="28"/>
          <w:shd w:val="clear" w:color="auto" w:fill="FFFFFF"/>
        </w:rPr>
        <w:t>级项目）</w:t>
      </w:r>
    </w:p>
    <w:tbl>
      <w:tblPr>
        <w:tblW w:w="8345" w:type="dxa"/>
        <w:tblLayout w:type="fixed"/>
        <w:tblCellMar>
          <w:left w:w="0" w:type="dxa"/>
          <w:right w:w="0" w:type="dxa"/>
        </w:tblCellMar>
        <w:tblLook w:val="04A0" w:firstRow="1" w:lastRow="0" w:firstColumn="1" w:lastColumn="0" w:noHBand="0" w:noVBand="1"/>
      </w:tblPr>
      <w:tblGrid>
        <w:gridCol w:w="874"/>
        <w:gridCol w:w="413"/>
        <w:gridCol w:w="413"/>
        <w:gridCol w:w="947"/>
        <w:gridCol w:w="976"/>
        <w:gridCol w:w="1185"/>
        <w:gridCol w:w="505"/>
        <w:gridCol w:w="947"/>
        <w:gridCol w:w="413"/>
        <w:gridCol w:w="907"/>
        <w:gridCol w:w="765"/>
      </w:tblGrid>
      <w:tr w:rsidR="007167C0">
        <w:trPr>
          <w:trHeight w:val="8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t>2023</w:t>
            </w:r>
            <w:r>
              <w:rPr>
                <w:rFonts w:ascii="微软雅黑" w:eastAsia="微软雅黑" w:hAnsi="微软雅黑" w:cs="微软雅黑"/>
                <w:b/>
                <w:color w:val="000000"/>
                <w:sz w:val="40"/>
                <w:szCs w:val="40"/>
                <w:lang w:bidi="ar"/>
              </w:rPr>
              <w:t>年度二级项目绩效自评表</w:t>
            </w:r>
          </w:p>
        </w:tc>
      </w:tr>
      <w:tr w:rsidR="007167C0">
        <w:trPr>
          <w:trHeight w:val="5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1"/>
              <w:jc w:val="right"/>
              <w:textAlignment w:val="center"/>
              <w:rPr>
                <w:rFonts w:cs="宋体" w:hint="default"/>
                <w:b/>
                <w:color w:val="DA3232"/>
                <w:sz w:val="22"/>
                <w:szCs w:val="22"/>
              </w:rPr>
            </w:pPr>
            <w:r>
              <w:rPr>
                <w:rFonts w:cs="宋体"/>
                <w:b/>
                <w:color w:val="DA3232"/>
                <w:sz w:val="22"/>
                <w:szCs w:val="22"/>
                <w:lang w:bidi="ar"/>
              </w:rPr>
              <w:t>状态：绩效审核已审</w:t>
            </w:r>
          </w:p>
        </w:tc>
      </w:tr>
      <w:tr w:rsidR="007167C0">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项目名称：</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老党员生活补贴</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项目编码：</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50023123T000003484556</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自评总分：</w:t>
            </w: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b/>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lastRenderedPageBreak/>
              <w:t>项目主管部门：</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711-</w:t>
            </w:r>
            <w:r>
              <w:rPr>
                <w:rFonts w:cs="宋体"/>
                <w:color w:val="000000"/>
                <w:sz w:val="22"/>
                <w:szCs w:val="22"/>
                <w:lang w:bidi="ar"/>
              </w:rPr>
              <w:t>垫江县沙河乡人民政府</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财政归口处室：</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014-</w:t>
            </w:r>
            <w:r>
              <w:rPr>
                <w:rFonts w:cs="宋体"/>
                <w:color w:val="000000"/>
                <w:sz w:val="22"/>
                <w:szCs w:val="22"/>
                <w:lang w:bidi="ar"/>
              </w:rPr>
              <w:t>会计管理核算中心</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部门联系人：</w:t>
            </w: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郑老师</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联系电话：</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74559660</w:t>
            </w:r>
          </w:p>
        </w:tc>
      </w:tr>
      <w:tr w:rsidR="007167C0">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资金情况</w:t>
            </w:r>
          </w:p>
        </w:tc>
      </w:tr>
      <w:tr w:rsidR="007167C0">
        <w:trPr>
          <w:trHeight w:val="500"/>
        </w:trPr>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center"/>
              <w:rPr>
                <w:rFonts w:cs="宋体" w:hint="default"/>
                <w:color w:val="000000"/>
                <w:sz w:val="22"/>
                <w:szCs w:val="22"/>
              </w:rPr>
            </w:pP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年初预算数</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全年（调整）预算数</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全年执行数</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执行率</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b/>
                <w:color w:val="000000"/>
                <w:sz w:val="22"/>
                <w:szCs w:val="22"/>
              </w:rPr>
            </w:pPr>
            <w:r>
              <w:rPr>
                <w:rFonts w:cs="宋体"/>
                <w:b/>
                <w:color w:val="000000"/>
                <w:sz w:val="22"/>
                <w:szCs w:val="22"/>
                <w:lang w:bidi="ar"/>
              </w:rPr>
              <w:t>执行率权重</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执行率得分</w:t>
            </w:r>
          </w:p>
        </w:tc>
      </w:tr>
      <w:tr w:rsidR="007167C0">
        <w:trPr>
          <w:trHeight w:val="500"/>
        </w:trPr>
        <w:tc>
          <w:tcPr>
            <w:tcW w:w="87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年度总金额</w:t>
            </w:r>
          </w:p>
        </w:tc>
        <w:tc>
          <w:tcPr>
            <w:tcW w:w="41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1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133,440.00 </w:t>
            </w:r>
          </w:p>
        </w:tc>
        <w:tc>
          <w:tcPr>
            <w:tcW w:w="9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1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255,500.00 </w:t>
            </w:r>
          </w:p>
        </w:tc>
        <w:tc>
          <w:tcPr>
            <w:tcW w:w="50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255,500.00 </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500"/>
        </w:trPr>
        <w:tc>
          <w:tcPr>
            <w:tcW w:w="87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其中：财政拨款</w:t>
            </w:r>
          </w:p>
        </w:tc>
        <w:tc>
          <w:tcPr>
            <w:tcW w:w="41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1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133,440.00 </w:t>
            </w:r>
          </w:p>
        </w:tc>
        <w:tc>
          <w:tcPr>
            <w:tcW w:w="9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1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255,500.00 </w:t>
            </w:r>
          </w:p>
        </w:tc>
        <w:tc>
          <w:tcPr>
            <w:tcW w:w="50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255,500.00 </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100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10.00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7167C0">
        <w:trPr>
          <w:trHeight w:val="500"/>
        </w:trPr>
        <w:tc>
          <w:tcPr>
            <w:tcW w:w="87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一般公共预算</w:t>
            </w:r>
          </w:p>
        </w:tc>
        <w:tc>
          <w:tcPr>
            <w:tcW w:w="41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1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133,440.00 </w:t>
            </w:r>
          </w:p>
        </w:tc>
        <w:tc>
          <w:tcPr>
            <w:tcW w:w="9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1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255,500.00 </w:t>
            </w:r>
          </w:p>
        </w:tc>
        <w:tc>
          <w:tcPr>
            <w:tcW w:w="50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255,500.00 </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100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绩效目标</w:t>
            </w:r>
          </w:p>
        </w:tc>
      </w:tr>
      <w:tr w:rsidR="007167C0">
        <w:trPr>
          <w:trHeight w:val="500"/>
        </w:trPr>
        <w:tc>
          <w:tcPr>
            <w:tcW w:w="26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年初绩效目标</w:t>
            </w:r>
          </w:p>
        </w:tc>
        <w:tc>
          <w:tcPr>
            <w:tcW w:w="36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7167C0">
        <w:trPr>
          <w:trHeight w:val="1600"/>
        </w:trPr>
        <w:tc>
          <w:tcPr>
            <w:tcW w:w="26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9394F">
            <w:pPr>
              <w:textAlignment w:val="top"/>
              <w:rPr>
                <w:rFonts w:cs="宋体" w:hint="default"/>
                <w:color w:val="000000"/>
                <w:sz w:val="22"/>
                <w:szCs w:val="22"/>
              </w:rPr>
            </w:pPr>
            <w:r>
              <w:rPr>
                <w:rFonts w:cs="宋体"/>
                <w:color w:val="000000"/>
                <w:sz w:val="22"/>
                <w:szCs w:val="22"/>
                <w:lang w:bidi="ar"/>
              </w:rPr>
              <w:t>保障党龄</w:t>
            </w:r>
            <w:r>
              <w:rPr>
                <w:rFonts w:cs="宋体"/>
                <w:color w:val="000000"/>
                <w:sz w:val="22"/>
                <w:szCs w:val="22"/>
                <w:lang w:bidi="ar"/>
              </w:rPr>
              <w:t>40</w:t>
            </w:r>
            <w:r>
              <w:rPr>
                <w:rFonts w:cs="宋体"/>
                <w:color w:val="000000"/>
                <w:sz w:val="22"/>
                <w:szCs w:val="22"/>
                <w:lang w:bidi="ar"/>
              </w:rPr>
              <w:t>年以上老党员生活补贴</w:t>
            </w:r>
          </w:p>
        </w:tc>
        <w:tc>
          <w:tcPr>
            <w:tcW w:w="36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167C0">
            <w:pPr>
              <w:rPr>
                <w:rFonts w:cs="宋体" w:hint="default"/>
                <w:color w:val="000000"/>
                <w:sz w:val="22"/>
                <w:szCs w:val="22"/>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9394F">
            <w:pPr>
              <w:textAlignment w:val="top"/>
              <w:rPr>
                <w:rFonts w:cs="宋体" w:hint="default"/>
                <w:color w:val="000000"/>
                <w:sz w:val="22"/>
                <w:szCs w:val="22"/>
              </w:rPr>
            </w:pPr>
            <w:r>
              <w:rPr>
                <w:rFonts w:cs="宋体"/>
                <w:color w:val="000000"/>
                <w:sz w:val="22"/>
                <w:szCs w:val="22"/>
                <w:lang w:bidi="ar"/>
              </w:rPr>
              <w:t>保障党龄</w:t>
            </w:r>
            <w:r>
              <w:rPr>
                <w:rFonts w:cs="宋体"/>
                <w:color w:val="000000"/>
                <w:sz w:val="22"/>
                <w:szCs w:val="22"/>
                <w:lang w:bidi="ar"/>
              </w:rPr>
              <w:t>40</w:t>
            </w:r>
            <w:r>
              <w:rPr>
                <w:rFonts w:cs="宋体"/>
                <w:color w:val="000000"/>
                <w:sz w:val="22"/>
                <w:szCs w:val="22"/>
                <w:lang w:bidi="ar"/>
              </w:rPr>
              <w:t>年以上老党员生活补贴</w:t>
            </w:r>
          </w:p>
        </w:tc>
      </w:tr>
      <w:tr w:rsidR="007167C0">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绩效指标</w:t>
            </w:r>
          </w:p>
        </w:tc>
      </w:tr>
      <w:tr w:rsidR="007167C0">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指标名称</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计量单位</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指标性质</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指标值</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全年完成值</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指标权重</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指标得分</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是否核心指标</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说明</w:t>
            </w:r>
          </w:p>
        </w:tc>
      </w:tr>
      <w:tr w:rsidR="007167C0">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40</w:t>
            </w:r>
            <w:r>
              <w:rPr>
                <w:rFonts w:cs="宋体"/>
                <w:color w:val="000000"/>
                <w:sz w:val="22"/>
                <w:szCs w:val="22"/>
                <w:lang w:bidi="ar"/>
              </w:rPr>
              <w:t>年以上党龄人数</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人</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94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94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工作开展质量</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及时发放补贴</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保障党龄</w:t>
            </w:r>
            <w:r>
              <w:rPr>
                <w:rFonts w:cs="宋体"/>
                <w:color w:val="000000"/>
                <w:sz w:val="22"/>
                <w:szCs w:val="22"/>
                <w:lang w:bidi="ar"/>
              </w:rPr>
              <w:t>40</w:t>
            </w:r>
            <w:r>
              <w:rPr>
                <w:rFonts w:cs="宋体"/>
                <w:color w:val="000000"/>
                <w:sz w:val="22"/>
                <w:szCs w:val="22"/>
                <w:lang w:bidi="ar"/>
              </w:rPr>
              <w:t>年以上</w:t>
            </w:r>
            <w:r>
              <w:rPr>
                <w:rFonts w:cs="宋体"/>
                <w:color w:val="000000"/>
                <w:sz w:val="22"/>
                <w:szCs w:val="22"/>
                <w:lang w:bidi="ar"/>
              </w:rPr>
              <w:lastRenderedPageBreak/>
              <w:t>老党员生活补贴</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定性</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好</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30</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lastRenderedPageBreak/>
              <w:t>服务对象满意度</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工作开展成本</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元</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133440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133440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bl>
    <w:p w:rsidR="007167C0" w:rsidRDefault="007167C0">
      <w:pPr>
        <w:pStyle w:val="Char"/>
        <w:spacing w:before="0" w:beforeAutospacing="0"/>
        <w:rPr>
          <w:rFonts w:ascii="方正仿宋_GBK" w:eastAsia="方正仿宋_GBK" w:hAnsi="方正仿宋_GBK" w:cs="方正仿宋_GBK"/>
          <w:sz w:val="28"/>
          <w:szCs w:val="28"/>
          <w:shd w:val="clear" w:color="auto" w:fill="FFFFFF"/>
        </w:rPr>
      </w:pPr>
    </w:p>
    <w:tbl>
      <w:tblPr>
        <w:tblW w:w="8345" w:type="dxa"/>
        <w:tblLayout w:type="fixed"/>
        <w:tblCellMar>
          <w:left w:w="0" w:type="dxa"/>
          <w:right w:w="0" w:type="dxa"/>
        </w:tblCellMar>
        <w:tblLook w:val="04A0" w:firstRow="1" w:lastRow="0" w:firstColumn="1" w:lastColumn="0" w:noHBand="0" w:noVBand="1"/>
      </w:tblPr>
      <w:tblGrid>
        <w:gridCol w:w="1965"/>
        <w:gridCol w:w="419"/>
        <w:gridCol w:w="419"/>
        <w:gridCol w:w="839"/>
        <w:gridCol w:w="806"/>
        <w:gridCol w:w="1107"/>
        <w:gridCol w:w="470"/>
        <w:gridCol w:w="839"/>
        <w:gridCol w:w="368"/>
        <w:gridCol w:w="436"/>
        <w:gridCol w:w="677"/>
      </w:tblGrid>
      <w:tr w:rsidR="007167C0">
        <w:trPr>
          <w:trHeight w:val="8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t>2023</w:t>
            </w:r>
            <w:r>
              <w:rPr>
                <w:rFonts w:ascii="微软雅黑" w:eastAsia="微软雅黑" w:hAnsi="微软雅黑" w:cs="微软雅黑"/>
                <w:b/>
                <w:color w:val="000000"/>
                <w:sz w:val="40"/>
                <w:szCs w:val="40"/>
                <w:lang w:bidi="ar"/>
              </w:rPr>
              <w:t>年度二级项目绩效自评表</w:t>
            </w:r>
          </w:p>
        </w:tc>
      </w:tr>
      <w:tr w:rsidR="007167C0">
        <w:trPr>
          <w:trHeight w:val="5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1"/>
              <w:jc w:val="right"/>
              <w:textAlignment w:val="center"/>
              <w:rPr>
                <w:rFonts w:cs="宋体" w:hint="default"/>
                <w:b/>
                <w:color w:val="DA3232"/>
                <w:sz w:val="22"/>
                <w:szCs w:val="22"/>
              </w:rPr>
            </w:pPr>
            <w:r>
              <w:rPr>
                <w:rFonts w:cs="宋体"/>
                <w:b/>
                <w:color w:val="DA3232"/>
                <w:sz w:val="22"/>
                <w:szCs w:val="22"/>
                <w:lang w:bidi="ar"/>
              </w:rPr>
              <w:t>状态：绩效审核已审</w:t>
            </w: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项目名称：</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农村综合改革转移支付</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项目编码：</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50023122T000002074162</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自评总分：</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b/>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项目主管部门：</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711-</w:t>
            </w:r>
            <w:r>
              <w:rPr>
                <w:rFonts w:cs="宋体"/>
                <w:color w:val="000000"/>
                <w:sz w:val="22"/>
                <w:szCs w:val="22"/>
                <w:lang w:bidi="ar"/>
              </w:rPr>
              <w:t>垫江县沙河乡人民政府</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财政归口处室：</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014-</w:t>
            </w:r>
            <w:r>
              <w:rPr>
                <w:rFonts w:cs="宋体"/>
                <w:color w:val="000000"/>
                <w:sz w:val="22"/>
                <w:szCs w:val="22"/>
                <w:lang w:bidi="ar"/>
              </w:rPr>
              <w:t>会计管理核算中心</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部门联系人：</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郑老师</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联系电话：</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74559660</w:t>
            </w:r>
          </w:p>
        </w:tc>
      </w:tr>
      <w:tr w:rsidR="007167C0">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资金情况</w:t>
            </w:r>
          </w:p>
        </w:tc>
      </w:tr>
      <w:tr w:rsidR="007167C0">
        <w:trPr>
          <w:trHeight w:val="500"/>
        </w:trPr>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center"/>
              <w:rPr>
                <w:rFonts w:cs="宋体" w:hint="default"/>
                <w:color w:val="000000"/>
                <w:sz w:val="22"/>
                <w:szCs w:val="22"/>
              </w:rPr>
            </w:pP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年初预算数</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全年（调整）预算数</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全年执行数</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执行率</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b/>
                <w:color w:val="000000"/>
                <w:sz w:val="22"/>
                <w:szCs w:val="22"/>
              </w:rPr>
            </w:pPr>
            <w:r>
              <w:rPr>
                <w:rFonts w:cs="宋体"/>
                <w:b/>
                <w:color w:val="000000"/>
                <w:sz w:val="22"/>
                <w:szCs w:val="22"/>
                <w:lang w:bidi="ar"/>
              </w:rPr>
              <w:t>执行率权重</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执行率得分</w:t>
            </w:r>
          </w:p>
        </w:tc>
      </w:tr>
      <w:tr w:rsidR="007167C0">
        <w:trPr>
          <w:trHeight w:val="500"/>
        </w:trPr>
        <w:tc>
          <w:tcPr>
            <w:tcW w:w="19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年度总金额</w:t>
            </w:r>
          </w:p>
        </w:tc>
        <w:tc>
          <w:tcPr>
            <w:tcW w:w="4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1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390,000.00 </w:t>
            </w:r>
          </w:p>
        </w:tc>
        <w:tc>
          <w:tcPr>
            <w:tcW w:w="8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1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880,000.00 </w:t>
            </w:r>
          </w:p>
        </w:tc>
        <w:tc>
          <w:tcPr>
            <w:tcW w:w="4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880,000.00 </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500"/>
        </w:trPr>
        <w:tc>
          <w:tcPr>
            <w:tcW w:w="19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其中：财政拨款</w:t>
            </w:r>
          </w:p>
        </w:tc>
        <w:tc>
          <w:tcPr>
            <w:tcW w:w="4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1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390,000.00 </w:t>
            </w:r>
          </w:p>
        </w:tc>
        <w:tc>
          <w:tcPr>
            <w:tcW w:w="8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1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880,000.00 </w:t>
            </w:r>
          </w:p>
        </w:tc>
        <w:tc>
          <w:tcPr>
            <w:tcW w:w="4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880,000.00 </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100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10.00</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7167C0">
        <w:trPr>
          <w:trHeight w:val="500"/>
        </w:trPr>
        <w:tc>
          <w:tcPr>
            <w:tcW w:w="19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一般公共预算</w:t>
            </w:r>
          </w:p>
        </w:tc>
        <w:tc>
          <w:tcPr>
            <w:tcW w:w="4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1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390,000.00 </w:t>
            </w:r>
          </w:p>
        </w:tc>
        <w:tc>
          <w:tcPr>
            <w:tcW w:w="8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1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880,000.00 </w:t>
            </w:r>
          </w:p>
        </w:tc>
        <w:tc>
          <w:tcPr>
            <w:tcW w:w="4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880,000.00 </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100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绩效目标</w:t>
            </w:r>
          </w:p>
        </w:tc>
      </w:tr>
      <w:tr w:rsidR="007167C0">
        <w:trPr>
          <w:trHeight w:val="500"/>
        </w:trPr>
        <w:tc>
          <w:tcPr>
            <w:tcW w:w="364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年初绩效目标</w:t>
            </w:r>
          </w:p>
        </w:tc>
        <w:tc>
          <w:tcPr>
            <w:tcW w:w="322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148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7167C0">
        <w:trPr>
          <w:trHeight w:val="1600"/>
        </w:trPr>
        <w:tc>
          <w:tcPr>
            <w:tcW w:w="364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9394F">
            <w:pPr>
              <w:textAlignment w:val="top"/>
              <w:rPr>
                <w:rFonts w:cs="宋体" w:hint="default"/>
                <w:color w:val="000000"/>
                <w:sz w:val="22"/>
                <w:szCs w:val="22"/>
              </w:rPr>
            </w:pPr>
            <w:r>
              <w:rPr>
                <w:rFonts w:cs="宋体"/>
                <w:color w:val="000000"/>
                <w:sz w:val="22"/>
                <w:szCs w:val="22"/>
                <w:lang w:bidi="ar"/>
              </w:rPr>
              <w:lastRenderedPageBreak/>
              <w:t>推进公益事业发展，为群众出行提供照亮。为群众出行方便。</w:t>
            </w:r>
          </w:p>
        </w:tc>
        <w:tc>
          <w:tcPr>
            <w:tcW w:w="322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9394F">
            <w:pPr>
              <w:textAlignment w:val="top"/>
              <w:rPr>
                <w:rFonts w:cs="宋体" w:hint="default"/>
                <w:color w:val="000000"/>
                <w:sz w:val="22"/>
                <w:szCs w:val="22"/>
              </w:rPr>
            </w:pPr>
            <w:r>
              <w:rPr>
                <w:rFonts w:cs="宋体"/>
                <w:color w:val="000000"/>
                <w:sz w:val="22"/>
                <w:szCs w:val="22"/>
                <w:lang w:bidi="ar"/>
              </w:rPr>
              <w:t>推进公益事业发展，为群众出行提供照亮。为群众出行方便。</w:t>
            </w:r>
          </w:p>
        </w:tc>
        <w:tc>
          <w:tcPr>
            <w:tcW w:w="148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9394F">
            <w:pPr>
              <w:textAlignment w:val="top"/>
              <w:rPr>
                <w:rFonts w:cs="宋体" w:hint="default"/>
                <w:color w:val="000000"/>
                <w:sz w:val="22"/>
                <w:szCs w:val="22"/>
              </w:rPr>
            </w:pPr>
            <w:r>
              <w:rPr>
                <w:rFonts w:cs="宋体"/>
                <w:color w:val="000000"/>
                <w:sz w:val="22"/>
                <w:szCs w:val="22"/>
                <w:lang w:bidi="ar"/>
              </w:rPr>
              <w:t>推进公益事业发展，为群众出行提供照亮。为群众出行方便。</w:t>
            </w:r>
          </w:p>
        </w:tc>
      </w:tr>
      <w:tr w:rsidR="007167C0">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绩效指标</w:t>
            </w: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指标名称</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计量单位</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指标性质</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指标值</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全年完成值</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指标权重</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指标得分</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是否核心指标</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说明</w:t>
            </w: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安全道路加宽及硬化</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立方</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610.5</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610.5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路灯安装数量</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盏</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300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社区村内道路</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米</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3660</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3660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社区道路扩宽及硬化</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立方</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1400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1400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路灯安装及道路验收合格率</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路灯安装及道路硬化时间</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月</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12</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推进公益事业发展，为群众出行提供照亮。为群众出行方便。</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定性</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好</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服务对象满意度</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工作开展成本</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万元</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127</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127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bl>
    <w:p w:rsidR="007167C0" w:rsidRDefault="007167C0">
      <w:pPr>
        <w:pStyle w:val="Char"/>
        <w:spacing w:before="0" w:beforeAutospacing="0"/>
        <w:rPr>
          <w:rFonts w:ascii="方正仿宋_GBK" w:eastAsia="方正仿宋_GBK" w:hAnsi="方正仿宋_GBK" w:cs="方正仿宋_GBK"/>
          <w:sz w:val="28"/>
          <w:szCs w:val="28"/>
          <w:shd w:val="clear" w:color="auto" w:fill="FFFFFF"/>
        </w:rPr>
      </w:pPr>
    </w:p>
    <w:tbl>
      <w:tblPr>
        <w:tblW w:w="8345" w:type="dxa"/>
        <w:tblLayout w:type="fixed"/>
        <w:tblCellMar>
          <w:left w:w="0" w:type="dxa"/>
          <w:right w:w="0" w:type="dxa"/>
        </w:tblCellMar>
        <w:tblLook w:val="04A0" w:firstRow="1" w:lastRow="0" w:firstColumn="1" w:lastColumn="0" w:noHBand="0" w:noVBand="1"/>
      </w:tblPr>
      <w:tblGrid>
        <w:gridCol w:w="1198"/>
        <w:gridCol w:w="471"/>
        <w:gridCol w:w="471"/>
        <w:gridCol w:w="836"/>
        <w:gridCol w:w="942"/>
        <w:gridCol w:w="1170"/>
        <w:gridCol w:w="656"/>
        <w:gridCol w:w="836"/>
        <w:gridCol w:w="411"/>
        <w:gridCol w:w="607"/>
        <w:gridCol w:w="747"/>
      </w:tblGrid>
      <w:tr w:rsidR="007167C0">
        <w:trPr>
          <w:trHeight w:val="8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t>2023</w:t>
            </w:r>
            <w:r>
              <w:rPr>
                <w:rFonts w:ascii="微软雅黑" w:eastAsia="微软雅黑" w:hAnsi="微软雅黑" w:cs="微软雅黑"/>
                <w:b/>
                <w:color w:val="000000"/>
                <w:sz w:val="40"/>
                <w:szCs w:val="40"/>
                <w:lang w:bidi="ar"/>
              </w:rPr>
              <w:t>年度二级项目绩效自评表</w:t>
            </w:r>
          </w:p>
        </w:tc>
      </w:tr>
      <w:tr w:rsidR="007167C0">
        <w:trPr>
          <w:trHeight w:val="5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1"/>
              <w:jc w:val="right"/>
              <w:textAlignment w:val="center"/>
              <w:rPr>
                <w:rFonts w:cs="宋体" w:hint="default"/>
                <w:b/>
                <w:color w:val="DA3232"/>
                <w:sz w:val="22"/>
                <w:szCs w:val="22"/>
              </w:rPr>
            </w:pPr>
            <w:r>
              <w:rPr>
                <w:rFonts w:cs="宋体"/>
                <w:b/>
                <w:color w:val="DA3232"/>
                <w:sz w:val="22"/>
                <w:szCs w:val="22"/>
                <w:lang w:bidi="ar"/>
              </w:rPr>
              <w:t>状态：绩效审核已审</w:t>
            </w:r>
          </w:p>
        </w:tc>
      </w:tr>
      <w:tr w:rsidR="007167C0">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项目名称：</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村社干部社保经</w:t>
            </w:r>
            <w:r>
              <w:rPr>
                <w:rFonts w:cs="宋体"/>
                <w:color w:val="000000"/>
                <w:sz w:val="22"/>
                <w:szCs w:val="22"/>
                <w:lang w:bidi="ar"/>
              </w:rPr>
              <w:lastRenderedPageBreak/>
              <w:t>费</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lastRenderedPageBreak/>
              <w:t>项目编码：</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50023123T000003064390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自评总分：</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b/>
                <w:color w:val="000000"/>
                <w:sz w:val="22"/>
                <w:szCs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lastRenderedPageBreak/>
              <w:t>项目主管部门：</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711-</w:t>
            </w:r>
            <w:r>
              <w:rPr>
                <w:rFonts w:cs="宋体"/>
                <w:color w:val="000000"/>
                <w:sz w:val="22"/>
                <w:szCs w:val="22"/>
                <w:lang w:bidi="ar"/>
              </w:rPr>
              <w:t>垫江县沙河乡人民政府</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财政归口处室：</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014-</w:t>
            </w:r>
            <w:r>
              <w:rPr>
                <w:rFonts w:cs="宋体"/>
                <w:color w:val="000000"/>
                <w:sz w:val="22"/>
                <w:szCs w:val="22"/>
                <w:lang w:bidi="ar"/>
              </w:rPr>
              <w:t>会计管理核算中心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部门联系人：</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郑老师</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b/>
                <w:color w:val="000000"/>
                <w:sz w:val="22"/>
                <w:szCs w:val="22"/>
              </w:rPr>
            </w:pPr>
            <w:r>
              <w:rPr>
                <w:rFonts w:cs="宋体"/>
                <w:b/>
                <w:color w:val="000000"/>
                <w:sz w:val="22"/>
                <w:szCs w:val="22"/>
                <w:lang w:bidi="ar"/>
              </w:rPr>
              <w:t>联系电话：</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74559660</w:t>
            </w:r>
          </w:p>
        </w:tc>
      </w:tr>
      <w:tr w:rsidR="007167C0">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资金情况</w:t>
            </w:r>
          </w:p>
        </w:tc>
      </w:tr>
      <w:tr w:rsidR="007167C0">
        <w:trPr>
          <w:trHeight w:val="500"/>
        </w:trPr>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center"/>
              <w:rPr>
                <w:rFonts w:cs="宋体" w:hint="default"/>
                <w:color w:val="000000"/>
                <w:sz w:val="22"/>
                <w:szCs w:val="22"/>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年初预算数</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全年（调整）预算数</w:t>
            </w: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全年执行数</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执行率</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b/>
                <w:color w:val="000000"/>
                <w:sz w:val="22"/>
                <w:szCs w:val="22"/>
              </w:rPr>
            </w:pPr>
            <w:r>
              <w:rPr>
                <w:rFonts w:cs="宋体"/>
                <w:b/>
                <w:color w:val="000000"/>
                <w:sz w:val="22"/>
                <w:szCs w:val="22"/>
                <w:lang w:bidi="ar"/>
              </w:rPr>
              <w:t>执行率权重</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执行率得分</w:t>
            </w:r>
          </w:p>
        </w:tc>
      </w:tr>
      <w:tr w:rsidR="007167C0">
        <w:trPr>
          <w:trHeight w:val="500"/>
        </w:trPr>
        <w:tc>
          <w:tcPr>
            <w:tcW w:w="119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年度总金额</w:t>
            </w:r>
          </w:p>
        </w:tc>
        <w:tc>
          <w:tcPr>
            <w:tcW w:w="4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50,000.00 </w:t>
            </w:r>
          </w:p>
        </w:tc>
        <w:tc>
          <w:tcPr>
            <w:tcW w:w="94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1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44,813.80 </w:t>
            </w:r>
          </w:p>
        </w:tc>
        <w:tc>
          <w:tcPr>
            <w:tcW w:w="65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44,813.80 </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500"/>
        </w:trPr>
        <w:tc>
          <w:tcPr>
            <w:tcW w:w="119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其中：财政拨款</w:t>
            </w:r>
          </w:p>
        </w:tc>
        <w:tc>
          <w:tcPr>
            <w:tcW w:w="4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50,000.00 </w:t>
            </w:r>
          </w:p>
        </w:tc>
        <w:tc>
          <w:tcPr>
            <w:tcW w:w="94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1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44,813.80 </w:t>
            </w:r>
          </w:p>
        </w:tc>
        <w:tc>
          <w:tcPr>
            <w:tcW w:w="65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44,813.80 </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100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10.00</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7167C0">
        <w:trPr>
          <w:trHeight w:val="500"/>
        </w:trPr>
        <w:tc>
          <w:tcPr>
            <w:tcW w:w="119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lang w:bidi="ar"/>
              </w:rPr>
              <w:t>一般公共预算</w:t>
            </w:r>
          </w:p>
        </w:tc>
        <w:tc>
          <w:tcPr>
            <w:tcW w:w="4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50,000.00 </w:t>
            </w:r>
          </w:p>
        </w:tc>
        <w:tc>
          <w:tcPr>
            <w:tcW w:w="94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11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44,813.80 </w:t>
            </w:r>
          </w:p>
        </w:tc>
        <w:tc>
          <w:tcPr>
            <w:tcW w:w="65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 xml:space="preserve">44,813.80 </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right"/>
              <w:textAlignment w:val="center"/>
              <w:rPr>
                <w:rFonts w:cs="宋体" w:hint="default"/>
                <w:color w:val="000000"/>
                <w:sz w:val="22"/>
                <w:szCs w:val="22"/>
              </w:rPr>
            </w:pPr>
            <w:r>
              <w:rPr>
                <w:rFonts w:cs="宋体"/>
                <w:color w:val="000000"/>
                <w:sz w:val="22"/>
                <w:szCs w:val="22"/>
                <w:lang w:bidi="ar"/>
              </w:rPr>
              <w:t>100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绩效目标</w:t>
            </w:r>
          </w:p>
        </w:tc>
      </w:tr>
      <w:tr w:rsidR="007167C0">
        <w:trPr>
          <w:trHeight w:val="500"/>
        </w:trPr>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年初绩效目标</w:t>
            </w:r>
          </w:p>
        </w:tc>
        <w:tc>
          <w:tcPr>
            <w:tcW w:w="360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1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7167C0">
        <w:trPr>
          <w:trHeight w:val="1600"/>
        </w:trPr>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9394F">
            <w:pPr>
              <w:textAlignment w:val="top"/>
              <w:rPr>
                <w:rFonts w:cs="宋体" w:hint="default"/>
                <w:color w:val="000000"/>
                <w:sz w:val="22"/>
                <w:szCs w:val="22"/>
              </w:rPr>
            </w:pPr>
            <w:r>
              <w:rPr>
                <w:rFonts w:cs="宋体"/>
                <w:color w:val="000000"/>
                <w:sz w:val="22"/>
                <w:szCs w:val="22"/>
                <w:lang w:bidi="ar"/>
              </w:rPr>
              <w:t>保障村社区干部社保经费</w:t>
            </w:r>
          </w:p>
        </w:tc>
        <w:tc>
          <w:tcPr>
            <w:tcW w:w="360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167C0">
            <w:pPr>
              <w:rPr>
                <w:rFonts w:cs="宋体" w:hint="default"/>
                <w:color w:val="000000"/>
                <w:sz w:val="22"/>
                <w:szCs w:val="22"/>
              </w:rPr>
            </w:pPr>
          </w:p>
        </w:tc>
        <w:tc>
          <w:tcPr>
            <w:tcW w:w="1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67C0" w:rsidRDefault="0079394F">
            <w:pPr>
              <w:textAlignment w:val="top"/>
              <w:rPr>
                <w:rFonts w:cs="宋体" w:hint="default"/>
                <w:color w:val="000000"/>
                <w:sz w:val="22"/>
                <w:szCs w:val="22"/>
              </w:rPr>
            </w:pPr>
            <w:r>
              <w:rPr>
                <w:rFonts w:cs="宋体"/>
                <w:color w:val="000000"/>
                <w:sz w:val="22"/>
                <w:szCs w:val="22"/>
                <w:lang w:bidi="ar"/>
              </w:rPr>
              <w:t>保障村社区干部社保经费</w:t>
            </w:r>
          </w:p>
        </w:tc>
      </w:tr>
      <w:tr w:rsidR="007167C0">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绩效指标</w:t>
            </w:r>
          </w:p>
        </w:tc>
      </w:tr>
      <w:tr w:rsidR="007167C0">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指标名称</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计量单位</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指标性质</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指标值</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全年完成值</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指标权重</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指标得分</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是否核心指标</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lang w:bidi="ar"/>
              </w:rPr>
              <w:t>说明</w:t>
            </w:r>
          </w:p>
        </w:tc>
      </w:tr>
      <w:tr w:rsidR="007167C0">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村社区干部总人数</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个</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质量完成率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及时支付率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保障村社区干部社保经费</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定性</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好</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30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服务对象满意</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r w:rsidR="007167C0">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lastRenderedPageBreak/>
              <w:t>村社区干部社保经费</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元</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50000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50000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rPr>
                <w:rFonts w:cs="宋体" w:hint="default"/>
                <w:color w:val="000000"/>
                <w:sz w:val="22"/>
                <w:szCs w:val="22"/>
              </w:rPr>
            </w:pPr>
          </w:p>
        </w:tc>
      </w:tr>
    </w:tbl>
    <w:p w:rsidR="007167C0" w:rsidRDefault="007167C0">
      <w:pPr>
        <w:pStyle w:val="Char"/>
        <w:spacing w:before="0" w:beforeAutospacing="0"/>
        <w:rPr>
          <w:rFonts w:ascii="方正仿宋_GBK" w:eastAsia="方正仿宋_GBK" w:hAnsi="方正仿宋_GBK" w:cs="方正仿宋_GBK"/>
          <w:sz w:val="28"/>
          <w:szCs w:val="28"/>
          <w:shd w:val="clear" w:color="auto" w:fill="FFFFFF"/>
        </w:rPr>
      </w:pP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（二）部门绩效评价情况</w:t>
      </w:r>
    </w:p>
    <w:p w:rsidR="007167C0" w:rsidRDefault="0079394F">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我部门未组织开展绩效评价。</w:t>
      </w:r>
    </w:p>
    <w:p w:rsidR="007167C0" w:rsidRDefault="0079394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7167C0" w:rsidRDefault="0079394F">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县财政局未委托第三方对我部门开展绩效评价。</w:t>
      </w:r>
    </w:p>
    <w:p w:rsidR="007167C0" w:rsidRDefault="0079394F">
      <w:pPr>
        <w:pStyle w:val="aa"/>
        <w:shd w:val="clear" w:color="auto" w:fill="FFFFFF"/>
        <w:rPr>
          <w:rStyle w:val="ac"/>
          <w:rFonts w:ascii="方正仿宋_GBK" w:eastAsia="方正仿宋_GBK" w:hAnsi="方正仿宋_GBK" w:cs="方正仿宋_GBK" w:hint="default"/>
          <w:sz w:val="32"/>
          <w:szCs w:val="32"/>
          <w:shd w:val="clear" w:color="auto" w:fill="FFFFFF"/>
        </w:rPr>
      </w:pPr>
      <w:r>
        <w:rPr>
          <w:rStyle w:val="ac"/>
          <w:rFonts w:ascii="方正仿宋_GBK" w:eastAsia="方正仿宋_GBK" w:hAnsi="方正仿宋_GBK" w:cs="方正仿宋_GBK"/>
          <w:sz w:val="32"/>
          <w:szCs w:val="32"/>
          <w:shd w:val="clear" w:color="auto" w:fill="FFFFFF"/>
        </w:rPr>
        <w:t xml:space="preserve">  </w:t>
      </w:r>
      <w:r>
        <w:rPr>
          <w:rStyle w:val="ac"/>
          <w:rFonts w:ascii="黑体" w:eastAsia="黑体" w:hAnsi="黑体" w:cs="黑体"/>
          <w:sz w:val="32"/>
          <w:szCs w:val="32"/>
          <w:shd w:val="clear" w:color="auto" w:fill="FFFFFF"/>
        </w:rPr>
        <w:t>六、专业名词解释</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sz w:val="32"/>
          <w:szCs w:val="32"/>
          <w:shd w:val="clear" w:color="auto" w:fill="FFFFFF"/>
        </w:rPr>
        <w:lastRenderedPageBreak/>
        <w:t>财政部门取得的经费，以及行政单位收到的财政专户管理资金反映在本项内。</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w:t>
      </w:r>
      <w:r>
        <w:rPr>
          <w:rFonts w:ascii="方正仿宋_GBK" w:eastAsia="方正仿宋_GBK" w:hAnsi="方正仿宋_GBK" w:cs="方正仿宋_GBK"/>
          <w:sz w:val="32"/>
          <w:szCs w:val="32"/>
          <w:shd w:val="clear" w:color="auto" w:fill="FFFFFF"/>
        </w:rPr>
        <w:t>分类经济科目中除“工资福利支出”和“对个人和家庭的补助”外的其他支出。</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lastRenderedPageBreak/>
        <w:t> </w:t>
      </w:r>
      <w:r>
        <w:rPr>
          <w:rStyle w:val="ac"/>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t>含车辆购置税）；公务用车运行维护费反映单位按规定保留的公务用车燃料费、维修费、过路过桥费、保险费、安全奖励费用等支出；公务接待费反映单位按规定开支的各类公务接待（含外宾接待）支出。</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楷体" w:eastAsia="楷体" w:hAnsi="楷体" w:cs="楷体"/>
          <w:sz w:val="32"/>
          <w:szCs w:val="32"/>
          <w:shd w:val="clear" w:color="auto" w:fill="FFFFFF"/>
        </w:rPr>
        <w:t> </w:t>
      </w:r>
      <w:r>
        <w:rPr>
          <w:rStyle w:val="ac"/>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167C0" w:rsidRDefault="0079394F">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lastRenderedPageBreak/>
        <w:t> </w:t>
      </w:r>
      <w:r>
        <w:rPr>
          <w:rStyle w:val="ac"/>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167C0" w:rsidRDefault="0079394F">
      <w:pPr>
        <w:pStyle w:val="aa"/>
        <w:shd w:val="clear" w:color="auto" w:fill="FFFFFF"/>
        <w:rPr>
          <w:rStyle w:val="ac"/>
          <w:rFonts w:ascii="方正仿宋_GBK" w:eastAsia="方正仿宋_GBK" w:hAnsi="方正仿宋_GBK" w:cs="方正仿宋_GBK" w:hint="default"/>
          <w:sz w:val="32"/>
          <w:szCs w:val="32"/>
          <w:shd w:val="clear" w:color="auto" w:fill="FFFFFF"/>
        </w:rPr>
      </w:pPr>
      <w:r>
        <w:rPr>
          <w:rStyle w:val="ac"/>
          <w:rFonts w:ascii="方正仿宋_GBK" w:eastAsia="方正仿宋_GBK" w:hAnsi="方正仿宋_GBK" w:cs="方正仿宋_GBK"/>
          <w:sz w:val="32"/>
          <w:szCs w:val="32"/>
          <w:shd w:val="clear" w:color="auto" w:fill="FFFFFF"/>
        </w:rPr>
        <w:t xml:space="preserve">  </w:t>
      </w:r>
      <w:r>
        <w:rPr>
          <w:rStyle w:val="ac"/>
          <w:rFonts w:ascii="黑体" w:eastAsia="黑体" w:hAnsi="黑体" w:cs="黑体"/>
          <w:sz w:val="32"/>
          <w:szCs w:val="32"/>
          <w:shd w:val="clear" w:color="auto" w:fill="FFFFFF"/>
        </w:rPr>
        <w:t>七、决算公开联系方式及信息反馈渠道</w:t>
      </w:r>
    </w:p>
    <w:p w:rsidR="007167C0" w:rsidRDefault="0079394F">
      <w:pPr>
        <w:pStyle w:val="1"/>
        <w:autoSpaceDE w:val="0"/>
        <w:ind w:firstLineChars="0" w:firstLine="0"/>
        <w:rPr>
          <w:rStyle w:val="ac"/>
          <w:rFonts w:ascii="方正仿宋_GBK" w:eastAsia="方正仿宋_GBK" w:hAnsi="方正仿宋_GBK" w:cs="方正仿宋_GBK"/>
          <w:sz w:val="32"/>
          <w:szCs w:val="32"/>
          <w:shd w:val="clear" w:color="auto" w:fill="FFFF00"/>
        </w:rPr>
        <w:sectPr w:rsidR="007167C0">
          <w:footerReference w:type="default" r:id="rId8"/>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hint="eastAsia"/>
          <w:sz w:val="32"/>
          <w:szCs w:val="32"/>
          <w:shd w:val="clear" w:color="auto" w:fill="FFFFFF"/>
        </w:rPr>
        <w:t>本部门</w:t>
      </w:r>
      <w:r>
        <w:rPr>
          <w:rFonts w:ascii="方正仿宋_GBK" w:eastAsia="方正仿宋_GBK" w:hAnsi="方正仿宋_GBK" w:cs="方正仿宋_GBK" w:hint="eastAsia"/>
          <w:sz w:val="32"/>
          <w:szCs w:val="32"/>
          <w:shd w:val="clear" w:color="auto" w:fill="FFFFFF"/>
        </w:rPr>
        <w:t>决算公开信息反馈和联系方式：</w:t>
      </w:r>
      <w:r>
        <w:rPr>
          <w:rFonts w:ascii="方正仿宋_GBK" w:eastAsia="方正仿宋_GBK" w:hAnsi="方正仿宋_GBK" w:cs="方正仿宋_GBK" w:hint="eastAsia"/>
          <w:sz w:val="32"/>
          <w:szCs w:val="32"/>
          <w:shd w:val="clear" w:color="auto" w:fill="FFFFFF"/>
        </w:rPr>
        <w:t>023-74559601</w:t>
      </w:r>
    </w:p>
    <w:p w:rsidR="007167C0" w:rsidRDefault="007167C0">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7167C0">
        <w:trPr>
          <w:trHeight w:val="565"/>
        </w:trPr>
        <w:tc>
          <w:tcPr>
            <w:tcW w:w="22292" w:type="dxa"/>
            <w:gridSpan w:val="4"/>
            <w:tcBorders>
              <w:top w:val="nil"/>
              <w:left w:val="nil"/>
              <w:bottom w:val="nil"/>
              <w:right w:val="nil"/>
            </w:tcBorders>
            <w:tcMar>
              <w:top w:w="15" w:type="dxa"/>
              <w:left w:w="15" w:type="dxa"/>
              <w:right w:w="15" w:type="dxa"/>
            </w:tcMar>
            <w:vAlign w:val="bottom"/>
          </w:tcPr>
          <w:p w:rsidR="007167C0" w:rsidRDefault="0079394F">
            <w:pPr>
              <w:jc w:val="center"/>
              <w:textAlignment w:val="bottom"/>
              <w:rPr>
                <w:rFonts w:cs="宋体" w:hint="default"/>
                <w:b/>
                <w:color w:val="000000"/>
                <w:sz w:val="40"/>
                <w:szCs w:val="40"/>
              </w:rPr>
            </w:pPr>
            <w:r>
              <w:rPr>
                <w:rFonts w:cs="宋体"/>
                <w:b/>
                <w:color w:val="000000"/>
                <w:sz w:val="44"/>
                <w:szCs w:val="44"/>
              </w:rPr>
              <w:t>收入支出决算总表</w:t>
            </w:r>
          </w:p>
        </w:tc>
      </w:tr>
      <w:tr w:rsidR="007167C0">
        <w:trPr>
          <w:trHeight w:val="289"/>
        </w:trPr>
        <w:tc>
          <w:tcPr>
            <w:tcW w:w="6581"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4358" w:type="dxa"/>
            <w:tcBorders>
              <w:top w:val="nil"/>
              <w:left w:val="nil"/>
              <w:bottom w:val="nil"/>
              <w:right w:val="nil"/>
            </w:tcBorders>
            <w:tcMar>
              <w:top w:w="15" w:type="dxa"/>
              <w:left w:w="15" w:type="dxa"/>
              <w:right w:w="15" w:type="dxa"/>
            </w:tcMar>
            <w:vAlign w:val="bottom"/>
          </w:tcPr>
          <w:p w:rsidR="007167C0" w:rsidRDefault="007167C0">
            <w:pPr>
              <w:jc w:val="right"/>
              <w:rPr>
                <w:rFonts w:ascii="Arial" w:hAnsi="Arial" w:cs="Arial" w:hint="default"/>
                <w:color w:val="000000"/>
                <w:sz w:val="20"/>
                <w:szCs w:val="20"/>
              </w:rPr>
            </w:pPr>
          </w:p>
        </w:tc>
        <w:tc>
          <w:tcPr>
            <w:tcW w:w="7536"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3817"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公开</w:t>
            </w:r>
            <w:r>
              <w:rPr>
                <w:rFonts w:cs="宋体"/>
                <w:color w:val="000000"/>
              </w:rPr>
              <w:t>01</w:t>
            </w:r>
            <w:r>
              <w:rPr>
                <w:rFonts w:cs="宋体"/>
                <w:color w:val="000000"/>
              </w:rPr>
              <w:t>表</w:t>
            </w:r>
          </w:p>
        </w:tc>
      </w:tr>
      <w:tr w:rsidR="007167C0">
        <w:trPr>
          <w:trHeight w:val="289"/>
        </w:trPr>
        <w:tc>
          <w:tcPr>
            <w:tcW w:w="6581" w:type="dxa"/>
            <w:tcBorders>
              <w:top w:val="nil"/>
              <w:left w:val="nil"/>
              <w:bottom w:val="nil"/>
              <w:right w:val="nil"/>
            </w:tcBorders>
            <w:tcMar>
              <w:top w:w="15" w:type="dxa"/>
              <w:left w:w="15" w:type="dxa"/>
              <w:right w:w="15" w:type="dxa"/>
            </w:tcMar>
            <w:vAlign w:val="bottom"/>
          </w:tcPr>
          <w:p w:rsidR="007167C0" w:rsidRDefault="0079394F">
            <w:pPr>
              <w:textAlignment w:val="bottom"/>
              <w:rPr>
                <w:rFonts w:cs="宋体" w:hint="default"/>
                <w:color w:val="000000"/>
              </w:rPr>
            </w:pPr>
            <w:r>
              <w:rPr>
                <w:rFonts w:cs="宋体"/>
              </w:rPr>
              <w:t>公开部门</w:t>
            </w:r>
            <w:r>
              <w:rPr>
                <w:rFonts w:cs="宋体"/>
              </w:rPr>
              <w:t>：</w:t>
            </w:r>
            <w:r>
              <w:rPr>
                <w:rFonts w:cs="宋体"/>
              </w:rPr>
              <w:t>垫江县沙河乡人民政府</w:t>
            </w:r>
          </w:p>
        </w:tc>
        <w:tc>
          <w:tcPr>
            <w:tcW w:w="4358" w:type="dxa"/>
            <w:tcBorders>
              <w:top w:val="nil"/>
              <w:left w:val="nil"/>
              <w:bottom w:val="nil"/>
              <w:right w:val="nil"/>
            </w:tcBorders>
            <w:tcMar>
              <w:top w:w="15" w:type="dxa"/>
              <w:left w:w="15" w:type="dxa"/>
              <w:right w:w="15" w:type="dxa"/>
            </w:tcMar>
            <w:vAlign w:val="bottom"/>
          </w:tcPr>
          <w:p w:rsidR="007167C0" w:rsidRDefault="007167C0">
            <w:pPr>
              <w:jc w:val="right"/>
              <w:rPr>
                <w:rFonts w:ascii="Arial" w:hAnsi="Arial" w:cs="Arial" w:hint="default"/>
                <w:color w:val="000000"/>
                <w:sz w:val="22"/>
                <w:szCs w:val="22"/>
              </w:rPr>
            </w:pPr>
          </w:p>
        </w:tc>
        <w:tc>
          <w:tcPr>
            <w:tcW w:w="7536"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3817"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单位：</w:t>
            </w:r>
            <w:r>
              <w:rPr>
                <w:rFonts w:cs="宋体"/>
              </w:rPr>
              <w:t>万元</w:t>
            </w:r>
          </w:p>
        </w:tc>
      </w:tr>
      <w:tr w:rsidR="007167C0">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支出</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决算数</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2,009.40</w:t>
            </w: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665.94</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0.15</w:t>
            </w: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14.09</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62.18</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244.26</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33.68</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49.30</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506.74</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345.05</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26.00</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50.09</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12.07</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0.15</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2,009.55</w:t>
            </w: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2,009.55</w:t>
            </w: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15.42</w:t>
            </w: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15.42</w:t>
            </w:r>
            <w:r>
              <w:rPr>
                <w:rFonts w:cs="宋体"/>
                <w:color w:val="000000"/>
                <w:sz w:val="21"/>
                <w:szCs w:val="21"/>
              </w:rPr>
              <w:t xml:space="preserve"> </w:t>
            </w:r>
          </w:p>
        </w:tc>
      </w:tr>
      <w:tr w:rsidR="007167C0">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2,024.97</w:t>
            </w:r>
            <w:r>
              <w:rPr>
                <w:rFonts w:cs="宋体"/>
                <w:color w:val="000000"/>
                <w:sz w:val="21"/>
                <w:szCs w:val="21"/>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167C0" w:rsidRDefault="0079394F">
            <w:pPr>
              <w:wordWrap w:val="0"/>
              <w:jc w:val="right"/>
              <w:textAlignment w:val="center"/>
              <w:rPr>
                <w:rFonts w:cs="宋体" w:hint="default"/>
                <w:color w:val="000000"/>
                <w:sz w:val="20"/>
                <w:szCs w:val="20"/>
              </w:rPr>
            </w:pPr>
            <w:r>
              <w:rPr>
                <w:rFonts w:cs="宋体"/>
                <w:color w:val="000000"/>
                <w:sz w:val="21"/>
                <w:szCs w:val="21"/>
              </w:rPr>
              <w:t>2,024.97</w:t>
            </w:r>
            <w:r>
              <w:rPr>
                <w:rFonts w:cs="宋体"/>
                <w:color w:val="000000"/>
                <w:sz w:val="21"/>
                <w:szCs w:val="21"/>
              </w:rPr>
              <w:t xml:space="preserve"> </w:t>
            </w:r>
          </w:p>
        </w:tc>
      </w:tr>
    </w:tbl>
    <w:p w:rsidR="007167C0" w:rsidRDefault="0079394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7167C0" w:rsidRDefault="0079394F">
      <w:pPr>
        <w:rPr>
          <w:rFonts w:cs="宋体" w:hint="default"/>
          <w:sz w:val="21"/>
          <w:szCs w:val="21"/>
        </w:rPr>
      </w:pPr>
      <w:r>
        <w:rPr>
          <w:rFonts w:cs="宋体"/>
          <w:sz w:val="21"/>
          <w:szCs w:val="21"/>
        </w:rPr>
        <w:br w:type="page"/>
      </w:r>
    </w:p>
    <w:p w:rsidR="007167C0" w:rsidRDefault="007167C0">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7167C0">
        <w:trPr>
          <w:trHeight w:val="641"/>
        </w:trPr>
        <w:tc>
          <w:tcPr>
            <w:tcW w:w="22220" w:type="dxa"/>
            <w:gridSpan w:val="10"/>
            <w:tcBorders>
              <w:top w:val="nil"/>
              <w:left w:val="nil"/>
              <w:bottom w:val="nil"/>
              <w:right w:val="nil"/>
            </w:tcBorders>
            <w:tcMar>
              <w:top w:w="15" w:type="dxa"/>
              <w:left w:w="15" w:type="dxa"/>
              <w:right w:w="15" w:type="dxa"/>
            </w:tcMar>
            <w:vAlign w:val="bottom"/>
          </w:tcPr>
          <w:p w:rsidR="007167C0" w:rsidRDefault="0079394F">
            <w:pPr>
              <w:jc w:val="center"/>
              <w:textAlignment w:val="bottom"/>
              <w:rPr>
                <w:rFonts w:cs="宋体" w:hint="default"/>
                <w:b/>
                <w:color w:val="000000"/>
                <w:sz w:val="40"/>
                <w:szCs w:val="40"/>
              </w:rPr>
            </w:pPr>
            <w:r>
              <w:rPr>
                <w:rFonts w:cs="宋体"/>
                <w:b/>
                <w:color w:val="000000"/>
                <w:sz w:val="44"/>
                <w:szCs w:val="44"/>
              </w:rPr>
              <w:t>收入决算表</w:t>
            </w:r>
          </w:p>
        </w:tc>
      </w:tr>
      <w:tr w:rsidR="007167C0">
        <w:trPr>
          <w:trHeight w:val="328"/>
        </w:trPr>
        <w:tc>
          <w:tcPr>
            <w:tcW w:w="5258" w:type="dxa"/>
            <w:gridSpan w:val="2"/>
            <w:vMerge w:val="restart"/>
            <w:tcBorders>
              <w:top w:val="nil"/>
              <w:left w:val="nil"/>
              <w:right w:val="nil"/>
            </w:tcBorders>
            <w:tcMar>
              <w:top w:w="15" w:type="dxa"/>
              <w:left w:w="15" w:type="dxa"/>
              <w:right w:w="15" w:type="dxa"/>
            </w:tcMar>
            <w:vAlign w:val="bottom"/>
          </w:tcPr>
          <w:p w:rsidR="007167C0" w:rsidRDefault="0079394F">
            <w:pPr>
              <w:rPr>
                <w:rFonts w:ascii="Arial" w:hAnsi="Arial" w:cs="Arial" w:hint="default"/>
                <w:color w:val="000000"/>
                <w:sz w:val="22"/>
                <w:szCs w:val="22"/>
              </w:rPr>
            </w:pPr>
            <w:r>
              <w:rPr>
                <w:rFonts w:cs="宋体"/>
              </w:rPr>
              <w:t>公开部门</w:t>
            </w:r>
            <w:r>
              <w:rPr>
                <w:rFonts w:cs="宋体"/>
              </w:rPr>
              <w:t>：</w:t>
            </w:r>
            <w:r>
              <w:rPr>
                <w:rFonts w:cs="宋体"/>
              </w:rPr>
              <w:t>垫江县沙河乡人民政府</w:t>
            </w:r>
          </w:p>
        </w:tc>
        <w:tc>
          <w:tcPr>
            <w:tcW w:w="241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399"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336"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公开</w:t>
            </w:r>
            <w:r>
              <w:rPr>
                <w:rFonts w:cs="宋体"/>
                <w:color w:val="000000"/>
              </w:rPr>
              <w:t>02</w:t>
            </w:r>
            <w:r>
              <w:rPr>
                <w:rFonts w:cs="宋体"/>
                <w:color w:val="000000"/>
              </w:rPr>
              <w:t>表</w:t>
            </w:r>
          </w:p>
        </w:tc>
      </w:tr>
      <w:tr w:rsidR="007167C0">
        <w:trPr>
          <w:trHeight w:val="328"/>
        </w:trPr>
        <w:tc>
          <w:tcPr>
            <w:tcW w:w="5258" w:type="dxa"/>
            <w:gridSpan w:val="2"/>
            <w:vMerge/>
            <w:tcBorders>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41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399"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336"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单位：</w:t>
            </w:r>
            <w:r>
              <w:rPr>
                <w:rFonts w:cs="宋体"/>
              </w:rPr>
              <w:t>万元</w:t>
            </w:r>
          </w:p>
        </w:tc>
      </w:tr>
      <w:tr w:rsidR="007167C0">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7167C0" w:rsidRDefault="0079394F">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167C0" w:rsidRDefault="0079394F">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其他收入</w:t>
            </w:r>
          </w:p>
        </w:tc>
      </w:tr>
      <w:tr w:rsidR="007167C0">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2,009.55</w:t>
            </w:r>
            <w:r>
              <w:rPr>
                <w:rFonts w:cs="宋体"/>
                <w:b/>
                <w:bCs/>
                <w:color w:val="000000"/>
                <w:sz w:val="21"/>
                <w:szCs w:val="21"/>
              </w:rPr>
              <w:t xml:space="preserve"> </w:t>
            </w:r>
          </w:p>
        </w:tc>
        <w:tc>
          <w:tcPr>
            <w:tcW w:w="2399"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2,009.55</w:t>
            </w: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336"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665.94</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665.94</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人大事务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108.68</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108.68</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101.36</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101.36</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2010104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人大会议</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6.16</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6.16</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代表工作</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0.65</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0.65</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其他人大事务支出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政协事务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0.17</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0.17</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2010202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0.17</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0.17</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政府办公厅（室）及相关机构事务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503.50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503.50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2010301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458.72</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458.72</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2010302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41.98</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41.98</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2010308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信访事务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2.80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2.80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统计信息事务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2.07</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2.07</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2010507</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专项普查活动</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2.07</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2.07</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20113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商贸事务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7.58</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7.58</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2011302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2.56</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2.56</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2011308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招商引资</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5.02</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5.02</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20131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13.00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13.00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5.00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5.00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其他党委办公厅（室）及相关机构事务支出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8.00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8.00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20136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25.55</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25.55</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2013699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25.55</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25.55</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20138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市场监督管理事务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4.80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4.80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2013816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食品安全监管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4.80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4.80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其他一般公共服务支出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0.60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0.60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2019999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其他一般公共服务支出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0.60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0.60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公共安全支出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14.09</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14.09</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公安</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5.64</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5.64</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2040299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其他公安支出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5.64</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5.64</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司法</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1.60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1.60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lastRenderedPageBreak/>
              <w:t>2040602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1.60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1.60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其他公共安全支出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6.85</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6.85</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2049999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其他公共安全支出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6.85</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6.85</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207</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62.18</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62.18</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20701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文化和旅游</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62.18</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62.18</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2070109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群众文化</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55.18</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55.18</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2070199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其他文化和旅游支出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7.01</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7.01</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244.26</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244.26</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63.67</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63.67</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0.39</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0.39</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2080109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社会保险经办机构</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0.15</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0.15</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2080150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59.85</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59.85</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其他人力资源和社会保障管理事务支出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3.28</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3.28</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118.85</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118.85</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56.24</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56.24</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28.13</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28.13</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34.48</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34.48</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抚恤</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1.90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1.90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2080899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其他优抚支出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1.90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1.90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20810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社会福利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18.95</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18.95</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2081006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养老服务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18.95</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18.95</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20811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残疾人事业</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3.18</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3.18</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2081105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残疾人就业</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2081199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其他残疾人事业支出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2.18</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2.18</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20825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其他生活救助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2.65</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2.65</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2082501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其他城市生活救助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2.65</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2.65</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20828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退役军人管理事务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34.58</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34.58</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2082850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34.58</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34.58</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其他社会保障和就业支出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0.47</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0.47</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2089999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其他社会保障和就业支出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0.47</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0.47</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33.68</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33.68</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21004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公共卫生</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2.99</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2.99</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2100410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突发公共卫生事件应急处理</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2.99</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2.99</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21007</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计划生育事务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0.75</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0.75</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2100799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其他计划生育事务支出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0.75</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0.75</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28.80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28.80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17.21</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17.21</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11.59</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11.59</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21014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优抚对象医疗</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0.73</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0.73</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2101401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优抚对象医疗补助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0.73</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0.73</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lastRenderedPageBreak/>
              <w:t>21015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医疗保障管理事务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0.42</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0.42</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2101506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医疗保障经办事务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0.42</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0.42</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城乡社区支出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49.30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49.30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21201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城乡社区管理事务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48.80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48.80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2120104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城管执法</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48.80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48.80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21203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城乡社区公共设施</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0.50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0.50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2120303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小城镇基础设施建设</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农林水支出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506.74</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506.74</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农业农村</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147.92</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147.92</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2130104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147.39</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147.39</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2130108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病虫害控制</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0.53</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0.53</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林业和草原</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90.11</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90.11</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2130205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森林资源培育</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2130207</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森林资源管理</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89.41</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89.41</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水利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2.58</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2.58</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2130315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抗旱</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2.58</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2.58</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巩固脱贫攻坚成果衔接乡村振兴</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6.56</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6.56</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2130599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6.56</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6.56</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21307</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农村综合改革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259.57</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259.57</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2130701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对村级公益事业建设的补助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88.00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88.00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2130705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对村民委员会和村党支部的补助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171.57</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171.57</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交通运输支出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345.05</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345.05</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21406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车辆购置税支出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345.05</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345.05</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2140601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车辆购置税用于公路等基础设施建设支出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345.05</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345.05</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资源勘探工业信息等支出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26.00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26.00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21508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26.00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26.00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2150899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26.00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26.00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50.09</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50.09</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22101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保障性安居工程支出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6.30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6.30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2210105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农村危房改造</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6.30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6.30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43.79</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43.79</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43.79</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43.79</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灾害防治及应急管理支出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12.07</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12.07</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22401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应急管理事务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2.00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2.00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2240108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应急救援</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2.00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2.00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22407</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自然灾害救灾及恢复重建支出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10.07</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10.07</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2240703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自然灾害救灾补助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10.00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10.00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2240799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其他自然灾害救灾及恢复重建支出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0.07</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0.07</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0.15</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0.15</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22960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彩票公益金安排的支出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0.15</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0.15</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lastRenderedPageBreak/>
              <w:t>2296006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用于残疾人事业的彩票公益金支出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0.15</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0.15</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bl>
    <w:p w:rsidR="007167C0" w:rsidRDefault="0079394F">
      <w:pPr>
        <w:ind w:left="630" w:hangingChars="300" w:hanging="630"/>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本表反映部门本年度取得的各项收入情况。</w:t>
      </w:r>
      <w:r>
        <w:rPr>
          <w:rFonts w:cs="宋体"/>
          <w:sz w:val="21"/>
          <w:szCs w:val="21"/>
        </w:rPr>
        <w:br/>
        <w:t>2.</w:t>
      </w:r>
      <w:r>
        <w:rPr>
          <w:rFonts w:cs="宋体"/>
          <w:sz w:val="21"/>
          <w:szCs w:val="21"/>
        </w:rPr>
        <w:t>本套报表金额单位转换时可能存在尾数误差。</w:t>
      </w:r>
      <w:r>
        <w:rPr>
          <w:rFonts w:cs="宋体"/>
          <w:sz w:val="21"/>
          <w:szCs w:val="21"/>
        </w:rPr>
        <w:br/>
      </w:r>
      <w:r>
        <w:rPr>
          <w:rFonts w:cs="宋体"/>
          <w:sz w:val="21"/>
          <w:szCs w:val="21"/>
        </w:rPr>
        <w:br/>
      </w:r>
    </w:p>
    <w:p w:rsidR="007167C0" w:rsidRDefault="0079394F">
      <w:pPr>
        <w:rPr>
          <w:rFonts w:cs="宋体" w:hint="default"/>
          <w:sz w:val="21"/>
          <w:szCs w:val="21"/>
        </w:rPr>
      </w:pPr>
      <w:r>
        <w:rPr>
          <w:rFonts w:cs="宋体"/>
          <w:sz w:val="21"/>
          <w:szCs w:val="21"/>
        </w:rPr>
        <w:br w:type="page"/>
      </w:r>
    </w:p>
    <w:p w:rsidR="007167C0" w:rsidRDefault="007167C0">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7167C0">
        <w:trPr>
          <w:trHeight w:val="654"/>
        </w:trPr>
        <w:tc>
          <w:tcPr>
            <w:tcW w:w="22180" w:type="dxa"/>
            <w:gridSpan w:val="8"/>
            <w:tcBorders>
              <w:top w:val="nil"/>
              <w:left w:val="nil"/>
              <w:bottom w:val="nil"/>
              <w:right w:val="nil"/>
            </w:tcBorders>
            <w:tcMar>
              <w:top w:w="15" w:type="dxa"/>
              <w:left w:w="15" w:type="dxa"/>
              <w:right w:w="15" w:type="dxa"/>
            </w:tcMar>
            <w:vAlign w:val="bottom"/>
          </w:tcPr>
          <w:p w:rsidR="007167C0" w:rsidRDefault="0079394F">
            <w:pPr>
              <w:jc w:val="center"/>
              <w:textAlignment w:val="bottom"/>
              <w:rPr>
                <w:rFonts w:cs="宋体" w:hint="default"/>
                <w:b/>
                <w:color w:val="000000"/>
                <w:sz w:val="40"/>
                <w:szCs w:val="40"/>
              </w:rPr>
            </w:pPr>
            <w:r>
              <w:rPr>
                <w:rFonts w:cs="宋体"/>
                <w:b/>
                <w:color w:val="000000"/>
                <w:sz w:val="44"/>
                <w:szCs w:val="44"/>
              </w:rPr>
              <w:t>支出决算表</w:t>
            </w:r>
          </w:p>
        </w:tc>
      </w:tr>
      <w:tr w:rsidR="007167C0">
        <w:trPr>
          <w:trHeight w:val="342"/>
        </w:trPr>
        <w:tc>
          <w:tcPr>
            <w:tcW w:w="5610" w:type="dxa"/>
            <w:gridSpan w:val="2"/>
            <w:vMerge w:val="restart"/>
            <w:tcBorders>
              <w:top w:val="nil"/>
              <w:left w:val="nil"/>
              <w:right w:val="nil"/>
            </w:tcBorders>
            <w:tcMar>
              <w:top w:w="15" w:type="dxa"/>
              <w:left w:w="15" w:type="dxa"/>
              <w:right w:w="15" w:type="dxa"/>
            </w:tcMar>
            <w:vAlign w:val="bottom"/>
          </w:tcPr>
          <w:p w:rsidR="007167C0" w:rsidRDefault="0079394F">
            <w:pPr>
              <w:rPr>
                <w:rFonts w:ascii="Arial" w:hAnsi="Arial" w:cs="Arial" w:hint="default"/>
                <w:color w:val="000000"/>
                <w:sz w:val="20"/>
                <w:szCs w:val="20"/>
              </w:rPr>
            </w:pPr>
            <w:r>
              <w:rPr>
                <w:rFonts w:cs="宋体"/>
              </w:rPr>
              <w:t>公开部门</w:t>
            </w:r>
            <w:r>
              <w:rPr>
                <w:rFonts w:cs="宋体"/>
                <w:color w:val="000000"/>
              </w:rPr>
              <w:t>：</w:t>
            </w:r>
            <w:r>
              <w:rPr>
                <w:rFonts w:cs="宋体"/>
                <w:color w:val="000000"/>
              </w:rPr>
              <w:t xml:space="preserve"> </w:t>
            </w:r>
            <w:r>
              <w:rPr>
                <w:color w:val="000000"/>
              </w:rPr>
              <w:t>垫江县沙河乡人民政府</w:t>
            </w:r>
            <w:r>
              <w:rPr>
                <w:color w:val="000000"/>
              </w:rPr>
              <w:t xml:space="preserve"> </w:t>
            </w:r>
          </w:p>
        </w:tc>
        <w:tc>
          <w:tcPr>
            <w:tcW w:w="276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770"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公开</w:t>
            </w:r>
            <w:r>
              <w:rPr>
                <w:rFonts w:cs="宋体"/>
                <w:color w:val="000000"/>
              </w:rPr>
              <w:t>03</w:t>
            </w:r>
            <w:r>
              <w:rPr>
                <w:rFonts w:cs="宋体"/>
                <w:color w:val="000000"/>
              </w:rPr>
              <w:t>表</w:t>
            </w:r>
          </w:p>
        </w:tc>
      </w:tr>
      <w:tr w:rsidR="007167C0">
        <w:trPr>
          <w:trHeight w:val="342"/>
        </w:trPr>
        <w:tc>
          <w:tcPr>
            <w:tcW w:w="5610" w:type="dxa"/>
            <w:gridSpan w:val="2"/>
            <w:vMerge/>
            <w:tcBorders>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770"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单位：</w:t>
            </w:r>
            <w:r>
              <w:rPr>
                <w:rFonts w:cs="宋体"/>
              </w:rPr>
              <w:t>万元</w:t>
            </w:r>
          </w:p>
        </w:tc>
      </w:tr>
      <w:tr w:rsidR="007167C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167C0" w:rsidRDefault="0079394F">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对附属单位补助支出</w:t>
            </w:r>
          </w:p>
        </w:tc>
      </w:tr>
      <w:tr w:rsidR="007167C0">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2,009.55</w:t>
            </w: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1,124.74</w:t>
            </w: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884.81</w:t>
            </w: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70"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665.94</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458.72</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207.22</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人大事务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108.68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108.68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101.36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101.36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2010104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人大会议</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6.16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6.16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代表工作</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0.65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0.65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其他人大事务支出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政协事务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2010202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0.17</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0.17</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政府办公厅（室）及相关机构事务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503.50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458.72</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44.78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2010301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458.72</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458.72</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2010302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41.98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41.98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2010308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信访事务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2.80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2.80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统计信息事务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2.07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2.07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2010507</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专项普查活动</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2.07</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2.07</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20113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商贸事务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7.58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7.58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2011302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2011308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招商引资</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5.02</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5.02</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20131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13.00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13.00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其他党委办公厅（室）及相关机构事务支出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20136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25.55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25.55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2013699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25.55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25.55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20138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市场监督管理事务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4.80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4.80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2013816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食品安全监管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4.80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4.80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其他一般公共服务支出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0.60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0.60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2019999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其他一般公共服务支出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0.60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0.60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公共安全支出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14.09</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14.09</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公安</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5.64</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5.64</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lastRenderedPageBreak/>
              <w:t>2040299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其他公安支出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5.64</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5.64</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司法</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1.60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1.60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2040602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1.60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1.60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其他公共安全支出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6.85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6.85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2049999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其他公共安全支出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6.85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6.85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207</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62.18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55.18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7.01</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20701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文化和旅游</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62.18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55.18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7.01</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2070109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群众文化</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55.18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55.18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2070199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其他文化和旅游支出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7.01</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7.01</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244.26</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213.28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30.98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63.67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59.85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3.82</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0.39</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0.39</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2080109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社会保险经办机构</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2080150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59.85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59.85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其他人力资源和社会保障管理事务支出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3.28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3.28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118.85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118.85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56.24</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56.24</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28.13</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28.13</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34.48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34.48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抚恤</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1.90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1.90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2080899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其他优抚支出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1.90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1.90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20810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社会福利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18.95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18.95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2081006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养老服务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18.95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18.95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20811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残疾人事业</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3.18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3.18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2081105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残疾人就业</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2081199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其他残疾人事业支出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2.18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2.18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20825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其他生活救助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2082501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其他城市生活救助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2.65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2.65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20828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退役军人管理事务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2082850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34.58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34.58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其他社会保障和就业支出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0.47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0.47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2089999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其他社会保障和就业支出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0.47</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0.47</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33.68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28.80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4.88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21004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公共卫生</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2.99</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2.99</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2100410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突发公共卫生事件应急处理</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2.99</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2.99</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21007</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计划生育事务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0.75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0.75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2100799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其他计划生育事务支出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lastRenderedPageBreak/>
              <w:t>21011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28.80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28.80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2101101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17.21</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17.21</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11.59</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11.59</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21014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优抚对象医疗</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0.73</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0.73</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2101401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优抚对象医疗补助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0.73</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0.73</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21015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医疗保障管理事务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0.42</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0.42</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2101506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医疗保障经办事务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0.42</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0.42</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城乡社区支出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49.30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48.80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0.50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21201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城乡社区管理事务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48.80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48.80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2120104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城管执法</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48.80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48.80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21203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城乡社区公共设施</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0.50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0.50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2120303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小城镇基础设施建设</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农林水支出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506.74</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276.18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230.57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农业农村</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147.92</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147.39</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0.53</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2130104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147.39</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147.39</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2130108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病虫害控制</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0.53</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0.53</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林业和草原</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90.11</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90.11</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2130205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森林资源培育</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0.70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2130207</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森林资源管理</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89.41</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89.41</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水利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2.58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2.58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2130315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抗旱</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2.58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巩固脱贫攻坚成果衔接乡村振兴</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6.56</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6.56</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2130599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6.56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6.56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21307</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农村综合改革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259.57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128.79</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130.78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2130701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对村级公益事业建设的补助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88.00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88.00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2130705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对村民委员会和村党支部的补助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171.57</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128.79</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42.78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交通运输支出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345.05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345.05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21406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车辆购置税支出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345.05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345.05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2140601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车辆购置税用于公路等基础设施建设支出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345.05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345.05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资源勘探工业信息等支出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21508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26.00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2150899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26.00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26.00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50.09</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43.79</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6.30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22101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保障性安居工程支出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6.30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6.30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2210105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农村危房改造</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6.30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6.30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43.79</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43.79</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43.79</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43.79</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lastRenderedPageBreak/>
              <w:t>224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灾害防治及应急管理支出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12.07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12.07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22401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应急管理事务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2.00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2240108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应急救援</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2.00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22407</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自然灾害救灾及恢复重建支出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10.07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10.07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2240703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自然灾害救灾补助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10.00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2240799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其他自然灾害救灾及恢复重建支出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0.07</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0.07</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22960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彩票公益金安排的支出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b/>
                <w:color w:val="000000"/>
                <w:sz w:val="21"/>
                <w:szCs w:val="21"/>
              </w:rPr>
              <w:t>0.15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r w:rsidR="007167C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2296006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用于残疾人事业的彩票公益金支出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0.15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18"/>
                <w:szCs w:val="18"/>
              </w:rPr>
            </w:pPr>
            <w:r>
              <w:rPr>
                <w:rFonts w:cs="宋体"/>
                <w:color w:val="000000"/>
                <w:sz w:val="21"/>
                <w:szCs w:val="21"/>
              </w:rPr>
              <w:t xml:space="preserve"> </w:t>
            </w:r>
          </w:p>
        </w:tc>
      </w:tr>
    </w:tbl>
    <w:p w:rsidR="007167C0" w:rsidRDefault="0079394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本表反映部门本年度各项支出情况。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7167C0" w:rsidRDefault="0079394F">
      <w:pPr>
        <w:rPr>
          <w:rFonts w:cs="宋体" w:hint="default"/>
          <w:sz w:val="21"/>
          <w:szCs w:val="21"/>
        </w:rPr>
      </w:pPr>
      <w:r>
        <w:rPr>
          <w:rFonts w:cs="宋体"/>
          <w:sz w:val="21"/>
          <w:szCs w:val="21"/>
        </w:rPr>
        <w:br w:type="page"/>
      </w:r>
    </w:p>
    <w:p w:rsidR="007167C0" w:rsidRDefault="007167C0">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7167C0">
        <w:trPr>
          <w:trHeight w:val="90"/>
        </w:trPr>
        <w:tc>
          <w:tcPr>
            <w:tcW w:w="22360" w:type="dxa"/>
            <w:gridSpan w:val="7"/>
            <w:tcBorders>
              <w:top w:val="nil"/>
              <w:left w:val="nil"/>
              <w:bottom w:val="nil"/>
              <w:right w:val="nil"/>
            </w:tcBorders>
            <w:tcMar>
              <w:top w:w="15" w:type="dxa"/>
              <w:left w:w="15" w:type="dxa"/>
              <w:right w:w="15" w:type="dxa"/>
            </w:tcMar>
            <w:vAlign w:val="bottom"/>
          </w:tcPr>
          <w:p w:rsidR="007167C0" w:rsidRDefault="0079394F">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7167C0">
        <w:trPr>
          <w:trHeight w:val="90"/>
        </w:trPr>
        <w:tc>
          <w:tcPr>
            <w:tcW w:w="6742" w:type="dxa"/>
            <w:gridSpan w:val="2"/>
            <w:vMerge w:val="restart"/>
            <w:tcBorders>
              <w:top w:val="nil"/>
              <w:left w:val="nil"/>
              <w:right w:val="nil"/>
            </w:tcBorders>
            <w:tcMar>
              <w:top w:w="15" w:type="dxa"/>
              <w:left w:w="15" w:type="dxa"/>
              <w:right w:w="15" w:type="dxa"/>
            </w:tcMar>
            <w:vAlign w:val="bottom"/>
          </w:tcPr>
          <w:p w:rsidR="007167C0" w:rsidRDefault="0079394F">
            <w:pPr>
              <w:rPr>
                <w:rFonts w:ascii="Arial" w:hAnsi="Arial" w:cs="Arial" w:hint="default"/>
                <w:color w:val="000000"/>
                <w:sz w:val="22"/>
                <w:szCs w:val="22"/>
              </w:rPr>
            </w:pPr>
            <w:r>
              <w:rPr>
                <w:rFonts w:cs="宋体"/>
              </w:rPr>
              <w:t>公开部门</w:t>
            </w:r>
            <w:r>
              <w:rPr>
                <w:rFonts w:cs="宋体"/>
                <w:color w:val="000000"/>
              </w:rPr>
              <w:t>：</w:t>
            </w:r>
            <w:r>
              <w:rPr>
                <w:rFonts w:cs="宋体"/>
                <w:color w:val="000000"/>
              </w:rPr>
              <w:t xml:space="preserve"> </w:t>
            </w:r>
            <w:r>
              <w:rPr>
                <w:color w:val="000000"/>
              </w:rPr>
              <w:t>垫江县沙河乡人民政府</w:t>
            </w:r>
          </w:p>
        </w:tc>
        <w:tc>
          <w:tcPr>
            <w:tcW w:w="375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3010"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公开</w:t>
            </w:r>
            <w:r>
              <w:rPr>
                <w:rFonts w:cs="宋体"/>
                <w:color w:val="000000"/>
              </w:rPr>
              <w:t>04</w:t>
            </w:r>
            <w:r>
              <w:rPr>
                <w:rFonts w:cs="宋体"/>
                <w:color w:val="000000"/>
              </w:rPr>
              <w:t>表</w:t>
            </w:r>
          </w:p>
        </w:tc>
      </w:tr>
      <w:tr w:rsidR="007167C0">
        <w:trPr>
          <w:trHeight w:val="90"/>
        </w:trPr>
        <w:tc>
          <w:tcPr>
            <w:tcW w:w="6742" w:type="dxa"/>
            <w:gridSpan w:val="2"/>
            <w:vMerge/>
            <w:tcBorders>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375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3010"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单位：</w:t>
            </w:r>
            <w:r>
              <w:rPr>
                <w:rFonts w:cs="宋体"/>
              </w:rPr>
              <w:t>万元</w:t>
            </w:r>
          </w:p>
        </w:tc>
      </w:tr>
      <w:tr w:rsidR="007167C0">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收</w:t>
            </w:r>
            <w:r>
              <w:rPr>
                <w:rFonts w:cs="宋体"/>
                <w:b/>
                <w:color w:val="000000"/>
                <w:sz w:val="22"/>
                <w:szCs w:val="22"/>
              </w:rPr>
              <w:t xml:space="preserve">     </w:t>
            </w:r>
            <w:r>
              <w:rPr>
                <w:rFonts w:cs="宋体"/>
                <w:b/>
                <w:color w:val="000000"/>
                <w:sz w:val="22"/>
                <w:szCs w:val="22"/>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支</w:t>
            </w:r>
            <w:r>
              <w:rPr>
                <w:rFonts w:cs="宋体"/>
                <w:b/>
                <w:color w:val="000000"/>
                <w:sz w:val="22"/>
                <w:szCs w:val="22"/>
              </w:rPr>
              <w:t xml:space="preserve">     </w:t>
            </w:r>
            <w:r>
              <w:rPr>
                <w:rFonts w:cs="宋体"/>
                <w:b/>
                <w:color w:val="000000"/>
                <w:sz w:val="22"/>
                <w:szCs w:val="22"/>
              </w:rPr>
              <w:t>出</w:t>
            </w:r>
          </w:p>
        </w:tc>
      </w:tr>
      <w:tr w:rsidR="007167C0">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决算数</w:t>
            </w:r>
          </w:p>
        </w:tc>
      </w:tr>
      <w:tr w:rsidR="007167C0">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2,009.40</w:t>
            </w: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665.94</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665.94</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0.15</w:t>
            </w: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14.09</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14.09</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62.18</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62.18</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244.26</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244.26</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33.68</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33.68</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49.30</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49.30</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506.74</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506.74</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345.05</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345.05</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26.00</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26.00</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50.09</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50.09</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12.07</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12.07</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0.15</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0.15</w:t>
            </w: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167C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2,009.55</w:t>
            </w: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2,009.55</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2,009.40</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0.15</w:t>
            </w: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15.42</w:t>
            </w: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15.42</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15.42</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15.42</w:t>
            </w: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167C0">
            <w:pPr>
              <w:rPr>
                <w:rFonts w:ascii="Arial" w:hAnsi="Arial" w:cs="Arial" w:hint="default"/>
                <w:color w:val="000000"/>
                <w:sz w:val="20"/>
                <w:szCs w:val="20"/>
              </w:rPr>
            </w:pP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2,024.97</w:t>
            </w: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0"/>
                <w:szCs w:val="20"/>
              </w:rPr>
            </w:pPr>
            <w:r>
              <w:rPr>
                <w:rFonts w:cs="宋体"/>
                <w:color w:val="000000"/>
                <w:sz w:val="21"/>
                <w:szCs w:val="21"/>
              </w:rPr>
              <w:t>2,024.97</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0"/>
                <w:szCs w:val="20"/>
              </w:rPr>
            </w:pPr>
            <w:r>
              <w:rPr>
                <w:rFonts w:cs="宋体"/>
                <w:color w:val="000000"/>
                <w:sz w:val="21"/>
                <w:szCs w:val="21"/>
              </w:rPr>
              <w:t>2,024.82</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0"/>
                <w:szCs w:val="20"/>
              </w:rPr>
            </w:pPr>
            <w:r>
              <w:rPr>
                <w:rFonts w:cs="宋体"/>
                <w:color w:val="000000"/>
                <w:sz w:val="21"/>
                <w:szCs w:val="21"/>
              </w:rPr>
              <w:t>0.15</w:t>
            </w: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bl>
    <w:p w:rsidR="007167C0" w:rsidRDefault="0079394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本表反映部门本年度一般公共预算财政拨款、政府性基金预算财政拨款及国有资本经营预算财政拨款的总收支和年末结转结余情况。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7167C0" w:rsidRDefault="0079394F">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7167C0">
        <w:trPr>
          <w:trHeight w:val="510"/>
        </w:trPr>
        <w:tc>
          <w:tcPr>
            <w:tcW w:w="22300" w:type="dxa"/>
            <w:gridSpan w:val="5"/>
            <w:tcBorders>
              <w:top w:val="nil"/>
              <w:left w:val="nil"/>
              <w:bottom w:val="nil"/>
              <w:right w:val="nil"/>
            </w:tcBorders>
            <w:tcMar>
              <w:top w:w="15" w:type="dxa"/>
              <w:left w:w="15" w:type="dxa"/>
              <w:right w:w="15" w:type="dxa"/>
            </w:tcMar>
            <w:vAlign w:val="bottom"/>
          </w:tcPr>
          <w:p w:rsidR="007167C0" w:rsidRDefault="0079394F">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7167C0">
        <w:trPr>
          <w:trHeight w:val="255"/>
        </w:trPr>
        <w:tc>
          <w:tcPr>
            <w:tcW w:w="7845" w:type="dxa"/>
            <w:gridSpan w:val="2"/>
            <w:vMerge w:val="restart"/>
            <w:tcBorders>
              <w:top w:val="nil"/>
              <w:left w:val="nil"/>
              <w:right w:val="nil"/>
            </w:tcBorders>
            <w:tcMar>
              <w:top w:w="15" w:type="dxa"/>
              <w:left w:w="15" w:type="dxa"/>
              <w:right w:w="15" w:type="dxa"/>
            </w:tcMar>
            <w:vAlign w:val="bottom"/>
          </w:tcPr>
          <w:p w:rsidR="007167C0" w:rsidRDefault="0079394F">
            <w:pPr>
              <w:rPr>
                <w:rFonts w:ascii="Arial" w:hAnsi="Arial" w:cs="Arial" w:hint="default"/>
                <w:color w:val="000000"/>
                <w:sz w:val="20"/>
                <w:szCs w:val="20"/>
              </w:rPr>
            </w:pPr>
            <w:r>
              <w:rPr>
                <w:rFonts w:cs="宋体"/>
              </w:rPr>
              <w:t>公开部门</w:t>
            </w:r>
            <w:r>
              <w:rPr>
                <w:rFonts w:cs="宋体"/>
                <w:color w:val="000000"/>
              </w:rPr>
              <w:t>：</w:t>
            </w:r>
            <w:r>
              <w:rPr>
                <w:rFonts w:cs="宋体"/>
                <w:color w:val="000000"/>
              </w:rPr>
              <w:t xml:space="preserve"> </w:t>
            </w:r>
            <w:r>
              <w:rPr>
                <w:color w:val="000000"/>
              </w:rPr>
              <w:t>垫江县沙河乡人民政府</w:t>
            </w:r>
          </w:p>
        </w:tc>
        <w:tc>
          <w:tcPr>
            <w:tcW w:w="4817"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4817"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4821"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公开</w:t>
            </w:r>
            <w:r>
              <w:rPr>
                <w:rFonts w:cs="宋体"/>
                <w:color w:val="000000"/>
              </w:rPr>
              <w:t>05</w:t>
            </w:r>
            <w:r>
              <w:rPr>
                <w:rFonts w:cs="宋体"/>
                <w:color w:val="000000"/>
              </w:rPr>
              <w:t>表</w:t>
            </w:r>
          </w:p>
        </w:tc>
      </w:tr>
      <w:tr w:rsidR="007167C0">
        <w:trPr>
          <w:trHeight w:val="285"/>
        </w:trPr>
        <w:tc>
          <w:tcPr>
            <w:tcW w:w="7845" w:type="dxa"/>
            <w:gridSpan w:val="2"/>
            <w:vMerge/>
            <w:tcBorders>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4817"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4817"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4821"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单位：</w:t>
            </w:r>
            <w:r>
              <w:rPr>
                <w:rFonts w:cs="宋体"/>
              </w:rPr>
              <w:t>万元</w:t>
            </w:r>
          </w:p>
        </w:tc>
      </w:tr>
      <w:tr w:rsidR="007167C0">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本年支出</w:t>
            </w:r>
          </w:p>
        </w:tc>
      </w:tr>
      <w:tr w:rsidR="007167C0">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项目支出</w:t>
            </w:r>
          </w:p>
        </w:tc>
      </w:tr>
      <w:tr w:rsidR="007167C0">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2,009.40</w:t>
            </w:r>
            <w:r>
              <w:rPr>
                <w:rFonts w:cs="宋体"/>
                <w:b/>
                <w:bCs/>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1,124.74</w:t>
            </w:r>
            <w:r>
              <w:rPr>
                <w:rFonts w:cs="宋体"/>
                <w:b/>
                <w:bCs/>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884.66</w:t>
            </w:r>
            <w:r>
              <w:rPr>
                <w:rFonts w:cs="宋体"/>
                <w:b/>
                <w:bCs/>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一般公共服务支出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665.94</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458.72</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207.22</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人大事务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108.68</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108.68</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101.36</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101.36</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2010104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人大会议</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6.16</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6.16</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代表工作</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0.65</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0.65</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其他人大事务支出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0.50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0.50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政协事务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0.17</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0.17</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2010202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0.17</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0.17</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政府办公厅（室）及相关机构事务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503.50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458.72</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44.78</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2010301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458.72</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458.72</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2010302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41.98</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41.98</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2010308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信访事务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2.80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2.80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统计信息事务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2.07</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2.07</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2010507</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专项普查活动</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2.07</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2.07</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20113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商贸事务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7.58</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7.58</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2011302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2.56</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2.56</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2011308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招商引资</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5.02</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5.02</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20131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党委办公厅（室）及相关机构事务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13.00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13.00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5.00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5.00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其他党委办公厅（室）及相关机构事务支出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8.00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8.00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20136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其他共产党事务支出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25.55</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25.55</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2013699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其他共产党事务支出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25.55</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25.55</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20138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市场监督管理事务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4.80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4.80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2013816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食品安全监管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4.80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4.80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其他一般公共服务支出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0.60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0.60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2019999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其他一般公共服务支出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0.60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0.60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公共安全支出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14.09</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14.09</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公安</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5.64</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5.64</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2040299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其他公安支出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5.64</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5.64</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司法</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1.60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1.60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2040602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1.60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1.60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20499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其他公共安全支出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6.85</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6.85</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2049999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其他公共安全支出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6.85</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6.85</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207</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文化旅游体育与传媒支出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62.18</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55.18</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7.01</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20701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文化和旅游</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62.18</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55.18</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7.01</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2070109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群众文化</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55.18</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55.18</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2070199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其他文化和旅游支出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7.01</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7.01</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244.26</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213.28</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30.98</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lastRenderedPageBreak/>
              <w:t>20801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人力资源和社会保障管理事务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63.67</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59.85</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3.82</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0.39</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0.39</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2080109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社会保险经办机构</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0.15</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0.15</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2080150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59.85</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59.85</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其他人力资源和社会保障管理事务支出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3.28</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3.28</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118.85</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118.85</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56.24</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56.24</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28.13</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28.13</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34.48</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34.48</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抚恤</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1.90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1.90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2080899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其他优抚支出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1.90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1.90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20810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社会福利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18.95</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18.95</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2081006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养老服务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18.95</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18.95</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20811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残疾人事业</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3.18</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3.18</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2081105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残疾人就业</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1.00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1.00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2081199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其他残疾人事业支出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2.18</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2.18</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20825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其他生活救助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2.65</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2.65</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2082501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其他城市生活救助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2.65</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2.65</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20828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退役军人管理事务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34.58</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34.58</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2082850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34.58</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34.58</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20899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其他社会保障和就业支出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0.47</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0.47</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2089999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其他社会保障和就业支出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0.47</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0.47</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33.68</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28.80</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4.88</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21004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公共卫生</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2.99</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2.99</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2100410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突发公共卫生事件应急处理</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2.99</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2.99</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21007</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计划生育事务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0.75</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0.75</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2100799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其他计划生育事务支出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0.75</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0.75</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28.80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28.80</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行政单位医疗</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17.21</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17.21</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11.59</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11.59</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21014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优抚对象医疗</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0.73</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0.73</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2101401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优抚对象医疗补助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0.73</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0.73</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21015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医疗保障管理事务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0.42</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0.42</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2101506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医疗保障经办事务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0.42</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0.42</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城乡社区支出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49.30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48.80</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0.50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21201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城乡社区管理事务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48.80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48.80</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2120104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城管执法</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48.80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48.80</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21203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城乡社区公共设施</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0.50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0.50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2120303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小城镇基础设施建设</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0.50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0.50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农林水支出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506.74</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276.18</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230.57</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农业农村</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147.92</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147.39</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0.53</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2130104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147.39</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147.39</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2130108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病虫害控制</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0.53</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0.53</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林业和草原</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90.11</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90.11</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2130205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森林资源培育</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0.70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0.70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2130207</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森林资源管理</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89.41</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89.41</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水利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2.58</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2.58</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lastRenderedPageBreak/>
              <w:t>2130315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抗旱</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2.58</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2.58</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巩固脱贫攻坚成果衔接乡村振兴</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6.56</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6.56</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2130599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6.56</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6.56</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21307</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农村综合改革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259.57</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128.79</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130.78</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2130701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对村级公益事业建设的补助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88.00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88.00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2130705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对村民委员会和村党支部的补助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171.57</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128.79</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42.78</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交通运输支出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345.05</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345.05</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21406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车辆购置税支出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345.05</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345.05</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2140601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车辆购置税用于公路等基础设施建设支出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345.05</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345.05</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资源勘探工业信息等支出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26.00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26.00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21508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支持中小企业发展和管理支出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26.00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26.00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2150899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其他支持中小企业发展和管理支出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26.00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26.00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50.09</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43.79</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6.30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22101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保障性安居工程支出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6.30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6.30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2210105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农村危房改造</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6.30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6.30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43.79</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43.79</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43.79</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43.79</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灾害防治及应急管理支出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12.07</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12.07</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22401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应急管理事务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2.00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2.00</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2240108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应急救援</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2.00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2.00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22407</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b/>
                <w:color w:val="000000"/>
                <w:sz w:val="21"/>
                <w:szCs w:val="21"/>
              </w:rPr>
              <w:t>自然灾害救灾及恢复重建支出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10.07</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10.07</w:t>
            </w:r>
            <w:r>
              <w:rPr>
                <w:rFonts w:cs="宋体"/>
                <w:b/>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2240703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自然灾害救灾补助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10.00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10.00</w:t>
            </w:r>
            <w:r>
              <w:rPr>
                <w:rFonts w:cs="宋体"/>
                <w:color w:val="000000"/>
                <w:sz w:val="21"/>
                <w:szCs w:val="21"/>
              </w:rPr>
              <w:t xml:space="preserve"> </w:t>
            </w:r>
          </w:p>
        </w:tc>
      </w:tr>
      <w:tr w:rsidR="007167C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2240799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1"/>
                <w:szCs w:val="21"/>
              </w:rPr>
              <w:t>其他自然灾害救灾及恢复重建支出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0.07</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0.07</w:t>
            </w:r>
            <w:r>
              <w:rPr>
                <w:rFonts w:cs="宋体"/>
                <w:color w:val="000000"/>
                <w:sz w:val="21"/>
                <w:szCs w:val="21"/>
              </w:rPr>
              <w:t xml:space="preserve"> </w:t>
            </w:r>
          </w:p>
        </w:tc>
      </w:tr>
    </w:tbl>
    <w:p w:rsidR="007167C0" w:rsidRDefault="0079394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本表反映部门本年度一般公共预算财政拨款支出情况。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7167C0" w:rsidRDefault="0079394F">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7167C0">
        <w:trPr>
          <w:trHeight w:val="590"/>
        </w:trPr>
        <w:tc>
          <w:tcPr>
            <w:tcW w:w="22280" w:type="dxa"/>
            <w:gridSpan w:val="9"/>
            <w:tcBorders>
              <w:top w:val="nil"/>
              <w:left w:val="nil"/>
              <w:bottom w:val="nil"/>
              <w:right w:val="nil"/>
            </w:tcBorders>
            <w:tcMar>
              <w:top w:w="15" w:type="dxa"/>
              <w:left w:w="15" w:type="dxa"/>
              <w:right w:w="15" w:type="dxa"/>
            </w:tcMar>
            <w:vAlign w:val="bottom"/>
          </w:tcPr>
          <w:p w:rsidR="007167C0" w:rsidRDefault="0079394F">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7167C0">
        <w:trPr>
          <w:trHeight w:val="302"/>
        </w:trPr>
        <w:tc>
          <w:tcPr>
            <w:tcW w:w="4784" w:type="dxa"/>
            <w:gridSpan w:val="2"/>
            <w:vMerge w:val="restart"/>
            <w:tcBorders>
              <w:top w:val="nil"/>
              <w:left w:val="nil"/>
              <w:right w:val="nil"/>
            </w:tcBorders>
            <w:tcMar>
              <w:top w:w="15" w:type="dxa"/>
              <w:left w:w="15" w:type="dxa"/>
              <w:right w:w="15" w:type="dxa"/>
            </w:tcMar>
            <w:vAlign w:val="bottom"/>
          </w:tcPr>
          <w:p w:rsidR="007167C0" w:rsidRDefault="0079394F">
            <w:pPr>
              <w:rPr>
                <w:rFonts w:ascii="Arial" w:hAnsi="Arial" w:cs="Arial" w:hint="default"/>
                <w:color w:val="000000"/>
                <w:sz w:val="22"/>
                <w:szCs w:val="22"/>
              </w:rPr>
            </w:pPr>
            <w:r>
              <w:rPr>
                <w:rFonts w:cs="宋体"/>
              </w:rPr>
              <w:t>公开部门</w:t>
            </w:r>
            <w:r>
              <w:rPr>
                <w:rFonts w:cs="宋体"/>
                <w:color w:val="000000"/>
              </w:rPr>
              <w:t>：</w:t>
            </w:r>
            <w:r>
              <w:rPr>
                <w:rFonts w:cs="宋体"/>
                <w:color w:val="000000"/>
              </w:rPr>
              <w:t xml:space="preserve"> </w:t>
            </w:r>
            <w:r>
              <w:rPr>
                <w:color w:val="000000"/>
              </w:rPr>
              <w:t>垫江县沙河乡人民政府</w:t>
            </w:r>
          </w:p>
        </w:tc>
        <w:tc>
          <w:tcPr>
            <w:tcW w:w="2829"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12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33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747"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509"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4465"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494"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公开</w:t>
            </w:r>
            <w:r>
              <w:rPr>
                <w:rFonts w:cs="宋体"/>
                <w:color w:val="000000"/>
              </w:rPr>
              <w:t>06</w:t>
            </w:r>
            <w:r>
              <w:rPr>
                <w:rFonts w:cs="宋体"/>
                <w:color w:val="000000"/>
              </w:rPr>
              <w:t>表</w:t>
            </w:r>
          </w:p>
        </w:tc>
      </w:tr>
      <w:tr w:rsidR="007167C0">
        <w:trPr>
          <w:trHeight w:val="302"/>
        </w:trPr>
        <w:tc>
          <w:tcPr>
            <w:tcW w:w="4784" w:type="dxa"/>
            <w:gridSpan w:val="2"/>
            <w:vMerge/>
            <w:tcBorders>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829"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1122"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330"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747"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1509"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4465"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494"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单位：</w:t>
            </w:r>
            <w:r>
              <w:rPr>
                <w:rFonts w:cs="宋体"/>
              </w:rPr>
              <w:t>万元</w:t>
            </w:r>
          </w:p>
        </w:tc>
      </w:tr>
      <w:tr w:rsidR="007167C0">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公用经费</w:t>
            </w:r>
          </w:p>
        </w:tc>
      </w:tr>
      <w:tr w:rsidR="007167C0">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金额</w:t>
            </w:r>
          </w:p>
        </w:tc>
      </w:tr>
      <w:tr w:rsidR="007167C0">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789.37</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171.80</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0.30</w:t>
            </w: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141.89</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8.72</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房屋建筑物购建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73.84</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5.43</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办公设备购置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0.30</w:t>
            </w: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123.10</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专用设备购置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41.62</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基础设施建设</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213.75</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2.18</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大型修缮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56.24</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7.90</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28.13</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22.19</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物资储备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28.80</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土地补偿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安置补助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11.38</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55.57</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地上附着物和青苗补偿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43.79</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拆迁补偿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6.80</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1.23</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20.02</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其他交通工具购置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163.27</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0.87</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文物和陈列品购置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1.99</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无形资产购置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0.87</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其他资本性支出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资本金注入</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160.71</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政府投资基金股权投资</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4.24</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费用补贴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2.56</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17.19</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利息补贴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17.70</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其他对企业补助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5.71</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5.46</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国家赔偿费用支出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12.45</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经常性赠与</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2.12</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资本性赠与</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color w:val="000000"/>
                <w:sz w:val="22"/>
                <w:szCs w:val="22"/>
              </w:rPr>
            </w:pPr>
          </w:p>
        </w:tc>
      </w:tr>
      <w:tr w:rsidR="007167C0">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952.63</w:t>
            </w:r>
            <w:r>
              <w:rPr>
                <w:rFonts w:cs="宋体"/>
                <w:color w:val="000000"/>
                <w:sz w:val="21"/>
                <w:szCs w:val="21"/>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color w:val="000000"/>
                <w:sz w:val="22"/>
                <w:szCs w:val="22"/>
              </w:rPr>
            </w:pPr>
            <w:r>
              <w:rPr>
                <w:rFonts w:cs="宋体"/>
                <w:color w:val="000000"/>
                <w:sz w:val="21"/>
                <w:szCs w:val="21"/>
              </w:rPr>
              <w:t>172.10</w:t>
            </w:r>
            <w:r>
              <w:rPr>
                <w:rFonts w:cs="宋体"/>
                <w:color w:val="000000"/>
                <w:sz w:val="21"/>
                <w:szCs w:val="21"/>
              </w:rPr>
              <w:t xml:space="preserve"> </w:t>
            </w:r>
          </w:p>
        </w:tc>
      </w:tr>
    </w:tbl>
    <w:p w:rsidR="007167C0" w:rsidRDefault="0079394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本表反映部门本年度一般公共预算财政拨款基本支出明细情况。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7167C0" w:rsidRDefault="0079394F">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7167C0">
        <w:trPr>
          <w:trHeight w:val="644"/>
        </w:trPr>
        <w:tc>
          <w:tcPr>
            <w:tcW w:w="22240" w:type="dxa"/>
            <w:gridSpan w:val="8"/>
            <w:tcBorders>
              <w:top w:val="nil"/>
              <w:left w:val="nil"/>
              <w:bottom w:val="nil"/>
              <w:right w:val="nil"/>
            </w:tcBorders>
            <w:tcMar>
              <w:top w:w="15" w:type="dxa"/>
              <w:left w:w="15" w:type="dxa"/>
              <w:right w:w="15" w:type="dxa"/>
            </w:tcMar>
            <w:vAlign w:val="bottom"/>
          </w:tcPr>
          <w:p w:rsidR="007167C0" w:rsidRDefault="0079394F">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7167C0">
        <w:trPr>
          <w:trHeight w:val="329"/>
        </w:trPr>
        <w:tc>
          <w:tcPr>
            <w:tcW w:w="7151" w:type="dxa"/>
            <w:gridSpan w:val="2"/>
            <w:vMerge w:val="restart"/>
            <w:tcBorders>
              <w:top w:val="nil"/>
              <w:left w:val="nil"/>
              <w:right w:val="nil"/>
            </w:tcBorders>
            <w:tcMar>
              <w:top w:w="15" w:type="dxa"/>
              <w:left w:w="15" w:type="dxa"/>
              <w:right w:w="15" w:type="dxa"/>
            </w:tcMar>
            <w:vAlign w:val="bottom"/>
          </w:tcPr>
          <w:p w:rsidR="007167C0" w:rsidRDefault="0079394F">
            <w:pPr>
              <w:rPr>
                <w:rFonts w:ascii="Arial" w:hAnsi="Arial" w:cs="Arial" w:hint="default"/>
                <w:color w:val="000000"/>
                <w:sz w:val="20"/>
                <w:szCs w:val="20"/>
              </w:rPr>
            </w:pPr>
            <w:r>
              <w:rPr>
                <w:rFonts w:cs="宋体"/>
              </w:rPr>
              <w:t>公开部门</w:t>
            </w:r>
            <w:r>
              <w:rPr>
                <w:rFonts w:cs="宋体"/>
                <w:color w:val="000000"/>
              </w:rPr>
              <w:t>：</w:t>
            </w:r>
            <w:r>
              <w:rPr>
                <w:rFonts w:cs="宋体"/>
                <w:color w:val="000000"/>
              </w:rPr>
              <w:t xml:space="preserve"> </w:t>
            </w:r>
            <w:r>
              <w:rPr>
                <w:color w:val="000000"/>
              </w:rPr>
              <w:t>垫江县沙河乡人民政府</w:t>
            </w:r>
          </w:p>
        </w:tc>
        <w:tc>
          <w:tcPr>
            <w:tcW w:w="247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558"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2639"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公开</w:t>
            </w:r>
            <w:r>
              <w:rPr>
                <w:rFonts w:cs="宋体"/>
                <w:color w:val="000000"/>
              </w:rPr>
              <w:t>07</w:t>
            </w:r>
            <w:r>
              <w:rPr>
                <w:rFonts w:cs="宋体"/>
                <w:color w:val="000000"/>
              </w:rPr>
              <w:t>表</w:t>
            </w:r>
          </w:p>
        </w:tc>
      </w:tr>
      <w:tr w:rsidR="007167C0">
        <w:trPr>
          <w:trHeight w:val="329"/>
        </w:trPr>
        <w:tc>
          <w:tcPr>
            <w:tcW w:w="7151" w:type="dxa"/>
            <w:gridSpan w:val="2"/>
            <w:vMerge/>
            <w:tcBorders>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558"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2639"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单位：</w:t>
            </w:r>
            <w:r>
              <w:rPr>
                <w:rFonts w:cs="宋体"/>
              </w:rPr>
              <w:t>万元</w:t>
            </w:r>
          </w:p>
        </w:tc>
      </w:tr>
      <w:tr w:rsidR="007167C0">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年末结转和结余</w:t>
            </w:r>
          </w:p>
        </w:tc>
      </w:tr>
      <w:tr w:rsidR="007167C0">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0.15</w:t>
            </w: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0.15</w:t>
            </w: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0.15</w:t>
            </w:r>
            <w:r>
              <w:rPr>
                <w:rFonts w:cs="宋体"/>
                <w:b/>
                <w:bCs/>
                <w:color w:val="000000"/>
                <w:sz w:val="21"/>
                <w:szCs w:val="21"/>
              </w:rPr>
              <w:t xml:space="preserve">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7167C0">
        <w:trPr>
          <w:trHeight w:val="349"/>
        </w:trPr>
        <w:tc>
          <w:tcPr>
            <w:tcW w:w="26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jc w:val="both"/>
              <w:textAlignment w:val="center"/>
              <w:rPr>
                <w:rFonts w:cs="宋体" w:hint="default"/>
                <w:color w:val="000000"/>
                <w:sz w:val="22"/>
                <w:szCs w:val="22"/>
              </w:rPr>
            </w:pPr>
            <w:r>
              <w:rPr>
                <w:rFonts w:cs="宋体"/>
                <w:b/>
                <w:color w:val="000000"/>
                <w:sz w:val="21"/>
                <w:szCs w:val="21"/>
              </w:rPr>
              <w:t>229</w:t>
            </w:r>
          </w:p>
        </w:tc>
        <w:tc>
          <w:tcPr>
            <w:tcW w:w="4465"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jc w:val="both"/>
              <w:textAlignment w:val="center"/>
              <w:rPr>
                <w:rFonts w:cs="宋体" w:hint="default"/>
                <w:color w:val="000000"/>
                <w:sz w:val="22"/>
                <w:szCs w:val="22"/>
              </w:rPr>
            </w:pPr>
            <w:r>
              <w:rPr>
                <w:rFonts w:cs="宋体"/>
                <w:b/>
                <w:color w:val="000000"/>
                <w:sz w:val="21"/>
                <w:szCs w:val="21"/>
              </w:rPr>
              <w:t>其他支出</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0.15</w:t>
            </w:r>
            <w:r>
              <w:rPr>
                <w:rFonts w:cs="宋体"/>
                <w:b/>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0.15</w:t>
            </w:r>
            <w:r>
              <w:rPr>
                <w:rFonts w:cs="宋体"/>
                <w:b/>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0.15</w:t>
            </w:r>
            <w:r>
              <w:rPr>
                <w:rFonts w:cs="宋体"/>
                <w:b/>
                <w:color w:val="000000"/>
                <w:sz w:val="21"/>
                <w:szCs w:val="21"/>
              </w:rPr>
              <w:t xml:space="preserve">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49"/>
        </w:trPr>
        <w:tc>
          <w:tcPr>
            <w:tcW w:w="26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jc w:val="both"/>
              <w:textAlignment w:val="center"/>
              <w:rPr>
                <w:rFonts w:cs="宋体" w:hint="default"/>
                <w:color w:val="000000"/>
                <w:sz w:val="22"/>
                <w:szCs w:val="22"/>
              </w:rPr>
            </w:pPr>
            <w:r>
              <w:rPr>
                <w:rFonts w:cs="宋体"/>
                <w:b/>
                <w:color w:val="000000"/>
                <w:sz w:val="21"/>
                <w:szCs w:val="21"/>
              </w:rPr>
              <w:t>22960</w:t>
            </w:r>
          </w:p>
        </w:tc>
        <w:tc>
          <w:tcPr>
            <w:tcW w:w="4465"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jc w:val="both"/>
              <w:textAlignment w:val="center"/>
              <w:rPr>
                <w:rFonts w:cs="宋体" w:hint="default"/>
                <w:color w:val="000000"/>
                <w:sz w:val="22"/>
                <w:szCs w:val="22"/>
              </w:rPr>
            </w:pPr>
            <w:r>
              <w:rPr>
                <w:rFonts w:cs="宋体"/>
                <w:b/>
                <w:color w:val="000000"/>
                <w:sz w:val="21"/>
                <w:szCs w:val="21"/>
              </w:rPr>
              <w:t>彩票公益金安排的支出</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0.15</w:t>
            </w:r>
            <w:r>
              <w:rPr>
                <w:rFonts w:cs="宋体"/>
                <w:b/>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0.15</w:t>
            </w:r>
            <w:r>
              <w:rPr>
                <w:rFonts w:cs="宋体"/>
                <w:b/>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color w:val="000000"/>
                <w:sz w:val="21"/>
                <w:szCs w:val="21"/>
              </w:rPr>
              <w:t>0.15</w:t>
            </w:r>
            <w:r>
              <w:rPr>
                <w:rFonts w:cs="宋体"/>
                <w:b/>
                <w:color w:val="000000"/>
                <w:sz w:val="21"/>
                <w:szCs w:val="21"/>
              </w:rPr>
              <w:t xml:space="preserve">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r w:rsidR="007167C0">
        <w:trPr>
          <w:trHeight w:val="349"/>
        </w:trPr>
        <w:tc>
          <w:tcPr>
            <w:tcW w:w="26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jc w:val="both"/>
              <w:textAlignment w:val="center"/>
              <w:rPr>
                <w:rFonts w:cs="宋体" w:hint="default"/>
                <w:color w:val="000000"/>
                <w:sz w:val="22"/>
                <w:szCs w:val="22"/>
              </w:rPr>
            </w:pPr>
            <w:r>
              <w:rPr>
                <w:rFonts w:cs="宋体"/>
                <w:color w:val="000000"/>
                <w:sz w:val="21"/>
                <w:szCs w:val="21"/>
              </w:rPr>
              <w:t>2296006</w:t>
            </w:r>
          </w:p>
        </w:tc>
        <w:tc>
          <w:tcPr>
            <w:tcW w:w="4465"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jc w:val="both"/>
              <w:textAlignment w:val="center"/>
              <w:rPr>
                <w:rFonts w:cs="宋体" w:hint="default"/>
                <w:color w:val="000000"/>
                <w:sz w:val="22"/>
                <w:szCs w:val="22"/>
              </w:rPr>
            </w:pPr>
            <w:r>
              <w:rPr>
                <w:rFonts w:cs="宋体"/>
                <w:color w:val="000000"/>
                <w:sz w:val="21"/>
                <w:szCs w:val="21"/>
              </w:rPr>
              <w:t>用于残疾人事业的彩票公益金支出</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0.15</w:t>
            </w: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0.15</w:t>
            </w: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0.15</w:t>
            </w:r>
            <w:r>
              <w:rPr>
                <w:rFonts w:cs="宋体"/>
                <w:color w:val="000000"/>
                <w:sz w:val="21"/>
                <w:szCs w:val="21"/>
              </w:rPr>
              <w:t xml:space="preserve">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color w:val="000000"/>
                <w:sz w:val="21"/>
                <w:szCs w:val="21"/>
              </w:rPr>
              <w:t xml:space="preserve"> </w:t>
            </w:r>
          </w:p>
        </w:tc>
      </w:tr>
    </w:tbl>
    <w:p w:rsidR="007167C0" w:rsidRDefault="0079394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本表反映部门本年度政府性基金预算财政拨款收入支出及结转和结余情况。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7167C0" w:rsidRDefault="0079394F">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7167C0">
        <w:trPr>
          <w:trHeight w:val="650"/>
        </w:trPr>
        <w:tc>
          <w:tcPr>
            <w:tcW w:w="22220" w:type="dxa"/>
            <w:gridSpan w:val="5"/>
            <w:tcBorders>
              <w:top w:val="nil"/>
              <w:left w:val="nil"/>
              <w:bottom w:val="nil"/>
              <w:right w:val="nil"/>
            </w:tcBorders>
            <w:tcMar>
              <w:top w:w="15" w:type="dxa"/>
              <w:left w:w="15" w:type="dxa"/>
              <w:right w:w="15" w:type="dxa"/>
            </w:tcMar>
            <w:vAlign w:val="bottom"/>
          </w:tcPr>
          <w:p w:rsidR="007167C0" w:rsidRDefault="0079394F">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7167C0">
        <w:trPr>
          <w:trHeight w:val="332"/>
        </w:trPr>
        <w:tc>
          <w:tcPr>
            <w:tcW w:w="7149" w:type="dxa"/>
            <w:gridSpan w:val="2"/>
            <w:vMerge w:val="restart"/>
            <w:tcBorders>
              <w:top w:val="nil"/>
              <w:left w:val="nil"/>
              <w:right w:val="nil"/>
            </w:tcBorders>
            <w:tcMar>
              <w:top w:w="15" w:type="dxa"/>
              <w:left w:w="15" w:type="dxa"/>
              <w:right w:w="15" w:type="dxa"/>
            </w:tcMar>
            <w:vAlign w:val="bottom"/>
          </w:tcPr>
          <w:p w:rsidR="007167C0" w:rsidRDefault="0079394F">
            <w:pPr>
              <w:rPr>
                <w:rFonts w:ascii="Arial" w:hAnsi="Arial" w:cs="Arial" w:hint="default"/>
                <w:color w:val="000000"/>
                <w:sz w:val="20"/>
                <w:szCs w:val="20"/>
              </w:rPr>
            </w:pPr>
            <w:r>
              <w:rPr>
                <w:rFonts w:cs="宋体"/>
              </w:rPr>
              <w:t>公开部门</w:t>
            </w:r>
            <w:r>
              <w:rPr>
                <w:rFonts w:cs="宋体"/>
                <w:color w:val="000000"/>
              </w:rPr>
              <w:t>：</w:t>
            </w:r>
            <w:r>
              <w:rPr>
                <w:rFonts w:cs="宋体"/>
                <w:color w:val="000000"/>
              </w:rPr>
              <w:t xml:space="preserve"> </w:t>
            </w:r>
            <w:r>
              <w:rPr>
                <w:color w:val="000000"/>
              </w:rPr>
              <w:t>垫江县沙河乡人民政府</w:t>
            </w:r>
          </w:p>
        </w:tc>
        <w:tc>
          <w:tcPr>
            <w:tcW w:w="4736"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542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4912"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公开</w:t>
            </w:r>
            <w:r>
              <w:rPr>
                <w:rFonts w:cs="宋体"/>
                <w:color w:val="000000"/>
              </w:rPr>
              <w:t>08</w:t>
            </w:r>
            <w:r>
              <w:rPr>
                <w:rFonts w:cs="宋体"/>
                <w:color w:val="000000"/>
              </w:rPr>
              <w:t>表</w:t>
            </w:r>
          </w:p>
        </w:tc>
      </w:tr>
      <w:tr w:rsidR="007167C0">
        <w:trPr>
          <w:trHeight w:val="332"/>
        </w:trPr>
        <w:tc>
          <w:tcPr>
            <w:tcW w:w="7149" w:type="dxa"/>
            <w:gridSpan w:val="2"/>
            <w:vMerge/>
            <w:tcBorders>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4736"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5423"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4912"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单位：</w:t>
            </w:r>
            <w:r>
              <w:rPr>
                <w:rFonts w:cs="宋体"/>
              </w:rPr>
              <w:t>万元</w:t>
            </w:r>
          </w:p>
        </w:tc>
      </w:tr>
      <w:tr w:rsidR="007167C0">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167C0" w:rsidRDefault="0079394F">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167C0" w:rsidRDefault="0079394F">
            <w:pPr>
              <w:jc w:val="center"/>
              <w:textAlignment w:val="bottom"/>
              <w:rPr>
                <w:rFonts w:cs="宋体" w:hint="default"/>
                <w:b/>
                <w:color w:val="000000"/>
                <w:sz w:val="22"/>
                <w:szCs w:val="22"/>
              </w:rPr>
            </w:pPr>
            <w:r>
              <w:rPr>
                <w:rFonts w:cs="宋体"/>
                <w:b/>
                <w:color w:val="000000"/>
                <w:sz w:val="22"/>
                <w:szCs w:val="22"/>
              </w:rPr>
              <w:t>本年支出</w:t>
            </w:r>
          </w:p>
        </w:tc>
      </w:tr>
      <w:tr w:rsidR="007167C0">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项目支出</w:t>
            </w:r>
          </w:p>
        </w:tc>
      </w:tr>
      <w:tr w:rsidR="007167C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jc w:val="center"/>
              <w:rPr>
                <w:rFonts w:cs="宋体" w:hint="default"/>
                <w:b/>
                <w:color w:val="000000"/>
                <w:sz w:val="22"/>
                <w:szCs w:val="22"/>
              </w:rPr>
            </w:pPr>
          </w:p>
        </w:tc>
      </w:tr>
      <w:tr w:rsidR="007167C0">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5423"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167C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tcMar>
              <w:top w:w="15" w:type="dxa"/>
              <w:left w:w="15" w:type="dxa"/>
              <w:right w:w="15" w:type="dxa"/>
            </w:tcMar>
            <w:vAlign w:val="center"/>
          </w:tcPr>
          <w:p w:rsidR="007167C0" w:rsidRDefault="0079394F">
            <w:pPr>
              <w:wordWrap w:val="0"/>
              <w:jc w:val="right"/>
              <w:textAlignment w:val="center"/>
              <w:rPr>
                <w:rFonts w:cs="宋体" w:hint="default"/>
                <w:b/>
                <w:color w:val="000000"/>
                <w:sz w:val="22"/>
                <w:szCs w:val="22"/>
              </w:rPr>
            </w:pPr>
            <w:r>
              <w:rPr>
                <w:rFonts w:cs="宋体"/>
                <w:b/>
                <w:bCs/>
                <w:color w:val="000000"/>
                <w:sz w:val="21"/>
                <w:szCs w:val="21"/>
              </w:rPr>
              <w:t xml:space="preserve"> </w:t>
            </w:r>
          </w:p>
        </w:tc>
      </w:tr>
    </w:tbl>
    <w:p w:rsidR="007167C0" w:rsidRDefault="0079394F">
      <w:pPr>
        <w:rPr>
          <w:rFonts w:cs="宋体" w:hint="default"/>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r>
      <w:r>
        <w:rPr>
          <w:rFonts w:cs="宋体"/>
          <w:sz w:val="21"/>
          <w:szCs w:val="21"/>
        </w:rPr>
        <w:br/>
      </w:r>
    </w:p>
    <w:p w:rsidR="007167C0" w:rsidRDefault="0079394F">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7167C0">
        <w:trPr>
          <w:trHeight w:val="510"/>
        </w:trPr>
        <w:tc>
          <w:tcPr>
            <w:tcW w:w="22168" w:type="dxa"/>
            <w:gridSpan w:val="5"/>
            <w:tcBorders>
              <w:top w:val="nil"/>
              <w:left w:val="nil"/>
              <w:bottom w:val="nil"/>
              <w:right w:val="nil"/>
            </w:tcBorders>
            <w:tcMar>
              <w:top w:w="15" w:type="dxa"/>
              <w:left w:w="15" w:type="dxa"/>
              <w:right w:w="15" w:type="dxa"/>
            </w:tcMar>
            <w:vAlign w:val="bottom"/>
          </w:tcPr>
          <w:p w:rsidR="007167C0" w:rsidRDefault="0079394F">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7167C0">
        <w:trPr>
          <w:trHeight w:val="255"/>
        </w:trPr>
        <w:tc>
          <w:tcPr>
            <w:tcW w:w="5159"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3822" w:type="dxa"/>
            <w:tcBorders>
              <w:top w:val="nil"/>
              <w:left w:val="nil"/>
              <w:bottom w:val="nil"/>
              <w:right w:val="nil"/>
            </w:tcBorders>
            <w:tcMar>
              <w:top w:w="15" w:type="dxa"/>
              <w:left w:w="15" w:type="dxa"/>
              <w:right w:w="15" w:type="dxa"/>
            </w:tcMar>
            <w:vAlign w:val="bottom"/>
          </w:tcPr>
          <w:p w:rsidR="007167C0" w:rsidRDefault="007167C0">
            <w:pPr>
              <w:jc w:val="center"/>
              <w:rPr>
                <w:rFonts w:ascii="Arial" w:hAnsi="Arial" w:cs="Arial" w:hint="default"/>
                <w:color w:val="000000"/>
                <w:sz w:val="20"/>
                <w:szCs w:val="20"/>
              </w:rPr>
            </w:pPr>
          </w:p>
        </w:tc>
        <w:tc>
          <w:tcPr>
            <w:tcW w:w="3281" w:type="dxa"/>
            <w:tcBorders>
              <w:top w:val="nil"/>
              <w:left w:val="nil"/>
              <w:bottom w:val="nil"/>
              <w:right w:val="nil"/>
            </w:tcBorders>
            <w:tcMar>
              <w:top w:w="15" w:type="dxa"/>
              <w:left w:w="15" w:type="dxa"/>
              <w:right w:w="15" w:type="dxa"/>
            </w:tcMar>
            <w:vAlign w:val="bottom"/>
          </w:tcPr>
          <w:p w:rsidR="007167C0" w:rsidRDefault="007167C0">
            <w:pPr>
              <w:jc w:val="right"/>
              <w:rPr>
                <w:rFonts w:ascii="Arial" w:hAnsi="Arial" w:cs="Arial" w:hint="default"/>
                <w:color w:val="000000"/>
                <w:sz w:val="20"/>
                <w:szCs w:val="20"/>
              </w:rPr>
            </w:pPr>
          </w:p>
        </w:tc>
        <w:tc>
          <w:tcPr>
            <w:tcW w:w="6581"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0"/>
                <w:szCs w:val="20"/>
              </w:rPr>
            </w:pPr>
          </w:p>
        </w:tc>
        <w:tc>
          <w:tcPr>
            <w:tcW w:w="3325"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公开</w:t>
            </w:r>
            <w:r>
              <w:rPr>
                <w:rFonts w:cs="宋体"/>
                <w:color w:val="000000"/>
              </w:rPr>
              <w:t>09</w:t>
            </w:r>
            <w:r>
              <w:rPr>
                <w:rFonts w:cs="宋体"/>
                <w:color w:val="000000"/>
              </w:rPr>
              <w:t>表</w:t>
            </w:r>
          </w:p>
        </w:tc>
      </w:tr>
      <w:tr w:rsidR="007167C0">
        <w:trPr>
          <w:trHeight w:val="285"/>
        </w:trPr>
        <w:tc>
          <w:tcPr>
            <w:tcW w:w="5159" w:type="dxa"/>
            <w:tcBorders>
              <w:top w:val="nil"/>
              <w:left w:val="nil"/>
              <w:bottom w:val="nil"/>
              <w:right w:val="nil"/>
            </w:tcBorders>
            <w:tcMar>
              <w:top w:w="15" w:type="dxa"/>
              <w:left w:w="15" w:type="dxa"/>
              <w:right w:w="15" w:type="dxa"/>
            </w:tcMar>
            <w:vAlign w:val="bottom"/>
          </w:tcPr>
          <w:p w:rsidR="007167C0" w:rsidRDefault="0079394F">
            <w:pPr>
              <w:textAlignment w:val="bottom"/>
              <w:rPr>
                <w:rFonts w:ascii="Arial" w:hAnsi="Arial" w:cs="Arial" w:hint="default"/>
                <w:color w:val="000000"/>
                <w:sz w:val="22"/>
                <w:szCs w:val="22"/>
              </w:rPr>
            </w:pPr>
            <w:r>
              <w:rPr>
                <w:rFonts w:cs="宋体"/>
              </w:rPr>
              <w:t>公开部门</w:t>
            </w:r>
            <w:r>
              <w:rPr>
                <w:rFonts w:cs="宋体"/>
                <w:color w:val="000000"/>
              </w:rPr>
              <w:t>：</w:t>
            </w:r>
            <w:r>
              <w:rPr>
                <w:rFonts w:cs="宋体"/>
                <w:color w:val="000000"/>
              </w:rPr>
              <w:t xml:space="preserve"> </w:t>
            </w:r>
            <w:r>
              <w:rPr>
                <w:color w:val="000000"/>
              </w:rPr>
              <w:t>垫江县沙河乡人民政府</w:t>
            </w:r>
          </w:p>
        </w:tc>
        <w:tc>
          <w:tcPr>
            <w:tcW w:w="3822" w:type="dxa"/>
            <w:tcBorders>
              <w:top w:val="nil"/>
              <w:left w:val="nil"/>
              <w:bottom w:val="nil"/>
              <w:right w:val="nil"/>
            </w:tcBorders>
            <w:tcMar>
              <w:top w:w="15" w:type="dxa"/>
              <w:left w:w="15" w:type="dxa"/>
              <w:right w:w="15" w:type="dxa"/>
            </w:tcMar>
            <w:vAlign w:val="bottom"/>
          </w:tcPr>
          <w:p w:rsidR="007167C0" w:rsidRDefault="007167C0">
            <w:pPr>
              <w:jc w:val="center"/>
              <w:rPr>
                <w:rFonts w:cs="宋体" w:hint="default"/>
                <w:color w:val="000000"/>
                <w:sz w:val="22"/>
                <w:szCs w:val="22"/>
              </w:rPr>
            </w:pPr>
          </w:p>
        </w:tc>
        <w:tc>
          <w:tcPr>
            <w:tcW w:w="3281" w:type="dxa"/>
            <w:tcBorders>
              <w:top w:val="nil"/>
              <w:left w:val="nil"/>
              <w:bottom w:val="nil"/>
              <w:right w:val="nil"/>
            </w:tcBorders>
            <w:tcMar>
              <w:top w:w="15" w:type="dxa"/>
              <w:left w:w="15" w:type="dxa"/>
              <w:right w:w="15" w:type="dxa"/>
            </w:tcMar>
            <w:vAlign w:val="bottom"/>
          </w:tcPr>
          <w:p w:rsidR="007167C0" w:rsidRDefault="007167C0">
            <w:pPr>
              <w:jc w:val="right"/>
              <w:rPr>
                <w:rFonts w:ascii="Arial" w:hAnsi="Arial" w:cs="Arial" w:hint="default"/>
                <w:color w:val="000000"/>
                <w:sz w:val="22"/>
                <w:szCs w:val="22"/>
              </w:rPr>
            </w:pPr>
          </w:p>
        </w:tc>
        <w:tc>
          <w:tcPr>
            <w:tcW w:w="6581" w:type="dxa"/>
            <w:tcBorders>
              <w:top w:val="nil"/>
              <w:left w:val="nil"/>
              <w:bottom w:val="nil"/>
              <w:right w:val="nil"/>
            </w:tcBorders>
            <w:tcMar>
              <w:top w:w="15" w:type="dxa"/>
              <w:left w:w="15" w:type="dxa"/>
              <w:right w:w="15" w:type="dxa"/>
            </w:tcMar>
            <w:vAlign w:val="bottom"/>
          </w:tcPr>
          <w:p w:rsidR="007167C0" w:rsidRDefault="007167C0">
            <w:pPr>
              <w:rPr>
                <w:rFonts w:ascii="Arial" w:hAnsi="Arial" w:cs="Arial" w:hint="default"/>
                <w:color w:val="000000"/>
                <w:sz w:val="22"/>
                <w:szCs w:val="22"/>
              </w:rPr>
            </w:pPr>
          </w:p>
        </w:tc>
        <w:tc>
          <w:tcPr>
            <w:tcW w:w="3325" w:type="dxa"/>
            <w:tcBorders>
              <w:top w:val="nil"/>
              <w:left w:val="nil"/>
              <w:bottom w:val="nil"/>
              <w:right w:val="nil"/>
            </w:tcBorders>
            <w:tcMar>
              <w:top w:w="15" w:type="dxa"/>
              <w:left w:w="15" w:type="dxa"/>
              <w:right w:w="15" w:type="dxa"/>
            </w:tcMar>
            <w:vAlign w:val="bottom"/>
          </w:tcPr>
          <w:p w:rsidR="007167C0" w:rsidRDefault="0079394F">
            <w:pPr>
              <w:jc w:val="right"/>
              <w:textAlignment w:val="bottom"/>
              <w:rPr>
                <w:rFonts w:cs="宋体" w:hint="default"/>
                <w:color w:val="000000"/>
              </w:rPr>
            </w:pPr>
            <w:r>
              <w:rPr>
                <w:rFonts w:cs="宋体"/>
                <w:color w:val="000000"/>
              </w:rPr>
              <w:t>单位：</w:t>
            </w:r>
            <w:r>
              <w:rPr>
                <w:rFonts w:cs="宋体"/>
              </w:rPr>
              <w:t>万元</w:t>
            </w:r>
          </w:p>
        </w:tc>
      </w:tr>
      <w:tr w:rsidR="007167C0">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w:t>
            </w:r>
            <w:r>
              <w:rPr>
                <w:rFonts w:cs="宋体"/>
                <w:b/>
                <w:color w:val="000000"/>
                <w:sz w:val="22"/>
                <w:szCs w:val="22"/>
              </w:rPr>
              <w:t xml:space="preserve">  </w:t>
            </w:r>
            <w:r>
              <w:rPr>
                <w:rFonts w:cs="宋体"/>
                <w:b/>
                <w:color w:val="000000"/>
                <w:sz w:val="22"/>
                <w:szCs w:val="22"/>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项</w:t>
            </w:r>
            <w:r>
              <w:rPr>
                <w:rFonts w:cs="宋体"/>
                <w:b/>
                <w:color w:val="000000"/>
                <w:sz w:val="22"/>
                <w:szCs w:val="22"/>
              </w:rPr>
              <w:t xml:space="preserve">  </w:t>
            </w:r>
            <w:r>
              <w:rPr>
                <w:rFonts w:cs="宋体"/>
                <w:b/>
                <w:color w:val="000000"/>
                <w:sz w:val="22"/>
                <w:szCs w:val="22"/>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7167C0" w:rsidRDefault="0079394F">
            <w:pPr>
              <w:jc w:val="center"/>
              <w:textAlignment w:val="center"/>
              <w:rPr>
                <w:rFonts w:cs="宋体" w:hint="default"/>
                <w:b/>
                <w:color w:val="000000"/>
                <w:sz w:val="22"/>
                <w:szCs w:val="22"/>
              </w:rPr>
            </w:pPr>
            <w:r>
              <w:rPr>
                <w:rFonts w:cs="宋体"/>
                <w:b/>
                <w:color w:val="000000"/>
                <w:sz w:val="22"/>
                <w:szCs w:val="22"/>
              </w:rPr>
              <w:t>决算数</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134.38</w:t>
            </w: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7.65</w:t>
            </w: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7.65</w:t>
            </w: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（一）行政单位</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134.38</w:t>
            </w: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5.46</w:t>
            </w: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5.46</w:t>
            </w: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1</w:t>
            </w:r>
            <w:r>
              <w:rPr>
                <w:rFonts w:cs="宋体"/>
                <w:color w:val="000000"/>
                <w:sz w:val="22"/>
                <w:szCs w:val="22"/>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（一）车辆数合计（辆）</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2</w:t>
            </w: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2</w:t>
            </w:r>
            <w:r>
              <w:rPr>
                <w:rFonts w:cs="宋体"/>
                <w:color w:val="000000"/>
                <w:sz w:val="22"/>
                <w:szCs w:val="22"/>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5.46</w:t>
            </w: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5.46</w:t>
            </w: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2.19</w:t>
            </w: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2.19</w:t>
            </w: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．主要领导干部用车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1</w:t>
            </w:r>
            <w:r>
              <w:rPr>
                <w:rFonts w:cs="宋体"/>
                <w:color w:val="000000"/>
                <w:sz w:val="22"/>
                <w:szCs w:val="22"/>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2.19</w:t>
            </w: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．机要通信用车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1</w:t>
            </w: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4</w:t>
            </w:r>
            <w:r>
              <w:rPr>
                <w:rFonts w:cs="宋体"/>
                <w:color w:val="000000"/>
                <w:sz w:val="22"/>
                <w:szCs w:val="22"/>
              </w:rPr>
              <w:t>．应急保障用车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1</w:t>
            </w: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2</w:t>
            </w:r>
            <w:r>
              <w:rPr>
                <w:rFonts w:cs="宋体"/>
                <w:color w:val="000000"/>
                <w:sz w:val="22"/>
                <w:szCs w:val="22"/>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5</w:t>
            </w:r>
            <w:r>
              <w:rPr>
                <w:rFonts w:cs="宋体"/>
                <w:color w:val="000000"/>
                <w:sz w:val="22"/>
                <w:szCs w:val="22"/>
              </w:rPr>
              <w:t>．执法执勤用车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6</w:t>
            </w:r>
            <w:r>
              <w:rPr>
                <w:rFonts w:cs="宋体"/>
                <w:color w:val="000000"/>
                <w:sz w:val="22"/>
                <w:szCs w:val="22"/>
              </w:rPr>
              <w:t>．特种专业技术用车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7</w:t>
            </w:r>
            <w:r>
              <w:rPr>
                <w:rFonts w:cs="宋体"/>
                <w:color w:val="000000"/>
                <w:sz w:val="22"/>
                <w:szCs w:val="22"/>
              </w:rPr>
              <w:t>．离退休干部用车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8</w:t>
            </w:r>
            <w:r>
              <w:rPr>
                <w:rFonts w:cs="宋体"/>
                <w:color w:val="000000"/>
                <w:sz w:val="22"/>
                <w:szCs w:val="22"/>
              </w:rPr>
              <w:t>．其他用车</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（二）单价</w:t>
            </w:r>
            <w:r>
              <w:rPr>
                <w:rFonts w:cs="宋体"/>
                <w:color w:val="000000"/>
                <w:sz w:val="22"/>
                <w:szCs w:val="22"/>
              </w:rPr>
              <w:t>100</w:t>
            </w:r>
            <w:r>
              <w:rPr>
                <w:rFonts w:cs="宋体"/>
                <w:color w:val="000000"/>
                <w:sz w:val="22"/>
                <w:szCs w:val="22"/>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4</w:t>
            </w:r>
            <w:r>
              <w:rPr>
                <w:rFonts w:cs="宋体"/>
                <w:color w:val="000000"/>
                <w:sz w:val="22"/>
                <w:szCs w:val="22"/>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2</w:t>
            </w: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r>
      <w:tr w:rsidR="007167C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5</w:t>
            </w:r>
            <w:r>
              <w:rPr>
                <w:rFonts w:cs="宋体"/>
                <w:color w:val="000000"/>
                <w:sz w:val="22"/>
                <w:szCs w:val="22"/>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43</w:t>
            </w: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（一）政府采购支出合计</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．政府采购货物支出</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6</w:t>
            </w:r>
            <w:r>
              <w:rPr>
                <w:rFonts w:cs="宋体"/>
                <w:color w:val="000000"/>
                <w:sz w:val="22"/>
                <w:szCs w:val="22"/>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367</w:t>
            </w: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．政府采购工程支出</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．政府采购服务支出</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7</w:t>
            </w:r>
            <w:r>
              <w:rPr>
                <w:rFonts w:cs="宋体"/>
                <w:color w:val="000000"/>
                <w:sz w:val="22"/>
                <w:szCs w:val="22"/>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8</w:t>
            </w:r>
            <w:r>
              <w:rPr>
                <w:rFonts w:cs="宋体"/>
                <w:color w:val="000000"/>
                <w:sz w:val="22"/>
                <w:szCs w:val="22"/>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7.68</w:t>
            </w: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167C0">
            <w:pPr>
              <w:jc w:val="right"/>
              <w:rPr>
                <w:rFonts w:ascii="Arial" w:hAnsi="Arial" w:cs="Arial" w:hint="default"/>
                <w:color w:val="000000"/>
                <w:sz w:val="20"/>
                <w:szCs w:val="20"/>
              </w:rPr>
            </w:pPr>
          </w:p>
        </w:tc>
      </w:tr>
      <w:tr w:rsidR="007167C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167C0" w:rsidRDefault="0079394F">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67C0" w:rsidRDefault="0079394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167C0" w:rsidRDefault="0079394F">
            <w:pPr>
              <w:wordWrap w:val="0"/>
              <w:jc w:val="right"/>
              <w:textAlignment w:val="bottom"/>
              <w:rPr>
                <w:rFonts w:ascii="Arial" w:hAnsi="Arial" w:cs="Arial" w:hint="default"/>
                <w:color w:val="000000"/>
                <w:sz w:val="20"/>
                <w:szCs w:val="20"/>
              </w:rPr>
            </w:pPr>
            <w:r>
              <w:rPr>
                <w:rFonts w:cs="宋体"/>
                <w:color w:val="000000"/>
                <w:sz w:val="21"/>
                <w:szCs w:val="21"/>
              </w:rPr>
              <w:t>1.99</w:t>
            </w: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167C0" w:rsidRDefault="007167C0">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167C0" w:rsidRDefault="007167C0">
            <w:pPr>
              <w:jc w:val="right"/>
              <w:rPr>
                <w:rFonts w:ascii="Arial" w:hAnsi="Arial" w:cs="Arial" w:hint="default"/>
                <w:color w:val="000000"/>
                <w:sz w:val="20"/>
                <w:szCs w:val="20"/>
              </w:rPr>
            </w:pPr>
          </w:p>
        </w:tc>
      </w:tr>
    </w:tbl>
    <w:p w:rsidR="007167C0" w:rsidRDefault="0079394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7167C0" w:rsidRDefault="007167C0">
      <w:pPr>
        <w:rPr>
          <w:rFonts w:cs="宋体" w:hint="default"/>
          <w:color w:val="000000"/>
          <w:sz w:val="21"/>
          <w:szCs w:val="21"/>
        </w:rPr>
      </w:pPr>
    </w:p>
    <w:p w:rsidR="007167C0" w:rsidRDefault="007167C0">
      <w:pPr>
        <w:rPr>
          <w:rFonts w:cs="宋体" w:hint="default"/>
          <w:color w:val="000000"/>
          <w:sz w:val="21"/>
          <w:szCs w:val="21"/>
        </w:rPr>
      </w:pPr>
    </w:p>
    <w:p w:rsidR="007167C0" w:rsidRDefault="007167C0">
      <w:pPr>
        <w:rPr>
          <w:rFonts w:cs="宋体" w:hint="default"/>
          <w:color w:val="000000"/>
          <w:sz w:val="21"/>
          <w:szCs w:val="21"/>
        </w:rPr>
      </w:pPr>
    </w:p>
    <w:p w:rsidR="007167C0" w:rsidRDefault="007167C0">
      <w:pPr>
        <w:rPr>
          <w:rFonts w:cs="宋体" w:hint="default"/>
          <w:color w:val="000000"/>
          <w:sz w:val="21"/>
          <w:szCs w:val="21"/>
        </w:rPr>
      </w:pPr>
    </w:p>
    <w:p w:rsidR="007167C0" w:rsidRDefault="007167C0">
      <w:pPr>
        <w:rPr>
          <w:rFonts w:cs="宋体" w:hint="default"/>
          <w:color w:val="000000"/>
          <w:sz w:val="21"/>
          <w:szCs w:val="21"/>
        </w:rPr>
      </w:pPr>
    </w:p>
    <w:p w:rsidR="007167C0" w:rsidRDefault="007167C0">
      <w:pPr>
        <w:rPr>
          <w:rFonts w:cs="宋体" w:hint="default"/>
          <w:color w:val="000000"/>
          <w:sz w:val="21"/>
          <w:szCs w:val="21"/>
        </w:rPr>
      </w:pPr>
    </w:p>
    <w:p w:rsidR="007167C0" w:rsidRDefault="007167C0">
      <w:pPr>
        <w:rPr>
          <w:rFonts w:cs="宋体" w:hint="default"/>
          <w:color w:val="000000"/>
          <w:sz w:val="21"/>
          <w:szCs w:val="21"/>
        </w:rPr>
      </w:pPr>
    </w:p>
    <w:p w:rsidR="007167C0" w:rsidRDefault="007167C0">
      <w:pPr>
        <w:rPr>
          <w:rFonts w:cs="宋体" w:hint="default"/>
          <w:color w:val="000000"/>
          <w:sz w:val="21"/>
          <w:szCs w:val="21"/>
        </w:rPr>
      </w:pPr>
    </w:p>
    <w:p w:rsidR="007167C0" w:rsidRDefault="007167C0">
      <w:pPr>
        <w:rPr>
          <w:rFonts w:cs="宋体" w:hint="default"/>
          <w:color w:val="000000"/>
          <w:sz w:val="21"/>
          <w:szCs w:val="21"/>
        </w:rPr>
      </w:pPr>
    </w:p>
    <w:p w:rsidR="007167C0" w:rsidRDefault="007167C0">
      <w:pPr>
        <w:pStyle w:val="1"/>
        <w:autoSpaceDE w:val="0"/>
        <w:ind w:firstLineChars="0" w:firstLine="0"/>
        <w:rPr>
          <w:rFonts w:cs="宋体"/>
          <w:sz w:val="21"/>
          <w:szCs w:val="21"/>
        </w:rPr>
      </w:pPr>
    </w:p>
    <w:sectPr w:rsidR="007167C0">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94F" w:rsidRDefault="0079394F">
      <w:pPr>
        <w:rPr>
          <w:rFonts w:hint="default"/>
        </w:rPr>
      </w:pPr>
      <w:r>
        <w:separator/>
      </w:r>
    </w:p>
  </w:endnote>
  <w:endnote w:type="continuationSeparator" w:id="0">
    <w:p w:rsidR="0079394F" w:rsidRDefault="0079394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C0" w:rsidRDefault="0079394F">
    <w:pPr>
      <w:pStyle w:val="a7"/>
      <w:rPr>
        <w:rFonts w:hint="default"/>
      </w:rPr>
    </w:pPr>
    <w:r>
      <w:rPr>
        <w:rFonts w:hint="default"/>
      </w:rPr>
      <w:pict>
        <v:rect id="文本框 1" o:spid="_x0000_s3073" style="position:absolute;margin-left:0;margin-top:0;width:2in;height:2in;z-index:251661312;mso-wrap-style:none;mso-position-horizontal:center;mso-position-horizontal-relative:margin;mso-width-relative:page;mso-height-relative:page" o:preferrelative="t" filled="f" stroked="f">
          <v:textbox style="mso-fit-shape-to-text:t" inset="0,0,0,0">
            <w:txbxContent>
              <w:p w:rsidR="007167C0" w:rsidRDefault="0079394F">
                <w:pPr>
                  <w:pStyle w:val="a7"/>
                  <w:rPr>
                    <w:rFonts w:hint="default"/>
                  </w:rPr>
                </w:pPr>
                <w:r>
                  <w:fldChar w:fldCharType="begin"/>
                </w:r>
                <w:r>
                  <w:instrText xml:space="preserve"> PAGE  \* MERGEFORMAT </w:instrText>
                </w:r>
                <w:r>
                  <w:fldChar w:fldCharType="separate"/>
                </w:r>
                <w:r w:rsidR="00EF50B6">
                  <w:rPr>
                    <w:rFonts w:hint="default"/>
                    <w:noProof/>
                  </w:rPr>
                  <w:t>- 13 -</w:t>
                </w:r>
                <w: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C0" w:rsidRDefault="0079394F">
    <w:pPr>
      <w:pStyle w:val="a7"/>
      <w:jc w:val="both"/>
      <w:rPr>
        <w:rFonts w:hint="default"/>
      </w:rPr>
    </w:pPr>
    <w:r>
      <w:rPr>
        <w:rFonts w:hint="default"/>
      </w:rPr>
      <w:pict>
        <v:rect id="文本框 127" o:spid="_x0000_s3074" style="position:absolute;left:0;text-align:left;margin-left:0;margin-top:0;width:2in;height:2in;z-index:251660288;mso-wrap-style:none;mso-position-horizontal:center;mso-position-horizontal-relative:margin;mso-width-relative:page;mso-height-relative:page" o:preferrelative="t" o:allowoverlap="f" filled="f" stroked="f">
          <v:textbox style="mso-fit-shape-to-text:t" inset="0,0,0,0">
            <w:txbxContent>
              <w:p w:rsidR="007167C0" w:rsidRDefault="0079394F">
                <w:pPr>
                  <w:pStyle w:val="a7"/>
                  <w:rPr>
                    <w:rFonts w:hint="default"/>
                  </w:rPr>
                </w:pPr>
                <w:r>
                  <w:t xml:space="preserve"> </w:t>
                </w:r>
                <w:r>
                  <w:fldChar w:fldCharType="begin"/>
                </w:r>
                <w:r>
                  <w:instrText>PAGE   \* MERGEFORMAT</w:instrText>
                </w:r>
                <w:r>
                  <w:fldChar w:fldCharType="separate"/>
                </w:r>
                <w:r w:rsidR="00EF50B6" w:rsidRPr="00EF50B6">
                  <w:rPr>
                    <w:rFonts w:hint="default"/>
                    <w:noProof/>
                    <w:lang w:val="zh-CN"/>
                  </w:rPr>
                  <w:t>-</w:t>
                </w:r>
                <w:r w:rsidR="00EF50B6">
                  <w:rPr>
                    <w:rFonts w:hint="default"/>
                    <w:noProof/>
                  </w:rPr>
                  <w:t xml:space="preserve"> 26 -</w:t>
                </w:r>
                <w:r>
                  <w:fldChar w:fldCharType="end"/>
                </w:r>
                <w:r>
                  <w:t xml:space="preserve"> </w:t>
                </w:r>
              </w:p>
            </w:txbxContent>
          </v:textbox>
          <w10:wrap anchorx="margin"/>
        </v:rect>
      </w:pict>
    </w:r>
    <w:r>
      <w:rPr>
        <w:rFonts w:hint="default"/>
      </w:rPr>
      <w:pict>
        <v:rect id="文本框 126" o:spid="_x0000_s3075" style="position:absolute;left:0;text-align:left;margin-left:0;margin-top:1160.4pt;width:2in;height:17.4pt;z-index:251659264;mso-wrap-style:none;mso-position-horizontal:center;mso-position-horizontal-relative:margin;mso-position-vertical-relative:page;mso-width-relative:page;mso-height-relative:page" o:preferrelative="t" o:allowoverlap="f" filled="f" stroked="f">
          <v:textbox inset="0,0,0,0">
            <w:txbxContent>
              <w:p w:rsidR="007167C0" w:rsidRDefault="0079394F">
                <w:pPr>
                  <w:pStyle w:val="a7"/>
                  <w:jc w:val="both"/>
                  <w:rPr>
                    <w:rFonts w:cs="宋体" w:hint="default"/>
                  </w:rPr>
                </w:pPr>
                <w:r>
                  <w:rPr>
                    <w:rFonts w:cs="宋体"/>
                  </w:rPr>
                  <w:t>—</w:t>
                </w:r>
                <w:r>
                  <w:rPr>
                    <w:rFonts w:cs="宋体"/>
                  </w:rPr>
                  <w:t xml:space="preserve"> 27.1 </w:t>
                </w:r>
                <w:r>
                  <w:rPr>
                    <w:rFonts w:cs="宋体"/>
                  </w:rPr>
                  <w:t>—</w:t>
                </w:r>
              </w:p>
            </w:txbxContent>
          </v:textbox>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94F" w:rsidRDefault="0079394F">
      <w:pPr>
        <w:rPr>
          <w:rFonts w:hint="default"/>
        </w:rPr>
      </w:pPr>
      <w:r>
        <w:separator/>
      </w:r>
    </w:p>
  </w:footnote>
  <w:footnote w:type="continuationSeparator" w:id="0">
    <w:p w:rsidR="0079394F" w:rsidRDefault="0079394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C0" w:rsidRDefault="007167C0">
    <w:pPr>
      <w:pStyle w:val="a9"/>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2607D4"/>
    <w:multiLevelType w:val="singleLevel"/>
    <w:tmpl w:val="D42607D4"/>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2E5443"/>
    <w:rsid w:val="00550ABE"/>
    <w:rsid w:val="007167C0"/>
    <w:rsid w:val="0079394F"/>
    <w:rsid w:val="007B419D"/>
    <w:rsid w:val="009B67B8"/>
    <w:rsid w:val="00B03CCD"/>
    <w:rsid w:val="00E76362"/>
    <w:rsid w:val="00EF50B6"/>
    <w:rsid w:val="00F73F90"/>
    <w:rsid w:val="01474EBF"/>
    <w:rsid w:val="01522253"/>
    <w:rsid w:val="01F3521E"/>
    <w:rsid w:val="03B87EA0"/>
    <w:rsid w:val="03E3214F"/>
    <w:rsid w:val="044C50BA"/>
    <w:rsid w:val="05BC6D49"/>
    <w:rsid w:val="06194FF1"/>
    <w:rsid w:val="06A2550B"/>
    <w:rsid w:val="06DA1D81"/>
    <w:rsid w:val="06F80EE2"/>
    <w:rsid w:val="07001CCA"/>
    <w:rsid w:val="075678DB"/>
    <w:rsid w:val="079D7CC7"/>
    <w:rsid w:val="08051BCA"/>
    <w:rsid w:val="085B0024"/>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B46C8B"/>
    <w:rsid w:val="11ED0F98"/>
    <w:rsid w:val="11F03528"/>
    <w:rsid w:val="12C921C4"/>
    <w:rsid w:val="12CE64C3"/>
    <w:rsid w:val="13871C70"/>
    <w:rsid w:val="13A71CB4"/>
    <w:rsid w:val="13AF1D43"/>
    <w:rsid w:val="13CE1647"/>
    <w:rsid w:val="13FD55AB"/>
    <w:rsid w:val="14200702"/>
    <w:rsid w:val="15C7055B"/>
    <w:rsid w:val="163A6CEE"/>
    <w:rsid w:val="173708E3"/>
    <w:rsid w:val="17C374FC"/>
    <w:rsid w:val="189079DC"/>
    <w:rsid w:val="189B0D0B"/>
    <w:rsid w:val="18B43F7C"/>
    <w:rsid w:val="194A1770"/>
    <w:rsid w:val="19B906A4"/>
    <w:rsid w:val="1A1D38F6"/>
    <w:rsid w:val="1B6F15B6"/>
    <w:rsid w:val="1BAA2EDC"/>
    <w:rsid w:val="1C5C0973"/>
    <w:rsid w:val="1CA55E64"/>
    <w:rsid w:val="1D014A01"/>
    <w:rsid w:val="1D022362"/>
    <w:rsid w:val="1D105E14"/>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F6752"/>
    <w:rsid w:val="24B92327"/>
    <w:rsid w:val="24C14514"/>
    <w:rsid w:val="250F0886"/>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A62B79"/>
    <w:rsid w:val="31C90022"/>
    <w:rsid w:val="31D84415"/>
    <w:rsid w:val="32285F6F"/>
    <w:rsid w:val="32770556"/>
    <w:rsid w:val="329C0913"/>
    <w:rsid w:val="32AA0460"/>
    <w:rsid w:val="3337290D"/>
    <w:rsid w:val="33461345"/>
    <w:rsid w:val="33E31118"/>
    <w:rsid w:val="33EF7674"/>
    <w:rsid w:val="341B6A1E"/>
    <w:rsid w:val="342D7BC6"/>
    <w:rsid w:val="34B81499"/>
    <w:rsid w:val="352930DB"/>
    <w:rsid w:val="35573069"/>
    <w:rsid w:val="355F6038"/>
    <w:rsid w:val="358C217E"/>
    <w:rsid w:val="36C9128A"/>
    <w:rsid w:val="37841E99"/>
    <w:rsid w:val="37892B3E"/>
    <w:rsid w:val="37BF1123"/>
    <w:rsid w:val="383C3F15"/>
    <w:rsid w:val="38BE4696"/>
    <w:rsid w:val="3939115E"/>
    <w:rsid w:val="39816E73"/>
    <w:rsid w:val="39B82A39"/>
    <w:rsid w:val="39C42CA8"/>
    <w:rsid w:val="39DC4FD6"/>
    <w:rsid w:val="39F03D7A"/>
    <w:rsid w:val="39F33306"/>
    <w:rsid w:val="3A2C1C67"/>
    <w:rsid w:val="3B1705E5"/>
    <w:rsid w:val="3B18334B"/>
    <w:rsid w:val="3B36794F"/>
    <w:rsid w:val="3C566AD6"/>
    <w:rsid w:val="3C5E27F5"/>
    <w:rsid w:val="3C6A5B02"/>
    <w:rsid w:val="3CF138DC"/>
    <w:rsid w:val="3D2757A1"/>
    <w:rsid w:val="3D2B1384"/>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1B5459"/>
    <w:rsid w:val="465B470D"/>
    <w:rsid w:val="469D6AD4"/>
    <w:rsid w:val="471E6C84"/>
    <w:rsid w:val="4748792B"/>
    <w:rsid w:val="475D719D"/>
    <w:rsid w:val="47674801"/>
    <w:rsid w:val="480416E6"/>
    <w:rsid w:val="48225EF7"/>
    <w:rsid w:val="488F422B"/>
    <w:rsid w:val="48E36915"/>
    <w:rsid w:val="495C4A24"/>
    <w:rsid w:val="497135DF"/>
    <w:rsid w:val="4A263DF2"/>
    <w:rsid w:val="4A6F6675"/>
    <w:rsid w:val="4AC16A29"/>
    <w:rsid w:val="4B135857"/>
    <w:rsid w:val="4B7951CB"/>
    <w:rsid w:val="4B7C315C"/>
    <w:rsid w:val="4DAC4ACA"/>
    <w:rsid w:val="4DBE01D2"/>
    <w:rsid w:val="4F0C6BA3"/>
    <w:rsid w:val="4F186D58"/>
    <w:rsid w:val="4F7A5486"/>
    <w:rsid w:val="4FA0331B"/>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7E3373"/>
    <w:rsid w:val="5A3B59D6"/>
    <w:rsid w:val="5AD134D8"/>
    <w:rsid w:val="5C263CE4"/>
    <w:rsid w:val="5C5D2777"/>
    <w:rsid w:val="5CF66BF3"/>
    <w:rsid w:val="5D290C69"/>
    <w:rsid w:val="5DDA495E"/>
    <w:rsid w:val="5F2D4A41"/>
    <w:rsid w:val="5FAC6787"/>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4C411E"/>
    <w:rsid w:val="6BBF53FD"/>
    <w:rsid w:val="6C560CAE"/>
    <w:rsid w:val="6C576495"/>
    <w:rsid w:val="6CD16281"/>
    <w:rsid w:val="6D903FF5"/>
    <w:rsid w:val="6DA955B8"/>
    <w:rsid w:val="6DE346AB"/>
    <w:rsid w:val="6DE5391A"/>
    <w:rsid w:val="6EFD1324"/>
    <w:rsid w:val="6F5A53AC"/>
    <w:rsid w:val="6FAC003D"/>
    <w:rsid w:val="6FE55E12"/>
    <w:rsid w:val="6FFB2E76"/>
    <w:rsid w:val="707459CE"/>
    <w:rsid w:val="708F6F7F"/>
    <w:rsid w:val="70D94BD3"/>
    <w:rsid w:val="71B25058"/>
    <w:rsid w:val="71C34D91"/>
    <w:rsid w:val="72DB435C"/>
    <w:rsid w:val="72E2613A"/>
    <w:rsid w:val="72F771F4"/>
    <w:rsid w:val="731E366D"/>
    <w:rsid w:val="736650B0"/>
    <w:rsid w:val="73934AD2"/>
    <w:rsid w:val="73D841D9"/>
    <w:rsid w:val="750837F0"/>
    <w:rsid w:val="754758CF"/>
    <w:rsid w:val="764F62AB"/>
    <w:rsid w:val="765C45EC"/>
    <w:rsid w:val="768A7619"/>
    <w:rsid w:val="772E1EBA"/>
    <w:rsid w:val="7774286E"/>
    <w:rsid w:val="77EB79F7"/>
    <w:rsid w:val="796D60A4"/>
    <w:rsid w:val="79A031D5"/>
    <w:rsid w:val="7A1525F7"/>
    <w:rsid w:val="7B1F343E"/>
    <w:rsid w:val="7B420052"/>
    <w:rsid w:val="7B861484"/>
    <w:rsid w:val="7BD06A28"/>
    <w:rsid w:val="7C3A7C0B"/>
    <w:rsid w:val="7C5248E4"/>
    <w:rsid w:val="7C566698"/>
    <w:rsid w:val="7C5866A3"/>
    <w:rsid w:val="7D7406BB"/>
    <w:rsid w:val="7DE94331"/>
    <w:rsid w:val="7F446A19"/>
    <w:rsid w:val="7F7452B9"/>
    <w:rsid w:val="7F8B5351"/>
    <w:rsid w:val="7FA26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513BA01F"/>
  <w15:docId w15:val="{D986E0ED-40BB-4512-B261-7108F27F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567"/>
    </w:pPr>
  </w:style>
  <w:style w:type="paragraph" w:styleId="a4">
    <w:name w:val="annotation text"/>
    <w:basedOn w:val="a"/>
  </w:style>
  <w:style w:type="paragraph" w:styleId="a5">
    <w:name w:val="Body Text"/>
    <w:basedOn w:val="a"/>
    <w:link w:val="a6"/>
    <w:qFormat/>
    <w:rPr>
      <w:sz w:val="36"/>
    </w:rPr>
  </w:style>
  <w:style w:type="paragraph" w:styleId="a7">
    <w:name w:val="footer"/>
    <w:basedOn w:val="a"/>
    <w:link w:val="a8"/>
    <w:uiPriority w:val="99"/>
    <w:qFormat/>
    <w:pPr>
      <w:tabs>
        <w:tab w:val="center" w:pos="4153"/>
        <w:tab w:val="right" w:pos="8306"/>
      </w:tabs>
      <w:snapToGrid w:val="0"/>
    </w:pPr>
    <w:rPr>
      <w:sz w:val="18"/>
      <w:szCs w:val="18"/>
    </w:rPr>
  </w:style>
  <w:style w:type="paragraph" w:styleId="a9">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a">
    <w:name w:val="Normal (Web)"/>
    <w:basedOn w:val="a"/>
    <w:unhideWhenUsed/>
    <w:qFormat/>
    <w:pPr>
      <w:spacing w:before="100" w:beforeAutospacing="1" w:after="100" w:afterAutospacing="1"/>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paragraph" w:customStyle="1" w:styleId="2">
    <w:name w:val="列出段落2"/>
    <w:uiPriority w:val="99"/>
    <w:qFormat/>
    <w:pPr>
      <w:ind w:firstLineChars="200" w:firstLine="420"/>
    </w:pPr>
    <w:rPr>
      <w:rFonts w:ascii="宋体" w:hAnsi="宋体"/>
      <w:sz w:val="24"/>
      <w:szCs w:val="24"/>
    </w:rPr>
  </w:style>
  <w:style w:type="character" w:customStyle="1" w:styleId="21">
    <w:name w:val="21"/>
    <w:qFormat/>
    <w:rPr>
      <w:rFonts w:ascii="Wingdings" w:hAnsi="Wingdings" w:cs="Wingdings" w:hint="default"/>
      <w:b/>
      <w:bCs/>
    </w:rPr>
  </w:style>
  <w:style w:type="character" w:customStyle="1" w:styleId="a6">
    <w:name w:val="正文文本 字符"/>
    <w:basedOn w:val="a0"/>
    <w:link w:val="a5"/>
    <w:uiPriority w:val="99"/>
    <w:unhideWhenUsed/>
    <w:qFormat/>
    <w:rPr>
      <w:sz w:val="36"/>
    </w:rPr>
  </w:style>
  <w:style w:type="character" w:customStyle="1" w:styleId="a8">
    <w:name w:val="页脚 字符"/>
    <w:basedOn w:val="a0"/>
    <w:link w:val="a7"/>
    <w:uiPriority w:val="99"/>
    <w:rsid w:val="00EF50B6"/>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4680</Words>
  <Characters>26676</Characters>
  <Application>Microsoft Office Word</Application>
  <DocSecurity>0</DocSecurity>
  <Lines>222</Lines>
  <Paragraphs>62</Paragraphs>
  <ScaleCrop>false</ScaleCrop>
  <Company>微软中国</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垫江县沙河乡人民政府2023年度决算公开说明</dc:title>
  <dc:creator>Administrator</dc:creator>
  <cp:lastModifiedBy>吴幽</cp:lastModifiedBy>
  <cp:revision>2</cp:revision>
  <dcterms:created xsi:type="dcterms:W3CDTF">2024-07-11T02:00:00Z</dcterms:created>
  <dcterms:modified xsi:type="dcterms:W3CDTF">2024-09-10T09:17:00Z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