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F9" w:rsidRDefault="00EC5DBE">
      <w:pPr>
        <w:pStyle w:val="a8"/>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垫江县沙河乡劳动就业和社会保障服务所</w:t>
      </w:r>
    </w:p>
    <w:p w:rsidR="00F577F9" w:rsidRDefault="00EC5DBE">
      <w:pPr>
        <w:pStyle w:val="a8"/>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w:t>
      </w:r>
      <w:r>
        <w:rPr>
          <w:rFonts w:ascii="方正小标宋_GBK" w:eastAsia="方正小标宋_GBK" w:hAnsi="方正小标宋_GBK" w:cs="方正小标宋_GBK"/>
          <w:sz w:val="36"/>
          <w:szCs w:val="36"/>
          <w:shd w:val="clear" w:color="auto" w:fill="FFFFFF"/>
        </w:rPr>
        <w:t>公开</w:t>
      </w:r>
      <w:r>
        <w:rPr>
          <w:rFonts w:ascii="方正小标宋_GBK" w:eastAsia="方正小标宋_GBK" w:hAnsi="方正小标宋_GBK" w:cs="方正小标宋_GBK"/>
          <w:sz w:val="36"/>
          <w:szCs w:val="36"/>
          <w:shd w:val="clear" w:color="auto" w:fill="FFFFFF"/>
        </w:rPr>
        <w:t>说明</w:t>
      </w:r>
    </w:p>
    <w:p w:rsidR="00F577F9" w:rsidRDefault="00EC5DBE">
      <w:pPr>
        <w:pStyle w:val="a8"/>
        <w:shd w:val="clear" w:color="auto" w:fill="FFFFFF"/>
        <w:rPr>
          <w:rFonts w:ascii="黑体" w:eastAsia="黑体" w:hAnsi="黑体" w:cs="黑体" w:hint="default"/>
          <w:sz w:val="32"/>
          <w:szCs w:val="32"/>
        </w:rPr>
      </w:pPr>
      <w:r>
        <w:rPr>
          <w:rStyle w:val="aa"/>
          <w:rFonts w:ascii="黑体" w:eastAsia="黑体" w:hAnsi="黑体" w:cs="黑体"/>
          <w:sz w:val="32"/>
          <w:szCs w:val="32"/>
          <w:shd w:val="clear" w:color="auto" w:fill="FFFFFF"/>
        </w:rPr>
        <w:t>一、</w:t>
      </w:r>
      <w:r w:rsidR="007B7DDE">
        <w:rPr>
          <w:rStyle w:val="aa"/>
          <w:rFonts w:ascii="黑体" w:eastAsia="黑体" w:hAnsi="黑体" w:cs="黑体"/>
          <w:sz w:val="32"/>
          <w:szCs w:val="32"/>
          <w:shd w:val="clear" w:color="auto" w:fill="FFFFFF"/>
        </w:rPr>
        <w:t>单位</w:t>
      </w:r>
      <w:r>
        <w:rPr>
          <w:rStyle w:val="aa"/>
          <w:rFonts w:ascii="黑体" w:eastAsia="黑体" w:hAnsi="黑体" w:cs="黑体"/>
          <w:sz w:val="32"/>
          <w:szCs w:val="32"/>
          <w:shd w:val="clear" w:color="auto" w:fill="FFFFFF"/>
        </w:rPr>
        <w:t>基本情况</w:t>
      </w:r>
    </w:p>
    <w:p w:rsidR="00F577F9" w:rsidRDefault="00EC5DBE">
      <w:pPr>
        <w:pStyle w:val="a8"/>
        <w:shd w:val="clear" w:color="auto" w:fill="FFFFFF"/>
        <w:ind w:firstLine="420"/>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（一）职能职责</w:t>
      </w:r>
    </w:p>
    <w:p w:rsidR="00F577F9" w:rsidRDefault="00EC5DBE">
      <w:pPr>
        <w:widowControl w:val="0"/>
        <w:spacing w:line="594" w:lineRule="exact"/>
        <w:ind w:firstLineChars="200" w:firstLine="640"/>
        <w:rPr>
          <w:rFonts w:ascii="方正仿宋_GBK" w:eastAsia="方正仿宋_GBK" w:hAnsi="方正仿宋_GBK" w:cs="方正仿宋_GBK" w:hint="default"/>
          <w:color w:val="000000"/>
          <w:sz w:val="32"/>
          <w:szCs w:val="32"/>
        </w:rPr>
      </w:pPr>
      <w:r>
        <w:rPr>
          <w:rFonts w:ascii="方正仿宋_GBK" w:eastAsia="方正仿宋_GBK" w:hAnsi="方正仿宋_GBK" w:cs="方正仿宋_GBK"/>
          <w:color w:val="000000"/>
          <w:sz w:val="32"/>
          <w:szCs w:val="32"/>
        </w:rPr>
        <w:t>宗旨：为辖区劳动就业和社会保障提供服务。</w:t>
      </w:r>
    </w:p>
    <w:p w:rsidR="00F577F9" w:rsidRDefault="00EC5DBE">
      <w:pPr>
        <w:widowControl w:val="0"/>
        <w:spacing w:line="594" w:lineRule="exact"/>
        <w:ind w:firstLineChars="200" w:firstLine="640"/>
        <w:rPr>
          <w:rFonts w:ascii="方正仿宋_GBK" w:eastAsia="方正仿宋_GBK" w:hAnsi="仿宋_GB2312" w:cs="仿宋_GB2312" w:hint="default"/>
          <w:sz w:val="32"/>
        </w:rPr>
      </w:pPr>
      <w:r>
        <w:rPr>
          <w:rFonts w:ascii="方正仿宋_GBK" w:eastAsia="方正仿宋_GBK" w:hAnsi="方正仿宋_GBK" w:cs="方正仿宋_GBK"/>
          <w:color w:val="000000"/>
          <w:sz w:val="32"/>
          <w:szCs w:val="32"/>
        </w:rPr>
        <w:t>主要职责：负责劳动就业和社会保障、农村劳务开发管理等具体工作。负责就业培训、职业指导、就业失业登记等相关工作。负责养老、医疗、工伤、生育、失业保险具体办理工作。负责劳动关系协调、离退休人员社会管理服务等工作。</w:t>
      </w:r>
    </w:p>
    <w:p w:rsidR="00F577F9" w:rsidRDefault="00EC5DBE">
      <w:pPr>
        <w:pStyle w:val="a8"/>
        <w:shd w:val="clear" w:color="auto" w:fill="FFFFFF"/>
        <w:ind w:firstLine="420"/>
        <w:rPr>
          <w:rFonts w:ascii="楷体" w:eastAsia="楷体" w:hAnsi="楷体" w:cs="楷体" w:hint="default"/>
          <w:sz w:val="32"/>
          <w:szCs w:val="32"/>
        </w:rPr>
      </w:pPr>
      <w:r>
        <w:rPr>
          <w:rStyle w:val="aa"/>
          <w:rFonts w:ascii="楷体" w:eastAsia="楷体" w:hAnsi="楷体" w:cs="楷体"/>
          <w:sz w:val="32"/>
          <w:szCs w:val="32"/>
          <w:shd w:val="clear" w:color="auto" w:fill="FFFFFF"/>
        </w:rPr>
        <w:t>（二）机构设置</w:t>
      </w:r>
    </w:p>
    <w:p w:rsidR="00F577F9" w:rsidRDefault="00EC5DBE">
      <w:pPr>
        <w:spacing w:line="600" w:lineRule="exact"/>
        <w:ind w:firstLineChars="200" w:firstLine="640"/>
        <w:rPr>
          <w:rFonts w:ascii="方正仿宋_GBK" w:eastAsia="方正仿宋_GBK" w:hAnsi="仿宋_GB2312" w:cs="仿宋_GB2312" w:hint="default"/>
          <w:sz w:val="32"/>
        </w:rPr>
      </w:pPr>
      <w:r>
        <w:rPr>
          <w:rFonts w:ascii="方正仿宋_GBK" w:eastAsia="方正仿宋_GBK" w:hAnsi="仿宋_GB2312" w:cs="仿宋_GB2312"/>
          <w:sz w:val="32"/>
        </w:rPr>
        <w:t>沙河乡社保所现有编制</w:t>
      </w:r>
      <w:r>
        <w:rPr>
          <w:rFonts w:ascii="方正仿宋_GBK" w:eastAsia="方正仿宋_GBK" w:hAnsi="仿宋_GB2312" w:cs="仿宋_GB2312"/>
          <w:sz w:val="32"/>
        </w:rPr>
        <w:t>3</w:t>
      </w:r>
      <w:r>
        <w:rPr>
          <w:rFonts w:ascii="方正仿宋_GBK" w:eastAsia="方正仿宋_GBK" w:hAnsi="仿宋_GB2312" w:cs="仿宋_GB2312"/>
          <w:sz w:val="32"/>
        </w:rPr>
        <w:t>人，人员构成为八级职员</w:t>
      </w:r>
      <w:r>
        <w:rPr>
          <w:rFonts w:ascii="方正仿宋_GBK" w:eastAsia="方正仿宋_GBK" w:hAnsi="仿宋_GB2312" w:cs="仿宋_GB2312"/>
          <w:sz w:val="32"/>
        </w:rPr>
        <w:t>1</w:t>
      </w:r>
      <w:r>
        <w:rPr>
          <w:rFonts w:ascii="方正仿宋_GBK" w:eastAsia="方正仿宋_GBK" w:hAnsi="仿宋_GB2312" w:cs="仿宋_GB2312"/>
          <w:sz w:val="32"/>
        </w:rPr>
        <w:t>人，中级九级</w:t>
      </w:r>
      <w:r>
        <w:rPr>
          <w:rFonts w:ascii="方正仿宋_GBK" w:eastAsia="方正仿宋_GBK" w:hAnsi="仿宋_GB2312" w:cs="仿宋_GB2312"/>
          <w:sz w:val="32"/>
        </w:rPr>
        <w:t>1</w:t>
      </w:r>
      <w:r>
        <w:rPr>
          <w:rFonts w:ascii="方正仿宋_GBK" w:eastAsia="方正仿宋_GBK" w:hAnsi="仿宋_GB2312" w:cs="仿宋_GB2312"/>
          <w:sz w:val="32"/>
        </w:rPr>
        <w:t>人，技术工四级</w:t>
      </w:r>
      <w:r>
        <w:rPr>
          <w:rFonts w:ascii="方正仿宋_GBK" w:eastAsia="方正仿宋_GBK" w:hAnsi="仿宋_GB2312" w:cs="仿宋_GB2312"/>
          <w:sz w:val="32"/>
        </w:rPr>
        <w:t>1</w:t>
      </w:r>
      <w:r>
        <w:rPr>
          <w:rFonts w:ascii="方正仿宋_GBK" w:eastAsia="方正仿宋_GBK" w:hAnsi="仿宋_GB2312" w:cs="仿宋_GB2312"/>
          <w:sz w:val="32"/>
        </w:rPr>
        <w:t>人。</w:t>
      </w:r>
    </w:p>
    <w:p w:rsidR="00F577F9" w:rsidRDefault="00EC5DBE">
      <w:pPr>
        <w:pStyle w:val="a8"/>
        <w:shd w:val="clear" w:color="auto" w:fill="FFFFFF"/>
        <w:rPr>
          <w:rFonts w:ascii="方正仿宋_GBK" w:eastAsia="方正仿宋_GBK" w:hAnsi="方正仿宋_GBK" w:cs="方正仿宋_GBK" w:hint="default"/>
          <w:sz w:val="32"/>
          <w:szCs w:val="32"/>
        </w:rPr>
      </w:pPr>
      <w:r>
        <w:rPr>
          <w:rStyle w:val="aa"/>
          <w:rFonts w:ascii="黑体" w:eastAsia="黑体" w:hAnsi="黑体" w:cs="黑体"/>
          <w:sz w:val="32"/>
          <w:szCs w:val="32"/>
          <w:shd w:val="clear" w:color="auto" w:fill="FFFFFF"/>
        </w:rPr>
        <w:t>二、部门决算情况说明</w:t>
      </w:r>
    </w:p>
    <w:p w:rsidR="00F577F9" w:rsidRDefault="00EC5D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w:t>
      </w:r>
      <w:r>
        <w:rPr>
          <w:rStyle w:val="aa"/>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71.44</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71.44</w:t>
      </w:r>
      <w:r>
        <w:rPr>
          <w:rFonts w:ascii="方正仿宋_GBK" w:eastAsia="方正仿宋_GBK" w:hAnsi="方正仿宋_GBK" w:cs="方正仿宋_GBK"/>
          <w:sz w:val="32"/>
          <w:szCs w:val="32"/>
          <w:shd w:val="clear" w:color="auto" w:fill="FFFFFF"/>
        </w:rPr>
        <w:t>万元。收支较上年决算数增加</w:t>
      </w:r>
      <w:r>
        <w:rPr>
          <w:rFonts w:ascii="方正仿宋_GBK" w:eastAsia="方正仿宋_GBK" w:hAnsi="方正仿宋_GBK" w:cs="方正仿宋_GBK"/>
          <w:sz w:val="32"/>
          <w:szCs w:val="32"/>
          <w:shd w:val="clear" w:color="auto" w:fill="FFFFFF"/>
        </w:rPr>
        <w:t>71.44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lastRenderedPageBreak/>
        <w:t>2.</w:t>
      </w:r>
      <w:r>
        <w:rPr>
          <w:rStyle w:val="aa"/>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71.44</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71.44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71.44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3.</w:t>
      </w:r>
      <w:r>
        <w:rPr>
          <w:rStyle w:val="aa"/>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71.44</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71.44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71.44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4.</w:t>
      </w:r>
      <w:r>
        <w:rPr>
          <w:rStyle w:val="aa"/>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p>
    <w:p w:rsidR="00F577F9" w:rsidRDefault="00EC5D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F577F9" w:rsidRDefault="00EC5DB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71.44</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71.44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p>
    <w:p w:rsidR="00F577F9" w:rsidRDefault="00EC5D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w:t>
      </w:r>
      <w:r>
        <w:rPr>
          <w:rStyle w:val="aa"/>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71.44</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71.44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较年初</w:t>
      </w:r>
      <w:r>
        <w:rPr>
          <w:rFonts w:ascii="方正仿宋_GBK" w:eastAsia="方正仿宋_GBK" w:hAnsi="方正仿宋_GBK" w:cs="方正仿宋_GBK"/>
          <w:sz w:val="32"/>
          <w:szCs w:val="32"/>
          <w:shd w:val="clear" w:color="auto" w:fill="FFFFFF"/>
        </w:rPr>
        <w:lastRenderedPageBreak/>
        <w:t>预算数增加</w:t>
      </w:r>
      <w:r>
        <w:rPr>
          <w:rFonts w:ascii="方正仿宋_GBK" w:eastAsia="方正仿宋_GBK" w:hAnsi="方正仿宋_GBK" w:cs="方正仿宋_GBK"/>
          <w:sz w:val="32"/>
          <w:szCs w:val="32"/>
          <w:shd w:val="clear" w:color="auto" w:fill="FFFFFF"/>
        </w:rPr>
        <w:t>7.75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12.17%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人员工资、绩效等变化。</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2.</w:t>
      </w:r>
      <w:r>
        <w:rPr>
          <w:rStyle w:val="aa"/>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71.44</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71.44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7.75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12.17%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人员工资、绩效等变化。</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3.</w:t>
      </w:r>
      <w:r>
        <w:rPr>
          <w:rStyle w:val="aa"/>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xml:space="preserve"> 4.</w:t>
      </w:r>
      <w:r>
        <w:rPr>
          <w:rStyle w:val="aa"/>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F577F9" w:rsidRDefault="00EC5DB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64.84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90.75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6.71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11.54%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人员工资、绩效等变化。</w:t>
      </w:r>
    </w:p>
    <w:p w:rsidR="00F577F9" w:rsidRDefault="00EC5DBE" w:rsidP="007B7DD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2.08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2.91</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0.45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17.79%</w:t>
      </w:r>
      <w:r>
        <w:rPr>
          <w:rFonts w:ascii="方正仿宋_GBK" w:eastAsia="方正仿宋_GBK" w:hAnsi="方正仿宋_GBK" w:cs="方正仿宋_GBK"/>
          <w:sz w:val="32"/>
          <w:szCs w:val="32"/>
          <w:shd w:val="clear" w:color="auto" w:fill="FFFFFF"/>
        </w:rPr>
        <w:t>，主要原因是本年度行政事业单位医疗保险单位负担部分</w:t>
      </w:r>
      <w:r>
        <w:rPr>
          <w:rFonts w:ascii="方正仿宋_GBK" w:eastAsia="方正仿宋_GBK" w:hAnsi="方正仿宋_GBK" w:cs="方正仿宋_GBK"/>
          <w:sz w:val="32"/>
          <w:szCs w:val="32"/>
          <w:shd w:val="clear" w:color="auto" w:fill="FFFFFF"/>
        </w:rPr>
        <w:t>减少。</w:t>
      </w:r>
    </w:p>
    <w:p w:rsidR="00F577F9" w:rsidRDefault="00EC5DB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4.53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6.34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1.50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49.50%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人员工资、绩效等变化。</w:t>
      </w:r>
    </w:p>
    <w:p w:rsidR="00F577F9" w:rsidRDefault="00EC5D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F577F9" w:rsidRDefault="00EC5DB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71.44</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63.73</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63.73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人员经费用途主要包括基本工资、津贴补贴、</w:t>
      </w:r>
      <w:r>
        <w:rPr>
          <w:rFonts w:ascii="方正仿宋_GBK" w:eastAsia="方正仿宋_GBK" w:hAnsi="方正仿宋_GBK" w:cs="方正仿宋_GBK"/>
          <w:sz w:val="32"/>
          <w:szCs w:val="32"/>
          <w:shd w:val="clear" w:color="auto" w:fill="FFFFFF"/>
        </w:rPr>
        <w:t>基础绩效</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超额绩效、</w:t>
      </w:r>
      <w:r>
        <w:rPr>
          <w:rFonts w:ascii="方正仿宋_GBK" w:eastAsia="方正仿宋_GBK" w:hAnsi="方正仿宋_GBK" w:cs="方正仿宋_GBK"/>
          <w:sz w:val="32"/>
          <w:szCs w:val="32"/>
          <w:shd w:val="clear" w:color="auto" w:fill="FFFFFF"/>
        </w:rPr>
        <w:t>社会保障缴费、其他工资福利、公积金等支出</w:t>
      </w:r>
      <w:r>
        <w:rPr>
          <w:rFonts w:ascii="方正仿宋_GBK" w:eastAsia="方正仿宋_GBK" w:hAnsi="方正仿宋_GBK" w:cs="方正仿宋_GBK"/>
          <w:sz w:val="32"/>
          <w:szCs w:val="32"/>
          <w:shd w:val="clear" w:color="auto" w:fill="FFFFFF"/>
        </w:rPr>
        <w:t>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7.71</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7.71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为新增独立核算单位，上年度无数据。</w:t>
      </w:r>
      <w:r>
        <w:rPr>
          <w:rFonts w:ascii="方正仿宋_GBK" w:eastAsia="方正仿宋_GBK" w:hAnsi="方正仿宋_GBK" w:cs="方正仿宋_GBK"/>
          <w:sz w:val="32"/>
          <w:szCs w:val="32"/>
          <w:shd w:val="clear" w:color="auto" w:fill="FFFFFF"/>
        </w:rPr>
        <w:t>公用经费用途主要包括办公费、印刷费、水费、电费、差旅费、维修费、劳务费、委托业务费、工会经费、公务车运行维护费、公务接待费、会议费、培训费、其他商品服务支出等</w:t>
      </w:r>
      <w:r>
        <w:rPr>
          <w:rFonts w:ascii="方正仿宋_GBK" w:eastAsia="方正仿宋_GBK" w:hAnsi="方正仿宋_GBK" w:cs="方正仿宋_GBK"/>
          <w:sz w:val="32"/>
          <w:szCs w:val="32"/>
          <w:shd w:val="clear" w:color="auto" w:fill="FFFFFF"/>
        </w:rPr>
        <w:t>。</w:t>
      </w:r>
    </w:p>
    <w:p w:rsidR="00F577F9" w:rsidRDefault="00EC5D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F577F9" w:rsidRDefault="007B7DD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F577F9" w:rsidRDefault="00EC5D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F577F9" w:rsidRDefault="00EC5DB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年度无国有资本经营预算财政拨款支出。</w:t>
      </w:r>
    </w:p>
    <w:p w:rsidR="00F577F9" w:rsidRDefault="00EC5DBE">
      <w:pPr>
        <w:pStyle w:val="a8"/>
        <w:shd w:val="clear" w:color="auto" w:fill="FFFFFF"/>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三、“三公”经费情况说明</w:t>
      </w:r>
    </w:p>
    <w:p w:rsidR="00F577F9" w:rsidRDefault="00EC5D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（一）“三公”经费支出总体情况说明</w:t>
      </w:r>
    </w:p>
    <w:p w:rsidR="00F577F9" w:rsidRDefault="007B7DD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E90844">
        <w:rPr>
          <w:rFonts w:ascii="方正仿宋_GBK" w:eastAsia="方正仿宋_GBK" w:hAnsi="方正仿宋_GBK" w:cs="方正仿宋_GBK"/>
          <w:sz w:val="32"/>
          <w:szCs w:val="32"/>
          <w:shd w:val="clear" w:color="auto" w:fill="FFFFFF"/>
        </w:rPr>
        <w:lastRenderedPageBreak/>
        <w:t>2023年度“三公”经费支出共计0.00万元，较年初预算数无增减，主要原因是我单位2023年未发生“三公”经费支出。较上年支出数无增减，主要原因是我单位本年及上年均未发生“三公”经费支出。</w:t>
      </w:r>
    </w:p>
    <w:p w:rsidR="00F577F9" w:rsidRDefault="00EC5D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7B7DDE" w:rsidRPr="002528F8" w:rsidRDefault="007B7DDE" w:rsidP="007B7DDE">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7B7DDE" w:rsidRPr="002528F8" w:rsidRDefault="007B7DDE" w:rsidP="007B7DDE">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7B7DDE" w:rsidRPr="002528F8" w:rsidRDefault="007B7DDE" w:rsidP="007B7DDE">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rsidR="00F577F9" w:rsidRDefault="007B7DDE" w:rsidP="007B7DDE">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sidRPr="00FF16AB">
        <w:rPr>
          <w:rFonts w:ascii="方正仿宋_GBK" w:eastAsia="方正仿宋_GBK"/>
          <w:sz w:val="32"/>
          <w:szCs w:val="32"/>
        </w:rPr>
        <w:t>主要原因是年初预算数未安排</w:t>
      </w:r>
      <w:r w:rsidRPr="00C25FF3">
        <w:rPr>
          <w:rFonts w:ascii="方正仿宋_GBK" w:eastAsia="方正仿宋_GBK"/>
          <w:sz w:val="32"/>
          <w:szCs w:val="32"/>
        </w:rPr>
        <w:t>且本年未发生</w:t>
      </w:r>
      <w:r w:rsidRPr="00FF16AB">
        <w:rPr>
          <w:rFonts w:ascii="方正仿宋_GBK" w:eastAsia="方正仿宋_GBK"/>
          <w:sz w:val="32"/>
          <w:szCs w:val="32"/>
        </w:rPr>
        <w:t>公务接待费用</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sidRPr="00FF16AB">
        <w:rPr>
          <w:rFonts w:ascii="方正仿宋_GBK" w:eastAsia="方正仿宋_GBK"/>
          <w:sz w:val="32"/>
          <w:szCs w:val="32"/>
        </w:rPr>
        <w:t>主要原因是上年和</w:t>
      </w:r>
      <w:r>
        <w:rPr>
          <w:rFonts w:ascii="方正仿宋_GBK" w:eastAsia="方正仿宋_GBK"/>
          <w:sz w:val="32"/>
          <w:szCs w:val="32"/>
        </w:rPr>
        <w:t>本</w:t>
      </w:r>
      <w:r w:rsidRPr="00FF16AB">
        <w:rPr>
          <w:rFonts w:ascii="方正仿宋_GBK" w:eastAsia="方正仿宋_GBK"/>
          <w:sz w:val="32"/>
          <w:szCs w:val="32"/>
        </w:rPr>
        <w:t>年均未发生公务接待费用。</w:t>
      </w:r>
    </w:p>
    <w:p w:rsidR="00F577F9" w:rsidRDefault="00EC5D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F577F9" w:rsidRDefault="00EC5DB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2023</w:t>
      </w:r>
      <w:r>
        <w:rPr>
          <w:rFonts w:ascii="方正仿宋_GBK" w:eastAsia="方正仿宋_GBK" w:hAnsi="方正仿宋_GBK" w:cs="方正仿宋_GBK"/>
          <w:sz w:val="32"/>
          <w:szCs w:val="32"/>
          <w:shd w:val="clear" w:color="auto" w:fill="FFFFFF"/>
        </w:rPr>
        <w:t>年度</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F577F9" w:rsidRDefault="00EC5DBE">
      <w:pPr>
        <w:pStyle w:val="a8"/>
        <w:shd w:val="clear" w:color="auto" w:fill="FFFFFF"/>
        <w:rPr>
          <w:rStyle w:val="aa"/>
          <w:rFonts w:ascii="方正仿宋_GBK" w:eastAsia="方正仿宋_GBK" w:hAnsi="方正仿宋_GBK" w:cs="方正仿宋_GBK" w:hint="default"/>
          <w:sz w:val="32"/>
          <w:szCs w:val="32"/>
          <w:shd w:val="clear" w:color="auto" w:fill="FFFFFF"/>
        </w:rPr>
      </w:pPr>
      <w:r>
        <w:rPr>
          <w:rStyle w:val="aa"/>
          <w:rFonts w:ascii="黑体" w:eastAsia="黑体" w:hAnsi="黑体" w:cs="黑体"/>
          <w:sz w:val="32"/>
          <w:szCs w:val="32"/>
          <w:shd w:val="clear" w:color="auto" w:fill="FFFFFF"/>
        </w:rPr>
        <w:t>四、其他需要说明的事项</w:t>
      </w:r>
    </w:p>
    <w:p w:rsidR="007B7DDE" w:rsidRPr="00BF5B3D" w:rsidRDefault="007B7DDE" w:rsidP="007B7DDE">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（一）财政拨款会议费和培训费情况说明</w:t>
      </w:r>
    </w:p>
    <w:p w:rsidR="007B7DDE" w:rsidRDefault="007B7DDE" w:rsidP="007B7DDE">
      <w:pPr>
        <w:pStyle w:val="a8"/>
        <w:snapToGrid w:val="0"/>
        <w:spacing w:before="0" w:beforeAutospacing="0" w:after="0" w:afterAutospacing="0" w:line="600" w:lineRule="exact"/>
        <w:ind w:firstLineChars="200" w:firstLine="640"/>
        <w:jc w:val="both"/>
        <w:rPr>
          <w:rFonts w:ascii="方正仿宋_GBK" w:eastAsia="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hint="default"/>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主要原因是上年和本年均未发生培训费支出</w:t>
      </w:r>
      <w:r>
        <w:rPr>
          <w:rFonts w:ascii="方正仿宋_GBK" w:eastAsia="方正仿宋_GBK" w:hAnsi="方正仿宋_GBK" w:cs="方正仿宋_GBK"/>
          <w:sz w:val="32"/>
          <w:szCs w:val="32"/>
          <w:shd w:val="clear" w:color="auto" w:fill="FFFFFF"/>
        </w:rPr>
        <w:t>。</w:t>
      </w:r>
    </w:p>
    <w:p w:rsidR="007B7DDE" w:rsidRPr="00BF5B3D" w:rsidRDefault="007B7DDE" w:rsidP="007B7DDE">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（二）机关运行经费情况说明</w:t>
      </w:r>
    </w:p>
    <w:p w:rsidR="007B7DDE" w:rsidRDefault="007B7DDE" w:rsidP="007B7DD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7B7DDE" w:rsidRPr="00BF5B3D" w:rsidRDefault="007B7DDE" w:rsidP="007B7DDE">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（三）国有资产占用情况说明</w:t>
      </w:r>
    </w:p>
    <w:p w:rsidR="007B7DDE" w:rsidRDefault="007B7DDE" w:rsidP="007B7DD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截至2023年12月31日，本部门共有车辆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7B7DDE" w:rsidRPr="00BF5B3D" w:rsidRDefault="007B7DDE" w:rsidP="007B7DDE">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（四）政府采购支出情况说明</w:t>
      </w:r>
    </w:p>
    <w:p w:rsidR="00F577F9" w:rsidRDefault="007B7DDE" w:rsidP="007B7DDE">
      <w:pPr>
        <w:pStyle w:val="a8"/>
        <w:snapToGrid w:val="0"/>
        <w:spacing w:before="0" w:beforeAutospacing="0" w:after="0" w:afterAutospacing="0" w:line="600"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Pr="000862B1">
        <w:rPr>
          <w:rFonts w:ascii="方正仿宋_GBK" w:eastAsia="方正仿宋_GBK" w:hAnsi="方正仿宋_GBK" w:cs="方正仿宋_GBK"/>
          <w:sz w:val="32"/>
          <w:szCs w:val="32"/>
          <w:shd w:val="clear" w:color="auto" w:fill="FFFFFF"/>
        </w:rPr>
        <w:t>2023年度我单位未发生政府采购事项，无相关经费支出。</w:t>
      </w:r>
      <w:bookmarkStart w:id="0" w:name="_GoBack"/>
      <w:bookmarkEnd w:id="0"/>
    </w:p>
    <w:p w:rsidR="00F577F9" w:rsidRDefault="00EC5DBE">
      <w:pPr>
        <w:pStyle w:val="a8"/>
        <w:numPr>
          <w:ilvl w:val="0"/>
          <w:numId w:val="1"/>
        </w:numPr>
        <w:shd w:val="clear" w:color="auto" w:fill="FFFFFF"/>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预算绩效管理情况说明</w:t>
      </w:r>
    </w:p>
    <w:p w:rsidR="00F577F9" w:rsidRDefault="00EC5DBE">
      <w:pPr>
        <w:pStyle w:val="1"/>
        <w:numPr>
          <w:ilvl w:val="0"/>
          <w:numId w:val="2"/>
        </w:numPr>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单位自评情况</w:t>
      </w:r>
    </w:p>
    <w:p w:rsidR="00F577F9" w:rsidRDefault="00EC5DBE">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我单位未组织开展预算绩效管理绩效评价。</w:t>
      </w:r>
    </w:p>
    <w:p w:rsidR="00F577F9" w:rsidRDefault="00EC5D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w:t>
      </w:r>
      <w:r>
        <w:rPr>
          <w:rFonts w:ascii="楷体" w:eastAsia="楷体" w:hAnsi="楷体" w:cs="楷体" w:hint="eastAsia"/>
          <w:b/>
          <w:bCs/>
          <w:sz w:val="32"/>
          <w:szCs w:val="32"/>
          <w:shd w:val="clear" w:color="auto" w:fill="FFFFFF"/>
          <w:lang w:bidi="ar"/>
        </w:rPr>
        <w:t>单位</w:t>
      </w:r>
      <w:r>
        <w:rPr>
          <w:rFonts w:ascii="楷体" w:eastAsia="楷体" w:hAnsi="楷体" w:cs="楷体" w:hint="eastAsia"/>
          <w:b/>
          <w:bCs/>
          <w:sz w:val="32"/>
          <w:szCs w:val="32"/>
          <w:shd w:val="clear" w:color="auto" w:fill="FFFFFF"/>
          <w:lang w:bidi="ar"/>
        </w:rPr>
        <w:t>绩效评价情况</w:t>
      </w:r>
    </w:p>
    <w:p w:rsidR="00F577F9" w:rsidRDefault="00EC5DBE">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F577F9" w:rsidRDefault="00EC5DB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F577F9" w:rsidRDefault="00EC5DBE">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F577F9" w:rsidRDefault="00EC5DBE">
      <w:pPr>
        <w:pStyle w:val="a8"/>
        <w:shd w:val="clear" w:color="auto" w:fill="FFFFFF"/>
        <w:rPr>
          <w:rStyle w:val="aa"/>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 xml:space="preserve">  </w:t>
      </w:r>
      <w:r>
        <w:rPr>
          <w:rStyle w:val="aa"/>
          <w:rFonts w:ascii="黑体" w:eastAsia="黑体" w:hAnsi="黑体" w:cs="黑体"/>
          <w:sz w:val="32"/>
          <w:szCs w:val="32"/>
          <w:shd w:val="clear" w:color="auto" w:fill="FFFFFF"/>
        </w:rPr>
        <w:t>六、专业名词解释</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 </w:t>
      </w:r>
      <w:r>
        <w:rPr>
          <w:rStyle w:val="aa"/>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w:t>
      </w:r>
      <w:r>
        <w:rPr>
          <w:rFonts w:ascii="方正仿宋_GBK" w:eastAsia="方正仿宋_GBK" w:hAnsi="方正仿宋_GBK" w:cs="方正仿宋_GBK"/>
          <w:sz w:val="32"/>
          <w:szCs w:val="32"/>
          <w:shd w:val="clear" w:color="auto" w:fill="FFFFFF"/>
        </w:rPr>
        <w:t>政拨款结余弥补本年度收支缺口的资金。</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w:t>
      </w:r>
      <w:r>
        <w:rPr>
          <w:rFonts w:ascii="方正仿宋_GBK" w:eastAsia="方正仿宋_GBK" w:hAnsi="方正仿宋_GBK" w:cs="方正仿宋_GBK"/>
          <w:sz w:val="32"/>
          <w:szCs w:val="32"/>
          <w:shd w:val="clear" w:color="auto" w:fill="FFFFFF"/>
        </w:rPr>
        <w:lastRenderedPageBreak/>
        <w:t>府收支分类经济科目中的“工资福利支出”和“对个人和家庭的补助”；公用经费指政府收支分类经济科目中除“工资福利支出”和“对个人和家庭的补助”外的其他支出。</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w:t>
      </w:r>
      <w:r>
        <w:rPr>
          <w:rFonts w:ascii="方正仿宋_GBK" w:eastAsia="方正仿宋_GBK" w:hAnsi="方正仿宋_GBK" w:cs="方正仿宋_GBK"/>
          <w:sz w:val="32"/>
          <w:szCs w:val="32"/>
          <w:shd w:val="clear" w:color="auto" w:fill="FFFFFF"/>
        </w:rPr>
        <w:t>、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w:t>
      </w:r>
      <w:r>
        <w:rPr>
          <w:rFonts w:ascii="方正仿宋_GBK" w:eastAsia="方正仿宋_GBK" w:hAnsi="方正仿宋_GBK" w:cs="方正仿宋_GBK"/>
          <w:sz w:val="32"/>
          <w:szCs w:val="32"/>
          <w:shd w:val="clear" w:color="auto" w:fill="FFFFFF"/>
        </w:rPr>
        <w:t>维护费、专用材料及一般设备购置费、办公用房水电费、办公用房取暖费、办公用房物业管理费、公务用车运行维护费以及其他费用。</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 </w:t>
      </w:r>
      <w:r>
        <w:rPr>
          <w:rStyle w:val="aa"/>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 </w:t>
      </w:r>
      <w:r>
        <w:rPr>
          <w:rStyle w:val="aa"/>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F577F9" w:rsidRDefault="00EC5DB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（十七）其他资本性支</w:t>
      </w:r>
      <w:r>
        <w:rPr>
          <w:rStyle w:val="aa"/>
          <w:rFonts w:ascii="楷体" w:eastAsia="楷体" w:hAnsi="楷体" w:cs="楷体"/>
          <w:sz w:val="32"/>
          <w:szCs w:val="32"/>
          <w:shd w:val="clear" w:color="auto" w:fill="FFFFFF"/>
        </w:rPr>
        <w:t>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F577F9" w:rsidRDefault="00EC5DBE">
      <w:pPr>
        <w:pStyle w:val="a8"/>
        <w:shd w:val="clear" w:color="auto" w:fill="FFFFFF"/>
        <w:rPr>
          <w:rStyle w:val="aa"/>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 xml:space="preserve">  </w:t>
      </w:r>
      <w:r>
        <w:rPr>
          <w:rStyle w:val="aa"/>
          <w:rFonts w:ascii="黑体" w:eastAsia="黑体" w:hAnsi="黑体" w:cs="黑体"/>
          <w:sz w:val="32"/>
          <w:szCs w:val="32"/>
          <w:shd w:val="clear" w:color="auto" w:fill="FFFFFF"/>
        </w:rPr>
        <w:t>七、决算公开联系方式及信息反馈渠道</w:t>
      </w:r>
    </w:p>
    <w:p w:rsidR="00F577F9" w:rsidRDefault="00EC5DBE">
      <w:pPr>
        <w:pStyle w:val="1"/>
        <w:autoSpaceDE w:val="0"/>
        <w:ind w:firstLineChars="0" w:firstLine="0"/>
        <w:rPr>
          <w:rStyle w:val="aa"/>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hint="eastAsia"/>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023-74559601</w:t>
      </w:r>
    </w:p>
    <w:p w:rsidR="00F577F9" w:rsidRDefault="00F577F9">
      <w:pPr>
        <w:pStyle w:val="1"/>
        <w:autoSpaceDE w:val="0"/>
        <w:ind w:firstLineChars="0" w:firstLine="0"/>
        <w:rPr>
          <w:rStyle w:val="aa"/>
          <w:rFonts w:ascii="方正仿宋_GBK" w:eastAsia="方正仿宋_GBK" w:hAnsi="方正仿宋_GBK" w:cs="方正仿宋_GBK"/>
          <w:sz w:val="32"/>
          <w:szCs w:val="32"/>
          <w:shd w:val="clear" w:color="auto" w:fill="FFFF00"/>
        </w:rPr>
        <w:sectPr w:rsidR="00F577F9">
          <w:footerReference w:type="default" r:id="rId8"/>
          <w:pgSz w:w="11915" w:h="16840"/>
          <w:pgMar w:top="1440" w:right="1800" w:bottom="1440" w:left="1800" w:header="851" w:footer="992" w:gutter="0"/>
          <w:pgNumType w:fmt="numberInDash"/>
          <w:cols w:space="720"/>
          <w:docGrid w:type="lines" w:linePitch="312"/>
        </w:sectPr>
      </w:pPr>
    </w:p>
    <w:p w:rsidR="00F577F9" w:rsidRDefault="00F577F9">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F577F9">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F577F9" w:rsidRDefault="00EC5DBE">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F577F9">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F577F9" w:rsidRDefault="00F577F9">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F577F9" w:rsidRDefault="00EC5DBE">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F577F9">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F577F9" w:rsidRDefault="00EC5DBE">
            <w:pPr>
              <w:textAlignment w:val="bottom"/>
              <w:rPr>
                <w:rFonts w:cs="宋体" w:hint="default"/>
                <w:color w:val="000000"/>
              </w:rPr>
            </w:pPr>
            <w:r>
              <w:rPr>
                <w:rFonts w:cs="宋体"/>
              </w:rPr>
              <w:t>公开单位</w:t>
            </w:r>
            <w:r>
              <w:rPr>
                <w:rFonts w:cs="宋体"/>
              </w:rPr>
              <w:t>：</w:t>
            </w:r>
            <w:r>
              <w:rPr>
                <w:rFonts w:cs="宋体"/>
              </w:rPr>
              <w:t>垫江县沙河乡劳动就业和社会保障服务所</w:t>
            </w:r>
          </w:p>
        </w:tc>
        <w:tc>
          <w:tcPr>
            <w:tcW w:w="4358" w:type="dxa"/>
            <w:tcBorders>
              <w:top w:val="nil"/>
              <w:left w:val="nil"/>
              <w:bottom w:val="nil"/>
              <w:right w:val="nil"/>
            </w:tcBorders>
            <w:shd w:val="clear" w:color="auto" w:fill="auto"/>
            <w:tcMar>
              <w:top w:w="15" w:type="dxa"/>
              <w:left w:w="15" w:type="dxa"/>
              <w:right w:w="15" w:type="dxa"/>
            </w:tcMar>
            <w:vAlign w:val="bottom"/>
          </w:tcPr>
          <w:p w:rsidR="00F577F9" w:rsidRDefault="00F577F9">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F577F9" w:rsidRDefault="00EC5DBE">
            <w:pPr>
              <w:jc w:val="right"/>
              <w:textAlignment w:val="bottom"/>
              <w:rPr>
                <w:rFonts w:cs="宋体" w:hint="default"/>
                <w:color w:val="000000"/>
              </w:rPr>
            </w:pPr>
            <w:r>
              <w:rPr>
                <w:rFonts w:cs="宋体"/>
                <w:color w:val="000000"/>
                <w:lang w:bidi="ar"/>
              </w:rPr>
              <w:t>单位：</w:t>
            </w:r>
            <w:r>
              <w:rPr>
                <w:rFonts w:cs="宋体"/>
              </w:rPr>
              <w:t>万元</w:t>
            </w:r>
          </w:p>
        </w:tc>
      </w:tr>
      <w:tr w:rsidR="00F577F9">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支出</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决算数</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71.44</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64.84</w:t>
            </w: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2.08</w:t>
            </w: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4.53</w:t>
            </w: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71.44</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71.44</w:t>
            </w: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71.44</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0"/>
                <w:szCs w:val="20"/>
              </w:rPr>
            </w:pPr>
            <w:r>
              <w:rPr>
                <w:rFonts w:cs="宋体"/>
                <w:color w:val="000000"/>
                <w:sz w:val="21"/>
                <w:szCs w:val="21"/>
                <w:lang w:bidi="ar"/>
              </w:rPr>
              <w:t>71.44</w:t>
            </w:r>
            <w:r>
              <w:rPr>
                <w:rFonts w:cs="宋体"/>
                <w:color w:val="000000"/>
                <w:sz w:val="21"/>
                <w:szCs w:val="21"/>
                <w:lang w:bidi="ar"/>
              </w:rPr>
              <w:t xml:space="preserve"> </w:t>
            </w:r>
          </w:p>
        </w:tc>
      </w:tr>
    </w:tbl>
    <w:p w:rsidR="00F577F9" w:rsidRDefault="00EC5DBE">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本表反映单位本年度的总收支和年末结转结余情况。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F577F9" w:rsidRDefault="00EC5DBE">
      <w:pPr>
        <w:rPr>
          <w:rFonts w:cs="宋体" w:hint="default"/>
          <w:sz w:val="21"/>
          <w:szCs w:val="21"/>
          <w:lang w:bidi="ar"/>
        </w:rPr>
      </w:pPr>
      <w:r>
        <w:rPr>
          <w:rFonts w:cs="宋体"/>
          <w:sz w:val="21"/>
          <w:szCs w:val="21"/>
          <w:lang w:bidi="ar"/>
        </w:rPr>
        <w:br w:type="page"/>
      </w:r>
    </w:p>
    <w:p w:rsidR="00F577F9" w:rsidRDefault="00F577F9">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F577F9">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F577F9" w:rsidRDefault="00EC5DBE">
            <w:pPr>
              <w:jc w:val="center"/>
              <w:textAlignment w:val="bottom"/>
              <w:rPr>
                <w:rFonts w:cs="宋体" w:hint="default"/>
                <w:b/>
                <w:color w:val="000000"/>
                <w:sz w:val="40"/>
                <w:szCs w:val="40"/>
              </w:rPr>
            </w:pPr>
            <w:r>
              <w:rPr>
                <w:rFonts w:cs="宋体"/>
                <w:b/>
                <w:color w:val="000000"/>
                <w:sz w:val="44"/>
                <w:szCs w:val="44"/>
                <w:lang w:bidi="ar"/>
              </w:rPr>
              <w:t>收入决算表</w:t>
            </w:r>
          </w:p>
        </w:tc>
      </w:tr>
      <w:tr w:rsidR="00F577F9">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F577F9" w:rsidRDefault="00EC5DBE">
            <w:pPr>
              <w:rPr>
                <w:rFonts w:ascii="Arial" w:hAnsi="Arial" w:cs="Arial" w:hint="default"/>
                <w:color w:val="000000"/>
                <w:sz w:val="22"/>
                <w:szCs w:val="22"/>
              </w:rPr>
            </w:pPr>
            <w:r>
              <w:rPr>
                <w:rFonts w:cs="宋体"/>
              </w:rPr>
              <w:t>公开单位</w:t>
            </w:r>
            <w:r>
              <w:rPr>
                <w:rFonts w:cs="宋体"/>
              </w:rPr>
              <w:t>：</w:t>
            </w:r>
            <w:r>
              <w:rPr>
                <w:rFonts w:cs="宋体"/>
              </w:rPr>
              <w:t>垫江县沙河乡劳动就业和社会保障服务所</w:t>
            </w:r>
          </w:p>
        </w:tc>
        <w:tc>
          <w:tcPr>
            <w:tcW w:w="2412"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F577F9" w:rsidRDefault="00EC5DBE">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F577F9">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F577F9" w:rsidRDefault="00EC5DBE">
            <w:pPr>
              <w:jc w:val="right"/>
              <w:textAlignment w:val="bottom"/>
              <w:rPr>
                <w:rFonts w:cs="宋体" w:hint="default"/>
                <w:color w:val="000000"/>
              </w:rPr>
            </w:pPr>
            <w:r>
              <w:rPr>
                <w:rFonts w:cs="宋体"/>
                <w:color w:val="000000"/>
                <w:lang w:bidi="ar"/>
              </w:rPr>
              <w:t>单位：</w:t>
            </w:r>
            <w:r>
              <w:rPr>
                <w:rFonts w:cs="宋体"/>
              </w:rPr>
              <w:t>万元</w:t>
            </w:r>
          </w:p>
        </w:tc>
      </w:tr>
      <w:tr w:rsidR="00F577F9">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F577F9" w:rsidRDefault="00EC5DBE">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577F9" w:rsidRDefault="00EC5DBE">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其他收入</w:t>
            </w:r>
          </w:p>
        </w:tc>
      </w:tr>
      <w:tr w:rsidR="00F577F9">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r>
      <w:tr w:rsidR="00F577F9">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r>
      <w:tr w:rsidR="00F577F9">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r>
      <w:tr w:rsidR="00F577F9">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r>
      <w:tr w:rsidR="00F577F9">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71.44</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71.44</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F577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64.84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64.84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20801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59.85</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59.85</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2080150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59.85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59.85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4.99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4.99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3.32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3.32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1.66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1.66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2.08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2.08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2.08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2.08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2.08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2.08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4.53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4.53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4.53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4.53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4.53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4.53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F577F9" w:rsidRDefault="00EC5DBE">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F577F9" w:rsidRDefault="00EC5DBE">
      <w:pPr>
        <w:rPr>
          <w:rFonts w:cs="宋体" w:hint="default"/>
          <w:sz w:val="21"/>
          <w:szCs w:val="21"/>
          <w:lang w:bidi="ar"/>
        </w:rPr>
      </w:pPr>
      <w:r>
        <w:rPr>
          <w:rFonts w:cs="宋体"/>
          <w:sz w:val="21"/>
          <w:szCs w:val="21"/>
          <w:lang w:bidi="ar"/>
        </w:rPr>
        <w:br w:type="page"/>
      </w:r>
    </w:p>
    <w:p w:rsidR="00F577F9" w:rsidRDefault="00F577F9">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F577F9">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F577F9" w:rsidRDefault="00EC5DBE">
            <w:pPr>
              <w:jc w:val="center"/>
              <w:textAlignment w:val="bottom"/>
              <w:rPr>
                <w:rFonts w:cs="宋体" w:hint="default"/>
                <w:b/>
                <w:color w:val="000000"/>
                <w:sz w:val="40"/>
                <w:szCs w:val="40"/>
              </w:rPr>
            </w:pPr>
            <w:r>
              <w:rPr>
                <w:rFonts w:cs="宋体"/>
                <w:b/>
                <w:color w:val="000000"/>
                <w:sz w:val="44"/>
                <w:szCs w:val="44"/>
                <w:lang w:bidi="ar"/>
              </w:rPr>
              <w:t>支出决算表</w:t>
            </w:r>
          </w:p>
        </w:tc>
      </w:tr>
      <w:tr w:rsidR="00F577F9">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F577F9" w:rsidRDefault="00EC5DBE">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垫江县沙河乡劳动就业和社会保障服务所</w:t>
            </w:r>
            <w:r>
              <w:rPr>
                <w:color w:val="000000"/>
              </w:rPr>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F577F9" w:rsidRDefault="00EC5DBE">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F577F9">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F577F9" w:rsidRDefault="00EC5DBE">
            <w:pPr>
              <w:jc w:val="right"/>
              <w:textAlignment w:val="bottom"/>
              <w:rPr>
                <w:rFonts w:cs="宋体" w:hint="default"/>
                <w:color w:val="000000"/>
              </w:rPr>
            </w:pPr>
            <w:r>
              <w:rPr>
                <w:rFonts w:cs="宋体"/>
                <w:color w:val="000000"/>
                <w:lang w:bidi="ar"/>
              </w:rPr>
              <w:t>单位：</w:t>
            </w:r>
            <w:r>
              <w:rPr>
                <w:rFonts w:cs="宋体"/>
              </w:rPr>
              <w:t>万元</w:t>
            </w:r>
          </w:p>
        </w:tc>
      </w:tr>
      <w:tr w:rsidR="00F577F9">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577F9" w:rsidRDefault="00EC5DBE">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F577F9">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r>
      <w:tr w:rsidR="00F577F9">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r>
      <w:tr w:rsidR="00F577F9">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r>
      <w:tr w:rsidR="00F577F9">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r>
      <w:tr w:rsidR="00F577F9">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71.44</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71.44</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F577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64.84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64.84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20801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59.85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59.85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2080150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59.85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59.85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4.99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4.99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3.32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3.32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1.66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1.66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2.08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2.08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2.08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2.08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2.08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2.08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4.53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4.53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4.53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b/>
                <w:color w:val="000000"/>
                <w:sz w:val="21"/>
                <w:szCs w:val="21"/>
                <w:lang w:bidi="ar"/>
              </w:rPr>
              <w:t>4.53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77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4.53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4.53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F577F9" w:rsidRDefault="00EC5DBE">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本表反映单位本年度各项支出情况。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F577F9" w:rsidRDefault="00EC5DBE">
      <w:pPr>
        <w:rPr>
          <w:rFonts w:cs="宋体" w:hint="default"/>
          <w:sz w:val="21"/>
          <w:szCs w:val="21"/>
          <w:lang w:bidi="ar"/>
        </w:rPr>
      </w:pPr>
      <w:r>
        <w:rPr>
          <w:rFonts w:cs="宋体"/>
          <w:sz w:val="21"/>
          <w:szCs w:val="21"/>
          <w:lang w:bidi="ar"/>
        </w:rPr>
        <w:br w:type="page"/>
      </w:r>
    </w:p>
    <w:p w:rsidR="00F577F9" w:rsidRDefault="00F577F9">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F577F9">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F577F9" w:rsidRDefault="00EC5DBE">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F577F9">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F577F9" w:rsidRDefault="00EC5DBE">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垫江县沙河乡劳动就业和社会保障服务所</w:t>
            </w:r>
          </w:p>
        </w:tc>
        <w:tc>
          <w:tcPr>
            <w:tcW w:w="3752"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F577F9" w:rsidRDefault="00EC5DBE">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F577F9">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F577F9" w:rsidRDefault="00EC5DBE">
            <w:pPr>
              <w:jc w:val="right"/>
              <w:textAlignment w:val="bottom"/>
              <w:rPr>
                <w:rFonts w:cs="宋体" w:hint="default"/>
                <w:color w:val="000000"/>
              </w:rPr>
            </w:pPr>
            <w:r>
              <w:rPr>
                <w:rFonts w:cs="宋体"/>
                <w:color w:val="000000"/>
                <w:lang w:bidi="ar"/>
              </w:rPr>
              <w:t>单位：</w:t>
            </w:r>
            <w:r>
              <w:rPr>
                <w:rFonts w:cs="宋体"/>
              </w:rPr>
              <w:t>万元</w:t>
            </w:r>
          </w:p>
        </w:tc>
      </w:tr>
      <w:tr w:rsidR="00F577F9">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F577F9">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决算数</w:t>
            </w:r>
          </w:p>
        </w:tc>
      </w:tr>
      <w:tr w:rsidR="00F577F9">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71.44</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64.84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64.84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2.08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2.08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4.53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4.53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71.44</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71.44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71.44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r>
      <w:tr w:rsidR="00F577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71.44</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0"/>
                <w:szCs w:val="20"/>
              </w:rPr>
            </w:pPr>
            <w:r>
              <w:rPr>
                <w:rFonts w:cs="宋体"/>
                <w:color w:val="000000"/>
                <w:sz w:val="21"/>
                <w:szCs w:val="21"/>
                <w:lang w:bidi="ar"/>
              </w:rPr>
              <w:t>71.44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0"/>
                <w:szCs w:val="20"/>
              </w:rPr>
            </w:pPr>
            <w:r>
              <w:rPr>
                <w:rFonts w:cs="宋体"/>
                <w:color w:val="000000"/>
                <w:sz w:val="21"/>
                <w:szCs w:val="21"/>
                <w:lang w:bidi="ar"/>
              </w:rPr>
              <w:t>71.44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F577F9" w:rsidRDefault="00EC5DBE">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本表反映单位本年度一般公共预算财政拨款、政府性基金预算财政拨款及国有资本经营预算财政拨款的总收支和年末结转结余情况。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F577F9" w:rsidRDefault="00EC5DBE">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F577F9">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F577F9" w:rsidRDefault="00EC5DBE">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F577F9">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F577F9" w:rsidRDefault="00EC5DBE">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垫江县沙河乡劳动就业和社会保障服务所</w:t>
            </w:r>
          </w:p>
        </w:tc>
        <w:tc>
          <w:tcPr>
            <w:tcW w:w="4817"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F577F9" w:rsidRDefault="00EC5DBE">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F577F9">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F577F9" w:rsidRDefault="00EC5DBE">
            <w:pPr>
              <w:jc w:val="right"/>
              <w:textAlignment w:val="bottom"/>
              <w:rPr>
                <w:rFonts w:cs="宋体" w:hint="default"/>
                <w:color w:val="000000"/>
              </w:rPr>
            </w:pPr>
            <w:r>
              <w:rPr>
                <w:rFonts w:cs="宋体"/>
                <w:color w:val="000000"/>
                <w:lang w:bidi="ar"/>
              </w:rPr>
              <w:t>单位：</w:t>
            </w:r>
            <w:r>
              <w:rPr>
                <w:rFonts w:cs="宋体"/>
              </w:rPr>
              <w:t>万元</w:t>
            </w:r>
          </w:p>
        </w:tc>
      </w:tr>
      <w:tr w:rsidR="00F577F9">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本年支出</w:t>
            </w:r>
          </w:p>
        </w:tc>
      </w:tr>
      <w:tr w:rsidR="00F577F9">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项目支出</w:t>
            </w:r>
          </w:p>
        </w:tc>
      </w:tr>
      <w:tr w:rsidR="00F577F9">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r>
      <w:tr w:rsidR="00F577F9">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r>
      <w:tr w:rsidR="00F577F9">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71.44</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71.44</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F577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color w:val="000000"/>
                <w:sz w:val="21"/>
                <w:szCs w:val="21"/>
                <w:lang w:bidi="ar"/>
              </w:rPr>
              <w:t>64.84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color w:val="000000"/>
                <w:sz w:val="21"/>
                <w:szCs w:val="21"/>
                <w:lang w:bidi="ar"/>
              </w:rPr>
              <w:t>64.84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77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20801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color w:val="000000"/>
                <w:sz w:val="21"/>
                <w:szCs w:val="21"/>
                <w:lang w:bidi="ar"/>
              </w:rPr>
              <w:t>59.85</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color w:val="000000"/>
                <w:sz w:val="21"/>
                <w:szCs w:val="21"/>
                <w:lang w:bidi="ar"/>
              </w:rPr>
              <w:t>59.85</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77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2080150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事业运行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59.85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59.85</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77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color w:val="000000"/>
                <w:sz w:val="21"/>
                <w:szCs w:val="21"/>
                <w:lang w:bidi="ar"/>
              </w:rPr>
              <w:t>4.99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color w:val="000000"/>
                <w:sz w:val="21"/>
                <w:szCs w:val="21"/>
                <w:lang w:bidi="ar"/>
              </w:rPr>
              <w:t>4.99</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77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3.32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3.32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77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1.66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1.66</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77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color w:val="000000"/>
                <w:sz w:val="21"/>
                <w:szCs w:val="21"/>
                <w:lang w:bidi="ar"/>
              </w:rPr>
              <w:t>2.08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color w:val="000000"/>
                <w:sz w:val="21"/>
                <w:szCs w:val="21"/>
                <w:lang w:bidi="ar"/>
              </w:rPr>
              <w:t>2.08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77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color w:val="000000"/>
                <w:sz w:val="21"/>
                <w:szCs w:val="21"/>
                <w:lang w:bidi="ar"/>
              </w:rPr>
              <w:t>2.08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color w:val="000000"/>
                <w:sz w:val="21"/>
                <w:szCs w:val="21"/>
                <w:lang w:bidi="ar"/>
              </w:rPr>
              <w:t>2.08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77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2.08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2.08</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77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color w:val="000000"/>
                <w:sz w:val="21"/>
                <w:szCs w:val="21"/>
                <w:lang w:bidi="ar"/>
              </w:rPr>
              <w:t>4.53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color w:val="000000"/>
                <w:sz w:val="21"/>
                <w:szCs w:val="21"/>
                <w:lang w:bidi="ar"/>
              </w:rPr>
              <w:t>4.53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77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color w:val="000000"/>
                <w:sz w:val="21"/>
                <w:szCs w:val="21"/>
                <w:lang w:bidi="ar"/>
              </w:rPr>
              <w:t>4.53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color w:val="000000"/>
                <w:sz w:val="21"/>
                <w:szCs w:val="21"/>
                <w:lang w:bidi="ar"/>
              </w:rPr>
              <w:t>4.53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77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4.53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4.53</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F577F9" w:rsidRDefault="00EC5DBE">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F577F9" w:rsidRDefault="00EC5DBE">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F577F9">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F577F9" w:rsidRDefault="00EC5DBE">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F577F9">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F577F9" w:rsidRDefault="00EC5DBE">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垫江县沙河乡劳动就业和社会保障服务所</w:t>
            </w:r>
          </w:p>
        </w:tc>
        <w:tc>
          <w:tcPr>
            <w:tcW w:w="2829"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F577F9" w:rsidRDefault="00EC5DBE">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F577F9">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F577F9" w:rsidRDefault="00EC5DBE">
            <w:pPr>
              <w:jc w:val="right"/>
              <w:textAlignment w:val="bottom"/>
              <w:rPr>
                <w:rFonts w:cs="宋体" w:hint="default"/>
                <w:color w:val="000000"/>
              </w:rPr>
            </w:pPr>
            <w:r>
              <w:rPr>
                <w:rFonts w:cs="宋体"/>
                <w:color w:val="000000"/>
                <w:lang w:bidi="ar"/>
              </w:rPr>
              <w:t>单位：</w:t>
            </w:r>
            <w:r>
              <w:rPr>
                <w:rFonts w:cs="宋体"/>
              </w:rPr>
              <w:t>万元</w:t>
            </w:r>
          </w:p>
        </w:tc>
      </w:tr>
      <w:tr w:rsidR="00F577F9">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公用经费</w:t>
            </w:r>
          </w:p>
        </w:tc>
      </w:tr>
      <w:tr w:rsidR="00F577F9">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金额</w:t>
            </w:r>
          </w:p>
        </w:tc>
      </w:tr>
      <w:tr w:rsidR="00F577F9">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63.73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7.71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14.82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0.54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2.20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0.23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34.08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0.46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3.32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1.02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1.66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2.08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0.07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4.23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4.53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0.48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0.47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0.21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0.15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0.30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0.39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0.19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r>
      <w:tr w:rsidR="00F577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color w:val="000000"/>
                <w:sz w:val="22"/>
                <w:szCs w:val="22"/>
              </w:rPr>
            </w:pPr>
          </w:p>
        </w:tc>
      </w:tr>
      <w:tr w:rsidR="00F577F9">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63.73</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color w:val="000000"/>
                <w:sz w:val="22"/>
                <w:szCs w:val="22"/>
              </w:rPr>
            </w:pPr>
            <w:r>
              <w:rPr>
                <w:rFonts w:cs="宋体"/>
                <w:color w:val="000000"/>
                <w:sz w:val="21"/>
                <w:szCs w:val="21"/>
                <w:lang w:bidi="ar"/>
              </w:rPr>
              <w:t>7.71</w:t>
            </w:r>
            <w:r>
              <w:rPr>
                <w:rFonts w:cs="宋体"/>
                <w:color w:val="000000"/>
                <w:sz w:val="21"/>
                <w:szCs w:val="21"/>
                <w:lang w:bidi="ar"/>
              </w:rPr>
              <w:t xml:space="preserve"> </w:t>
            </w:r>
          </w:p>
        </w:tc>
      </w:tr>
    </w:tbl>
    <w:p w:rsidR="00F577F9" w:rsidRDefault="00EC5DBE">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F577F9" w:rsidRDefault="00EC5DBE">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F577F9">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F577F9" w:rsidRDefault="00EC5DBE">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F577F9">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F577F9" w:rsidRDefault="00EC5DBE">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垫江县沙河乡劳动就业和社会保障服务所</w:t>
            </w:r>
          </w:p>
        </w:tc>
        <w:tc>
          <w:tcPr>
            <w:tcW w:w="2473"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F577F9" w:rsidRDefault="00EC5DBE">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F577F9">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F577F9" w:rsidRDefault="00EC5DBE">
            <w:pPr>
              <w:jc w:val="right"/>
              <w:textAlignment w:val="bottom"/>
              <w:rPr>
                <w:rFonts w:cs="宋体" w:hint="default"/>
                <w:color w:val="000000"/>
              </w:rPr>
            </w:pPr>
            <w:r>
              <w:rPr>
                <w:rFonts w:cs="宋体"/>
                <w:color w:val="000000"/>
                <w:lang w:bidi="ar"/>
              </w:rPr>
              <w:t>单位：</w:t>
            </w:r>
            <w:r>
              <w:rPr>
                <w:rFonts w:cs="宋体"/>
              </w:rPr>
              <w:t>万元</w:t>
            </w:r>
          </w:p>
        </w:tc>
      </w:tr>
      <w:tr w:rsidR="00F577F9">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F577F9">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r>
      <w:tr w:rsidR="00F577F9">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r>
      <w:tr w:rsidR="00F577F9">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r>
      <w:tr w:rsidR="00F577F9">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F577F9" w:rsidRDefault="00EC5DBE">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F577F9" w:rsidRDefault="00EC5DBE">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F577F9">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F577F9" w:rsidRDefault="00EC5DBE">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F577F9">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F577F9" w:rsidRDefault="00EC5DBE">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垫江县沙河乡劳动就业和社会保障服务所</w:t>
            </w:r>
          </w:p>
        </w:tc>
        <w:tc>
          <w:tcPr>
            <w:tcW w:w="4736"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F577F9" w:rsidRDefault="00EC5DBE">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F577F9">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F577F9" w:rsidRDefault="00EC5DBE">
            <w:pPr>
              <w:jc w:val="right"/>
              <w:textAlignment w:val="bottom"/>
              <w:rPr>
                <w:rFonts w:cs="宋体" w:hint="default"/>
                <w:color w:val="000000"/>
              </w:rPr>
            </w:pPr>
            <w:r>
              <w:rPr>
                <w:rFonts w:cs="宋体"/>
                <w:color w:val="000000"/>
                <w:lang w:bidi="ar"/>
              </w:rPr>
              <w:t>单位：</w:t>
            </w:r>
            <w:r>
              <w:rPr>
                <w:rFonts w:cs="宋体"/>
              </w:rPr>
              <w:t>万元</w:t>
            </w:r>
          </w:p>
        </w:tc>
      </w:tr>
      <w:tr w:rsidR="00F577F9">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577F9" w:rsidRDefault="00EC5DBE">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577F9" w:rsidRDefault="00EC5DBE">
            <w:pPr>
              <w:jc w:val="center"/>
              <w:textAlignment w:val="bottom"/>
              <w:rPr>
                <w:rFonts w:cs="宋体" w:hint="default"/>
                <w:b/>
                <w:color w:val="000000"/>
                <w:sz w:val="22"/>
                <w:szCs w:val="22"/>
              </w:rPr>
            </w:pPr>
            <w:r>
              <w:rPr>
                <w:rFonts w:cs="宋体"/>
                <w:b/>
                <w:color w:val="000000"/>
                <w:sz w:val="22"/>
                <w:szCs w:val="22"/>
                <w:lang w:bidi="ar"/>
              </w:rPr>
              <w:t>本年支出</w:t>
            </w:r>
          </w:p>
        </w:tc>
      </w:tr>
      <w:tr w:rsidR="00F577F9">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项目支出</w:t>
            </w:r>
          </w:p>
        </w:tc>
      </w:tr>
      <w:tr w:rsidR="00F577F9">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r>
      <w:tr w:rsidR="00F577F9">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r>
      <w:tr w:rsidR="00F577F9">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jc w:val="center"/>
              <w:rPr>
                <w:rFonts w:cs="宋体" w:hint="default"/>
                <w:b/>
                <w:color w:val="000000"/>
                <w:sz w:val="22"/>
                <w:szCs w:val="22"/>
              </w:rPr>
            </w:pPr>
          </w:p>
        </w:tc>
      </w:tr>
      <w:tr w:rsidR="00F577F9">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F577F9">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F577F9" w:rsidRDefault="00EC5DBE">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F577F9" w:rsidRDefault="00EC5DBE">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F577F9">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F577F9" w:rsidRDefault="00EC5DBE">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F577F9">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F577F9" w:rsidRDefault="00F577F9">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F577F9" w:rsidRDefault="00F577F9">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F577F9" w:rsidRDefault="00EC5DBE">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F577F9">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F577F9" w:rsidRDefault="00EC5DBE">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垫江县沙河乡劳动就业和社会保障服务所</w:t>
            </w:r>
          </w:p>
        </w:tc>
        <w:tc>
          <w:tcPr>
            <w:tcW w:w="3822" w:type="dxa"/>
            <w:tcBorders>
              <w:top w:val="nil"/>
              <w:left w:val="nil"/>
              <w:bottom w:val="nil"/>
              <w:right w:val="nil"/>
            </w:tcBorders>
            <w:shd w:val="clear" w:color="auto" w:fill="auto"/>
            <w:tcMar>
              <w:top w:w="15" w:type="dxa"/>
              <w:left w:w="15" w:type="dxa"/>
              <w:right w:w="15" w:type="dxa"/>
            </w:tcMar>
            <w:vAlign w:val="bottom"/>
          </w:tcPr>
          <w:p w:rsidR="00F577F9" w:rsidRDefault="00F577F9">
            <w:pPr>
              <w:jc w:val="center"/>
              <w:rPr>
                <w:rFonts w:cs="宋体"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F577F9" w:rsidRDefault="00F577F9">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F577F9" w:rsidRDefault="00F577F9">
            <w:pPr>
              <w:rPr>
                <w:rFonts w:ascii="Arial" w:hAnsi="Arial" w:cs="Arial"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F577F9" w:rsidRDefault="00EC5DBE">
            <w:pPr>
              <w:jc w:val="right"/>
              <w:textAlignment w:val="bottom"/>
              <w:rPr>
                <w:rFonts w:cs="宋体" w:hint="default"/>
                <w:color w:val="000000"/>
              </w:rPr>
            </w:pPr>
            <w:r>
              <w:rPr>
                <w:rFonts w:cs="宋体"/>
                <w:color w:val="000000"/>
                <w:lang w:bidi="ar"/>
              </w:rPr>
              <w:t>单位：</w:t>
            </w:r>
            <w:r>
              <w:rPr>
                <w:rFonts w:cs="宋体"/>
              </w:rPr>
              <w:t>万元</w:t>
            </w:r>
          </w:p>
        </w:tc>
      </w:tr>
      <w:tr w:rsidR="00F577F9">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F577F9" w:rsidRDefault="00EC5DBE">
            <w:pPr>
              <w:jc w:val="center"/>
              <w:textAlignment w:val="center"/>
              <w:rPr>
                <w:rFonts w:cs="宋体" w:hint="default"/>
                <w:b/>
                <w:color w:val="000000"/>
                <w:sz w:val="22"/>
                <w:szCs w:val="22"/>
              </w:rPr>
            </w:pPr>
            <w:r>
              <w:rPr>
                <w:rFonts w:cs="宋体"/>
                <w:b/>
                <w:color w:val="000000"/>
                <w:sz w:val="22"/>
                <w:szCs w:val="22"/>
                <w:lang w:bidi="ar"/>
              </w:rPr>
              <w:t>决算数</w:t>
            </w:r>
          </w:p>
        </w:tc>
      </w:tr>
      <w:tr w:rsidR="00F577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77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77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77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jc w:val="center"/>
              <w:textAlignment w:val="center"/>
              <w:rPr>
                <w:rFonts w:cs="宋体" w:hint="default"/>
                <w:color w:val="000000"/>
                <w:sz w:val="22"/>
                <w:szCs w:val="22"/>
              </w:rPr>
            </w:pPr>
            <w:r>
              <w:rPr>
                <w:rFonts w:cs="宋体"/>
                <w:color w:val="000000"/>
                <w:sz w:val="22"/>
                <w:szCs w:val="22"/>
                <w:lang w:bidi="ar"/>
              </w:rPr>
              <w:t>—</w:t>
            </w:r>
          </w:p>
        </w:tc>
      </w:tr>
      <w:tr w:rsidR="00F577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77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77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77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77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77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77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77F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77F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77F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（二）单价</w:t>
            </w:r>
            <w:r>
              <w:rPr>
                <w:rFonts w:cs="宋体"/>
                <w:color w:val="000000"/>
                <w:sz w:val="22"/>
                <w:szCs w:val="22"/>
                <w:lang w:bidi="ar"/>
              </w:rPr>
              <w:t>100</w:t>
            </w:r>
            <w:r>
              <w:rPr>
                <w:rFonts w:cs="宋体"/>
                <w:color w:val="000000"/>
                <w:sz w:val="22"/>
                <w:szCs w:val="22"/>
                <w:lang w:bidi="ar"/>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77F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jc w:val="center"/>
              <w:textAlignment w:val="center"/>
              <w:rPr>
                <w:rFonts w:cs="宋体" w:hint="default"/>
                <w:color w:val="000000"/>
                <w:sz w:val="22"/>
                <w:szCs w:val="22"/>
              </w:rPr>
            </w:pPr>
            <w:r>
              <w:rPr>
                <w:rFonts w:cs="宋体"/>
                <w:color w:val="000000"/>
                <w:sz w:val="22"/>
                <w:szCs w:val="22"/>
                <w:lang w:bidi="ar"/>
              </w:rPr>
              <w:t>—</w:t>
            </w:r>
          </w:p>
        </w:tc>
      </w:tr>
      <w:tr w:rsidR="00F577F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77F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77F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77F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77F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77F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77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jc w:val="right"/>
              <w:rPr>
                <w:rFonts w:ascii="Arial" w:hAnsi="Arial" w:cs="Arial" w:hint="default"/>
                <w:color w:val="000000"/>
                <w:sz w:val="20"/>
                <w:szCs w:val="20"/>
              </w:rPr>
            </w:pPr>
          </w:p>
        </w:tc>
      </w:tr>
      <w:tr w:rsidR="00F577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77F9" w:rsidRDefault="00EC5DBE">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77F9" w:rsidRDefault="00EC5DB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77F9" w:rsidRDefault="00EC5DB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77F9" w:rsidRDefault="00F577F9">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77F9" w:rsidRDefault="00F577F9">
            <w:pPr>
              <w:jc w:val="right"/>
              <w:rPr>
                <w:rFonts w:ascii="Arial" w:hAnsi="Arial" w:cs="Arial" w:hint="default"/>
                <w:color w:val="000000"/>
                <w:sz w:val="20"/>
                <w:szCs w:val="20"/>
              </w:rPr>
            </w:pPr>
          </w:p>
        </w:tc>
      </w:tr>
    </w:tbl>
    <w:p w:rsidR="00F577F9" w:rsidRDefault="00EC5DBE">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F577F9" w:rsidRDefault="00F577F9">
      <w:pPr>
        <w:rPr>
          <w:rFonts w:cs="宋体" w:hint="default"/>
          <w:color w:val="000000"/>
          <w:sz w:val="21"/>
          <w:szCs w:val="21"/>
          <w:lang w:bidi="ar"/>
        </w:rPr>
      </w:pPr>
    </w:p>
    <w:p w:rsidR="00F577F9" w:rsidRDefault="00F577F9">
      <w:pPr>
        <w:rPr>
          <w:rFonts w:cs="宋体" w:hint="default"/>
          <w:color w:val="000000"/>
          <w:sz w:val="21"/>
          <w:szCs w:val="21"/>
          <w:lang w:bidi="ar"/>
        </w:rPr>
      </w:pPr>
    </w:p>
    <w:p w:rsidR="00F577F9" w:rsidRDefault="00F577F9">
      <w:pPr>
        <w:rPr>
          <w:rFonts w:cs="宋体" w:hint="default"/>
          <w:color w:val="000000"/>
          <w:sz w:val="21"/>
          <w:szCs w:val="21"/>
          <w:lang w:bidi="ar"/>
        </w:rPr>
      </w:pPr>
    </w:p>
    <w:p w:rsidR="00F577F9" w:rsidRDefault="00F577F9">
      <w:pPr>
        <w:rPr>
          <w:rFonts w:cs="宋体" w:hint="default"/>
          <w:color w:val="000000"/>
          <w:sz w:val="21"/>
          <w:szCs w:val="21"/>
          <w:lang w:bidi="ar"/>
        </w:rPr>
      </w:pPr>
    </w:p>
    <w:p w:rsidR="00F577F9" w:rsidRDefault="00F577F9">
      <w:pPr>
        <w:rPr>
          <w:rFonts w:cs="宋体" w:hint="default"/>
          <w:color w:val="000000"/>
          <w:sz w:val="21"/>
          <w:szCs w:val="21"/>
          <w:lang w:bidi="ar"/>
        </w:rPr>
      </w:pPr>
    </w:p>
    <w:p w:rsidR="00F577F9" w:rsidRDefault="00F577F9">
      <w:pPr>
        <w:rPr>
          <w:rFonts w:cs="宋体" w:hint="default"/>
          <w:color w:val="000000"/>
          <w:sz w:val="21"/>
          <w:szCs w:val="21"/>
          <w:lang w:bidi="ar"/>
        </w:rPr>
      </w:pPr>
    </w:p>
    <w:p w:rsidR="00F577F9" w:rsidRDefault="00F577F9">
      <w:pPr>
        <w:rPr>
          <w:rFonts w:cs="宋体" w:hint="default"/>
          <w:color w:val="000000"/>
          <w:sz w:val="21"/>
          <w:szCs w:val="21"/>
          <w:lang w:bidi="ar"/>
        </w:rPr>
      </w:pPr>
    </w:p>
    <w:p w:rsidR="00F577F9" w:rsidRDefault="00F577F9">
      <w:pPr>
        <w:rPr>
          <w:rFonts w:cs="宋体" w:hint="default"/>
          <w:color w:val="000000"/>
          <w:sz w:val="21"/>
          <w:szCs w:val="21"/>
          <w:lang w:bidi="ar"/>
        </w:rPr>
      </w:pPr>
    </w:p>
    <w:p w:rsidR="00F577F9" w:rsidRDefault="00F577F9">
      <w:pPr>
        <w:rPr>
          <w:rFonts w:cs="宋体" w:hint="default"/>
          <w:color w:val="000000"/>
          <w:sz w:val="21"/>
          <w:szCs w:val="21"/>
          <w:lang w:bidi="ar"/>
        </w:rPr>
      </w:pPr>
    </w:p>
    <w:p w:rsidR="00F577F9" w:rsidRDefault="00F577F9">
      <w:pPr>
        <w:pStyle w:val="1"/>
        <w:autoSpaceDE w:val="0"/>
        <w:ind w:firstLineChars="0" w:firstLine="0"/>
        <w:rPr>
          <w:rFonts w:cs="宋体"/>
          <w:sz w:val="21"/>
          <w:szCs w:val="21"/>
        </w:rPr>
      </w:pPr>
    </w:p>
    <w:sectPr w:rsidR="00F577F9">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DBE" w:rsidRDefault="00EC5DBE">
      <w:pPr>
        <w:rPr>
          <w:rFonts w:hint="default"/>
        </w:rPr>
      </w:pPr>
      <w:r>
        <w:separator/>
      </w:r>
    </w:p>
  </w:endnote>
  <w:endnote w:type="continuationSeparator" w:id="0">
    <w:p w:rsidR="00EC5DBE" w:rsidRDefault="00EC5DB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roman"/>
    <w:pitch w:val="default"/>
    <w:sig w:usb0="00000000" w:usb1="00000000" w:usb2="0000000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7F9" w:rsidRDefault="00EC5DBE">
    <w:pPr>
      <w:pStyle w:val="a5"/>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577F9" w:rsidRDefault="00EC5DBE">
                          <w:pPr>
                            <w:pStyle w:val="a5"/>
                            <w:rPr>
                              <w:rFonts w:hint="default"/>
                            </w:rPr>
                          </w:pPr>
                          <w:r>
                            <w:fldChar w:fldCharType="begin"/>
                          </w:r>
                          <w:r>
                            <w:instrText xml:space="preserve"> PAGE  \* MERGEFORMAT </w:instrText>
                          </w:r>
                          <w:r>
                            <w:fldChar w:fldCharType="separate"/>
                          </w:r>
                          <w:r w:rsidR="007B7DDE">
                            <w:rPr>
                              <w:rFonts w:hint="default"/>
                              <w:noProof/>
                            </w:rP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577F9" w:rsidRDefault="00EC5DBE">
                    <w:pPr>
                      <w:pStyle w:val="a5"/>
                      <w:rPr>
                        <w:rFonts w:hint="default"/>
                      </w:rPr>
                    </w:pPr>
                    <w:r>
                      <w:fldChar w:fldCharType="begin"/>
                    </w:r>
                    <w:r>
                      <w:instrText xml:space="preserve"> PAGE  \* MERGEFORMAT </w:instrText>
                    </w:r>
                    <w:r>
                      <w:fldChar w:fldCharType="separate"/>
                    </w:r>
                    <w:r w:rsidR="007B7DDE">
                      <w:rPr>
                        <w:rFonts w:hint="default"/>
                        <w:noProof/>
                      </w:rPr>
                      <w:t>- 6 -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7F9" w:rsidRDefault="00EC5DBE">
    <w:pPr>
      <w:pStyle w:val="a5"/>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577F9" w:rsidRDefault="00EC5DBE">
                          <w:pPr>
                            <w:pStyle w:val="a5"/>
                            <w:rPr>
                              <w:rFonts w:hint="default"/>
                            </w:rPr>
                          </w:pPr>
                          <w:r>
                            <w:t xml:space="preserve"> </w:t>
                          </w:r>
                          <w:r>
                            <w:fldChar w:fldCharType="begin"/>
                          </w:r>
                          <w:r>
                            <w:instrText>PAGE   \* MERGEFORMAT</w:instrText>
                          </w:r>
                          <w:r>
                            <w:fldChar w:fldCharType="separate"/>
                          </w:r>
                          <w:r w:rsidR="007B7DDE" w:rsidRPr="007B7DDE">
                            <w:rPr>
                              <w:rFonts w:hint="default"/>
                              <w:noProof/>
                              <w:lang w:val="zh-CN"/>
                            </w:rPr>
                            <w:t>-</w:t>
                          </w:r>
                          <w:r w:rsidR="007B7DDE">
                            <w:rPr>
                              <w:rFonts w:hint="default"/>
                              <w:noProof/>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F577F9" w:rsidRDefault="00EC5DBE">
                    <w:pPr>
                      <w:pStyle w:val="a5"/>
                      <w:rPr>
                        <w:rFonts w:hint="default"/>
                      </w:rPr>
                    </w:pPr>
                    <w:r>
                      <w:t xml:space="preserve"> </w:t>
                    </w:r>
                    <w:r>
                      <w:fldChar w:fldCharType="begin"/>
                    </w:r>
                    <w:r>
                      <w:instrText>PAGE   \* MERGEFORMAT</w:instrText>
                    </w:r>
                    <w:r>
                      <w:fldChar w:fldCharType="separate"/>
                    </w:r>
                    <w:r w:rsidR="007B7DDE" w:rsidRPr="007B7DDE">
                      <w:rPr>
                        <w:rFonts w:hint="default"/>
                        <w:noProof/>
                        <w:lang w:val="zh-CN"/>
                      </w:rPr>
                      <w:t>-</w:t>
                    </w:r>
                    <w:r w:rsidR="007B7DDE">
                      <w:rPr>
                        <w:rFonts w:hint="default"/>
                        <w:noProof/>
                      </w:rPr>
                      <w:t xml:space="preserve"> 20 -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F577F9" w:rsidRDefault="00EC5DBE">
                          <w:pPr>
                            <w:pStyle w:val="a5"/>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F577F9" w:rsidRDefault="00EC5DBE">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DBE" w:rsidRDefault="00EC5DBE">
      <w:pPr>
        <w:rPr>
          <w:rFonts w:hint="default"/>
        </w:rPr>
      </w:pPr>
      <w:r>
        <w:separator/>
      </w:r>
    </w:p>
  </w:footnote>
  <w:footnote w:type="continuationSeparator" w:id="0">
    <w:p w:rsidR="00EC5DBE" w:rsidRDefault="00EC5DBE">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7F9" w:rsidRDefault="00F577F9">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abstractNum w:abstractNumId="1" w15:restartNumberingAfterBreak="0">
    <w:nsid w:val="4B6977A6"/>
    <w:multiLevelType w:val="singleLevel"/>
    <w:tmpl w:val="4B6977A6"/>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7B7DDE"/>
    <w:rsid w:val="009B67B8"/>
    <w:rsid w:val="00B03CCD"/>
    <w:rsid w:val="00EC5DBE"/>
    <w:rsid w:val="00F577F9"/>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9E4B32"/>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B5158"/>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C14FAF"/>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66397A"/>
    <w:rsid w:val="33E31118"/>
    <w:rsid w:val="33EF7674"/>
    <w:rsid w:val="342D7BC6"/>
    <w:rsid w:val="34DC13EA"/>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95884"/>
    <w:rsid w:val="3A2C1C67"/>
    <w:rsid w:val="3ADD7F09"/>
    <w:rsid w:val="3B1705E5"/>
    <w:rsid w:val="3B18334B"/>
    <w:rsid w:val="3B36794F"/>
    <w:rsid w:val="3B6F6EE0"/>
    <w:rsid w:val="3C566AD6"/>
    <w:rsid w:val="3C594871"/>
    <w:rsid w:val="3C6A5B02"/>
    <w:rsid w:val="3D1672A0"/>
    <w:rsid w:val="3D2757A1"/>
    <w:rsid w:val="3D3D4FC4"/>
    <w:rsid w:val="3DDF3AB1"/>
    <w:rsid w:val="3E1D0952"/>
    <w:rsid w:val="3E42660A"/>
    <w:rsid w:val="3E7555B1"/>
    <w:rsid w:val="3E787ED9"/>
    <w:rsid w:val="3EF5151A"/>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4B5F1D"/>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196D3E"/>
    <w:rsid w:val="5A3B59D6"/>
    <w:rsid w:val="5AD134D8"/>
    <w:rsid w:val="5C263CE4"/>
    <w:rsid w:val="5C5D2777"/>
    <w:rsid w:val="5CF66BF3"/>
    <w:rsid w:val="5D290C69"/>
    <w:rsid w:val="5E414E61"/>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A234E9"/>
    <w:rsid w:val="6AAD2300"/>
    <w:rsid w:val="6B474EF5"/>
    <w:rsid w:val="6BDB4DBE"/>
    <w:rsid w:val="6BFA39C3"/>
    <w:rsid w:val="6C0A5AC5"/>
    <w:rsid w:val="6C560CAE"/>
    <w:rsid w:val="6C576495"/>
    <w:rsid w:val="6D903FF5"/>
    <w:rsid w:val="6DA955B8"/>
    <w:rsid w:val="6DCC4055"/>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B15AE"/>
  <w15:docId w15:val="{6E33DDB2-A500-4AB4-AC62-591957AC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567"/>
    </w:pPr>
  </w:style>
  <w:style w:type="paragraph" w:styleId="a4">
    <w:name w:val="annotation text"/>
    <w:basedOn w:val="a"/>
  </w:style>
  <w:style w:type="paragraph" w:styleId="a5">
    <w:name w:val="footer"/>
    <w:basedOn w:val="a"/>
    <w:qFormat/>
    <w:pPr>
      <w:tabs>
        <w:tab w:val="center" w:pos="4153"/>
        <w:tab w:val="right" w:pos="8306"/>
      </w:tabs>
      <w:snapToGrid w:val="0"/>
    </w:pPr>
    <w:rPr>
      <w:sz w:val="18"/>
      <w:szCs w:val="18"/>
    </w:rPr>
  </w:style>
  <w:style w:type="paragraph" w:styleId="a6">
    <w:name w:val="header"/>
    <w:basedOn w:val="a"/>
    <w:link w:val="a7"/>
    <w:uiPriority w:val="99"/>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7">
    <w:name w:val="页眉 字符"/>
    <w:basedOn w:val="a1"/>
    <w:link w:val="a6"/>
    <w:uiPriority w:val="99"/>
    <w:rsid w:val="007B7DDE"/>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1802</Words>
  <Characters>10274</Characters>
  <Application>Microsoft Office Word</Application>
  <DocSecurity>0</DocSecurity>
  <Lines>85</Lines>
  <Paragraphs>24</Paragraphs>
  <ScaleCrop>false</ScaleCrop>
  <Company>微软中国</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cp:revision>
  <dcterms:created xsi:type="dcterms:W3CDTF">2024-07-11T02:00:00Z</dcterms:created>
  <dcterms:modified xsi:type="dcterms:W3CDTF">2024-09-10T09:22:00Z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BB46EABDBB2749749395447164B066B3_12</vt:lpwstr>
  </property>
</Properties>
</file>