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4E" w:rsidRDefault="005711EC">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垫江县沙河乡退役军人服务站</w:t>
      </w:r>
    </w:p>
    <w:p w:rsidR="0021044E" w:rsidRDefault="005711EC">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21044E" w:rsidRDefault="005711EC">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C93756">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21044E" w:rsidRDefault="005711EC">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21044E" w:rsidRDefault="005711EC">
      <w:pPr>
        <w:widowControl w:val="0"/>
        <w:spacing w:line="594" w:lineRule="exact"/>
        <w:ind w:firstLineChars="200" w:firstLine="640"/>
        <w:rPr>
          <w:rFonts w:ascii="方正仿宋_GBK" w:eastAsia="方正仿宋_GBK" w:hAnsi="方正仿宋_GBK" w:cs="方正仿宋_GBK" w:hint="default"/>
          <w:sz w:val="32"/>
        </w:rPr>
      </w:pPr>
      <w:r>
        <w:rPr>
          <w:rFonts w:ascii="方正仿宋_GBK" w:eastAsia="方正仿宋_GBK" w:hAnsi="方正仿宋_GBK" w:cs="方正仿宋_GBK"/>
          <w:sz w:val="32"/>
        </w:rPr>
        <w:t>宗旨：为辖区退役军人提供服务。</w:t>
      </w:r>
    </w:p>
    <w:p w:rsidR="0021044E" w:rsidRDefault="005711EC">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w:t>
      </w:r>
      <w:r>
        <w:rPr>
          <w:rFonts w:ascii="方正仿宋_GBK" w:eastAsia="方正仿宋_GBK" w:hAnsi="方正仿宋_GBK" w:cs="方正仿宋_GBK"/>
          <w:color w:val="000000"/>
          <w:sz w:val="32"/>
          <w:szCs w:val="32"/>
        </w:rPr>
        <w:t>负责退役军人来访接待、政策咨询、就业指导、帮扶救助、权益保障、法制服务等工作。负责军队转业干部、复员干部、退役士兵</w:t>
      </w:r>
      <w:r>
        <w:rPr>
          <w:rFonts w:ascii="方正仿宋_GBK" w:eastAsia="方正仿宋_GBK" w:hAnsi="方正仿宋_GBK" w:cs="方正仿宋_GBK"/>
          <w:color w:val="000000"/>
          <w:sz w:val="32"/>
          <w:szCs w:val="32"/>
        </w:rPr>
        <w:t>（士官）</w:t>
      </w:r>
      <w:r>
        <w:rPr>
          <w:rFonts w:ascii="方正仿宋_GBK" w:eastAsia="方正仿宋_GBK" w:hAnsi="方正仿宋_GBK" w:cs="方正仿宋_GBK"/>
          <w:color w:val="000000"/>
          <w:sz w:val="32"/>
          <w:szCs w:val="32"/>
        </w:rPr>
        <w:t>和自主择业退役军人服务管理、待遇保障</w:t>
      </w:r>
      <w:r>
        <w:rPr>
          <w:rFonts w:ascii="方正仿宋_GBK" w:eastAsia="方正仿宋_GBK" w:hAnsi="方正仿宋_GBK" w:cs="方正仿宋_GBK"/>
          <w:color w:val="000000"/>
          <w:sz w:val="32"/>
          <w:szCs w:val="32"/>
        </w:rPr>
        <w:t>等</w:t>
      </w:r>
      <w:r>
        <w:rPr>
          <w:rFonts w:ascii="方正仿宋_GBK" w:eastAsia="方正仿宋_GBK" w:hAnsi="方正仿宋_GBK" w:cs="方正仿宋_GBK"/>
          <w:color w:val="000000"/>
          <w:sz w:val="32"/>
          <w:szCs w:val="32"/>
        </w:rPr>
        <w:t>工作。组织开展退役军人教育培训、优待抚恤等工作，负责拥军优属工作。负责烈士及退役军人荣誉奖励申报及开展纪念活动等工作。</w:t>
      </w:r>
    </w:p>
    <w:p w:rsidR="0021044E" w:rsidRDefault="005711EC">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21044E" w:rsidRDefault="005711EC">
      <w:pPr>
        <w:pStyle w:val="a0"/>
        <w:rPr>
          <w:rFonts w:ascii="方正仿宋_GBK" w:eastAsia="方正仿宋_GBK" w:hAnsi="方正仿宋_GBK" w:cs="方正仿宋_GBK" w:hint="default"/>
          <w:color w:val="000000"/>
          <w:kern w:val="2"/>
          <w:sz w:val="32"/>
          <w:szCs w:val="32"/>
        </w:rPr>
      </w:pPr>
      <w:r>
        <w:rPr>
          <w:rFonts w:ascii="方正仿宋_GBK" w:eastAsia="方正仿宋_GBK" w:hAnsi="方正仿宋_GBK" w:cs="方正仿宋_GBK"/>
          <w:color w:val="000000"/>
          <w:kern w:val="2"/>
          <w:sz w:val="32"/>
          <w:szCs w:val="32"/>
        </w:rPr>
        <w:t>沙河乡退役军人服务站目前编制</w:t>
      </w:r>
      <w:r>
        <w:rPr>
          <w:rFonts w:ascii="方正仿宋_GBK" w:eastAsia="方正仿宋_GBK" w:hAnsi="方正仿宋_GBK" w:cs="方正仿宋_GBK"/>
          <w:color w:val="000000"/>
          <w:kern w:val="2"/>
          <w:sz w:val="32"/>
          <w:szCs w:val="32"/>
        </w:rPr>
        <w:t>2</w:t>
      </w:r>
      <w:r>
        <w:rPr>
          <w:rFonts w:ascii="方正仿宋_GBK" w:eastAsia="方正仿宋_GBK" w:hAnsi="方正仿宋_GBK" w:cs="方正仿宋_GBK"/>
          <w:color w:val="000000"/>
          <w:kern w:val="2"/>
          <w:sz w:val="32"/>
          <w:szCs w:val="32"/>
        </w:rPr>
        <w:t>人，其中九级职员</w:t>
      </w:r>
      <w:r>
        <w:rPr>
          <w:rFonts w:ascii="方正仿宋_GBK" w:eastAsia="方正仿宋_GBK" w:hAnsi="方正仿宋_GBK" w:cs="方正仿宋_GBK"/>
          <w:color w:val="000000"/>
          <w:kern w:val="2"/>
          <w:sz w:val="32"/>
          <w:szCs w:val="32"/>
        </w:rPr>
        <w:t>1</w:t>
      </w:r>
      <w:r>
        <w:rPr>
          <w:rFonts w:ascii="方正仿宋_GBK" w:eastAsia="方正仿宋_GBK" w:hAnsi="方正仿宋_GBK" w:cs="方正仿宋_GBK"/>
          <w:color w:val="000000"/>
          <w:kern w:val="2"/>
          <w:sz w:val="32"/>
          <w:szCs w:val="32"/>
        </w:rPr>
        <w:t>人，技术工四级</w:t>
      </w:r>
      <w:r>
        <w:rPr>
          <w:rFonts w:ascii="方正仿宋_GBK" w:eastAsia="方正仿宋_GBK" w:hAnsi="方正仿宋_GBK" w:cs="方正仿宋_GBK"/>
          <w:color w:val="000000"/>
          <w:kern w:val="2"/>
          <w:sz w:val="32"/>
          <w:szCs w:val="32"/>
        </w:rPr>
        <w:t>1</w:t>
      </w:r>
      <w:r>
        <w:rPr>
          <w:rFonts w:ascii="方正仿宋_GBK" w:eastAsia="方正仿宋_GBK" w:hAnsi="方正仿宋_GBK" w:cs="方正仿宋_GBK"/>
          <w:color w:val="000000"/>
          <w:kern w:val="2"/>
          <w:sz w:val="32"/>
          <w:szCs w:val="32"/>
        </w:rPr>
        <w:t>人。</w:t>
      </w:r>
    </w:p>
    <w:p w:rsidR="0021044E" w:rsidRPr="00C93756" w:rsidRDefault="005711EC">
      <w:pPr>
        <w:pStyle w:val="a8"/>
        <w:shd w:val="clear" w:color="auto" w:fill="FFFFFF"/>
        <w:rPr>
          <w:rFonts w:ascii="黑体" w:eastAsia="黑体" w:hAnsi="黑体" w:cs="黑体"/>
          <w:b/>
          <w:sz w:val="32"/>
          <w:szCs w:val="32"/>
          <w:shd w:val="clear" w:color="auto" w:fill="FFFFFF"/>
        </w:rPr>
      </w:pPr>
      <w:r>
        <w:rPr>
          <w:rStyle w:val="aa"/>
          <w:rFonts w:ascii="黑体" w:eastAsia="黑体" w:hAnsi="黑体" w:cs="黑体"/>
          <w:sz w:val="32"/>
          <w:szCs w:val="32"/>
          <w:shd w:val="clear" w:color="auto" w:fill="FFFFFF"/>
        </w:rPr>
        <w:t>二、部门决算情况说明</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21044E" w:rsidRDefault="005711EC">
      <w:pPr>
        <w:pStyle w:val="a8"/>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lastRenderedPageBreak/>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4.51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42.36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4.51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21044E" w:rsidRDefault="005711EC">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Style w:val="aa"/>
          <w:rFonts w:ascii="方正仿宋_GBK" w:eastAsia="方正仿宋_GBK" w:hAnsi="方正仿宋_GBK" w:cs="方正仿宋_GBK"/>
          <w:sz w:val="32"/>
          <w:szCs w:val="32"/>
          <w:shd w:val="clear" w:color="auto" w:fill="FFFFFF"/>
        </w:rPr>
        <w:t xml:space="preserve"> </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38.61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91.15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3.80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19.57%</w:t>
      </w:r>
      <w:r>
        <w:rPr>
          <w:rFonts w:ascii="方正仿宋_GBK" w:eastAsia="方正仿宋_GBK" w:hAnsi="方正仿宋_GBK" w:cs="方正仿宋_GBK"/>
          <w:sz w:val="32"/>
          <w:szCs w:val="32"/>
          <w:shd w:val="clear" w:color="auto" w:fill="FFFFFF"/>
        </w:rPr>
        <w:t>，主要原因是本年度行政事业单位医疗保险单位负担部分</w:t>
      </w:r>
      <w:r>
        <w:rPr>
          <w:rFonts w:ascii="方正仿宋_GBK" w:eastAsia="方正仿宋_GBK" w:hAnsi="方正仿宋_GBK" w:cs="方正仿宋_GBK"/>
          <w:sz w:val="32"/>
          <w:szCs w:val="32"/>
          <w:shd w:val="clear" w:color="auto" w:fill="FFFFFF"/>
        </w:rPr>
        <w:t>减少。</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2.64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6.23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0.98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59.04%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42.36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39.29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39.29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人员经费用途主要包括基本工资、津贴补贴、</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社会保障缴费、其他工资福利、公积金等支出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3.07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3.07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公用经费用途主要包括办公费、印刷费、水费、电费、差旅费、维修费、劳务费、委托业务费、工会经费、公务车运行维护费、公务接待费、会议费、培训费、其他商品服务支出等</w:t>
      </w:r>
      <w:r>
        <w:rPr>
          <w:rFonts w:ascii="方正仿宋_GBK" w:eastAsia="方正仿宋_GBK" w:hAnsi="方正仿宋_GBK" w:cs="方正仿宋_GBK"/>
          <w:sz w:val="32"/>
          <w:szCs w:val="32"/>
          <w:shd w:val="clear" w:color="auto" w:fill="FFFFFF"/>
        </w:rPr>
        <w:t>。</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21044E" w:rsidRDefault="00C9375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21044E" w:rsidRDefault="005711EC">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21044E" w:rsidRDefault="00C9375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C93756" w:rsidRPr="002528F8" w:rsidRDefault="00C93756" w:rsidP="00C9375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C93756" w:rsidRPr="002528F8" w:rsidRDefault="00C93756" w:rsidP="00C9375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C93756" w:rsidRPr="002528F8" w:rsidRDefault="00C93756" w:rsidP="00C9375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21044E" w:rsidRDefault="00C93756" w:rsidP="00C9375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21044E" w:rsidRDefault="005711E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21044E" w:rsidRDefault="005711EC">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C93756" w:rsidRPr="00BF5B3D" w:rsidRDefault="00C93756" w:rsidP="00C93756">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C93756" w:rsidRDefault="00C93756" w:rsidP="00C93756">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C93756" w:rsidRPr="00BF5B3D" w:rsidRDefault="00C93756" w:rsidP="00C93756">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C93756" w:rsidRDefault="00C93756" w:rsidP="00C9375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C93756" w:rsidRPr="00BF5B3D" w:rsidRDefault="00C93756" w:rsidP="00C93756">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C93756" w:rsidRDefault="00C93756" w:rsidP="00C9375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93756" w:rsidRPr="00BF5B3D" w:rsidRDefault="00C93756" w:rsidP="00C93756">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21044E" w:rsidRDefault="00C93756" w:rsidP="00C93756">
      <w:pPr>
        <w:pStyle w:val="a8"/>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21044E" w:rsidRDefault="005711EC">
      <w:pPr>
        <w:pStyle w:val="a8"/>
        <w:numPr>
          <w:ilvl w:val="0"/>
          <w:numId w:val="1"/>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21044E" w:rsidRDefault="005711EC">
      <w:pPr>
        <w:pStyle w:val="1"/>
        <w:numPr>
          <w:ilvl w:val="0"/>
          <w:numId w:val="2"/>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单位自评情况</w:t>
      </w:r>
    </w:p>
    <w:p w:rsidR="0021044E" w:rsidRDefault="005711EC">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我单位未组织开展预算绩效管理绩效评价。</w:t>
      </w:r>
    </w:p>
    <w:p w:rsidR="0021044E" w:rsidRDefault="0021044E">
      <w:pPr>
        <w:pStyle w:val="1"/>
        <w:autoSpaceDE w:val="0"/>
        <w:ind w:firstLineChars="0" w:firstLine="0"/>
        <w:rPr>
          <w:rFonts w:ascii="楷体" w:eastAsia="楷体" w:hAnsi="楷体" w:cs="楷体"/>
          <w:b/>
          <w:bCs/>
          <w:sz w:val="32"/>
          <w:szCs w:val="32"/>
          <w:shd w:val="clear" w:color="auto" w:fill="FFFFFF"/>
          <w:lang w:bidi="ar"/>
        </w:rPr>
      </w:pP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21044E" w:rsidRDefault="005711EC">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21044E" w:rsidRDefault="0021044E">
      <w:pPr>
        <w:pStyle w:val="1"/>
        <w:autoSpaceDE w:val="0"/>
        <w:ind w:firstLine="640"/>
        <w:rPr>
          <w:rFonts w:ascii="方正仿宋_GBK" w:eastAsia="方正仿宋_GBK" w:hAnsi="方正仿宋_GBK" w:cs="方正仿宋_GBK"/>
          <w:sz w:val="32"/>
          <w:szCs w:val="32"/>
          <w:shd w:val="clear" w:color="auto" w:fill="FFFFFF"/>
          <w:lang w:bidi="ar"/>
        </w:rPr>
      </w:pPr>
    </w:p>
    <w:p w:rsidR="0021044E" w:rsidRDefault="005711E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21044E" w:rsidRDefault="005711EC">
      <w:pPr>
        <w:pStyle w:val="a8"/>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县财政局未委托第三方对我单位开展绩效评价。</w:t>
      </w:r>
    </w:p>
    <w:p w:rsidR="0021044E" w:rsidRDefault="005711EC">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 xml:space="preserve">  </w:t>
      </w:r>
      <w:r>
        <w:rPr>
          <w:rStyle w:val="aa"/>
          <w:rFonts w:ascii="黑体" w:eastAsia="黑体" w:hAnsi="黑体" w:cs="黑体"/>
          <w:sz w:val="32"/>
          <w:szCs w:val="32"/>
          <w:shd w:val="clear" w:color="auto" w:fill="FFFFFF"/>
        </w:rPr>
        <w:t>六、专业名词解释</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t>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1044E" w:rsidRDefault="005711E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1044E" w:rsidRDefault="005711EC">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21044E" w:rsidRDefault="005711EC">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21044E" w:rsidRDefault="0021044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21044E" w:rsidRDefault="0021044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21044E" w:rsidRDefault="0021044E">
      <w:pPr>
        <w:pStyle w:val="1"/>
        <w:autoSpaceDE w:val="0"/>
        <w:ind w:firstLineChars="0" w:firstLine="0"/>
        <w:rPr>
          <w:rStyle w:val="aa"/>
          <w:rFonts w:ascii="方正仿宋_GBK" w:eastAsia="方正仿宋_GBK" w:hAnsi="方正仿宋_GBK" w:cs="方正仿宋_GBK"/>
          <w:sz w:val="32"/>
          <w:szCs w:val="32"/>
          <w:shd w:val="clear" w:color="auto" w:fill="FFFF00"/>
        </w:rPr>
        <w:sectPr w:rsidR="0021044E">
          <w:footerReference w:type="default" r:id="rId8"/>
          <w:pgSz w:w="11915" w:h="16840"/>
          <w:pgMar w:top="1440" w:right="1800" w:bottom="1440" w:left="1800" w:header="851" w:footer="992" w:gutter="0"/>
          <w:pgNumType w:fmt="numberInDash"/>
          <w:cols w:space="720"/>
          <w:docGrid w:type="lines" w:linePitch="312"/>
        </w:sectPr>
      </w:pPr>
    </w:p>
    <w:p w:rsidR="0021044E" w:rsidRDefault="0021044E">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21044E">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21044E">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21044E">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1044E" w:rsidRDefault="005711EC">
            <w:pPr>
              <w:textAlignment w:val="bottom"/>
              <w:rPr>
                <w:rFonts w:cs="宋体" w:hint="default"/>
                <w:color w:val="000000"/>
              </w:rPr>
            </w:pPr>
            <w:r>
              <w:rPr>
                <w:rFonts w:cs="宋体"/>
              </w:rPr>
              <w:t>公开单位</w:t>
            </w:r>
            <w:r>
              <w:rPr>
                <w:rFonts w:cs="宋体"/>
              </w:rPr>
              <w:t>：</w:t>
            </w:r>
            <w:r>
              <w:rPr>
                <w:rFonts w:cs="宋体"/>
              </w:rPr>
              <w:t>垫江县沙河乡退役军人服务站</w:t>
            </w:r>
          </w:p>
        </w:tc>
        <w:tc>
          <w:tcPr>
            <w:tcW w:w="4358" w:type="dxa"/>
            <w:tcBorders>
              <w:top w:val="nil"/>
              <w:left w:val="nil"/>
              <w:bottom w:val="nil"/>
              <w:right w:val="nil"/>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支出</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38.61</w:t>
            </w: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1.11</w:t>
            </w: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2.64</w:t>
            </w: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0"/>
                <w:szCs w:val="20"/>
              </w:rPr>
            </w:pPr>
            <w:r>
              <w:rPr>
                <w:rFonts w:cs="宋体"/>
                <w:color w:val="000000"/>
                <w:sz w:val="21"/>
                <w:szCs w:val="21"/>
                <w:lang w:bidi="ar"/>
              </w:rPr>
              <w:t>42.36</w:t>
            </w:r>
            <w:r>
              <w:rPr>
                <w:rFonts w:cs="宋体"/>
                <w:color w:val="000000"/>
                <w:sz w:val="21"/>
                <w:szCs w:val="21"/>
                <w:lang w:bidi="ar"/>
              </w:rPr>
              <w:t xml:space="preserve"> </w:t>
            </w:r>
          </w:p>
        </w:tc>
      </w:tr>
    </w:tbl>
    <w:p w:rsidR="0021044E" w:rsidRDefault="005711EC">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5711EC">
      <w:pPr>
        <w:rPr>
          <w:rFonts w:cs="宋体" w:hint="default"/>
          <w:sz w:val="21"/>
          <w:szCs w:val="21"/>
          <w:lang w:bidi="ar"/>
        </w:rPr>
      </w:pPr>
      <w:r>
        <w:rPr>
          <w:rFonts w:cs="宋体"/>
          <w:sz w:val="21"/>
          <w:szCs w:val="21"/>
          <w:lang w:bidi="ar"/>
        </w:rPr>
        <w:br w:type="page"/>
      </w:r>
    </w:p>
    <w:p w:rsidR="0021044E" w:rsidRDefault="0021044E">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21044E">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t>收入决算表</w:t>
            </w:r>
          </w:p>
        </w:tc>
      </w:tr>
      <w:tr w:rsidR="0021044E">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2"/>
                <w:szCs w:val="22"/>
              </w:rPr>
            </w:pPr>
            <w:r>
              <w:rPr>
                <w:rFonts w:cs="宋体"/>
              </w:rPr>
              <w:t>公开单位</w:t>
            </w:r>
            <w:r>
              <w:rPr>
                <w:rFonts w:cs="宋体"/>
              </w:rPr>
              <w:t>：</w:t>
            </w:r>
            <w:r>
              <w:rPr>
                <w:rFonts w:cs="宋体"/>
              </w:rPr>
              <w:t>垫江县沙河乡退役军人服务站</w:t>
            </w:r>
          </w:p>
        </w:tc>
        <w:tc>
          <w:tcPr>
            <w:tcW w:w="241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21044E">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21044E" w:rsidRDefault="005711EC">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5711EC">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其他收入</w:t>
            </w:r>
          </w:p>
        </w:tc>
      </w:tr>
      <w:tr w:rsidR="0021044E">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38.61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38.61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4.31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4.31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2.88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2.88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20828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34.30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34.30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2082850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34.30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34.30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1.11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1.11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1044E" w:rsidRDefault="005711EC">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21044E" w:rsidRDefault="005711EC">
      <w:pPr>
        <w:rPr>
          <w:rFonts w:cs="宋体" w:hint="default"/>
          <w:sz w:val="21"/>
          <w:szCs w:val="21"/>
          <w:lang w:bidi="ar"/>
        </w:rPr>
      </w:pPr>
      <w:r>
        <w:rPr>
          <w:rFonts w:cs="宋体"/>
          <w:sz w:val="21"/>
          <w:szCs w:val="21"/>
          <w:lang w:bidi="ar"/>
        </w:rPr>
        <w:br w:type="page"/>
      </w:r>
    </w:p>
    <w:p w:rsidR="0021044E" w:rsidRDefault="0021044E">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21044E">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t>支出决算表</w:t>
            </w:r>
          </w:p>
        </w:tc>
      </w:tr>
      <w:tr w:rsidR="0021044E">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21044E">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5711EC">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21044E">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38.61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38.61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4.31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4.31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2.88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2.88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20828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34.30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34.30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2082850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34.30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34.30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1.11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1.11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b/>
                <w:color w:val="000000"/>
                <w:sz w:val="21"/>
                <w:szCs w:val="21"/>
                <w:lang w:bidi="ar"/>
              </w:rPr>
              <w:t>2.64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1044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1044E" w:rsidRDefault="005711E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5711EC">
      <w:pPr>
        <w:rPr>
          <w:rFonts w:cs="宋体" w:hint="default"/>
          <w:sz w:val="21"/>
          <w:szCs w:val="21"/>
          <w:lang w:bidi="ar"/>
        </w:rPr>
      </w:pPr>
      <w:r>
        <w:rPr>
          <w:rFonts w:cs="宋体"/>
          <w:sz w:val="21"/>
          <w:szCs w:val="21"/>
          <w:lang w:bidi="ar"/>
        </w:rPr>
        <w:br w:type="page"/>
      </w:r>
    </w:p>
    <w:p w:rsidR="0021044E" w:rsidRDefault="0021044E">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21044E">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21044E">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37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21044E">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21044E">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r>
      <w:tr w:rsidR="0021044E">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38.61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38.61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1.11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1.11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42.36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0"/>
                <w:szCs w:val="20"/>
              </w:rPr>
            </w:pPr>
            <w:r>
              <w:rPr>
                <w:rFonts w:cs="宋体"/>
                <w:color w:val="000000"/>
                <w:sz w:val="21"/>
                <w:szCs w:val="21"/>
                <w:lang w:bidi="ar"/>
              </w:rPr>
              <w:t>42.36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0"/>
                <w:szCs w:val="20"/>
              </w:rPr>
            </w:pPr>
            <w:r>
              <w:rPr>
                <w:rFonts w:cs="宋体"/>
                <w:color w:val="000000"/>
                <w:sz w:val="21"/>
                <w:szCs w:val="21"/>
                <w:lang w:bidi="ar"/>
              </w:rPr>
              <w:t>42.36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21044E" w:rsidRDefault="005711E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5711EC">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21044E">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21044E">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481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21044E">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本年支出</w:t>
            </w:r>
          </w:p>
        </w:tc>
      </w:tr>
      <w:tr w:rsidR="0021044E">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项目支出</w:t>
            </w:r>
          </w:p>
        </w:tc>
      </w:tr>
      <w:tr w:rsidR="0021044E">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42.36</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38.61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38.61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4.31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4.31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2.88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2.88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20828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退役军人管理事务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34.30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34.30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2082850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34.30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34.30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1.11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1.11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1.11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1.11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1.11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1.11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2.64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2.64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2.64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color w:val="000000"/>
                <w:sz w:val="21"/>
                <w:szCs w:val="21"/>
                <w:lang w:bidi="ar"/>
              </w:rPr>
              <w:t>2.64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1044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1044E" w:rsidRDefault="005711E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5711EC">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21044E">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21044E">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282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21044E">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公用经费</w:t>
            </w:r>
          </w:p>
        </w:tc>
      </w:tr>
      <w:tr w:rsidR="0021044E">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金额</w:t>
            </w:r>
          </w:p>
        </w:tc>
      </w:tr>
      <w:tr w:rsidR="0021044E">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39.29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3.07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6.53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0.41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1.51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22.57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0.09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2.88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0.56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1.11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0.03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1.65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0.27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0.19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color w:val="000000"/>
                <w:sz w:val="22"/>
                <w:szCs w:val="22"/>
              </w:rPr>
            </w:pPr>
          </w:p>
        </w:tc>
      </w:tr>
      <w:tr w:rsidR="0021044E">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39.29</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color w:val="000000"/>
                <w:sz w:val="22"/>
                <w:szCs w:val="22"/>
              </w:rPr>
            </w:pPr>
            <w:r>
              <w:rPr>
                <w:rFonts w:cs="宋体"/>
                <w:color w:val="000000"/>
                <w:sz w:val="21"/>
                <w:szCs w:val="21"/>
                <w:lang w:bidi="ar"/>
              </w:rPr>
              <w:t>3.07</w:t>
            </w:r>
            <w:r>
              <w:rPr>
                <w:rFonts w:cs="宋体"/>
                <w:color w:val="000000"/>
                <w:sz w:val="21"/>
                <w:szCs w:val="21"/>
                <w:lang w:bidi="ar"/>
              </w:rPr>
              <w:t xml:space="preserve"> </w:t>
            </w:r>
          </w:p>
        </w:tc>
      </w:tr>
    </w:tbl>
    <w:p w:rsidR="0021044E" w:rsidRDefault="005711E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5711EC">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21044E">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21044E">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21044E">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21044E">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21044E" w:rsidRDefault="005711EC">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21044E" w:rsidRDefault="005711EC">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21044E">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21044E">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21044E" w:rsidRDefault="005711E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4736"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21044E">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5711EC">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1044E" w:rsidRDefault="005711EC">
            <w:pPr>
              <w:jc w:val="center"/>
              <w:textAlignment w:val="bottom"/>
              <w:rPr>
                <w:rFonts w:cs="宋体" w:hint="default"/>
                <w:b/>
                <w:color w:val="000000"/>
                <w:sz w:val="22"/>
                <w:szCs w:val="22"/>
              </w:rPr>
            </w:pPr>
            <w:r>
              <w:rPr>
                <w:rFonts w:cs="宋体"/>
                <w:b/>
                <w:color w:val="000000"/>
                <w:sz w:val="22"/>
                <w:szCs w:val="22"/>
                <w:lang w:bidi="ar"/>
              </w:rPr>
              <w:t>本年支出</w:t>
            </w:r>
          </w:p>
        </w:tc>
      </w:tr>
      <w:tr w:rsidR="0021044E">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项目支出</w:t>
            </w:r>
          </w:p>
        </w:tc>
      </w:tr>
      <w:tr w:rsidR="0021044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jc w:val="center"/>
              <w:rPr>
                <w:rFonts w:cs="宋体" w:hint="default"/>
                <w:b/>
                <w:color w:val="000000"/>
                <w:sz w:val="22"/>
                <w:szCs w:val="22"/>
              </w:rPr>
            </w:pPr>
          </w:p>
        </w:tc>
      </w:tr>
      <w:tr w:rsidR="0021044E">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21044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21044E" w:rsidRDefault="005711EC">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21044E" w:rsidRDefault="005711EC">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21044E">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21044E" w:rsidRDefault="005711EC">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21044E">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21044E" w:rsidRDefault="0021044E">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21044E">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21044E" w:rsidRDefault="005711EC">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垫江县沙河乡退役军人服务站</w:t>
            </w:r>
          </w:p>
        </w:tc>
        <w:tc>
          <w:tcPr>
            <w:tcW w:w="3822" w:type="dxa"/>
            <w:tcBorders>
              <w:top w:val="nil"/>
              <w:left w:val="nil"/>
              <w:bottom w:val="nil"/>
              <w:right w:val="nil"/>
            </w:tcBorders>
            <w:shd w:val="clear" w:color="auto" w:fill="auto"/>
            <w:tcMar>
              <w:top w:w="15" w:type="dxa"/>
              <w:left w:w="15" w:type="dxa"/>
              <w:right w:w="15" w:type="dxa"/>
            </w:tcMar>
            <w:vAlign w:val="bottom"/>
          </w:tcPr>
          <w:p w:rsidR="0021044E" w:rsidRDefault="0021044E">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21044E" w:rsidRDefault="0021044E">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21044E" w:rsidRDefault="005711EC">
            <w:pPr>
              <w:jc w:val="right"/>
              <w:textAlignment w:val="bottom"/>
              <w:rPr>
                <w:rFonts w:cs="宋体" w:hint="default"/>
                <w:color w:val="000000"/>
              </w:rPr>
            </w:pPr>
            <w:r>
              <w:rPr>
                <w:rFonts w:cs="宋体"/>
                <w:color w:val="000000"/>
                <w:lang w:bidi="ar"/>
              </w:rPr>
              <w:t>单位：</w:t>
            </w:r>
            <w:r>
              <w:rPr>
                <w:rFonts w:cs="宋体"/>
              </w:rPr>
              <w:t>万元</w:t>
            </w:r>
          </w:p>
        </w:tc>
      </w:tr>
      <w:tr w:rsidR="0021044E">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1044E" w:rsidRDefault="005711EC">
            <w:pPr>
              <w:jc w:val="center"/>
              <w:textAlignment w:val="center"/>
              <w:rPr>
                <w:rFonts w:cs="宋体" w:hint="default"/>
                <w:b/>
                <w:color w:val="000000"/>
                <w:sz w:val="22"/>
                <w:szCs w:val="22"/>
              </w:rPr>
            </w:pPr>
            <w:r>
              <w:rPr>
                <w:rFonts w:cs="宋体"/>
                <w:b/>
                <w:color w:val="000000"/>
                <w:sz w:val="22"/>
                <w:szCs w:val="22"/>
                <w:lang w:bidi="ar"/>
              </w:rPr>
              <w:t>决算数</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r>
      <w:tr w:rsidR="0021044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1044E" w:rsidRDefault="005711EC">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044E" w:rsidRDefault="005711E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1044E" w:rsidRDefault="005711E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1044E" w:rsidRDefault="0021044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044E" w:rsidRDefault="0021044E">
            <w:pPr>
              <w:jc w:val="right"/>
              <w:rPr>
                <w:rFonts w:ascii="Arial" w:hAnsi="Arial" w:cs="Arial" w:hint="default"/>
                <w:color w:val="000000"/>
                <w:sz w:val="20"/>
                <w:szCs w:val="20"/>
              </w:rPr>
            </w:pPr>
          </w:p>
        </w:tc>
      </w:tr>
    </w:tbl>
    <w:p w:rsidR="0021044E" w:rsidRDefault="005711E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rPr>
          <w:rFonts w:cs="宋体" w:hint="default"/>
          <w:color w:val="000000"/>
          <w:sz w:val="21"/>
          <w:szCs w:val="21"/>
          <w:lang w:bidi="ar"/>
        </w:rPr>
      </w:pPr>
    </w:p>
    <w:p w:rsidR="0021044E" w:rsidRDefault="0021044E">
      <w:pPr>
        <w:pStyle w:val="1"/>
        <w:autoSpaceDE w:val="0"/>
        <w:ind w:firstLineChars="0" w:firstLine="0"/>
        <w:rPr>
          <w:rFonts w:cs="宋体"/>
          <w:sz w:val="21"/>
          <w:szCs w:val="21"/>
        </w:rPr>
      </w:pPr>
    </w:p>
    <w:sectPr w:rsidR="0021044E">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EC" w:rsidRDefault="005711EC">
      <w:pPr>
        <w:rPr>
          <w:rFonts w:hint="default"/>
        </w:rPr>
      </w:pPr>
      <w:r>
        <w:separator/>
      </w:r>
    </w:p>
  </w:endnote>
  <w:endnote w:type="continuationSeparator" w:id="0">
    <w:p w:rsidR="005711EC" w:rsidRDefault="005711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4E" w:rsidRDefault="005711EC">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44E" w:rsidRDefault="005711EC">
                          <w:pPr>
                            <w:pStyle w:val="a5"/>
                            <w:rPr>
                              <w:rFonts w:hint="default"/>
                            </w:rPr>
                          </w:pPr>
                          <w:r>
                            <w:fldChar w:fldCharType="begin"/>
                          </w:r>
                          <w:r>
                            <w:instrText xml:space="preserve"> PAGE  \* MERGEFORMAT </w:instrText>
                          </w:r>
                          <w:r>
                            <w:fldChar w:fldCharType="separate"/>
                          </w:r>
                          <w:r w:rsidR="00C93756">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1044E" w:rsidRDefault="005711EC">
                    <w:pPr>
                      <w:pStyle w:val="a5"/>
                      <w:rPr>
                        <w:rFonts w:hint="default"/>
                      </w:rPr>
                    </w:pPr>
                    <w:r>
                      <w:fldChar w:fldCharType="begin"/>
                    </w:r>
                    <w:r>
                      <w:instrText xml:space="preserve"> PAGE  \* MERGEFORMAT </w:instrText>
                    </w:r>
                    <w:r>
                      <w:fldChar w:fldCharType="separate"/>
                    </w:r>
                    <w:r w:rsidR="00C93756">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4E" w:rsidRDefault="005711EC">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1044E" w:rsidRDefault="005711EC">
                          <w:pPr>
                            <w:pStyle w:val="a5"/>
                            <w:rPr>
                              <w:rFonts w:hint="default"/>
                            </w:rPr>
                          </w:pPr>
                          <w:r>
                            <w:t xml:space="preserve"> </w:t>
                          </w:r>
                          <w:r>
                            <w:fldChar w:fldCharType="begin"/>
                          </w:r>
                          <w:r>
                            <w:instrText>PAGE   \* MERGEFORMAT</w:instrText>
                          </w:r>
                          <w:r>
                            <w:fldChar w:fldCharType="separate"/>
                          </w:r>
                          <w:r w:rsidR="00C93756" w:rsidRPr="00C93756">
                            <w:rPr>
                              <w:rFonts w:hint="default"/>
                              <w:noProof/>
                              <w:lang w:val="zh-CN"/>
                            </w:rPr>
                            <w:t>-</w:t>
                          </w:r>
                          <w:r w:rsidR="00C93756">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1044E" w:rsidRDefault="005711EC">
                    <w:pPr>
                      <w:pStyle w:val="a5"/>
                      <w:rPr>
                        <w:rFonts w:hint="default"/>
                      </w:rPr>
                    </w:pPr>
                    <w:r>
                      <w:t xml:space="preserve"> </w:t>
                    </w:r>
                    <w:r>
                      <w:fldChar w:fldCharType="begin"/>
                    </w:r>
                    <w:r>
                      <w:instrText>PAGE   \* MERGEFORMAT</w:instrText>
                    </w:r>
                    <w:r>
                      <w:fldChar w:fldCharType="separate"/>
                    </w:r>
                    <w:r w:rsidR="00C93756" w:rsidRPr="00C93756">
                      <w:rPr>
                        <w:rFonts w:hint="default"/>
                        <w:noProof/>
                        <w:lang w:val="zh-CN"/>
                      </w:rPr>
                      <w:t>-</w:t>
                    </w:r>
                    <w:r w:rsidR="00C93756">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1044E" w:rsidRDefault="005711EC">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1044E" w:rsidRDefault="005711EC">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EC" w:rsidRDefault="005711EC">
      <w:pPr>
        <w:rPr>
          <w:rFonts w:hint="default"/>
        </w:rPr>
      </w:pPr>
      <w:r>
        <w:separator/>
      </w:r>
    </w:p>
  </w:footnote>
  <w:footnote w:type="continuationSeparator" w:id="0">
    <w:p w:rsidR="005711EC" w:rsidRDefault="005711E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4E" w:rsidRDefault="0021044E">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EA863060"/>
    <w:multiLevelType w:val="singleLevel"/>
    <w:tmpl w:val="EA86306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1044E"/>
    <w:rsid w:val="00550ABE"/>
    <w:rsid w:val="005711EC"/>
    <w:rsid w:val="007B419D"/>
    <w:rsid w:val="009B67B8"/>
    <w:rsid w:val="00B03CCD"/>
    <w:rsid w:val="00C93756"/>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123304"/>
    <w:rsid w:val="0A3317EA"/>
    <w:rsid w:val="0A5C4B69"/>
    <w:rsid w:val="0A86124A"/>
    <w:rsid w:val="0AB54CC0"/>
    <w:rsid w:val="0B9335CE"/>
    <w:rsid w:val="0BF2311A"/>
    <w:rsid w:val="0C7927C4"/>
    <w:rsid w:val="0C9B098C"/>
    <w:rsid w:val="0CA03E17"/>
    <w:rsid w:val="0D673E11"/>
    <w:rsid w:val="0DDA54E4"/>
    <w:rsid w:val="0E0412CE"/>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5545E1"/>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905E41"/>
    <w:rsid w:val="3DDF3AB1"/>
    <w:rsid w:val="3E1D0952"/>
    <w:rsid w:val="3E42660A"/>
    <w:rsid w:val="3E7555B1"/>
    <w:rsid w:val="3E787ED9"/>
    <w:rsid w:val="3F032E93"/>
    <w:rsid w:val="3F0527E5"/>
    <w:rsid w:val="3F32199D"/>
    <w:rsid w:val="3F694D83"/>
    <w:rsid w:val="3F885DCC"/>
    <w:rsid w:val="3FCD675E"/>
    <w:rsid w:val="4004000C"/>
    <w:rsid w:val="411B6CE5"/>
    <w:rsid w:val="412070D7"/>
    <w:rsid w:val="41314E40"/>
    <w:rsid w:val="41E0734B"/>
    <w:rsid w:val="426C1EA8"/>
    <w:rsid w:val="42736402"/>
    <w:rsid w:val="42E86A87"/>
    <w:rsid w:val="43307B09"/>
    <w:rsid w:val="4385239B"/>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0D475A"/>
    <w:rsid w:val="4DAC4ACA"/>
    <w:rsid w:val="4DBE01D2"/>
    <w:rsid w:val="4E297D45"/>
    <w:rsid w:val="4F0C6BA3"/>
    <w:rsid w:val="4F186D58"/>
    <w:rsid w:val="4FEF413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A1369D"/>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2609CD"/>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22297A"/>
    <w:rsid w:val="6F5A53AC"/>
    <w:rsid w:val="6FAC003D"/>
    <w:rsid w:val="6FE55E12"/>
    <w:rsid w:val="6FFB2E76"/>
    <w:rsid w:val="700A3B84"/>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391555"/>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FF569"/>
  <w15:docId w15:val="{89DC146B-5F97-4407-A0B3-F0AD58D6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567"/>
    </w:pPr>
  </w:style>
  <w:style w:type="paragraph" w:styleId="a4">
    <w:name w:val="annotation text"/>
    <w:basedOn w:val="a"/>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页眉 字符"/>
    <w:basedOn w:val="a1"/>
    <w:link w:val="a6"/>
    <w:uiPriority w:val="99"/>
    <w:rsid w:val="00C93756"/>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1794</Words>
  <Characters>10232</Characters>
  <Application>Microsoft Office Word</Application>
  <DocSecurity>0</DocSecurity>
  <Lines>85</Lines>
  <Paragraphs>24</Paragraphs>
  <ScaleCrop>false</ScaleCrop>
  <Company>微软中国</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