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bookmarkEnd w:id="1"/>
      <w:bookmarkStart w:id="0" w:name="_Toc104020664"/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textAlignment w:val="auto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6"/>
        <w:ind w:left="106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垫沙坪府发〔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垫江县沙坪镇人民政府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关于印发《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沙坪镇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年生活垃圾分类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先锋创建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工作实施方案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各村（社区）、镇辖各单位：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为扎实开展好2024年沙坪镇垃圾分类先锋镇创建工作，现将《沙坪镇2024年生活垃圾分类先锋创建工作实施方案》印发给你们，请结合实际认真贯彻落实。</w:t>
      </w:r>
    </w:p>
    <w:p>
      <w:pPr>
        <w:pStyle w:val="2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  <w:t xml:space="preserve">          垫江县沙坪镇人民政府</w:t>
      </w:r>
    </w:p>
    <w:p>
      <w:pPr>
        <w:jc w:val="center"/>
        <w:rPr>
          <w:rFonts w:hint="default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color w:val="000000"/>
          <w:kern w:val="0"/>
          <w:sz w:val="32"/>
          <w:szCs w:val="32"/>
          <w:lang w:val="en-US" w:eastAsia="zh-CN" w:bidi="ar"/>
        </w:rPr>
        <w:t xml:space="preserve">                2024年5月8日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沙坪镇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年生活垃圾分类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先锋创建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2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为全面推进垃圾分类治理工作，践行绿色发展理念，根据《垫江县生活垃圾分类工作领导小组办公室关于转发《重庆市垃圾分类先锋创建活动工作方案》的通知》（渝分类组〔2023〕1号）文件精神，按照县委、县政府有关工作部署，全县深入开展垃圾分类先锋创建工作，结合实际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坚持以习近平新时代中国特色社会主义思想为指导，全面贯彻党的二十大精神，深入学习贯彻习近平总书记关于垃圾分类的系列重要论述精神，认真落实市委六届二次、三次全会工作安排，按照“全生命周期管理、全过程分类治理、全区域统筹实施、全社会普遍参与和共建共治共享”要求，以垃圾分类先锋创建为载体，以创促改、以创促升，全面提升垃圾分类治理水平，培育一批具有重庆辨识度的垃圾分类标志性成果，为新时代新征程全面建设社会主义现代化新重庆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二、工作目标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在沙坪镇辖区开展垃圾分类先锋创建行动。到2024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"/>
        </w:rPr>
        <w:t>年7月11日前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，创建先锋（社区）行政村达标率达70%以上，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年全面完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17个行政村，2个社区的先锋创建任务。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</w:t>
      </w:r>
      <w:r>
        <w:rPr>
          <w:rFonts w:hint="eastAsia" w:ascii="Times New Roman" w:hAnsi="Times New Roman" w:eastAsia="方正楷体_GBK" w:cs="方正楷体_GBK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  <w:t>）</w:t>
      </w:r>
      <w:r>
        <w:rPr>
          <w:rFonts w:hint="eastAsia" w:ascii="Times New Roman" w:hAnsi="Times New Roman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源头减量。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  <w:t>为提倡生活垃圾源头减量理念，推进垃圾分类治理规范化、常态化、长效化。以全覆盖、高频次的宣传态势不断扩大影响了力，引导更多居民树立低碳环保的生活理念。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（二）垃圾分类收运处置体系建设和管理。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  <w:t>生活垃圾收运处置体系尚未覆盖的农村地区，要按照自然村（村民小组）全覆盖的要求，配置生活垃圾收运处置设施设备，提升自然村（院落）生活垃圾覆盖率，收集点（亭、房、站）地点设置合理、方便群众；内部设施摆放整齐、各类垃圾分区摆放，干净整洁；要结合当地经济水平，推动生活垃圾收运处置设施设备升级换代；采取有效措施，提升行政村生活垃圾分类准确率，综合秸秆利用率&gt;90%、农膜回收率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u w:val="single"/>
          <w:lang w:val="en-US" w:eastAsia="zh-CN"/>
        </w:rPr>
        <w:t>&gt;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  <w:t>90%，规范处置大件垃圾临时堆放点，医疗废物收运符合相关标准和要求，专人管理、规范暂存、专车运输；各类垃圾运输单位资质合法、作业规划。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（三）垃圾资源化回收利用。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  <w:t>按照相关标准和要求，打造1个以上“两网融合”点。规范建设再生资源回收点。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（四）基层治理</w:t>
      </w:r>
      <w:r>
        <w:rPr>
          <w:rFonts w:hint="eastAsia" w:ascii="Times New Roman" w:hAnsi="Times New Roman" w:eastAsia="方正仿宋_GBK" w:cs="方正仿宋_GBK"/>
          <w:color w:val="auto"/>
          <w:spacing w:val="-4"/>
          <w:position w:val="2"/>
          <w:sz w:val="32"/>
          <w:szCs w:val="32"/>
          <w:lang w:val="en-US" w:eastAsia="zh-CN"/>
        </w:rPr>
        <w:t>。建立健全党建引领垃圾分类工作机制，定期开展实地查看，组织发动党员、干部带头参与垃圾分类，不定期组织联动会议，协调推进垃圾分类治理工作。推行“一员多岗”，整合环卫工人、志愿者和“五长”等力量参与垃圾分类管理工作。将生活垃圾纳入村规民约。制定“红黑榜”管理制度，每月张贴公示一次；建立“积分制”每月开展一次积分兑换活动。每半年组织评比整洁庭院、标兵户和优秀保洁员，给予挂牌和奖励。明确管理人员，制定细化日常管理措施，建立健全垃圾分类指导员制度，制定垃圾分类指导员花名册。积极开展垃圾分类模范庭院创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强化组织领导。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  <w:lang w:val="en-US" w:eastAsia="zh-CN"/>
        </w:rPr>
        <w:t>深刻认识创建工作的重要意义，把垃圾分类治理列为政府年度重点工作任务，以垃圾分类先锋创建为契机，将先锋创建活动与创文、创卫及“和美乡村”建设有机结合、一体推进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</w:rPr>
        <w:t>。垃圾分类工作领导小组其组成人员如下：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组　　　长：夏  勇　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　　　  郭  言　镇党委副书记、镇长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常务副组长：周  军　镇党委委员 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　　　　梁  伟　镇党委副书记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副　组　长：胡  勇  政府副镇长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彭沛明　镇政府副镇长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3839" w:leftChars="609" w:hanging="2560" w:hangingChars="800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　　　  高正懋　</w:t>
      </w: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镇党委委员、人武部长、政府副镇长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曾庆委　镇政府副镇长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textAlignment w:val="auto"/>
        <w:rPr>
          <w:rFonts w:hint="default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 xml:space="preserve">赵品国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镇党委委员、纪委书记</w:t>
      </w: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jc w:val="both"/>
        <w:textAlignment w:val="auto"/>
        <w:rPr>
          <w:rFonts w:hint="default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黄小刚  镇党委宣传委员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3836" w:leftChars="1217" w:hanging="1280" w:hangingChars="400"/>
        <w:jc w:val="both"/>
        <w:textAlignment w:val="auto"/>
        <w:rPr>
          <w:rFonts w:hint="default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陈美佳  镇党委组织委员、人大副主席（兼）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张宇波　镇党委政法委员、统战委员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成　　　员：徐建国　镇人大办主任、党政办负责人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1920" w:firstLineChars="6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彭  川　镇规建环保办负责人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 xml:space="preserve">        余科红　镇财政办主任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　　　　王  波　镇经发办主任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　　　　张  东　镇农服中心主任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6" w:lineRule="exact"/>
        <w:ind w:left="64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w w:val="100"/>
          <w:sz w:val="32"/>
          <w:szCs w:val="32"/>
          <w:lang w:val="en-US" w:eastAsia="zh-CN"/>
        </w:rPr>
        <w:t>　　　　王天军　镇综合行政执法大队大队长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领导小组下设办公室在镇规建环办，由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彭川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同志兼任办公室主任，具体负责沙坪镇农村生活垃圾分类工作的统筹协调工作；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李凤、高超、陈义宽、李和谦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为办公室成员，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张铃娇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具体负责处理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垃圾分类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日常工作及下乡检查等。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强化基层发动。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将垃圾分类治理纳入基层治理体系，充分发挥网格长、网格员、网格指导员等在垃圾分类工作中的作用。以社区、行政村、小区、单位为主体，广泛开展垃圾分类先锋单位、模范家庭评选，引导单位（企业）和个人落实垃圾分类有关要求，积极参与垃圾分类宣传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积极营造氛围。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充分利用电视、广播、报刊、网站、微博、微信等新闻载体，加强垃圾分类主题宣传，推动形成绿色低碳的生产生活方式。广泛宣传垃圾分类先锋创建工作动态及成果，形成“赛马比拼”的良好氛围。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严格执法监管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持续加大生活垃圾分类全过程监管执法力度，紧紧抓住问题易发多发的重点区域和关键环节，对混投、混收、混运“三混”等违法行为采取“严查+重惩”的顶格式执法，用好信用惩戒机制，提升分类质效。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（四）落实经费保障。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</w:rPr>
        <w:t>加大对生活垃圾分类资金支持力度，各村（社）要将生活垃圾分类工作经费纳入财政预算，整合相关专项资金，确保生活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垃圾分类先锋创建</w:t>
      </w:r>
      <w:r>
        <w:rPr>
          <w:rFonts w:hint="eastAsia" w:ascii="Times New Roman" w:hAnsi="Times New Roman" w:eastAsia="方正仿宋_GBK" w:cs="方正仿宋_GBK"/>
          <w:spacing w:val="-4"/>
          <w:position w:val="2"/>
          <w:sz w:val="32"/>
          <w:szCs w:val="32"/>
        </w:rPr>
        <w:t>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（五）严肃工作纪律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。严格落实中央八项规定及其实施细则精神和市委实施意见，力戒形式主义、官僚主义，减轻基层负担。坚持公平公正公开，严格按照程序和标准开展创建工作，确保创建过程和结果经得起检验。对在创建过程中弄虚作假或违反工作纪律的，一经查实取消创建资格，并严肃追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各村、社要加强动态管理，建立健全回访、监督机制，适时开展抽查，确保各创建主体始终达到创建标准要求。镇生活垃圾分类工作领导小组办公室对违法违规、存在有关负面舆情、已证实达不到创建标准要求的，视情采取约谈、通报批评、限期整改、撤销命名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附件：1.重庆市垃圾分类先锋社区创建评价指标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1600" w:firstLineChars="5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重庆市垃圾分类先锋行政村创建评价指标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 xml:space="preserve">                           </w:t>
      </w:r>
    </w:p>
    <w:p>
      <w:pPr>
        <w:snapToGrid w:val="0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垃圾分类先锋社区创建评价指标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及评分细则</w:t>
      </w:r>
    </w:p>
    <w:p>
      <w:pPr>
        <w:rPr>
          <w:rFonts w:hint="default" w:ascii="Times New Roman" w:hAnsi="Times New Roman" w:cs="Times New Roman" w:eastAsiaTheme="minorEastAsia"/>
          <w:color w:val="auto"/>
          <w:szCs w:val="24"/>
        </w:rPr>
      </w:pPr>
    </w:p>
    <w:tbl>
      <w:tblPr>
        <w:tblStyle w:val="18"/>
        <w:tblW w:w="152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296"/>
        <w:gridCol w:w="3493"/>
        <w:gridCol w:w="1883"/>
        <w:gridCol w:w="4185"/>
        <w:gridCol w:w="26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578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评    价    指    标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创建目标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评价细则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自查得分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源头减量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推行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1.督促公共机构严格落实反食品浪费法有关规定，普遍推行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”；</w:t>
            </w:r>
          </w:p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2.采取有效措施，指导督促餐饮行业落实反食品浪费法，广泛开展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宣传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导消费者适量消费。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引导辖区居民低碳出行、绿色办公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引导居民低碳出行，倡导绿色低碳生活方式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2.落实绿色办公，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使用再生纸、再生耗材等循环再生办公用品。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落实限制一次性用品使用措施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有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采取有效措施，在旅游、住宿等行业推行不主动提供一次性用品。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公示一次性用品目录清单，并对发现违反有关规定行为及时制止或查处。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垃圾分类收运体系建设和管理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25分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辖区生活垃圾分类覆盖率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采取有效措施，提升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辖区生活垃圾分类覆盖率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生活垃圾分类收集点（亭、房、站）设置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1.生活垃圾分类投放收集点（亭、房、站）地点设置合理、方便群众；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2.内部设施摆放整齐、各类垃圾分区摆放，干净整洁。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生活垃圾分类投放设施升级改造率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结合实际，所有生活垃圾分类投放（收集）设施完成升级改造，安装具有遮雨、照明、洗手、除臭等功能的便利化、精细化、人性化等便民设施。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生活垃圾分类收运设施设备完好率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采取有效措施，确保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生活垃圾分类收运设施设备完好率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生活垃圾分类收运设施设备干净整洁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做到见脏就擦、见污就洗，周边环境保持干净、整洁，无臭气扰民。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生活垃圾分类标志标识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按照《生活垃圾分类标准》（GB/T19095）标准和要求，辖区内生活垃圾分类标志标识统一齐全、正确无误、清晰醒目。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辖区生活垃圾分类准确率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≥80%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采取有效措施，提升辖区内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生活垃圾分类准确率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辖区厨余垃圾分出率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≥30%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采取有效措施，使辖区内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厨余垃圾分出率≥30%。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桶边值守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有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常态化开展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桶边值守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，做好台账记录。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楼层撤桶率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1.居民小区楼层垃圾桶全部撤除，在小区适当区域设置简便易行、规范有序、标识准确的集中投放点；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2.办公楼道垃圾桶实行并桶，成组设置，有序摆放，单位员工自设垃圾桶全部撤除，在室内成组设置集中投放点。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大件垃圾分类收运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1.规范设置大件垃圾临时堆放点，有条件区域可修建收集厢房；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2.加强宣传引导，设定投放时间，规范投放，定时单独收运。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垃圾分类收运体系建设和管理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建筑垃圾分类收运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1.设置建筑垃圾（装修垃圾和拆除垃圾）临时堆放点，引导居民定点投放；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2.收运单位应具备相应运输资质，处置设施建设符合要求，做到运力充足、运行稳定。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医疗废物规范暂存、收运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医疗废物收运符合医疗废物相关标准和要求，专人管理、规范暂存、专车运输。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各类垃圾规范运输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1.从事生活垃圾经营性清扫、收集、运输和处理的单位，应依法取得相应许可证；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2.运输车辆应标明所收运生活垃圾的类别，并做到密闭运输，不混装、冒装，无抛洒滴漏现象。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垃圾资源化回收利用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再生资源回收体系和生活垃圾分类体系“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两网融合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点数量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≥1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按照相关标准和要求，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打造1个以上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“两网融合”点。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再生资源回收网点覆盖率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达到标准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按照国卫标准，城区每2000户家庭设置一个再生资源回收站点要求，规范建设再生资源回收站点。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基层治理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25分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强化基层党建引领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1.建立健全党建引领垃圾分类工作机制；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.基层党组织定期开展实地查看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、研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究分析本行业、本辖区垃圾分类治理工作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组织发动社区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党员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干部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带头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参与垃圾分类，不定期组织联动会议，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调推进垃圾分类治理工作。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依托基层治理网格推动垃圾分类治理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1.依托基层治理网格推动垃圾分类治理，并管理规范。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2.推行“一员多岗”，整合环卫工人、物业人员、志愿者和“五长”等力量参与垃圾分类管理工作。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创建成功的垃圾分类先锋小区（单位）占比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≥80%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否决性指标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未达到指标视为0分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生活垃圾管理责任人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履行管理责任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明确管理人员，制定细化日常管理措施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，严格执行《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重庆市生活垃圾管理责任人工作指引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》有关要求。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健全垃圾分类指导员制度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健全垃圾分类指导员制度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，制定垃圾分类指导员花名册。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推行垃圾分类志愿者服务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1.建立健全垃圾分类志愿者队伍，制定年度宣传工作计划，广泛开展“文明新生活”垃圾分类志愿服务行动；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2.推行环卫工人“文明劝导员”，对不分类投放生活垃圾等不文明行为进行劝导；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3.加强各类媒体宣传，报道垃圾分类典型案例、先进经验等。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推行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门前三包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五长制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一员多岗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1.制定“门前三包”“五长制”管理责任制，并张榜公示；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2.聘用保洁人员、社区党员、城管队员、物管人员等作为兼职分类指导员，协助小区、单位做好生活垃圾分类工作。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实行垃圾分类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红黑榜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管理制度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1.制定垃圾分类“红黑榜”管理制度，每月张贴公示一次；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2.建立奖惩约束机制，对履责不到位的小区、单位通过挂黑牌等形式进行警示教育。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宣传教育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垃圾分类知晓率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采取有效措施，加强宣传引导，使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垃圾分类知晓率达到100%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垃圾分类参与率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1.小区居民签订生活垃圾分类承诺书比例达到居民户数90%以上；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2.单位员工签订生活垃圾分类承诺书比例达到100%。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年度入户宣传率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持续深化“敲门行动”入户宣传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年度入户宣传率达到100%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居民满意度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≥90%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辖区居民对垃圾分类满意度达到90%以上。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96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保障措施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落实专人负责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垃圾分类工作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落实责任，明确专人负责垃圾分类工作。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多渠道筹措资金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1.建立长效的垃圾分类资金保障机制；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2.引导社会资本参与垃圾分类工作，保障分类工作顺利开展。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台账完善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管理规范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1.建立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完善基础工作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台账；</w:t>
            </w:r>
          </w:p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2.垃圾分类收运、管理等台账内容完善，数据详实；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3.台账规范归档。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2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96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49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常态化开展垃圾分类督促指导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83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185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建立日常巡查台账机制，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常态化开展垃圾分类督促指导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618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color w:val="auto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420" w:firstLineChars="200"/>
        <w:textAlignment w:val="auto"/>
        <w:rPr>
          <w:rFonts w:hint="eastAsia" w:ascii="Times New Roman" w:hAnsi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ascii="Times New Roman" w:hAnsi="Times New Roman" w:eastAsia="方正黑体_GBK" w:cs="方正黑体_GBK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3" w:firstLineChars="200"/>
        <w:textAlignment w:val="auto"/>
        <w:rPr>
          <w:rFonts w:hint="eastAsia" w:ascii="Times New Roman" w:hAnsi="Times New Roman" w:eastAsia="方正黑体_GBK" w:cs="方正黑体_GBK"/>
          <w:b/>
          <w:bCs/>
          <w:sz w:val="32"/>
          <w:szCs w:val="32"/>
        </w:rPr>
      </w:pPr>
    </w:p>
    <w:p>
      <w:pPr>
        <w:snapToGrid w:val="0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垃圾分类先锋行政村创建评价指标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及评分细则</w:t>
      </w:r>
    </w:p>
    <w:p>
      <w:pPr>
        <w:rPr>
          <w:rFonts w:hint="default" w:ascii="Times New Roman" w:hAnsi="Times New Roman" w:cs="Times New Roman" w:eastAsiaTheme="minorEastAsia"/>
          <w:color w:val="auto"/>
          <w:szCs w:val="24"/>
        </w:rPr>
      </w:pPr>
    </w:p>
    <w:tbl>
      <w:tblPr>
        <w:tblStyle w:val="18"/>
        <w:tblW w:w="1524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338"/>
        <w:gridCol w:w="3807"/>
        <w:gridCol w:w="2100"/>
        <w:gridCol w:w="4317"/>
        <w:gridCol w:w="19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6145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评    价    指    标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创建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目标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评价细则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自查得分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源头减量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推行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1.督促公共机构严格落实反食品浪费法有关规定，普遍推行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”；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2.采取有效措施，指导督促餐饮行业落实反食品浪费法，广泛开展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光盘行动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宣传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导消费者适量消费。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厨余垃圾采取就地就近资源化处置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1.合理规划、建设、使用沤肥池，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厨余垃圾采取就地就近资源化处置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2.建立完善厨余垃圾处置台账。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农家乐、民宿等经营场所减少一次性用品使用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采取有效措施，在农家乐、民宿等经营场推行不主动提供一次性用品。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公示一次性用品目录清单，并对发现违反有关规定行为及时制止或查处。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农业固体废物源头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减量（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采取有效措施，实现农业固体废物源头减量。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垃圾分类收运体系建设和管理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自然村（院落）生活垃圾分类覆盖率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≥95%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制定实施工作方案，提升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自然村（院落）生活垃圾分类覆盖率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生活垃圾分类收集点（亭、房、站）设置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1.生活垃圾分类投放收集点（亭、房、站）地点设置合理、方便群众；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2.内部设施摆放整齐、各类垃圾分区摆放，干净整洁。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生活垃圾分类收运设施设备完备、完好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采取有效措施，确保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生活垃圾分类收运设施设备完好率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生活垃圾分类收运设施设备干净整洁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做到见脏就擦、见污就洗，周边环境保持干净、整洁，无臭气扰民。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生活垃圾分类标志标识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按照《生活垃圾分类标准》（GB/T19095）标准和要求，辖区内生活垃圾分类标志标识统一齐全、正确无误、清晰醒目。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规范建设或提标改造厨余垃圾处置设施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结合辖区实际，规范建设或提标改造厨余垃圾处置设施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生活垃圾分类准确率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≥80%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采取有效措施，提升行政村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生活垃圾分类准确率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大件垃圾规范收运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1.规范设置大件垃圾临时堆放点，有条件区域可修建收集厢房；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2.加强宣传引导，设定投放时间，规范投放，定时单独收运。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秸秆综合利用率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＞90%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秸秆综合利用率＞90%。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农膜回收率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≥95%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农膜回收率≥95%。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垃圾分类收运体系建设和管理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医疗废物规范暂存、收运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医疗废物收运符合相关标准和要求，专人管理、规范暂存、专车运输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医疗废物无害化处置率达到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各类垃圾规范运输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运输单位资质合法、作业规范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垃圾资源化回收利用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再生资源回收体系和生活垃圾分类体系“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两网融合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点数量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≥1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按照相关标准和要求，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打造1个以上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“两网融合”点。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再生资源回收网点覆盖率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4分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达到标准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按照国卫标准，城区每2000户家庭设置一个再生资源回收站点要求，规范建设再生资源回收站点。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畜禽粪污资源化利用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符合要求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采取有效措施，提升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畜禽粪污资源化利用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率。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基层治理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强化基层党建引领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1.建立健全党建引领垃圾分类工作机制；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.基层党组织定期开展实地查看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、研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究分析本行业、本辖区垃圾分类治理工作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组织发动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党员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干部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带头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参与垃圾分类，不定期组织联动会议，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调推进垃圾分类治理工作。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依托基层治理网格推动垃圾分类治理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1.依托基层治理网格推动垃圾分类治理，并管理规范。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2.推行“一员多岗”，整合环卫工人、物业人员、志愿者和“五长”等力量参与垃圾分类管理工作。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将生活垃圾分类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关要求纳入村规民约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将生活垃圾分类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关要求纳入村规民约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实行垃圾分类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红黑榜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积分制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管理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制度（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1.制定垃圾分类“红黑榜”管理制度，每月张贴公示一次；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2.建立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“积分制”每月开展一次积分兑换活动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将垃圾分类纳入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最美院落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评选和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传统村落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建设等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每半年组织评比整洁庭院、标兵户和优秀保洁员，给予挂牌和奖励。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监督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生活垃圾管理责任人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履行管理责任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明确管理人员，制定细化日常管理措施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，严格执行《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重庆市生活垃圾管理责任人工作指引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》有关要求。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健全垃圾分类指导员制度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健全垃圾分类指导员制度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，制定垃圾分类指导员花名册。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一员多岗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和公益性岗位参与垃圾分类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采取有效措施，推行“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一员多岗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和公益性岗位参与垃圾分类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积极开展垃圾分类模范庭院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创建（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按照相关要求，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积极开展垃圾分类模范庭院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创建。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宣传教育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垃圾分类知晓率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100%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采取有效措施，加强宣传引导，使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垃圾分类知晓率达到100%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垃圾分类参与率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≥90%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农户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签订生活垃圾分类承诺书比例达到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农户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户数90%以上；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村办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员工签订生活垃圾分类承诺书比例达到100%。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31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广泛开展垃圾分类宣传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持续深化“敲门行动”入户宣传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年度入户宣传率达到100%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32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村民满意度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≥90%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采取有效措施，使村民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对垃圾分类满意度达到90%以上。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33</w:t>
            </w:r>
          </w:p>
        </w:tc>
        <w:tc>
          <w:tcPr>
            <w:tcW w:w="2338" w:type="dxa"/>
            <w:vMerge w:val="restart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保障措施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楷体_GBK" w:cs="方正楷体_GBK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落实专人负责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垃圾分类工作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落实责任，明确专人负责垃圾分类工作。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34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多渠道筹措资金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引导社会资本参与垃圾分类工作，保障分类工作顺利开展。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台账完善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管理规范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1.建立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完善基础工作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台账；</w:t>
            </w:r>
          </w:p>
          <w:p>
            <w:pPr>
              <w:spacing w:line="22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2.垃圾分类收运、管理等台账内容完善，数据详实；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3.台账规范归档。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36</w:t>
            </w:r>
          </w:p>
        </w:tc>
        <w:tc>
          <w:tcPr>
            <w:tcW w:w="2338" w:type="dxa"/>
            <w:vMerge w:val="continue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80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常态化开展垃圾分类督促指导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00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是</w:t>
            </w:r>
          </w:p>
        </w:tc>
        <w:tc>
          <w:tcPr>
            <w:tcW w:w="4317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en-US" w:eastAsia="zh-CN"/>
              </w:rPr>
              <w:t>建立日常巡查台账机制，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常态化开展垃圾分类督促指导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39" w:type="dxa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垫江县沙坪镇党政办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4" w:type="default"/>
      <w:footerReference r:id="rId5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2CD60"/>
    <w:multiLevelType w:val="singleLevel"/>
    <w:tmpl w:val="7B92C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jdhMWM0ZWFjNzdhN2FjOWViMTU2ZWU0ODhlMTAifQ=="/>
  </w:docVars>
  <w:rsids>
    <w:rsidRoot w:val="00172A27"/>
    <w:rsid w:val="00001BBC"/>
    <w:rsid w:val="00002456"/>
    <w:rsid w:val="00005331"/>
    <w:rsid w:val="000115BC"/>
    <w:rsid w:val="00013B2E"/>
    <w:rsid w:val="00014071"/>
    <w:rsid w:val="00016B4C"/>
    <w:rsid w:val="0002538B"/>
    <w:rsid w:val="00035FAF"/>
    <w:rsid w:val="00044844"/>
    <w:rsid w:val="000460C0"/>
    <w:rsid w:val="000472D0"/>
    <w:rsid w:val="00050644"/>
    <w:rsid w:val="00050F3C"/>
    <w:rsid w:val="00051FCF"/>
    <w:rsid w:val="00052AD5"/>
    <w:rsid w:val="0005476B"/>
    <w:rsid w:val="00055AE6"/>
    <w:rsid w:val="00056811"/>
    <w:rsid w:val="00056F43"/>
    <w:rsid w:val="00057CD2"/>
    <w:rsid w:val="00062701"/>
    <w:rsid w:val="00062D7F"/>
    <w:rsid w:val="00063BA3"/>
    <w:rsid w:val="00070634"/>
    <w:rsid w:val="000717C2"/>
    <w:rsid w:val="00072EEB"/>
    <w:rsid w:val="00074AD4"/>
    <w:rsid w:val="00074EAD"/>
    <w:rsid w:val="000856C6"/>
    <w:rsid w:val="00092D76"/>
    <w:rsid w:val="000A0611"/>
    <w:rsid w:val="000A676C"/>
    <w:rsid w:val="000A6D64"/>
    <w:rsid w:val="000A7885"/>
    <w:rsid w:val="000A7FB9"/>
    <w:rsid w:val="000B00B0"/>
    <w:rsid w:val="000B03E1"/>
    <w:rsid w:val="000B2B2D"/>
    <w:rsid w:val="000B680D"/>
    <w:rsid w:val="000C2902"/>
    <w:rsid w:val="000C52BE"/>
    <w:rsid w:val="000D30BE"/>
    <w:rsid w:val="000D3709"/>
    <w:rsid w:val="000D4C2B"/>
    <w:rsid w:val="000E1C56"/>
    <w:rsid w:val="000E25D5"/>
    <w:rsid w:val="000E6A53"/>
    <w:rsid w:val="000F66C1"/>
    <w:rsid w:val="00100218"/>
    <w:rsid w:val="00100A71"/>
    <w:rsid w:val="00100D24"/>
    <w:rsid w:val="00101A15"/>
    <w:rsid w:val="001025B1"/>
    <w:rsid w:val="00102C28"/>
    <w:rsid w:val="001040E3"/>
    <w:rsid w:val="001101C4"/>
    <w:rsid w:val="00113E54"/>
    <w:rsid w:val="00114232"/>
    <w:rsid w:val="00121F87"/>
    <w:rsid w:val="001313E5"/>
    <w:rsid w:val="001323C3"/>
    <w:rsid w:val="0013280C"/>
    <w:rsid w:val="00141EE1"/>
    <w:rsid w:val="00142166"/>
    <w:rsid w:val="001464DB"/>
    <w:rsid w:val="00153214"/>
    <w:rsid w:val="0015528A"/>
    <w:rsid w:val="00155808"/>
    <w:rsid w:val="00155D6E"/>
    <w:rsid w:val="00156319"/>
    <w:rsid w:val="00162644"/>
    <w:rsid w:val="001648D2"/>
    <w:rsid w:val="00167225"/>
    <w:rsid w:val="001672C4"/>
    <w:rsid w:val="0016777C"/>
    <w:rsid w:val="00173BC1"/>
    <w:rsid w:val="00174010"/>
    <w:rsid w:val="00174112"/>
    <w:rsid w:val="00181F41"/>
    <w:rsid w:val="00190AE1"/>
    <w:rsid w:val="00196773"/>
    <w:rsid w:val="001A233E"/>
    <w:rsid w:val="001A2687"/>
    <w:rsid w:val="001A756A"/>
    <w:rsid w:val="001B0FD1"/>
    <w:rsid w:val="001B7917"/>
    <w:rsid w:val="001C47F7"/>
    <w:rsid w:val="001C4CB9"/>
    <w:rsid w:val="001C5BDE"/>
    <w:rsid w:val="001C73CD"/>
    <w:rsid w:val="001C78C5"/>
    <w:rsid w:val="001D0C98"/>
    <w:rsid w:val="001D286F"/>
    <w:rsid w:val="001D3CD5"/>
    <w:rsid w:val="001D7522"/>
    <w:rsid w:val="001D774F"/>
    <w:rsid w:val="001E0C89"/>
    <w:rsid w:val="001E1415"/>
    <w:rsid w:val="001E1D08"/>
    <w:rsid w:val="001F0FF3"/>
    <w:rsid w:val="001F12E9"/>
    <w:rsid w:val="001F1AC3"/>
    <w:rsid w:val="001F34F8"/>
    <w:rsid w:val="001F6F59"/>
    <w:rsid w:val="002100A1"/>
    <w:rsid w:val="002101CE"/>
    <w:rsid w:val="00211F21"/>
    <w:rsid w:val="00214352"/>
    <w:rsid w:val="002163AC"/>
    <w:rsid w:val="0021764A"/>
    <w:rsid w:val="00225277"/>
    <w:rsid w:val="00226D41"/>
    <w:rsid w:val="00227270"/>
    <w:rsid w:val="00240315"/>
    <w:rsid w:val="00240F06"/>
    <w:rsid w:val="00242B4F"/>
    <w:rsid w:val="00250F92"/>
    <w:rsid w:val="00251599"/>
    <w:rsid w:val="0025553B"/>
    <w:rsid w:val="00257685"/>
    <w:rsid w:val="00260DF4"/>
    <w:rsid w:val="00261F15"/>
    <w:rsid w:val="00262A09"/>
    <w:rsid w:val="00265F63"/>
    <w:rsid w:val="00270083"/>
    <w:rsid w:val="0028341B"/>
    <w:rsid w:val="002837CB"/>
    <w:rsid w:val="00284698"/>
    <w:rsid w:val="00285106"/>
    <w:rsid w:val="00287B93"/>
    <w:rsid w:val="00290574"/>
    <w:rsid w:val="00293574"/>
    <w:rsid w:val="002957E1"/>
    <w:rsid w:val="00296B3E"/>
    <w:rsid w:val="002A3793"/>
    <w:rsid w:val="002A4E31"/>
    <w:rsid w:val="002B046B"/>
    <w:rsid w:val="002B33B8"/>
    <w:rsid w:val="002B3749"/>
    <w:rsid w:val="002B4A28"/>
    <w:rsid w:val="002C226F"/>
    <w:rsid w:val="002C4857"/>
    <w:rsid w:val="002C5E0B"/>
    <w:rsid w:val="002C6966"/>
    <w:rsid w:val="002C7F61"/>
    <w:rsid w:val="002D766B"/>
    <w:rsid w:val="002E0E4B"/>
    <w:rsid w:val="002E1C74"/>
    <w:rsid w:val="002E3E34"/>
    <w:rsid w:val="002E484D"/>
    <w:rsid w:val="002E4F35"/>
    <w:rsid w:val="002F2A69"/>
    <w:rsid w:val="002F5296"/>
    <w:rsid w:val="00302AF0"/>
    <w:rsid w:val="00303E36"/>
    <w:rsid w:val="00305216"/>
    <w:rsid w:val="003108F1"/>
    <w:rsid w:val="00312038"/>
    <w:rsid w:val="00312732"/>
    <w:rsid w:val="003176A4"/>
    <w:rsid w:val="00317ECB"/>
    <w:rsid w:val="003218F6"/>
    <w:rsid w:val="00326EF0"/>
    <w:rsid w:val="00337E49"/>
    <w:rsid w:val="003418EB"/>
    <w:rsid w:val="0034683A"/>
    <w:rsid w:val="00351E78"/>
    <w:rsid w:val="00353B98"/>
    <w:rsid w:val="00353DA3"/>
    <w:rsid w:val="00355467"/>
    <w:rsid w:val="003641B0"/>
    <w:rsid w:val="00364684"/>
    <w:rsid w:val="00364C12"/>
    <w:rsid w:val="0036553B"/>
    <w:rsid w:val="00367E70"/>
    <w:rsid w:val="003715E1"/>
    <w:rsid w:val="00371C64"/>
    <w:rsid w:val="00372A52"/>
    <w:rsid w:val="00376600"/>
    <w:rsid w:val="0039524C"/>
    <w:rsid w:val="003A2014"/>
    <w:rsid w:val="003A5CF9"/>
    <w:rsid w:val="003A60C5"/>
    <w:rsid w:val="003A6206"/>
    <w:rsid w:val="003A62C2"/>
    <w:rsid w:val="003A6AA6"/>
    <w:rsid w:val="003B05F4"/>
    <w:rsid w:val="003B4BA2"/>
    <w:rsid w:val="003B5185"/>
    <w:rsid w:val="003B60B8"/>
    <w:rsid w:val="003C04E5"/>
    <w:rsid w:val="003C1AE5"/>
    <w:rsid w:val="003C6752"/>
    <w:rsid w:val="003D38A6"/>
    <w:rsid w:val="003D4805"/>
    <w:rsid w:val="003D6DEA"/>
    <w:rsid w:val="003D7CD1"/>
    <w:rsid w:val="003E1497"/>
    <w:rsid w:val="003E30C2"/>
    <w:rsid w:val="003E530D"/>
    <w:rsid w:val="003E7D72"/>
    <w:rsid w:val="003F1376"/>
    <w:rsid w:val="003F2872"/>
    <w:rsid w:val="003F46E7"/>
    <w:rsid w:val="003F4FED"/>
    <w:rsid w:val="003F50E3"/>
    <w:rsid w:val="003F6466"/>
    <w:rsid w:val="003F7C98"/>
    <w:rsid w:val="00404A7A"/>
    <w:rsid w:val="00405D83"/>
    <w:rsid w:val="00405DD6"/>
    <w:rsid w:val="00411E31"/>
    <w:rsid w:val="00414044"/>
    <w:rsid w:val="00416CED"/>
    <w:rsid w:val="004239D9"/>
    <w:rsid w:val="00423E7B"/>
    <w:rsid w:val="00426EC6"/>
    <w:rsid w:val="004301F6"/>
    <w:rsid w:val="0043230A"/>
    <w:rsid w:val="004326DB"/>
    <w:rsid w:val="00440E13"/>
    <w:rsid w:val="00445333"/>
    <w:rsid w:val="00445334"/>
    <w:rsid w:val="004461F6"/>
    <w:rsid w:val="00451D62"/>
    <w:rsid w:val="00453122"/>
    <w:rsid w:val="00455249"/>
    <w:rsid w:val="00461351"/>
    <w:rsid w:val="00461E54"/>
    <w:rsid w:val="004737D4"/>
    <w:rsid w:val="00475AF0"/>
    <w:rsid w:val="004773E9"/>
    <w:rsid w:val="004832F3"/>
    <w:rsid w:val="00484316"/>
    <w:rsid w:val="004844C6"/>
    <w:rsid w:val="004879A6"/>
    <w:rsid w:val="00490370"/>
    <w:rsid w:val="0049765E"/>
    <w:rsid w:val="00497A03"/>
    <w:rsid w:val="004A1A37"/>
    <w:rsid w:val="004A3EF7"/>
    <w:rsid w:val="004A5E1F"/>
    <w:rsid w:val="004A64B8"/>
    <w:rsid w:val="004A657F"/>
    <w:rsid w:val="004B014C"/>
    <w:rsid w:val="004B130D"/>
    <w:rsid w:val="004B3704"/>
    <w:rsid w:val="004B4907"/>
    <w:rsid w:val="004B58C0"/>
    <w:rsid w:val="004B7ECD"/>
    <w:rsid w:val="004C19FF"/>
    <w:rsid w:val="004C28C3"/>
    <w:rsid w:val="004C4420"/>
    <w:rsid w:val="004C62EE"/>
    <w:rsid w:val="004C6CBC"/>
    <w:rsid w:val="004D5403"/>
    <w:rsid w:val="004D7034"/>
    <w:rsid w:val="004E0863"/>
    <w:rsid w:val="004E49BC"/>
    <w:rsid w:val="004E5B0C"/>
    <w:rsid w:val="004E647A"/>
    <w:rsid w:val="004F080B"/>
    <w:rsid w:val="004F22F4"/>
    <w:rsid w:val="004F551A"/>
    <w:rsid w:val="004F7EF1"/>
    <w:rsid w:val="005023C4"/>
    <w:rsid w:val="0050310E"/>
    <w:rsid w:val="00503D34"/>
    <w:rsid w:val="00504115"/>
    <w:rsid w:val="00504D0F"/>
    <w:rsid w:val="0050552F"/>
    <w:rsid w:val="00506C4C"/>
    <w:rsid w:val="00511959"/>
    <w:rsid w:val="00511E5F"/>
    <w:rsid w:val="00520158"/>
    <w:rsid w:val="00520DE2"/>
    <w:rsid w:val="0052199C"/>
    <w:rsid w:val="005227B6"/>
    <w:rsid w:val="00523811"/>
    <w:rsid w:val="0052470B"/>
    <w:rsid w:val="00525D20"/>
    <w:rsid w:val="00531675"/>
    <w:rsid w:val="005320B9"/>
    <w:rsid w:val="00535C6F"/>
    <w:rsid w:val="00536306"/>
    <w:rsid w:val="005368F9"/>
    <w:rsid w:val="005406FD"/>
    <w:rsid w:val="00542628"/>
    <w:rsid w:val="00542936"/>
    <w:rsid w:val="00553BF0"/>
    <w:rsid w:val="005568FB"/>
    <w:rsid w:val="005574CF"/>
    <w:rsid w:val="00564C3D"/>
    <w:rsid w:val="005703CD"/>
    <w:rsid w:val="00571C47"/>
    <w:rsid w:val="00572ACC"/>
    <w:rsid w:val="00573C1B"/>
    <w:rsid w:val="0057546A"/>
    <w:rsid w:val="005768A2"/>
    <w:rsid w:val="005773A4"/>
    <w:rsid w:val="00577B9B"/>
    <w:rsid w:val="0058438E"/>
    <w:rsid w:val="0058471A"/>
    <w:rsid w:val="00591954"/>
    <w:rsid w:val="005923AA"/>
    <w:rsid w:val="0059254C"/>
    <w:rsid w:val="0059717F"/>
    <w:rsid w:val="005973E7"/>
    <w:rsid w:val="005A032C"/>
    <w:rsid w:val="005A0761"/>
    <w:rsid w:val="005A130D"/>
    <w:rsid w:val="005A1929"/>
    <w:rsid w:val="005A48CD"/>
    <w:rsid w:val="005A5CDE"/>
    <w:rsid w:val="005A6112"/>
    <w:rsid w:val="005A6E7A"/>
    <w:rsid w:val="005B378A"/>
    <w:rsid w:val="005C3CF6"/>
    <w:rsid w:val="005C4491"/>
    <w:rsid w:val="005C480C"/>
    <w:rsid w:val="005C5B45"/>
    <w:rsid w:val="005C667F"/>
    <w:rsid w:val="005C7903"/>
    <w:rsid w:val="005D158E"/>
    <w:rsid w:val="005D29C4"/>
    <w:rsid w:val="005D3C6C"/>
    <w:rsid w:val="005D7B66"/>
    <w:rsid w:val="005E0D32"/>
    <w:rsid w:val="005E1558"/>
    <w:rsid w:val="005E26A0"/>
    <w:rsid w:val="005E3527"/>
    <w:rsid w:val="005E6135"/>
    <w:rsid w:val="005E7E46"/>
    <w:rsid w:val="005F1357"/>
    <w:rsid w:val="005F1B7D"/>
    <w:rsid w:val="00601FC0"/>
    <w:rsid w:val="0060233F"/>
    <w:rsid w:val="00602942"/>
    <w:rsid w:val="00606781"/>
    <w:rsid w:val="00607F11"/>
    <w:rsid w:val="00611D1F"/>
    <w:rsid w:val="00617C7C"/>
    <w:rsid w:val="006207D6"/>
    <w:rsid w:val="0062277C"/>
    <w:rsid w:val="00623CBD"/>
    <w:rsid w:val="006277BB"/>
    <w:rsid w:val="00630DF5"/>
    <w:rsid w:val="006311CF"/>
    <w:rsid w:val="0063231D"/>
    <w:rsid w:val="00640876"/>
    <w:rsid w:val="00640B22"/>
    <w:rsid w:val="0064471E"/>
    <w:rsid w:val="00646946"/>
    <w:rsid w:val="00646A83"/>
    <w:rsid w:val="00653144"/>
    <w:rsid w:val="00656DC1"/>
    <w:rsid w:val="00660853"/>
    <w:rsid w:val="00661598"/>
    <w:rsid w:val="006633C9"/>
    <w:rsid w:val="0066366F"/>
    <w:rsid w:val="006666F8"/>
    <w:rsid w:val="00667A1B"/>
    <w:rsid w:val="00670BC9"/>
    <w:rsid w:val="00671FBF"/>
    <w:rsid w:val="00672462"/>
    <w:rsid w:val="0068124D"/>
    <w:rsid w:val="006823F2"/>
    <w:rsid w:val="006842E3"/>
    <w:rsid w:val="0068658F"/>
    <w:rsid w:val="006867CA"/>
    <w:rsid w:val="006909BE"/>
    <w:rsid w:val="00692500"/>
    <w:rsid w:val="00694518"/>
    <w:rsid w:val="006958AC"/>
    <w:rsid w:val="00697E36"/>
    <w:rsid w:val="006A0085"/>
    <w:rsid w:val="006A0A06"/>
    <w:rsid w:val="006A1956"/>
    <w:rsid w:val="006A6521"/>
    <w:rsid w:val="006B0BD0"/>
    <w:rsid w:val="006B43C0"/>
    <w:rsid w:val="006B5335"/>
    <w:rsid w:val="006B6875"/>
    <w:rsid w:val="006C0B2A"/>
    <w:rsid w:val="006C32DC"/>
    <w:rsid w:val="006C39ED"/>
    <w:rsid w:val="006C603A"/>
    <w:rsid w:val="006C75C3"/>
    <w:rsid w:val="006D1E7C"/>
    <w:rsid w:val="006D323B"/>
    <w:rsid w:val="006D591C"/>
    <w:rsid w:val="006D5B32"/>
    <w:rsid w:val="006D5DD1"/>
    <w:rsid w:val="006D6C73"/>
    <w:rsid w:val="006D7A1E"/>
    <w:rsid w:val="006E2933"/>
    <w:rsid w:val="006E2A18"/>
    <w:rsid w:val="006E356D"/>
    <w:rsid w:val="006E3BC6"/>
    <w:rsid w:val="006E5737"/>
    <w:rsid w:val="006F091B"/>
    <w:rsid w:val="006F1F13"/>
    <w:rsid w:val="006F2436"/>
    <w:rsid w:val="006F5BAB"/>
    <w:rsid w:val="006F6878"/>
    <w:rsid w:val="006F6F06"/>
    <w:rsid w:val="007025A8"/>
    <w:rsid w:val="007050A7"/>
    <w:rsid w:val="00705C7A"/>
    <w:rsid w:val="00705E20"/>
    <w:rsid w:val="0071145E"/>
    <w:rsid w:val="00711588"/>
    <w:rsid w:val="00711BEB"/>
    <w:rsid w:val="00712F68"/>
    <w:rsid w:val="0072383E"/>
    <w:rsid w:val="00725342"/>
    <w:rsid w:val="00726A9B"/>
    <w:rsid w:val="007318EA"/>
    <w:rsid w:val="00731AC1"/>
    <w:rsid w:val="00735224"/>
    <w:rsid w:val="00735695"/>
    <w:rsid w:val="00746D9B"/>
    <w:rsid w:val="00747608"/>
    <w:rsid w:val="00751647"/>
    <w:rsid w:val="00754050"/>
    <w:rsid w:val="007546CC"/>
    <w:rsid w:val="00755A2A"/>
    <w:rsid w:val="00755BFF"/>
    <w:rsid w:val="0076025F"/>
    <w:rsid w:val="00761B37"/>
    <w:rsid w:val="007708E2"/>
    <w:rsid w:val="00774BAC"/>
    <w:rsid w:val="007759D3"/>
    <w:rsid w:val="00776854"/>
    <w:rsid w:val="00780E4C"/>
    <w:rsid w:val="00782D32"/>
    <w:rsid w:val="00784623"/>
    <w:rsid w:val="007847CA"/>
    <w:rsid w:val="00793747"/>
    <w:rsid w:val="00794170"/>
    <w:rsid w:val="00795365"/>
    <w:rsid w:val="0079770A"/>
    <w:rsid w:val="00797BC2"/>
    <w:rsid w:val="007A0812"/>
    <w:rsid w:val="007A1AEF"/>
    <w:rsid w:val="007A724A"/>
    <w:rsid w:val="007A7F57"/>
    <w:rsid w:val="007B21D9"/>
    <w:rsid w:val="007B30ED"/>
    <w:rsid w:val="007B46F8"/>
    <w:rsid w:val="007B4E22"/>
    <w:rsid w:val="007B5B9D"/>
    <w:rsid w:val="007C3259"/>
    <w:rsid w:val="007C3D30"/>
    <w:rsid w:val="007C44A6"/>
    <w:rsid w:val="007D17AA"/>
    <w:rsid w:val="007D2CB4"/>
    <w:rsid w:val="007E0124"/>
    <w:rsid w:val="007E15A1"/>
    <w:rsid w:val="007F0C9D"/>
    <w:rsid w:val="007F3AAD"/>
    <w:rsid w:val="007F5EB5"/>
    <w:rsid w:val="007F67BB"/>
    <w:rsid w:val="008113A9"/>
    <w:rsid w:val="00812B9E"/>
    <w:rsid w:val="00812D55"/>
    <w:rsid w:val="0081611F"/>
    <w:rsid w:val="00821A12"/>
    <w:rsid w:val="00822794"/>
    <w:rsid w:val="00822EAB"/>
    <w:rsid w:val="00824D7B"/>
    <w:rsid w:val="008309C9"/>
    <w:rsid w:val="00834231"/>
    <w:rsid w:val="00836122"/>
    <w:rsid w:val="00840B01"/>
    <w:rsid w:val="00844EFF"/>
    <w:rsid w:val="00850466"/>
    <w:rsid w:val="00850E3B"/>
    <w:rsid w:val="00850F4C"/>
    <w:rsid w:val="008517E2"/>
    <w:rsid w:val="008524B4"/>
    <w:rsid w:val="00853DF5"/>
    <w:rsid w:val="00856485"/>
    <w:rsid w:val="00862585"/>
    <w:rsid w:val="0086630E"/>
    <w:rsid w:val="008707B3"/>
    <w:rsid w:val="008717B2"/>
    <w:rsid w:val="00873A47"/>
    <w:rsid w:val="0087600D"/>
    <w:rsid w:val="00876670"/>
    <w:rsid w:val="008837E3"/>
    <w:rsid w:val="00884C12"/>
    <w:rsid w:val="00885D80"/>
    <w:rsid w:val="008907BF"/>
    <w:rsid w:val="00892855"/>
    <w:rsid w:val="00892F2D"/>
    <w:rsid w:val="00897CDB"/>
    <w:rsid w:val="008A074D"/>
    <w:rsid w:val="008B12A8"/>
    <w:rsid w:val="008B12AF"/>
    <w:rsid w:val="008B595A"/>
    <w:rsid w:val="008B5ED3"/>
    <w:rsid w:val="008C1105"/>
    <w:rsid w:val="008C1354"/>
    <w:rsid w:val="008C2435"/>
    <w:rsid w:val="008D1CC7"/>
    <w:rsid w:val="008D5C86"/>
    <w:rsid w:val="008E1D9B"/>
    <w:rsid w:val="008E28A4"/>
    <w:rsid w:val="008E4B46"/>
    <w:rsid w:val="008E5DBC"/>
    <w:rsid w:val="008E6EA1"/>
    <w:rsid w:val="008F0629"/>
    <w:rsid w:val="00905B90"/>
    <w:rsid w:val="00905F1E"/>
    <w:rsid w:val="009068D0"/>
    <w:rsid w:val="00907ED5"/>
    <w:rsid w:val="009126A2"/>
    <w:rsid w:val="00920FEF"/>
    <w:rsid w:val="00924669"/>
    <w:rsid w:val="0092675D"/>
    <w:rsid w:val="009302DC"/>
    <w:rsid w:val="009305FA"/>
    <w:rsid w:val="00933917"/>
    <w:rsid w:val="00934B15"/>
    <w:rsid w:val="00937DE6"/>
    <w:rsid w:val="0094387C"/>
    <w:rsid w:val="00945172"/>
    <w:rsid w:val="00946CB7"/>
    <w:rsid w:val="00946D49"/>
    <w:rsid w:val="00947B18"/>
    <w:rsid w:val="00951E83"/>
    <w:rsid w:val="009555D5"/>
    <w:rsid w:val="00955F40"/>
    <w:rsid w:val="00960995"/>
    <w:rsid w:val="00961AD0"/>
    <w:rsid w:val="00962D6E"/>
    <w:rsid w:val="00974162"/>
    <w:rsid w:val="00974181"/>
    <w:rsid w:val="00974990"/>
    <w:rsid w:val="009774D5"/>
    <w:rsid w:val="00981CC0"/>
    <w:rsid w:val="00982DA6"/>
    <w:rsid w:val="00985150"/>
    <w:rsid w:val="0098589D"/>
    <w:rsid w:val="00986465"/>
    <w:rsid w:val="00992A74"/>
    <w:rsid w:val="009948ED"/>
    <w:rsid w:val="00994EB1"/>
    <w:rsid w:val="00997938"/>
    <w:rsid w:val="009A1851"/>
    <w:rsid w:val="009A3B88"/>
    <w:rsid w:val="009A46D1"/>
    <w:rsid w:val="009B0255"/>
    <w:rsid w:val="009B3146"/>
    <w:rsid w:val="009C0734"/>
    <w:rsid w:val="009C2684"/>
    <w:rsid w:val="009C3F2A"/>
    <w:rsid w:val="009D0C24"/>
    <w:rsid w:val="009D1C27"/>
    <w:rsid w:val="009D457E"/>
    <w:rsid w:val="009E3012"/>
    <w:rsid w:val="009E7427"/>
    <w:rsid w:val="009E76C0"/>
    <w:rsid w:val="009F0CD0"/>
    <w:rsid w:val="00A00CB7"/>
    <w:rsid w:val="00A01850"/>
    <w:rsid w:val="00A01A15"/>
    <w:rsid w:val="00A047AC"/>
    <w:rsid w:val="00A1083C"/>
    <w:rsid w:val="00A11BA6"/>
    <w:rsid w:val="00A15502"/>
    <w:rsid w:val="00A15949"/>
    <w:rsid w:val="00A20015"/>
    <w:rsid w:val="00A227DC"/>
    <w:rsid w:val="00A23BD6"/>
    <w:rsid w:val="00A23E54"/>
    <w:rsid w:val="00A27CFF"/>
    <w:rsid w:val="00A30249"/>
    <w:rsid w:val="00A35B12"/>
    <w:rsid w:val="00A400AB"/>
    <w:rsid w:val="00A41E7A"/>
    <w:rsid w:val="00A42256"/>
    <w:rsid w:val="00A4548E"/>
    <w:rsid w:val="00A510B1"/>
    <w:rsid w:val="00A5465E"/>
    <w:rsid w:val="00A546CA"/>
    <w:rsid w:val="00A571F6"/>
    <w:rsid w:val="00A57598"/>
    <w:rsid w:val="00A57953"/>
    <w:rsid w:val="00A6282C"/>
    <w:rsid w:val="00A64004"/>
    <w:rsid w:val="00A666C5"/>
    <w:rsid w:val="00A66AD6"/>
    <w:rsid w:val="00A66CFD"/>
    <w:rsid w:val="00A82C46"/>
    <w:rsid w:val="00A8503D"/>
    <w:rsid w:val="00A85DBD"/>
    <w:rsid w:val="00A85E5C"/>
    <w:rsid w:val="00A8640C"/>
    <w:rsid w:val="00A867EC"/>
    <w:rsid w:val="00A90A39"/>
    <w:rsid w:val="00A943D8"/>
    <w:rsid w:val="00A96865"/>
    <w:rsid w:val="00A9762B"/>
    <w:rsid w:val="00A97ED9"/>
    <w:rsid w:val="00AA46F1"/>
    <w:rsid w:val="00AA487F"/>
    <w:rsid w:val="00AA6DEC"/>
    <w:rsid w:val="00AA70FE"/>
    <w:rsid w:val="00AB2308"/>
    <w:rsid w:val="00AB3423"/>
    <w:rsid w:val="00AB3C74"/>
    <w:rsid w:val="00AC0366"/>
    <w:rsid w:val="00AC0FBB"/>
    <w:rsid w:val="00AC1DB5"/>
    <w:rsid w:val="00AC2EAE"/>
    <w:rsid w:val="00AC3B54"/>
    <w:rsid w:val="00AC3CA8"/>
    <w:rsid w:val="00AC44FF"/>
    <w:rsid w:val="00AD43C5"/>
    <w:rsid w:val="00AD53FF"/>
    <w:rsid w:val="00AE4AB3"/>
    <w:rsid w:val="00AE7EA7"/>
    <w:rsid w:val="00AF245D"/>
    <w:rsid w:val="00AF3FED"/>
    <w:rsid w:val="00AF4DA5"/>
    <w:rsid w:val="00AF54CA"/>
    <w:rsid w:val="00AF5EAA"/>
    <w:rsid w:val="00B04E91"/>
    <w:rsid w:val="00B07543"/>
    <w:rsid w:val="00B10F1F"/>
    <w:rsid w:val="00B1230C"/>
    <w:rsid w:val="00B3207D"/>
    <w:rsid w:val="00B33A33"/>
    <w:rsid w:val="00B37871"/>
    <w:rsid w:val="00B3789E"/>
    <w:rsid w:val="00B43EE6"/>
    <w:rsid w:val="00B445F2"/>
    <w:rsid w:val="00B51CC3"/>
    <w:rsid w:val="00B51E9F"/>
    <w:rsid w:val="00B529B9"/>
    <w:rsid w:val="00B530D7"/>
    <w:rsid w:val="00B530E6"/>
    <w:rsid w:val="00B54E53"/>
    <w:rsid w:val="00B56EF7"/>
    <w:rsid w:val="00B6125E"/>
    <w:rsid w:val="00B62BBB"/>
    <w:rsid w:val="00B63294"/>
    <w:rsid w:val="00B71145"/>
    <w:rsid w:val="00B72360"/>
    <w:rsid w:val="00B8055B"/>
    <w:rsid w:val="00B813AE"/>
    <w:rsid w:val="00B81A5B"/>
    <w:rsid w:val="00B8422A"/>
    <w:rsid w:val="00B85BA4"/>
    <w:rsid w:val="00B864DF"/>
    <w:rsid w:val="00B86616"/>
    <w:rsid w:val="00B86CE1"/>
    <w:rsid w:val="00B87B47"/>
    <w:rsid w:val="00B87D43"/>
    <w:rsid w:val="00B87E39"/>
    <w:rsid w:val="00B9030B"/>
    <w:rsid w:val="00B90918"/>
    <w:rsid w:val="00B9202B"/>
    <w:rsid w:val="00B92B73"/>
    <w:rsid w:val="00B94C9B"/>
    <w:rsid w:val="00B9798D"/>
    <w:rsid w:val="00BA2BAD"/>
    <w:rsid w:val="00BA36FF"/>
    <w:rsid w:val="00BA5EDF"/>
    <w:rsid w:val="00BA629E"/>
    <w:rsid w:val="00BB10C8"/>
    <w:rsid w:val="00BB1AD5"/>
    <w:rsid w:val="00BB1BAE"/>
    <w:rsid w:val="00BC0B64"/>
    <w:rsid w:val="00BC0C6E"/>
    <w:rsid w:val="00BC31E3"/>
    <w:rsid w:val="00BC3A59"/>
    <w:rsid w:val="00BC44C2"/>
    <w:rsid w:val="00BC4C2E"/>
    <w:rsid w:val="00BC5951"/>
    <w:rsid w:val="00BC636F"/>
    <w:rsid w:val="00BC6FD0"/>
    <w:rsid w:val="00BD1A2E"/>
    <w:rsid w:val="00BD5E8F"/>
    <w:rsid w:val="00BD7AA4"/>
    <w:rsid w:val="00BD7AFB"/>
    <w:rsid w:val="00BE0593"/>
    <w:rsid w:val="00BE0978"/>
    <w:rsid w:val="00BE7E2C"/>
    <w:rsid w:val="00BF61EC"/>
    <w:rsid w:val="00BF7834"/>
    <w:rsid w:val="00BF79B8"/>
    <w:rsid w:val="00C010BB"/>
    <w:rsid w:val="00C01178"/>
    <w:rsid w:val="00C01DFD"/>
    <w:rsid w:val="00C06172"/>
    <w:rsid w:val="00C1034C"/>
    <w:rsid w:val="00C110F7"/>
    <w:rsid w:val="00C13613"/>
    <w:rsid w:val="00C136A2"/>
    <w:rsid w:val="00C14467"/>
    <w:rsid w:val="00C15460"/>
    <w:rsid w:val="00C17314"/>
    <w:rsid w:val="00C21DC8"/>
    <w:rsid w:val="00C226B4"/>
    <w:rsid w:val="00C22911"/>
    <w:rsid w:val="00C2440D"/>
    <w:rsid w:val="00C31B16"/>
    <w:rsid w:val="00C3353A"/>
    <w:rsid w:val="00C33F79"/>
    <w:rsid w:val="00C34227"/>
    <w:rsid w:val="00C34CED"/>
    <w:rsid w:val="00C374FF"/>
    <w:rsid w:val="00C37796"/>
    <w:rsid w:val="00C44D2C"/>
    <w:rsid w:val="00C45F9B"/>
    <w:rsid w:val="00C50D68"/>
    <w:rsid w:val="00C5669B"/>
    <w:rsid w:val="00C65EDF"/>
    <w:rsid w:val="00C66AC7"/>
    <w:rsid w:val="00C67243"/>
    <w:rsid w:val="00C67AE5"/>
    <w:rsid w:val="00C71FE7"/>
    <w:rsid w:val="00C73360"/>
    <w:rsid w:val="00C73CE1"/>
    <w:rsid w:val="00C77D2B"/>
    <w:rsid w:val="00C8034C"/>
    <w:rsid w:val="00C804A3"/>
    <w:rsid w:val="00C820FF"/>
    <w:rsid w:val="00C91CEE"/>
    <w:rsid w:val="00C91FAA"/>
    <w:rsid w:val="00C92051"/>
    <w:rsid w:val="00C930A7"/>
    <w:rsid w:val="00C9487B"/>
    <w:rsid w:val="00C956AC"/>
    <w:rsid w:val="00C959CF"/>
    <w:rsid w:val="00CA49E3"/>
    <w:rsid w:val="00CA653A"/>
    <w:rsid w:val="00CB050B"/>
    <w:rsid w:val="00CB2401"/>
    <w:rsid w:val="00CC144E"/>
    <w:rsid w:val="00CC4A13"/>
    <w:rsid w:val="00CC74B4"/>
    <w:rsid w:val="00CC7A47"/>
    <w:rsid w:val="00CD0C59"/>
    <w:rsid w:val="00CD19D6"/>
    <w:rsid w:val="00CD42D0"/>
    <w:rsid w:val="00CE1E0E"/>
    <w:rsid w:val="00CE2D9B"/>
    <w:rsid w:val="00CF049D"/>
    <w:rsid w:val="00CF2694"/>
    <w:rsid w:val="00CF368F"/>
    <w:rsid w:val="00CF3A46"/>
    <w:rsid w:val="00CF4B78"/>
    <w:rsid w:val="00CF4D72"/>
    <w:rsid w:val="00CF52A8"/>
    <w:rsid w:val="00D00A69"/>
    <w:rsid w:val="00D03C46"/>
    <w:rsid w:val="00D042BF"/>
    <w:rsid w:val="00D06255"/>
    <w:rsid w:val="00D06C92"/>
    <w:rsid w:val="00D12E16"/>
    <w:rsid w:val="00D177CB"/>
    <w:rsid w:val="00D17962"/>
    <w:rsid w:val="00D20BDB"/>
    <w:rsid w:val="00D273C2"/>
    <w:rsid w:val="00D30742"/>
    <w:rsid w:val="00D31049"/>
    <w:rsid w:val="00D32F58"/>
    <w:rsid w:val="00D36AC8"/>
    <w:rsid w:val="00D404DA"/>
    <w:rsid w:val="00D40AAF"/>
    <w:rsid w:val="00D44D81"/>
    <w:rsid w:val="00D454A0"/>
    <w:rsid w:val="00D462B4"/>
    <w:rsid w:val="00D47FEC"/>
    <w:rsid w:val="00D56CE9"/>
    <w:rsid w:val="00D57F91"/>
    <w:rsid w:val="00D604FE"/>
    <w:rsid w:val="00D66BF4"/>
    <w:rsid w:val="00D672AC"/>
    <w:rsid w:val="00D705C5"/>
    <w:rsid w:val="00D708C5"/>
    <w:rsid w:val="00D74B07"/>
    <w:rsid w:val="00D7666D"/>
    <w:rsid w:val="00D7717D"/>
    <w:rsid w:val="00D8188D"/>
    <w:rsid w:val="00D82068"/>
    <w:rsid w:val="00D845C3"/>
    <w:rsid w:val="00D86667"/>
    <w:rsid w:val="00D9270E"/>
    <w:rsid w:val="00D929C1"/>
    <w:rsid w:val="00D96487"/>
    <w:rsid w:val="00D97FF5"/>
    <w:rsid w:val="00DA126E"/>
    <w:rsid w:val="00DA2E64"/>
    <w:rsid w:val="00DA2EC4"/>
    <w:rsid w:val="00DA4B6F"/>
    <w:rsid w:val="00DA76FE"/>
    <w:rsid w:val="00DB15F4"/>
    <w:rsid w:val="00DB160F"/>
    <w:rsid w:val="00DB2C30"/>
    <w:rsid w:val="00DB3279"/>
    <w:rsid w:val="00DB6070"/>
    <w:rsid w:val="00DB65B2"/>
    <w:rsid w:val="00DB6969"/>
    <w:rsid w:val="00DB7411"/>
    <w:rsid w:val="00DC008A"/>
    <w:rsid w:val="00DC0588"/>
    <w:rsid w:val="00DC0D8B"/>
    <w:rsid w:val="00DC3A57"/>
    <w:rsid w:val="00DC6BF8"/>
    <w:rsid w:val="00DC71B7"/>
    <w:rsid w:val="00DD03FD"/>
    <w:rsid w:val="00DD17D6"/>
    <w:rsid w:val="00DD2570"/>
    <w:rsid w:val="00DD2A6D"/>
    <w:rsid w:val="00DD6BCD"/>
    <w:rsid w:val="00DE241D"/>
    <w:rsid w:val="00DE3685"/>
    <w:rsid w:val="00DE413F"/>
    <w:rsid w:val="00DE4DDF"/>
    <w:rsid w:val="00DE4E21"/>
    <w:rsid w:val="00DE5B8B"/>
    <w:rsid w:val="00DE5BA3"/>
    <w:rsid w:val="00DF07EB"/>
    <w:rsid w:val="00DF2689"/>
    <w:rsid w:val="00DF2EFD"/>
    <w:rsid w:val="00DF5A19"/>
    <w:rsid w:val="00DF5A1C"/>
    <w:rsid w:val="00DF6B24"/>
    <w:rsid w:val="00E032F8"/>
    <w:rsid w:val="00E04FE5"/>
    <w:rsid w:val="00E119A4"/>
    <w:rsid w:val="00E22AF4"/>
    <w:rsid w:val="00E23014"/>
    <w:rsid w:val="00E264EA"/>
    <w:rsid w:val="00E2686B"/>
    <w:rsid w:val="00E347C5"/>
    <w:rsid w:val="00E350F8"/>
    <w:rsid w:val="00E369D8"/>
    <w:rsid w:val="00E41D3D"/>
    <w:rsid w:val="00E434AD"/>
    <w:rsid w:val="00E4541E"/>
    <w:rsid w:val="00E47FD1"/>
    <w:rsid w:val="00E511D8"/>
    <w:rsid w:val="00E53431"/>
    <w:rsid w:val="00E5671C"/>
    <w:rsid w:val="00E61CF6"/>
    <w:rsid w:val="00E63856"/>
    <w:rsid w:val="00E655EE"/>
    <w:rsid w:val="00E65E92"/>
    <w:rsid w:val="00E661B8"/>
    <w:rsid w:val="00E668D5"/>
    <w:rsid w:val="00E67462"/>
    <w:rsid w:val="00E72698"/>
    <w:rsid w:val="00E82575"/>
    <w:rsid w:val="00E9627F"/>
    <w:rsid w:val="00EA4CC6"/>
    <w:rsid w:val="00EA4EDD"/>
    <w:rsid w:val="00EA7EA5"/>
    <w:rsid w:val="00EA7F08"/>
    <w:rsid w:val="00EC3147"/>
    <w:rsid w:val="00EC32B2"/>
    <w:rsid w:val="00EC4F5F"/>
    <w:rsid w:val="00EC63EE"/>
    <w:rsid w:val="00EC7194"/>
    <w:rsid w:val="00ED1292"/>
    <w:rsid w:val="00ED1A51"/>
    <w:rsid w:val="00ED2E13"/>
    <w:rsid w:val="00ED3AA7"/>
    <w:rsid w:val="00ED6FA5"/>
    <w:rsid w:val="00ED7EED"/>
    <w:rsid w:val="00EE0E24"/>
    <w:rsid w:val="00EE1245"/>
    <w:rsid w:val="00EE2269"/>
    <w:rsid w:val="00EE3813"/>
    <w:rsid w:val="00EE6112"/>
    <w:rsid w:val="00EF0B1A"/>
    <w:rsid w:val="00F01940"/>
    <w:rsid w:val="00F01A42"/>
    <w:rsid w:val="00F01FE0"/>
    <w:rsid w:val="00F059DF"/>
    <w:rsid w:val="00F10A7F"/>
    <w:rsid w:val="00F17F66"/>
    <w:rsid w:val="00F21BB1"/>
    <w:rsid w:val="00F22C69"/>
    <w:rsid w:val="00F26A28"/>
    <w:rsid w:val="00F31299"/>
    <w:rsid w:val="00F4690B"/>
    <w:rsid w:val="00F51E88"/>
    <w:rsid w:val="00F52441"/>
    <w:rsid w:val="00F52B9F"/>
    <w:rsid w:val="00F539EF"/>
    <w:rsid w:val="00F549C1"/>
    <w:rsid w:val="00F5508B"/>
    <w:rsid w:val="00F55D60"/>
    <w:rsid w:val="00F56195"/>
    <w:rsid w:val="00F61F70"/>
    <w:rsid w:val="00F63518"/>
    <w:rsid w:val="00F76BAC"/>
    <w:rsid w:val="00F77AB3"/>
    <w:rsid w:val="00F836F9"/>
    <w:rsid w:val="00F842B9"/>
    <w:rsid w:val="00F85EA7"/>
    <w:rsid w:val="00F87BC8"/>
    <w:rsid w:val="00F87EFF"/>
    <w:rsid w:val="00F90805"/>
    <w:rsid w:val="00F910D4"/>
    <w:rsid w:val="00F91109"/>
    <w:rsid w:val="00F94134"/>
    <w:rsid w:val="00F957E7"/>
    <w:rsid w:val="00FA364C"/>
    <w:rsid w:val="00FA5C6B"/>
    <w:rsid w:val="00FB098C"/>
    <w:rsid w:val="00FB403B"/>
    <w:rsid w:val="00FB40BC"/>
    <w:rsid w:val="00FB5753"/>
    <w:rsid w:val="00FB63DD"/>
    <w:rsid w:val="00FC1C5A"/>
    <w:rsid w:val="00FC4799"/>
    <w:rsid w:val="00FC65F2"/>
    <w:rsid w:val="00FC6BEE"/>
    <w:rsid w:val="00FC7757"/>
    <w:rsid w:val="00FD1CF9"/>
    <w:rsid w:val="00FF0B91"/>
    <w:rsid w:val="00FF5CD5"/>
    <w:rsid w:val="00FF611D"/>
    <w:rsid w:val="00FF7C26"/>
    <w:rsid w:val="01282E62"/>
    <w:rsid w:val="013B6D62"/>
    <w:rsid w:val="01536903"/>
    <w:rsid w:val="061A4193"/>
    <w:rsid w:val="07E15B19"/>
    <w:rsid w:val="082B616F"/>
    <w:rsid w:val="088D2A5D"/>
    <w:rsid w:val="08B0518A"/>
    <w:rsid w:val="0C985A6A"/>
    <w:rsid w:val="0D083FD0"/>
    <w:rsid w:val="0D0B673B"/>
    <w:rsid w:val="0E377879"/>
    <w:rsid w:val="0E725C2C"/>
    <w:rsid w:val="0E735487"/>
    <w:rsid w:val="0ECD14AE"/>
    <w:rsid w:val="1006196F"/>
    <w:rsid w:val="11DC7709"/>
    <w:rsid w:val="131F031F"/>
    <w:rsid w:val="13FE07F4"/>
    <w:rsid w:val="143F3701"/>
    <w:rsid w:val="14432891"/>
    <w:rsid w:val="14A31264"/>
    <w:rsid w:val="14C87673"/>
    <w:rsid w:val="174A36DB"/>
    <w:rsid w:val="19342376"/>
    <w:rsid w:val="19404DB1"/>
    <w:rsid w:val="19520625"/>
    <w:rsid w:val="19755C45"/>
    <w:rsid w:val="19CC60B0"/>
    <w:rsid w:val="1ADD0CEA"/>
    <w:rsid w:val="1B7C8EF3"/>
    <w:rsid w:val="1BAD6B11"/>
    <w:rsid w:val="1D94210C"/>
    <w:rsid w:val="22B02FE8"/>
    <w:rsid w:val="236C2B25"/>
    <w:rsid w:val="23CB4FD6"/>
    <w:rsid w:val="24232B82"/>
    <w:rsid w:val="256242E5"/>
    <w:rsid w:val="25F5286B"/>
    <w:rsid w:val="260141DF"/>
    <w:rsid w:val="29866A20"/>
    <w:rsid w:val="2AA00AC5"/>
    <w:rsid w:val="2C273B93"/>
    <w:rsid w:val="2C430458"/>
    <w:rsid w:val="2E696A3E"/>
    <w:rsid w:val="2E86402E"/>
    <w:rsid w:val="2ECF0E4D"/>
    <w:rsid w:val="2F517264"/>
    <w:rsid w:val="318367A0"/>
    <w:rsid w:val="345D654E"/>
    <w:rsid w:val="351E1789"/>
    <w:rsid w:val="357F46B3"/>
    <w:rsid w:val="390F2E52"/>
    <w:rsid w:val="3A416EB3"/>
    <w:rsid w:val="3B6E0E96"/>
    <w:rsid w:val="3C095063"/>
    <w:rsid w:val="3D855851"/>
    <w:rsid w:val="3E593B6B"/>
    <w:rsid w:val="3F775CB6"/>
    <w:rsid w:val="3F977AF0"/>
    <w:rsid w:val="400B1708"/>
    <w:rsid w:val="40AC3C03"/>
    <w:rsid w:val="42B9333F"/>
    <w:rsid w:val="430C52B3"/>
    <w:rsid w:val="43B42925"/>
    <w:rsid w:val="445F4171"/>
    <w:rsid w:val="44A20BC0"/>
    <w:rsid w:val="46080C31"/>
    <w:rsid w:val="465F53BF"/>
    <w:rsid w:val="46D173F7"/>
    <w:rsid w:val="482C57EC"/>
    <w:rsid w:val="49D413D7"/>
    <w:rsid w:val="4AC46A60"/>
    <w:rsid w:val="4D1C1F40"/>
    <w:rsid w:val="4D403526"/>
    <w:rsid w:val="4E2179B3"/>
    <w:rsid w:val="502D5938"/>
    <w:rsid w:val="50696484"/>
    <w:rsid w:val="50E4701C"/>
    <w:rsid w:val="512C3805"/>
    <w:rsid w:val="52DD0C7E"/>
    <w:rsid w:val="54584E25"/>
    <w:rsid w:val="54894E6C"/>
    <w:rsid w:val="55547147"/>
    <w:rsid w:val="56C424CF"/>
    <w:rsid w:val="576615D8"/>
    <w:rsid w:val="57D06E3B"/>
    <w:rsid w:val="5A183534"/>
    <w:rsid w:val="5A4C744D"/>
    <w:rsid w:val="5C875E04"/>
    <w:rsid w:val="5DD4720A"/>
    <w:rsid w:val="5DDB45AF"/>
    <w:rsid w:val="5E3C06B0"/>
    <w:rsid w:val="5EC073AC"/>
    <w:rsid w:val="5F2956D2"/>
    <w:rsid w:val="60392E2E"/>
    <w:rsid w:val="609C217B"/>
    <w:rsid w:val="63C84C19"/>
    <w:rsid w:val="640247CE"/>
    <w:rsid w:val="65071890"/>
    <w:rsid w:val="651A5477"/>
    <w:rsid w:val="68D64374"/>
    <w:rsid w:val="69A4728C"/>
    <w:rsid w:val="6A9F1EAC"/>
    <w:rsid w:val="6B17511F"/>
    <w:rsid w:val="6CCF4F59"/>
    <w:rsid w:val="6ECB22D3"/>
    <w:rsid w:val="72037883"/>
    <w:rsid w:val="728E10B7"/>
    <w:rsid w:val="74C02EB9"/>
    <w:rsid w:val="759153D6"/>
    <w:rsid w:val="75C7029F"/>
    <w:rsid w:val="76F801FF"/>
    <w:rsid w:val="77473221"/>
    <w:rsid w:val="789A33D8"/>
    <w:rsid w:val="79084159"/>
    <w:rsid w:val="79951602"/>
    <w:rsid w:val="7A02317E"/>
    <w:rsid w:val="7A8E0085"/>
    <w:rsid w:val="7B7A2964"/>
    <w:rsid w:val="7C34060A"/>
    <w:rsid w:val="7D812869"/>
    <w:rsid w:val="7D95070A"/>
    <w:rsid w:val="7EBA2CD4"/>
    <w:rsid w:val="7EC74BFB"/>
    <w:rsid w:val="BFF95DF8"/>
    <w:rsid w:val="EED7324E"/>
    <w:rsid w:val="FDE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3"/>
    <w:qFormat/>
    <w:uiPriority w:val="1"/>
    <w:pPr>
      <w:autoSpaceDE w:val="0"/>
      <w:autoSpaceDN w:val="0"/>
      <w:spacing w:before="66"/>
      <w:ind w:left="1062"/>
      <w:jc w:val="left"/>
      <w:outlineLvl w:val="1"/>
    </w:pPr>
    <w:rPr>
      <w:rFonts w:ascii="宋体" w:hAnsi="宋体" w:cs="宋体" w:eastAsiaTheme="minorEastAsia"/>
      <w:b/>
      <w:bCs/>
      <w:kern w:val="0"/>
      <w:sz w:val="24"/>
      <w:szCs w:val="24"/>
      <w:lang w:eastAsia="en-US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Times New Roman" w:hAnsi="Times New Roman" w:eastAsia="方正仿宋_GBK" w:cs="Times New Roman"/>
      <w:b/>
      <w:kern w:val="2"/>
      <w:sz w:val="32"/>
      <w:szCs w:val="32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widowControl w:val="0"/>
      <w:spacing w:line="372" w:lineRule="auto"/>
      <w:jc w:val="both"/>
      <w:outlineLvl w:val="3"/>
    </w:pPr>
    <w:rPr>
      <w:rFonts w:ascii="Arial" w:hAnsi="Arial" w:eastAsia="黑体" w:cs="Times New Roman"/>
      <w:b/>
      <w:kern w:val="2"/>
      <w:sz w:val="28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link w:val="37"/>
    <w:qFormat/>
    <w:uiPriority w:val="0"/>
    <w:pPr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styleId="7">
    <w:name w:val="Body Text"/>
    <w:basedOn w:val="1"/>
    <w:link w:val="34"/>
    <w:qFormat/>
    <w:uiPriority w:val="0"/>
    <w:rPr>
      <w:rFonts w:asciiTheme="minorHAnsi" w:hAnsiTheme="minorHAnsi" w:eastAsiaTheme="minorEastAsia" w:cstheme="minorBidi"/>
      <w:szCs w:val="24"/>
    </w:rPr>
  </w:style>
  <w:style w:type="paragraph" w:styleId="8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4"/>
    </w:r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Message Header"/>
    <w:basedOn w:val="1"/>
    <w:next w:val="7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Cs/>
      <w:sz w:val="32"/>
      <w:szCs w:val="32"/>
    </w:rPr>
  </w:style>
  <w:style w:type="paragraph" w:styleId="16">
    <w:name w:val="Body Text First Indent"/>
    <w:basedOn w:val="7"/>
    <w:qFormat/>
    <w:uiPriority w:val="0"/>
    <w:pPr>
      <w:ind w:firstLine="420" w:firstLineChars="100"/>
    </w:pPr>
  </w:style>
  <w:style w:type="paragraph" w:styleId="17">
    <w:name w:val="Body Text First Indent 2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table" w:styleId="19">
    <w:name w:val="Table Grid"/>
    <w:basedOn w:val="1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5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/>
      <w:szCs w:val="32"/>
    </w:rPr>
  </w:style>
  <w:style w:type="character" w:customStyle="1" w:styleId="26">
    <w:name w:val="页眉 Char"/>
    <w:basedOn w:val="20"/>
    <w:link w:val="11"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0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日期 Char"/>
    <w:basedOn w:val="20"/>
    <w:link w:val="9"/>
    <w:semiHidden/>
    <w:qFormat/>
    <w:uiPriority w:val="99"/>
    <w:rPr>
      <w:kern w:val="2"/>
      <w:sz w:val="21"/>
      <w:szCs w:val="22"/>
    </w:rPr>
  </w:style>
  <w:style w:type="character" w:customStyle="1" w:styleId="3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3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标题 2 Char"/>
    <w:basedOn w:val="20"/>
    <w:link w:val="2"/>
    <w:qFormat/>
    <w:uiPriority w:val="1"/>
    <w:rPr>
      <w:rFonts w:ascii="宋体" w:hAnsi="宋体" w:cs="宋体" w:eastAsiaTheme="minorEastAsia"/>
      <w:b/>
      <w:bCs/>
      <w:sz w:val="24"/>
      <w:szCs w:val="24"/>
      <w:lang w:eastAsia="en-US"/>
    </w:rPr>
  </w:style>
  <w:style w:type="character" w:customStyle="1" w:styleId="34">
    <w:name w:val="正文文本 Char"/>
    <w:basedOn w:val="20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 w:eastAsiaTheme="minorEastAsia"/>
      <w:kern w:val="0"/>
      <w:sz w:val="22"/>
      <w:lang w:eastAsia="en-US"/>
    </w:rPr>
  </w:style>
  <w:style w:type="paragraph" w:customStyle="1" w:styleId="36">
    <w:name w:val="列出段落1"/>
    <w:basedOn w:val="1"/>
    <w:qFormat/>
    <w:uiPriority w:val="1"/>
    <w:pPr>
      <w:autoSpaceDE w:val="0"/>
      <w:autoSpaceDN w:val="0"/>
      <w:spacing w:before="160"/>
      <w:ind w:left="961" w:hanging="361"/>
      <w:jc w:val="left"/>
    </w:pPr>
    <w:rPr>
      <w:rFonts w:ascii="宋体" w:hAnsi="宋体" w:cs="宋体" w:eastAsiaTheme="minorEastAsia"/>
      <w:kern w:val="0"/>
      <w:sz w:val="22"/>
      <w:lang w:eastAsia="en-US"/>
    </w:rPr>
  </w:style>
  <w:style w:type="character" w:customStyle="1" w:styleId="37">
    <w:name w:val="批注文字 Char"/>
    <w:basedOn w:val="20"/>
    <w:link w:val="6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paragraph" w:customStyle="1" w:styleId="3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39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40">
    <w:name w:val="font41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paragraph" w:customStyle="1" w:styleId="41">
    <w:name w:val="默认段落字体 Para Char Char Char Char Char Char Char Char Char Char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42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4043</Words>
  <Characters>4114</Characters>
  <Lines>1</Lines>
  <Paragraphs>1</Paragraphs>
  <TotalTime>6</TotalTime>
  <ScaleCrop>false</ScaleCrop>
  <LinksUpToDate>false</LinksUpToDate>
  <CharactersWithSpaces>4222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2023-10-27T01:57:00Z</dcterms:created>
  <dc:creator>Administrator</dc:creator>
  <cp:lastModifiedBy>星空</cp:lastModifiedBy>
  <cp:lastPrinted>2024-07-03T06:59:00Z</cp:lastPrinted>
  <dcterms:modified xsi:type="dcterms:W3CDTF">2024-08-05T07:22:52Z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F934657E39AD4DD1B8F8E346F899A020_13</vt:lpwstr>
  </property>
</Properties>
</file>