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BC074">
      <w:pPr>
        <w:pStyle w:val="8"/>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垫江县沙坪镇产业融合发展服务中心</w:t>
      </w:r>
    </w:p>
    <w:p w14:paraId="2C4A497E">
      <w:pPr>
        <w:pStyle w:val="8"/>
        <w:spacing w:before="0" w:beforeAutospacing="0"/>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55B30A4E">
      <w:pPr>
        <w:pStyle w:val="8"/>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Fonts w:hint="default" w:ascii="黑体" w:hAnsi="黑体" w:eastAsia="黑体" w:cs="黑体"/>
          <w:sz w:val="32"/>
          <w:szCs w:val="32"/>
        </w:rPr>
      </w:pPr>
      <w:r>
        <w:rPr>
          <w:rStyle w:val="12"/>
          <w:rFonts w:ascii="黑体" w:hAnsi="黑体" w:eastAsia="黑体" w:cs="黑体"/>
          <w:sz w:val="32"/>
          <w:szCs w:val="32"/>
          <w:shd w:val="clear" w:color="auto" w:fill="FFFFFF"/>
        </w:rPr>
        <w:t>一、单位基本情况</w:t>
      </w:r>
    </w:p>
    <w:p w14:paraId="2A6952E8">
      <w:pPr>
        <w:pStyle w:val="8"/>
        <w:shd w:val="clear" w:color="auto" w:fill="FFFFFF"/>
        <w:ind w:firstLine="420"/>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（一）职能职责</w:t>
      </w:r>
    </w:p>
    <w:p w14:paraId="619C105C">
      <w:p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主要职能。</w:t>
      </w:r>
      <w:r>
        <w:rPr>
          <w:rFonts w:hint="eastAsia" w:ascii="仿宋_GB2312" w:hAnsi="仿宋" w:eastAsia="仿宋_GB2312"/>
          <w:sz w:val="32"/>
          <w:szCs w:val="32"/>
          <w:highlight w:val="none"/>
          <w:lang w:eastAsia="zh-CN"/>
        </w:rPr>
        <w:t>打造产业“新引擎”，强化创新引领。产业振兴是乡村振兴的重中之重。围绕现代农业，加快发展乡村产业，挖掘乡村多元价值，强化三产融合提升价值，大力发展乡村旅游、休闲康养等新业态，让农业经营主体多元化，构建现代农业生产体系、生产体系、经营体系，促进农村一二三产业融合发展，推进新时代美丽乡村建设。</w:t>
      </w:r>
    </w:p>
    <w:p w14:paraId="37267813">
      <w:pPr>
        <w:pStyle w:val="8"/>
        <w:shd w:val="clear" w:color="auto" w:fill="FFFFFF"/>
        <w:ind w:firstLine="420"/>
        <w:rPr>
          <w:rFonts w:hint="default" w:ascii="楷体" w:hAnsi="楷体" w:eastAsia="楷体" w:cs="楷体"/>
          <w:sz w:val="32"/>
          <w:szCs w:val="32"/>
        </w:rPr>
      </w:pPr>
      <w:r>
        <w:rPr>
          <w:rStyle w:val="12"/>
          <w:rFonts w:ascii="楷体" w:hAnsi="楷体" w:eastAsia="楷体" w:cs="楷体"/>
          <w:sz w:val="32"/>
          <w:szCs w:val="32"/>
          <w:shd w:val="clear" w:color="auto" w:fill="FFFFFF"/>
        </w:rPr>
        <w:t>（二）机构设置</w:t>
      </w:r>
    </w:p>
    <w:p w14:paraId="572E7797">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highlight w:val="none"/>
        </w:rPr>
        <w:t>机构情况</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rPr>
        <w:t>本单位内设</w:t>
      </w:r>
      <w:r>
        <w:rPr>
          <w:rFonts w:hint="eastAsia" w:ascii="仿宋_GB2312" w:hAnsi="仿宋" w:eastAsia="仿宋_GB2312"/>
          <w:sz w:val="32"/>
          <w:szCs w:val="32"/>
          <w:lang w:eastAsia="zh-CN"/>
        </w:rPr>
        <w:t>一个事业单位。</w:t>
      </w:r>
      <w:r>
        <w:rPr>
          <w:rFonts w:hint="eastAsia" w:ascii="仿宋_GB2312" w:hAnsi="仿宋" w:eastAsia="仿宋_GB2312"/>
          <w:sz w:val="32"/>
          <w:szCs w:val="32"/>
          <w:highlight w:val="none"/>
        </w:rPr>
        <w:t>人员情况，</w:t>
      </w:r>
      <w:r>
        <w:rPr>
          <w:rFonts w:hint="eastAsia" w:ascii="仿宋_GB2312" w:hAnsi="仿宋" w:eastAsia="仿宋_GB2312"/>
          <w:sz w:val="32"/>
          <w:szCs w:val="32"/>
        </w:rPr>
        <w:t>本单位现有在职职工</w:t>
      </w:r>
      <w:r>
        <w:rPr>
          <w:rFonts w:hint="eastAsia" w:ascii="仿宋_GB2312" w:hAnsi="仿宋" w:eastAsia="仿宋_GB2312"/>
          <w:sz w:val="32"/>
          <w:szCs w:val="32"/>
          <w:lang w:val="en-US" w:eastAsia="zh-CN"/>
        </w:rPr>
        <w:t>2</w:t>
      </w:r>
      <w:r>
        <w:rPr>
          <w:rFonts w:hint="eastAsia" w:ascii="仿宋_GB2312" w:hAnsi="仿宋" w:eastAsia="仿宋_GB2312"/>
          <w:sz w:val="32"/>
          <w:szCs w:val="32"/>
        </w:rPr>
        <w:t>人</w:t>
      </w:r>
      <w:r>
        <w:rPr>
          <w:rFonts w:hint="eastAsia" w:ascii="仿宋_GB2312" w:hAnsi="仿宋" w:eastAsia="仿宋_GB2312"/>
          <w:sz w:val="32"/>
          <w:szCs w:val="32"/>
          <w:lang w:eastAsia="zh-CN"/>
        </w:rPr>
        <w:t>。其中事业人员</w:t>
      </w:r>
      <w:r>
        <w:rPr>
          <w:rFonts w:hint="eastAsia" w:ascii="仿宋_GB2312" w:hAnsi="仿宋" w:eastAsia="仿宋_GB2312"/>
          <w:sz w:val="32"/>
          <w:szCs w:val="32"/>
          <w:lang w:val="en-US" w:eastAsia="zh-CN"/>
        </w:rPr>
        <w:t>2名。本单位属新增单位，故无与上年对比。</w:t>
      </w:r>
    </w:p>
    <w:p w14:paraId="4AC9E5D2">
      <w:pPr>
        <w:snapToGrid w:val="0"/>
        <w:spacing w:line="520" w:lineRule="exact"/>
        <w:ind w:firstLine="643" w:firstLineChars="200"/>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二、</w:t>
      </w:r>
      <w:r>
        <w:rPr>
          <w:rStyle w:val="12"/>
          <w:rFonts w:hint="eastAsia" w:ascii="黑体" w:hAnsi="黑体" w:eastAsia="黑体" w:cs="黑体"/>
          <w:sz w:val="32"/>
          <w:szCs w:val="32"/>
          <w:shd w:val="clear" w:color="auto" w:fill="FFFFFF"/>
          <w:lang w:eastAsia="zh-CN"/>
        </w:rPr>
        <w:t>单位</w:t>
      </w:r>
      <w:r>
        <w:rPr>
          <w:rStyle w:val="12"/>
          <w:rFonts w:ascii="黑体" w:hAnsi="黑体" w:eastAsia="黑体" w:cs="黑体"/>
          <w:sz w:val="32"/>
          <w:szCs w:val="32"/>
          <w:shd w:val="clear" w:color="auto" w:fill="FFFFFF"/>
        </w:rPr>
        <w:t>决算</w:t>
      </w:r>
      <w:r>
        <w:rPr>
          <w:rStyle w:val="12"/>
          <w:rFonts w:hint="eastAsia" w:ascii="黑体" w:hAnsi="黑体" w:eastAsia="黑体" w:cs="黑体"/>
          <w:sz w:val="32"/>
          <w:szCs w:val="32"/>
          <w:shd w:val="clear" w:color="auto" w:fill="FFFFFF"/>
          <w:lang w:eastAsia="zh-CN"/>
        </w:rPr>
        <w:t>收支</w:t>
      </w:r>
      <w:r>
        <w:rPr>
          <w:rStyle w:val="12"/>
          <w:rFonts w:ascii="黑体" w:hAnsi="黑体" w:eastAsia="黑体" w:cs="黑体"/>
          <w:sz w:val="32"/>
          <w:szCs w:val="32"/>
          <w:shd w:val="clear" w:color="auto" w:fill="FFFFFF"/>
        </w:rPr>
        <w:t>情况说明</w:t>
      </w:r>
    </w:p>
    <w:p w14:paraId="039D788E">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4CA7E557">
      <w:pPr>
        <w:pStyle w:val="8"/>
        <w:shd w:val="clear" w:color="auto" w:fill="FFFFFF"/>
        <w:ind w:firstLine="643" w:firstLineChars="200"/>
        <w:rPr>
          <w:rFonts w:hint="default" w:ascii="方正仿宋_GBK" w:hAnsi="方正仿宋_GBK" w:eastAsia="方正仿宋_GBK" w:cs="方正仿宋_GBK"/>
          <w:color w:val="auto"/>
          <w:sz w:val="32"/>
          <w:szCs w:val="32"/>
        </w:rPr>
      </w:pPr>
      <w:r>
        <w:rPr>
          <w:rStyle w:val="12"/>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度收入总计43.13万元，支出总计</w:t>
      </w:r>
      <w:r>
        <w:rPr>
          <w:rFonts w:ascii="方正仿宋_GBK" w:hAnsi="方正仿宋_GBK" w:eastAsia="方正仿宋_GBK" w:cs="方正仿宋_GBK"/>
          <w:sz w:val="32"/>
          <w:szCs w:val="32"/>
        </w:rPr>
        <w:t>43.13</w:t>
      </w:r>
      <w:r>
        <w:rPr>
          <w:rFonts w:ascii="方正仿宋_GBK" w:hAnsi="方正仿宋_GBK" w:eastAsia="方正仿宋_GBK" w:cs="方正仿宋_GBK"/>
          <w:sz w:val="32"/>
          <w:szCs w:val="32"/>
          <w:shd w:val="clear" w:color="auto" w:fill="FFFFFF"/>
        </w:rPr>
        <w:t>万元。收、支与2023年度相比，增加43.13万元，增长100.00%，主要原因是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2024年度属决算新增单位，故无与上年对比数。</w:t>
      </w:r>
    </w:p>
    <w:p w14:paraId="1AD16A63">
      <w:pPr>
        <w:pStyle w:val="8"/>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度收入合计43.13万元，与2023年度相比，增加43.13万元，增长100.00%，主要原因是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2024年度属决算新增单位，故无与上年对比数。</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43.13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2E6A4A9F">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43.13</w:t>
      </w:r>
      <w:r>
        <w:rPr>
          <w:rFonts w:ascii="方正仿宋_GBK" w:hAnsi="方正仿宋_GBK" w:eastAsia="方正仿宋_GBK" w:cs="方正仿宋_GBK"/>
          <w:sz w:val="32"/>
          <w:szCs w:val="32"/>
          <w:shd w:val="clear" w:color="auto" w:fill="FFFFFF"/>
        </w:rPr>
        <w:t>万元，与2023年度相比，增加43.13万元，增长100.00%，主要原因是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2024年度属决算新增单位，故无与上年对比数。</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43.13</w:t>
      </w:r>
      <w:r>
        <w:rPr>
          <w:rFonts w:ascii="方正仿宋_GBK" w:hAnsi="方正仿宋_GBK" w:eastAsia="方正仿宋_GBK" w:cs="方正仿宋_GBK"/>
          <w:sz w:val="32"/>
          <w:szCs w:val="32"/>
          <w:shd w:val="clear" w:color="auto" w:fill="FFFFFF"/>
        </w:rPr>
        <w:t>万元，占100.00%；项目支出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16163A14">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2024年度属决算新增单位，故无与上年对比数。</w:t>
      </w:r>
    </w:p>
    <w:p w14:paraId="4F6C0F1C">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64C8AFA5">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度财政拨款收、支总计43.13万元。与202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年相比，财政拨款收、支总计各增加43.13万元，增长100.00%。主要原因是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2024年度属决算新增单位，故无与上年对比数。</w:t>
      </w:r>
    </w:p>
    <w:p w14:paraId="75F61882">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48E8E8A8">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43.13</w:t>
      </w:r>
      <w:r>
        <w:rPr>
          <w:rFonts w:ascii="方正仿宋_GBK" w:hAnsi="方正仿宋_GBK" w:eastAsia="方正仿宋_GBK" w:cs="方正仿宋_GBK"/>
          <w:sz w:val="32"/>
          <w:szCs w:val="32"/>
          <w:shd w:val="clear" w:color="auto" w:fill="FFFFFF"/>
        </w:rPr>
        <w:t>万元，与2023年度相比，增加43.13万元，增长100.00%。主要原因是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2024年度属决算新增单位，故无与上年对比数。</w:t>
      </w:r>
      <w:r>
        <w:rPr>
          <w:rFonts w:ascii="方正仿宋_GBK" w:hAnsi="方正仿宋_GBK" w:eastAsia="方正仿宋_GBK" w:cs="方正仿宋_GBK"/>
          <w:sz w:val="32"/>
          <w:szCs w:val="32"/>
          <w:shd w:val="clear" w:color="auto" w:fill="FFFFFF"/>
        </w:rPr>
        <w:t>较年初预算数减少2.28万元，下降5.02%。主要原因是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2024年度属决算新增单位，故无与上年对比数。</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5EF78FBD">
      <w:pPr>
        <w:pStyle w:val="8"/>
        <w:snapToGrid w:val="0"/>
        <w:spacing w:before="0" w:beforeAutospacing="0" w:after="0" w:afterAutospacing="0" w:line="600" w:lineRule="exact"/>
        <w:ind w:firstLine="643" w:firstLineChars="200"/>
        <w:jc w:val="both"/>
        <w:rPr>
          <w:rFonts w:hint="eastAsia" w:ascii="方正仿宋_GBK" w:hAnsi="方正仿宋_GBK" w:eastAsia="方正仿宋_GBK" w:cs="方正仿宋_GBK"/>
          <w:color w:val="auto"/>
          <w:sz w:val="32"/>
          <w:szCs w:val="32"/>
          <w:shd w:val="clear" w:color="auto" w:fill="FFFFFF"/>
          <w:lang w:val="en-US" w:eastAsia="zh-CN"/>
        </w:rPr>
      </w:pPr>
      <w:r>
        <w:rPr>
          <w:rStyle w:val="12"/>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43.13</w:t>
      </w:r>
      <w:r>
        <w:rPr>
          <w:rFonts w:ascii="方正仿宋_GBK" w:hAnsi="方正仿宋_GBK" w:eastAsia="方正仿宋_GBK" w:cs="方正仿宋_GBK"/>
          <w:sz w:val="32"/>
          <w:szCs w:val="32"/>
          <w:shd w:val="clear" w:color="auto" w:fill="FFFFFF"/>
        </w:rPr>
        <w:t>万元，与2023年度相比，增加43.13万元，增长100.00%。主要原因是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2024年度属决算新增单位，故无与上年对比数。</w:t>
      </w:r>
      <w:r>
        <w:rPr>
          <w:rFonts w:ascii="方正仿宋_GBK" w:hAnsi="方正仿宋_GBK" w:eastAsia="方正仿宋_GBK" w:cs="方正仿宋_GBK"/>
          <w:sz w:val="32"/>
          <w:szCs w:val="32"/>
          <w:shd w:val="clear" w:color="auto" w:fill="FFFFFF"/>
        </w:rPr>
        <w:t>较年初预算数减少2.28万元，下降5.02%。主要原因是</w:t>
      </w:r>
      <w:r>
        <w:rPr>
          <w:rFonts w:hint="eastAsia" w:ascii="方正仿宋_GBK" w:hAnsi="方正仿宋_GBK" w:eastAsia="方正仿宋_GBK" w:cs="方正仿宋_GBK"/>
          <w:color w:val="auto"/>
          <w:sz w:val="32"/>
          <w:szCs w:val="32"/>
          <w:shd w:val="clear" w:color="auto" w:fill="FFFFFF"/>
          <w:lang w:eastAsia="zh-CN"/>
        </w:rPr>
        <w:t>自</w:t>
      </w:r>
      <w:r>
        <w:rPr>
          <w:rFonts w:hint="eastAsia" w:ascii="方正仿宋_GBK" w:hAnsi="方正仿宋_GBK" w:eastAsia="方正仿宋_GBK" w:cs="方正仿宋_GBK"/>
          <w:color w:val="auto"/>
          <w:sz w:val="32"/>
          <w:szCs w:val="32"/>
          <w:shd w:val="clear" w:color="auto" w:fill="FFFFFF"/>
          <w:lang w:val="en-US" w:eastAsia="zh-CN"/>
        </w:rPr>
        <w:t xml:space="preserve">2024年7月起停止差旅费报销，减少相关经费支出。 </w:t>
      </w:r>
    </w:p>
    <w:p w14:paraId="2212651D">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2024年度属决算新增单位，故无与上年对比数。</w:t>
      </w:r>
    </w:p>
    <w:p w14:paraId="20FA8882">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14:paraId="269CA73E">
      <w:pPr>
        <w:pStyle w:val="8"/>
        <w:numPr>
          <w:ilvl w:val="0"/>
          <w:numId w:val="1"/>
        </w:numPr>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8.04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18.65</w:t>
      </w:r>
      <w:r>
        <w:rPr>
          <w:rFonts w:ascii="方正仿宋_GBK" w:hAnsi="方正仿宋_GBK" w:eastAsia="方正仿宋_GBK" w:cs="方正仿宋_GBK"/>
          <w:sz w:val="32"/>
          <w:szCs w:val="32"/>
          <w:shd w:val="clear" w:color="auto" w:fill="FFFFFF"/>
        </w:rPr>
        <w:t>%，较年初预算数增加3.46万元，增长75.55%，主要原因是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2024年度属新增单位。</w:t>
      </w:r>
    </w:p>
    <w:p w14:paraId="65536970">
      <w:pPr>
        <w:pStyle w:val="8"/>
        <w:numPr>
          <w:ilvl w:val="0"/>
          <w:numId w:val="0"/>
        </w:numPr>
        <w:snapToGrid w:val="0"/>
        <w:spacing w:before="0" w:beforeAutospacing="0" w:after="0" w:afterAutospacing="0" w:line="600" w:lineRule="exact"/>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2.32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5.38</w:t>
      </w:r>
      <w:r>
        <w:rPr>
          <w:rFonts w:ascii="方正仿宋_GBK" w:hAnsi="方正仿宋_GBK" w:eastAsia="方正仿宋_GBK" w:cs="方正仿宋_GBK"/>
          <w:sz w:val="32"/>
          <w:szCs w:val="32"/>
          <w:shd w:val="clear" w:color="auto" w:fill="FFFFFF"/>
        </w:rPr>
        <w:t>%，较年初预算数增加0.41万元，增长21.47%，主要原因是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2024年度属新增单位。</w:t>
      </w:r>
    </w:p>
    <w:p w14:paraId="69C1A988">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29.23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67.78</w:t>
      </w:r>
      <w:r>
        <w:rPr>
          <w:rFonts w:ascii="方正仿宋_GBK" w:hAnsi="方正仿宋_GBK" w:eastAsia="方正仿宋_GBK" w:cs="方正仿宋_GBK"/>
          <w:sz w:val="32"/>
          <w:szCs w:val="32"/>
          <w:shd w:val="clear" w:color="auto" w:fill="FFFFFF"/>
        </w:rPr>
        <w:t>%，较年初预算数减少7.40万元，下降20.20%，主要原因是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2024年度属新增单位。</w:t>
      </w:r>
      <w:r>
        <w:rPr>
          <w:rFonts w:ascii="方正仿宋_GBK" w:hAnsi="方正仿宋_GBK" w:eastAsia="方正仿宋_GBK" w:cs="方正仿宋_GBK"/>
          <w:sz w:val="32"/>
          <w:szCs w:val="32"/>
          <w:shd w:val="clear" w:color="auto" w:fill="FFFFFF"/>
        </w:rPr>
        <w:t xml:space="preserve">  </w:t>
      </w:r>
    </w:p>
    <w:p w14:paraId="506ED566">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住房保障支出3.53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8.19</w:t>
      </w:r>
      <w:r>
        <w:rPr>
          <w:rFonts w:ascii="方正仿宋_GBK" w:hAnsi="方正仿宋_GBK" w:eastAsia="方正仿宋_GBK" w:cs="方正仿宋_GBK"/>
          <w:sz w:val="32"/>
          <w:szCs w:val="32"/>
          <w:shd w:val="clear" w:color="auto" w:fill="FFFFFF"/>
        </w:rPr>
        <w:t>%，较年初预算数增加1.24万元，增长54.15%，主要原因是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2024年度属新增单位。</w:t>
      </w:r>
    </w:p>
    <w:p w14:paraId="14ECAAB3">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698B21E8">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43.13</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40.18</w:t>
      </w:r>
      <w:r>
        <w:rPr>
          <w:rFonts w:ascii="方正仿宋_GBK" w:hAnsi="方正仿宋_GBK" w:eastAsia="方正仿宋_GBK" w:cs="方正仿宋_GBK"/>
          <w:sz w:val="32"/>
          <w:szCs w:val="32"/>
          <w:shd w:val="clear" w:color="auto" w:fill="FFFFFF"/>
        </w:rPr>
        <w:t>万元，与2023年度相比，增加40.18万元，增长100.00%，主要原因是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2024年度属决算新增单位，故无与上年对比数。</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lang w:eastAsia="zh-CN"/>
        </w:rPr>
        <w:t>工资支出、社保支出、公积金支出等。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2.95</w:t>
      </w:r>
      <w:r>
        <w:rPr>
          <w:rFonts w:ascii="方正仿宋_GBK" w:hAnsi="方正仿宋_GBK" w:eastAsia="方正仿宋_GBK" w:cs="方正仿宋_GBK"/>
          <w:sz w:val="32"/>
          <w:szCs w:val="32"/>
          <w:shd w:val="clear" w:color="auto" w:fill="FFFFFF"/>
        </w:rPr>
        <w:t>万元，与2023年度相比，增加2.95万元，增长100.00%，主要原因是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2024年度属决算新增单位，故无与上年对比数。</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lang w:eastAsia="zh-CN"/>
        </w:rPr>
        <w:t>差旅费支出、培训费支出、会议费支出等。</w:t>
      </w:r>
    </w:p>
    <w:p w14:paraId="6D1928DE">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5B2CFDCC">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本年度</w:t>
      </w:r>
      <w:r>
        <w:rPr>
          <w:rFonts w:ascii="Times New Roman" w:hAnsi="Times New Roman" w:eastAsia="方正仿宋_GBK"/>
          <w:color w:val="000000" w:themeColor="text1"/>
          <w:sz w:val="32"/>
          <w:szCs w:val="32"/>
          <w:shd w:val="clear" w:color="auto" w:fill="FFFFFF"/>
          <w14:textFill>
            <w14:solidFill>
              <w14:schemeClr w14:val="tx1"/>
            </w14:solidFill>
          </w14:textFill>
        </w:rPr>
        <w:t>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w:t>
      </w:r>
      <w:r>
        <w:rPr>
          <w:rFonts w:ascii="Times New Roman" w:hAnsi="Times New Roman" w:eastAsia="方正仿宋_GBK"/>
          <w:color w:val="000000" w:themeColor="text1"/>
          <w:sz w:val="32"/>
          <w:szCs w:val="32"/>
          <w:shd w:val="clear" w:color="auto" w:fill="FFFFFF"/>
          <w14:textFill>
            <w14:solidFill>
              <w14:schemeClr w14:val="tx1"/>
            </w14:solidFill>
          </w14:textFill>
        </w:rPr>
        <w:t>是</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本年度</w:t>
      </w:r>
      <w:r>
        <w:rPr>
          <w:rFonts w:ascii="Times New Roman" w:hAnsi="Times New Roman" w:eastAsia="方正仿宋_GBK"/>
          <w:color w:val="000000" w:themeColor="text1"/>
          <w:sz w:val="32"/>
          <w:szCs w:val="32"/>
          <w:shd w:val="clear" w:color="auto" w:fill="FFFFFF"/>
          <w14:textFill>
            <w14:solidFill>
              <w14:schemeClr w14:val="tx1"/>
            </w14:solidFill>
          </w14:textFill>
        </w:rPr>
        <w:t>无政府性基金预算财政拨款</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支出</w:t>
      </w:r>
      <w:r>
        <w:rPr>
          <w:rFonts w:ascii="Times New Roman" w:hAnsi="Times New Roman" w:eastAsia="方正仿宋_GBK"/>
          <w:color w:val="000000" w:themeColor="text1"/>
          <w:sz w:val="32"/>
          <w:szCs w:val="32"/>
          <w:shd w:val="clear" w:color="auto" w:fill="FFFFFF"/>
          <w14:textFill>
            <w14:solidFill>
              <w14:schemeClr w14:val="tx1"/>
            </w14:solidFill>
          </w14:textFill>
        </w:rPr>
        <w:t>。本</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部门</w:t>
      </w:r>
      <w:r>
        <w:rPr>
          <w:rFonts w:ascii="Times New Roman" w:hAnsi="Times New Roman" w:eastAsia="方正仿宋_GBK"/>
          <w:color w:val="000000" w:themeColor="text1"/>
          <w:sz w:val="32"/>
          <w:szCs w:val="32"/>
          <w:shd w:val="clear" w:color="auto" w:fill="FFFFFF"/>
          <w14:textFill>
            <w14:solidFill>
              <w14:schemeClr w14:val="tx1"/>
            </w14:solidFill>
          </w14:textFill>
        </w:rPr>
        <w:t>2024年度无政府性基金预算财政拨款收支。</w:t>
      </w:r>
    </w:p>
    <w:p w14:paraId="6019343D">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034CC84F">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14:paraId="632AEE7A">
      <w:pPr>
        <w:pStyle w:val="8"/>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三、</w:t>
      </w:r>
      <w:r>
        <w:rPr>
          <w:rStyle w:val="12"/>
          <w:rFonts w:hint="eastAsia" w:ascii="黑体" w:hAnsi="黑体" w:eastAsia="黑体" w:cs="黑体"/>
          <w:sz w:val="32"/>
          <w:szCs w:val="32"/>
          <w:shd w:val="clear" w:color="auto" w:fill="FFFFFF"/>
          <w:lang w:eastAsia="zh-CN"/>
        </w:rPr>
        <w:t>财政拨款</w:t>
      </w:r>
      <w:r>
        <w:rPr>
          <w:rStyle w:val="12"/>
          <w:rFonts w:ascii="黑体" w:hAnsi="黑体" w:eastAsia="黑体" w:cs="黑体"/>
          <w:sz w:val="32"/>
          <w:szCs w:val="32"/>
          <w:shd w:val="clear" w:color="auto" w:fill="FFFFFF"/>
        </w:rPr>
        <w:t>“三公”经费情况说明</w:t>
      </w:r>
    </w:p>
    <w:p w14:paraId="578FA90F">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744EB1C7">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度“三公”经费支出共计</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万元，较年初预算数无增减，主要原因是</w:t>
      </w:r>
      <w:r>
        <w:rPr>
          <w:rFonts w:hint="eastAsia" w:ascii="方正仿宋_GBK" w:hAnsi="方正仿宋_GBK" w:eastAsia="方正仿宋_GBK" w:cs="方正仿宋_GBK"/>
          <w:color w:val="auto"/>
          <w:sz w:val="32"/>
          <w:szCs w:val="32"/>
          <w:shd w:val="clear" w:color="auto" w:fill="FFFFFF"/>
          <w:lang w:eastAsia="zh-CN"/>
        </w:rPr>
        <w:t>本单位本年度无三公经费支出。</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本年度与上年度均无三公经费支出。</w:t>
      </w:r>
    </w:p>
    <w:p w14:paraId="0BDD08BD">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6CAB3FE0">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kern w:val="0"/>
          <w:sz w:val="32"/>
          <w:szCs w:val="32"/>
          <w:shd w:val="clear" w:color="auto" w:fill="FFFFFF"/>
        </w:rPr>
        <w:t>2024年度本</w:t>
      </w:r>
      <w:r>
        <w:rPr>
          <w:rFonts w:hint="eastAsia" w:ascii="方正仿宋_GBK" w:hAnsi="方正仿宋_GBK" w:eastAsia="方正仿宋_GBK" w:cs="方正仿宋_GBK"/>
          <w:kern w:val="0"/>
          <w:sz w:val="32"/>
          <w:szCs w:val="32"/>
          <w:shd w:val="clear" w:color="auto" w:fill="FFFFFF"/>
        </w:rPr>
        <w:t>单位</w:t>
      </w:r>
      <w:r>
        <w:rPr>
          <w:rFonts w:ascii="方正仿宋_GBK" w:hAnsi="方正仿宋_GBK" w:eastAsia="方正仿宋_GBK" w:cs="方正仿宋_GBK"/>
          <w:kern w:val="0"/>
          <w:sz w:val="32"/>
          <w:szCs w:val="32"/>
          <w:shd w:val="clear" w:color="auto" w:fill="FFFFFF"/>
        </w:rPr>
        <w:t>因公出国（境）费用0.00万元。费用支出较年初预算数无增减，主要原因是年初预算未安排因公出国（境）费用，也未发生因公出国（境）费用。较上年支出数无增减，主要原因是上年和本年均未发生因公出国（境）费用。</w:t>
      </w:r>
    </w:p>
    <w:p w14:paraId="6E1245BB">
      <w:pPr>
        <w:widowControl/>
        <w:adjustRightInd w:val="0"/>
        <w:snapToGrid w:val="0"/>
        <w:spacing w:line="600" w:lineRule="exact"/>
        <w:ind w:firstLine="640" w:firstLineChars="200"/>
        <w:rPr>
          <w:rFonts w:ascii="方正仿宋_GBK" w:hAnsi="方正仿宋_GBK" w:eastAsia="方正仿宋_GBK" w:cs="方正仿宋_GBK"/>
          <w:kern w:val="0"/>
          <w:sz w:val="32"/>
          <w:szCs w:val="32"/>
          <w:shd w:val="clear" w:color="auto" w:fill="FFFFFF"/>
        </w:rPr>
      </w:pPr>
      <w:r>
        <w:rPr>
          <w:rFonts w:ascii="方正仿宋_GBK" w:hAnsi="方正仿宋_GBK" w:eastAsia="方正仿宋_GBK" w:cs="方正仿宋_GBK"/>
          <w:color w:val="auto"/>
          <w:sz w:val="32"/>
          <w:szCs w:val="32"/>
          <w:shd w:val="clear" w:color="auto" w:fill="FFFFFF"/>
        </w:rPr>
        <w:t> </w:t>
      </w:r>
      <w:r>
        <w:rPr>
          <w:rFonts w:ascii="方正仿宋_GBK" w:hAnsi="方正仿宋_GBK" w:eastAsia="方正仿宋_GBK" w:cs="方正仿宋_GBK"/>
          <w:kern w:val="0"/>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14:paraId="7499B2D9">
      <w:pPr>
        <w:widowControl/>
        <w:adjustRightInd w:val="0"/>
        <w:snapToGrid w:val="0"/>
        <w:spacing w:line="600" w:lineRule="exact"/>
        <w:ind w:firstLine="640" w:firstLineChars="200"/>
        <w:rPr>
          <w:rFonts w:ascii="方正仿宋_GBK" w:hAnsi="方正仿宋_GBK" w:eastAsia="方正仿宋_GBK" w:cs="方正仿宋_GBK"/>
          <w:kern w:val="0"/>
          <w:sz w:val="32"/>
          <w:szCs w:val="32"/>
          <w:shd w:val="clear" w:color="auto" w:fill="FFFFFF"/>
        </w:rPr>
      </w:pPr>
      <w:r>
        <w:rPr>
          <w:rFonts w:ascii="方正仿宋_GBK" w:hAnsi="方正仿宋_GBK" w:eastAsia="方正仿宋_GBK" w:cs="方正仿宋_GBK"/>
          <w:kern w:val="0"/>
          <w:sz w:val="32"/>
          <w:szCs w:val="32"/>
          <w:shd w:val="clear" w:color="auto" w:fill="FFFFFF"/>
        </w:rPr>
        <w:t xml:space="preserve"> 公务车运行维护费0.00万元。费用支出较年初预算数无增减，主要原因是年初预算未安排且本年未发生公务车运行维护费用。较上年支出数无增减，主要原因是上年和本年均未发生公务车运行维护费用。</w:t>
      </w:r>
    </w:p>
    <w:p w14:paraId="7D1908B5">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主要原因是年初预算未安排且本年未发生公务接待费用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14:paraId="68143E4A">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510CB16F">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35C3F6CA">
      <w:pPr>
        <w:pStyle w:val="8"/>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四、其他需要说明的事项</w:t>
      </w:r>
    </w:p>
    <w:p w14:paraId="43235572">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14:paraId="7A036014">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eastAsia="zh-CN"/>
        </w:rPr>
        <w:t>本单位本年度与上年度无会议费支出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0.05</w:t>
      </w:r>
      <w:r>
        <w:rPr>
          <w:rFonts w:ascii="方正仿宋_GBK" w:hAnsi="方正仿宋_GBK" w:eastAsia="方正仿宋_GBK" w:cs="方正仿宋_GBK"/>
          <w:sz w:val="32"/>
          <w:szCs w:val="32"/>
          <w:shd w:val="clear" w:color="auto" w:fill="FFFFFF"/>
        </w:rPr>
        <w:t>万元，与2023年度相比，增加0.05万元，增长100.00%，主要原因是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2024年度属决算新增单位，故无与上年对比数。</w:t>
      </w:r>
    </w:p>
    <w:p w14:paraId="6FDCD3E1">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3A35B2D6">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w:t>
      </w:r>
      <w:r>
        <w:rPr>
          <w:rFonts w:hint="eastAsia" w:ascii="方正仿宋_GBK" w:hAnsi="方正仿宋_GBK" w:eastAsia="方正仿宋_GBK" w:cs="方正仿宋_GBK"/>
          <w:sz w:val="32"/>
          <w:szCs w:val="32"/>
          <w:shd w:val="clear" w:color="auto" w:fill="FFFFFF"/>
        </w:rPr>
        <w:t>单位</w:t>
      </w:r>
      <w:r>
        <w:rPr>
          <w:rFonts w:ascii="方正仿宋_GBK" w:hAnsi="方正仿宋_GBK" w:eastAsia="方正仿宋_GBK" w:cs="方正仿宋_GBK"/>
          <w:sz w:val="32"/>
          <w:szCs w:val="32"/>
          <w:shd w:val="clear" w:color="auto" w:fill="FFFFFF"/>
        </w:rPr>
        <w:t>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14:paraId="3BE9ED5E">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1E5655D2">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273F3505">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2C6E091F">
      <w:pPr>
        <w:pStyle w:val="8"/>
        <w:snapToGrid w:val="0"/>
        <w:spacing w:before="0" w:beforeAutospacing="0" w:after="0" w:afterAutospacing="0" w:line="600" w:lineRule="exact"/>
        <w:jc w:val="both"/>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度我单位未发生政府采购事项，无相关经费支出。</w:t>
      </w:r>
    </w:p>
    <w:p w14:paraId="65292E38">
      <w:pPr>
        <w:pStyle w:val="8"/>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2"/>
          <w:rFonts w:hint="default" w:ascii="黑体" w:hAnsi="黑体" w:eastAsia="黑体" w:cs="黑体"/>
          <w:sz w:val="32"/>
          <w:szCs w:val="32"/>
          <w:shd w:val="clear" w:color="auto" w:fill="FFFFFF"/>
        </w:rPr>
      </w:pPr>
      <w:r>
        <w:rPr>
          <w:rStyle w:val="12"/>
          <w:rFonts w:hint="eastAsia" w:ascii="黑体" w:hAnsi="黑体" w:eastAsia="黑体" w:cs="黑体"/>
          <w:sz w:val="32"/>
          <w:szCs w:val="32"/>
          <w:shd w:val="clear" w:color="auto" w:fill="FFFFFF"/>
          <w:lang w:val="en-US" w:eastAsia="zh-CN" w:bidi="ar-SA"/>
        </w:rPr>
        <w:t>五、2024年度预算绩效管理情况说明</w:t>
      </w:r>
    </w:p>
    <w:p w14:paraId="4827E4D7">
      <w:pPr>
        <w:pStyle w:val="13"/>
        <w:numPr>
          <w:ilvl w:val="0"/>
          <w:numId w:val="0"/>
        </w:numPr>
        <w:autoSpaceDE w:val="0"/>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lang w:val="en-US" w:eastAsia="zh-CN"/>
        </w:rPr>
        <w:t xml:space="preserve">    </w:t>
      </w:r>
      <w:r>
        <w:rPr>
          <w:rFonts w:hint="eastAsia" w:ascii="楷体" w:hAnsi="楷体" w:eastAsia="楷体" w:cs="楷体"/>
          <w:b/>
          <w:bCs/>
          <w:sz w:val="32"/>
          <w:szCs w:val="32"/>
          <w:shd w:val="clear" w:color="auto" w:fill="FFFFFF"/>
        </w:rPr>
        <w:t>（一）单位自评情况</w:t>
      </w:r>
    </w:p>
    <w:p w14:paraId="39DFAC9A">
      <w:pPr>
        <w:pStyle w:val="13"/>
        <w:numPr>
          <w:ilvl w:val="0"/>
          <w:numId w:val="0"/>
        </w:numPr>
        <w:autoSpaceDE w:val="0"/>
        <w:rPr>
          <w:rFonts w:ascii="方正仿宋_GBK" w:hAnsi="方正仿宋_GBK" w:eastAsia="方正仿宋_GBK" w:cs="方正仿宋_GBK"/>
          <w:sz w:val="32"/>
          <w:szCs w:val="32"/>
          <w:highlight w:val="yellow"/>
          <w:shd w:val="clear" w:color="auto" w:fill="FFFFFF"/>
        </w:rPr>
      </w:pPr>
      <w:r>
        <w:rPr>
          <w:rFonts w:hint="eastAsia" w:ascii="方正仿宋_GBK" w:hAnsi="方正仿宋_GBK" w:eastAsia="方正仿宋_GBK" w:cs="方正仿宋_GBK"/>
          <w:b w:val="0"/>
          <w:bCs w:val="0"/>
          <w:kern w:val="0"/>
          <w:sz w:val="32"/>
          <w:szCs w:val="32"/>
          <w:shd w:val="clear" w:color="auto" w:fill="FFFFFF"/>
          <w:lang w:val="en-US" w:eastAsia="zh-CN" w:bidi="ar"/>
        </w:rPr>
        <w:t xml:space="preserve">      </w:t>
      </w:r>
      <w:r>
        <w:rPr>
          <w:rFonts w:hint="eastAsia" w:ascii="方正仿宋_GBK" w:hAnsi="方正仿宋_GBK" w:eastAsia="方正仿宋_GBK" w:cs="方正仿宋_GBK"/>
          <w:sz w:val="32"/>
          <w:szCs w:val="32"/>
          <w:shd w:val="clear" w:color="auto" w:fill="FFFFFF"/>
          <w:lang w:val="en-US" w:eastAsia="zh-CN" w:bidi="ar-SA"/>
        </w:rPr>
        <w:t xml:space="preserve"> 我单位无项目绩效自评。</w:t>
      </w:r>
    </w:p>
    <w:p w14:paraId="0FB56C08">
      <w:pPr>
        <w:pStyle w:val="13"/>
        <w:numPr>
          <w:ilvl w:val="0"/>
          <w:numId w:val="2"/>
        </w:numPr>
        <w:autoSpaceDE w:val="0"/>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单位绩效评价情况</w:t>
      </w:r>
    </w:p>
    <w:p w14:paraId="54CF0278">
      <w:pPr>
        <w:pStyle w:val="13"/>
        <w:numPr>
          <w:ilvl w:val="0"/>
          <w:numId w:val="0"/>
        </w:numPr>
        <w:autoSpaceDE w:val="0"/>
        <w:rPr>
          <w:rFonts w:hint="eastAsia"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lang w:val="en-US" w:eastAsia="zh-CN"/>
        </w:rPr>
        <w:t xml:space="preserve">       </w:t>
      </w:r>
      <w:r>
        <w:rPr>
          <w:rFonts w:hint="eastAsia" w:ascii="方正仿宋_GBK" w:hAnsi="方正仿宋_GBK" w:eastAsia="方正仿宋_GBK" w:cs="方正仿宋_GBK"/>
          <w:sz w:val="32"/>
          <w:szCs w:val="32"/>
          <w:shd w:val="clear" w:color="auto" w:fill="FFFFFF"/>
          <w:lang w:val="en-US" w:eastAsia="zh-CN" w:bidi="ar-SA"/>
        </w:rPr>
        <w:t>我单位未组织开展绩效评价。</w:t>
      </w:r>
    </w:p>
    <w:p w14:paraId="59888D84">
      <w:pPr>
        <w:pStyle w:val="16"/>
        <w:numPr>
          <w:ilvl w:val="0"/>
          <w:numId w:val="2"/>
        </w:numPr>
        <w:autoSpaceDE w:val="0"/>
        <w:ind w:firstLine="643" w:firstLineChars="200"/>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财政绩效评价情况</w:t>
      </w:r>
    </w:p>
    <w:p w14:paraId="54CFC7DA">
      <w:pPr>
        <w:pStyle w:val="16"/>
        <w:numPr>
          <w:ilvl w:val="0"/>
          <w:numId w:val="0"/>
        </w:numPr>
        <w:autoSpaceDE w:val="0"/>
        <w:rPr>
          <w:rFonts w:hint="eastAsia"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lang w:val="en-US" w:eastAsia="zh-CN"/>
        </w:rPr>
        <w:t xml:space="preserve">      县</w:t>
      </w:r>
      <w:r>
        <w:rPr>
          <w:rFonts w:hint="eastAsia" w:ascii="方正仿宋_GBK" w:hAnsi="方正仿宋_GBK" w:eastAsia="方正仿宋_GBK" w:cs="方正仿宋_GBK"/>
          <w:sz w:val="32"/>
          <w:szCs w:val="32"/>
          <w:shd w:val="clear" w:color="auto" w:fill="FFFFFF"/>
          <w:lang w:val="en-US" w:eastAsia="zh-CN" w:bidi="ar-SA"/>
        </w:rPr>
        <w:t>财政局未委托第三方对我单位开展绩效评价。</w:t>
      </w:r>
    </w:p>
    <w:p w14:paraId="5EEE4D9B">
      <w:pPr>
        <w:pStyle w:val="8"/>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2"/>
          <w:rFonts w:hint="default" w:ascii="黑体" w:hAnsi="黑体" w:eastAsia="黑体" w:cs="黑体"/>
          <w:sz w:val="32"/>
          <w:szCs w:val="32"/>
          <w:shd w:val="clear" w:color="auto" w:fill="FFFFFF"/>
          <w:lang w:val="en-US" w:eastAsia="zh-CN"/>
        </w:rPr>
      </w:pPr>
      <w:r>
        <w:rPr>
          <w:rStyle w:val="12"/>
          <w:rFonts w:hint="eastAsia" w:ascii="黑体" w:hAnsi="黑体" w:eastAsia="黑体" w:cs="黑体"/>
          <w:sz w:val="32"/>
          <w:szCs w:val="32"/>
          <w:shd w:val="clear" w:color="auto" w:fill="FFFFFF"/>
          <w:lang w:val="en-US" w:eastAsia="zh-CN"/>
        </w:rPr>
        <w:t>  六、专业名词解释</w:t>
      </w:r>
    </w:p>
    <w:p w14:paraId="6D5B51F8">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2DB5270C">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56486775">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5C4EE12A">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6465A4B">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0975E27D">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571F6715">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7BEF390E">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480C7A9D">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5B0B11B">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718B6405">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3C8BF68E">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D164276">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40C8759">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2F02378C">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4CBC889F">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68DF6000">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4FECE2D2">
      <w:pPr>
        <w:pStyle w:val="8"/>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2"/>
          <w:rFonts w:hint="default" w:ascii="方正仿宋_GBK" w:hAnsi="方正仿宋_GBK" w:eastAsia="方正仿宋_GBK" w:cs="方正仿宋_GBK"/>
          <w:sz w:val="32"/>
          <w:szCs w:val="32"/>
          <w:shd w:val="clear" w:color="auto" w:fill="FFFFFF"/>
        </w:rPr>
      </w:pPr>
      <w:r>
        <w:rPr>
          <w:rStyle w:val="12"/>
          <w:rFonts w:ascii="黑体" w:hAnsi="黑体" w:eastAsia="黑体" w:cs="黑体"/>
          <w:sz w:val="32"/>
          <w:szCs w:val="32"/>
          <w:shd w:val="clear" w:color="auto" w:fill="FFFFFF"/>
        </w:rPr>
        <w:t>七、决算公开联系方式及信息反馈渠道</w:t>
      </w:r>
    </w:p>
    <w:p w14:paraId="30085D86">
      <w:pPr>
        <w:pStyle w:val="13"/>
        <w:autoSpaceDE w:val="0"/>
        <w:ind w:firstLine="0" w:firstLineChars="0"/>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sz w:val="32"/>
          <w:szCs w:val="32"/>
          <w:shd w:val="clear" w:color="auto" w:fill="FFFFFF"/>
          <w:lang w:val="en-US" w:eastAsia="zh-CN"/>
        </w:rPr>
        <w:t>023-74575118</w:t>
      </w:r>
    </w:p>
    <w:p w14:paraId="27CE6CC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right="0" w:rightChars="0"/>
        <w:jc w:val="left"/>
        <w:rPr>
          <w:rStyle w:val="12"/>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bookmarkStart w:id="0" w:name="_GoBack"/>
      <w:bookmarkEnd w:id="0"/>
    </w:p>
    <w:tbl>
      <w:tblPr>
        <w:tblStyle w:val="9"/>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14:paraId="7FE49191">
        <w:tblPrEx>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tcMar>
              <w:top w:w="15" w:type="dxa"/>
              <w:left w:w="15" w:type="dxa"/>
              <w:right w:w="15" w:type="dxa"/>
            </w:tcMar>
            <w:vAlign w:val="bottom"/>
          </w:tcPr>
          <w:p w14:paraId="085A17A6">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1BDD8D26">
        <w:tblPrEx>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tcMar>
              <w:top w:w="15" w:type="dxa"/>
              <w:left w:w="15" w:type="dxa"/>
              <w:right w:w="15" w:type="dxa"/>
            </w:tcMar>
            <w:vAlign w:val="bottom"/>
          </w:tcPr>
          <w:p w14:paraId="5153E44F">
            <w:pPr>
              <w:spacing w:line="200" w:lineRule="exact"/>
              <w:rPr>
                <w:rFonts w:hint="default" w:ascii="Arial" w:hAnsi="Arial" w:cs="Arial"/>
                <w:color w:val="000000"/>
                <w:sz w:val="20"/>
                <w:szCs w:val="20"/>
              </w:rPr>
            </w:pPr>
          </w:p>
        </w:tc>
        <w:tc>
          <w:tcPr>
            <w:tcW w:w="3571" w:type="dxa"/>
            <w:tcBorders>
              <w:top w:val="nil"/>
              <w:left w:val="nil"/>
              <w:bottom w:val="nil"/>
              <w:right w:val="nil"/>
            </w:tcBorders>
            <w:shd w:val="clear" w:color="auto" w:fill="auto"/>
            <w:tcMar>
              <w:top w:w="15" w:type="dxa"/>
              <w:left w:w="15" w:type="dxa"/>
              <w:right w:w="15" w:type="dxa"/>
            </w:tcMar>
            <w:vAlign w:val="bottom"/>
          </w:tcPr>
          <w:p w14:paraId="3D1B3333">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shd w:val="clear" w:color="auto" w:fill="auto"/>
            <w:tcMar>
              <w:top w:w="15" w:type="dxa"/>
              <w:left w:w="15" w:type="dxa"/>
              <w:right w:w="15" w:type="dxa"/>
            </w:tcMar>
            <w:vAlign w:val="bottom"/>
          </w:tcPr>
          <w:p w14:paraId="3DE41ECB">
            <w:pPr>
              <w:spacing w:line="200" w:lineRule="exact"/>
              <w:rPr>
                <w:rFonts w:hint="default" w:ascii="Arial" w:hAnsi="Arial" w:cs="Arial"/>
                <w:color w:val="000000"/>
                <w:sz w:val="20"/>
                <w:szCs w:val="20"/>
              </w:rPr>
            </w:pPr>
          </w:p>
        </w:tc>
        <w:tc>
          <w:tcPr>
            <w:tcW w:w="2852" w:type="dxa"/>
            <w:tcBorders>
              <w:top w:val="nil"/>
              <w:left w:val="nil"/>
              <w:bottom w:val="nil"/>
              <w:right w:val="nil"/>
            </w:tcBorders>
            <w:shd w:val="clear" w:color="auto" w:fill="auto"/>
            <w:tcMar>
              <w:top w:w="15" w:type="dxa"/>
              <w:left w:w="15" w:type="dxa"/>
              <w:right w:w="15" w:type="dxa"/>
            </w:tcMar>
            <w:vAlign w:val="bottom"/>
          </w:tcPr>
          <w:p w14:paraId="23FA92FE">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2906CA04">
        <w:tblPrEx>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tcMar>
              <w:top w:w="15" w:type="dxa"/>
              <w:left w:w="15" w:type="dxa"/>
              <w:right w:w="15" w:type="dxa"/>
            </w:tcMar>
            <w:vAlign w:val="bottom"/>
          </w:tcPr>
          <w:p w14:paraId="1B4B3839">
            <w:pPr>
              <w:spacing w:line="200" w:lineRule="exact"/>
              <w:rPr>
                <w:rFonts w:hint="default" w:ascii="Arial" w:hAnsi="Arial" w:cs="Arial"/>
                <w:color w:val="000000"/>
                <w:sz w:val="22"/>
                <w:szCs w:val="22"/>
              </w:rPr>
            </w:pPr>
            <w:r>
              <w:rPr>
                <w:rFonts w:cs="宋体"/>
                <w:sz w:val="20"/>
                <w:szCs w:val="20"/>
              </w:rPr>
              <w:t>单位：</w:t>
            </w:r>
            <w:r>
              <w:rPr>
                <w:sz w:val="20"/>
                <w:u w:color="auto"/>
              </w:rPr>
              <w:t>垫江县沙坪镇产业融合发展服务中心</w:t>
            </w:r>
          </w:p>
        </w:tc>
        <w:tc>
          <w:tcPr>
            <w:tcW w:w="4059" w:type="dxa"/>
            <w:tcBorders>
              <w:top w:val="nil"/>
              <w:left w:val="nil"/>
              <w:bottom w:val="nil"/>
              <w:right w:val="nil"/>
            </w:tcBorders>
            <w:shd w:val="clear" w:color="auto" w:fill="auto"/>
            <w:tcMar>
              <w:top w:w="15" w:type="dxa"/>
              <w:left w:w="15" w:type="dxa"/>
              <w:right w:w="15" w:type="dxa"/>
            </w:tcMar>
            <w:vAlign w:val="bottom"/>
          </w:tcPr>
          <w:p w14:paraId="74CE73D3">
            <w:pPr>
              <w:spacing w:line="200" w:lineRule="exact"/>
              <w:rPr>
                <w:rFonts w:hint="default" w:ascii="Arial" w:hAnsi="Arial" w:cs="Arial"/>
                <w:color w:val="000000"/>
                <w:sz w:val="22"/>
                <w:szCs w:val="22"/>
              </w:rPr>
            </w:pPr>
          </w:p>
        </w:tc>
        <w:tc>
          <w:tcPr>
            <w:tcW w:w="2852" w:type="dxa"/>
            <w:tcBorders>
              <w:top w:val="nil"/>
              <w:left w:val="nil"/>
              <w:bottom w:val="nil"/>
              <w:right w:val="nil"/>
            </w:tcBorders>
            <w:shd w:val="clear" w:color="auto" w:fill="auto"/>
            <w:tcMar>
              <w:top w:w="15" w:type="dxa"/>
              <w:left w:w="15" w:type="dxa"/>
              <w:right w:w="15" w:type="dxa"/>
            </w:tcMar>
            <w:vAlign w:val="bottom"/>
          </w:tcPr>
          <w:p w14:paraId="2DED875B">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C8F070A">
        <w:tblPrEx>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B1B1B">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33D9A57">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4ED6F6F2">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7A130">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926160">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49F2BA">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5E86D9">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055E1ADA">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713E2">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FE3BE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43.13</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8642C2">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6BA9E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37ADC44">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94029">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652E1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BEE601">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DE36D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B008DF7">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92A97">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3DC07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E48435">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4F7E4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701E92C">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A202D">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EA5A3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3CF418">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E2F54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8D084C3">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66F86">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D23CC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B912AE">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7CB21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24B8244">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A5A1E">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2CD02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BB0B7F">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30671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A5B3C47">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832EA">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7BA06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4EFD97">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3278D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F05842C">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ECB1C">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shd w:val="clear" w:color="auto" w:fill="auto"/>
            <w:tcMar>
              <w:top w:w="15" w:type="dxa"/>
              <w:left w:w="15" w:type="dxa"/>
              <w:right w:w="15" w:type="dxa"/>
            </w:tcMar>
            <w:vAlign w:val="center"/>
          </w:tcPr>
          <w:p w14:paraId="0520287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2B1F24">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0C47B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8.04</w:t>
            </w:r>
            <w:r>
              <w:rPr>
                <w:rFonts w:ascii="Times New Roman" w:hAnsi="Times New Roman"/>
                <w:color w:val="000000"/>
                <w:sz w:val="20"/>
                <w:u w:color="auto"/>
              </w:rPr>
              <w:t xml:space="preserve"> </w:t>
            </w:r>
          </w:p>
        </w:tc>
      </w:tr>
      <w:tr w14:paraId="0F3EA719">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8CF2C">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6679D09">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A4EDA0">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E9813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w:t>
            </w:r>
            <w:r>
              <w:rPr>
                <w:rFonts w:ascii="Times New Roman" w:hAnsi="Times New Roman"/>
                <w:color w:val="000000"/>
                <w:sz w:val="20"/>
                <w:u w:color="auto"/>
              </w:rPr>
              <w:t xml:space="preserve"> </w:t>
            </w:r>
          </w:p>
        </w:tc>
      </w:tr>
      <w:tr w14:paraId="28DBB828">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A1ED9">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C5C5B38">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B40B3C">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19596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DB8F19C">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88A6F">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4633055">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B85135">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6C951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58B164E">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8D363">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BF0A99B">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20C4ED">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B38C9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29.23</w:t>
            </w:r>
            <w:r>
              <w:rPr>
                <w:rFonts w:ascii="Times New Roman" w:hAnsi="Times New Roman"/>
                <w:color w:val="000000"/>
                <w:sz w:val="20"/>
                <w:u w:color="auto"/>
              </w:rPr>
              <w:t xml:space="preserve"> </w:t>
            </w:r>
          </w:p>
        </w:tc>
      </w:tr>
      <w:tr w14:paraId="6520F6C6">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5415E">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760FC">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58856D">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AE36F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2869742">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F69F2">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A31733">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EC4E87">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1492B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224BF3C">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94DDC">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83EB20">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669270">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8E368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C7645BE">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E78AD">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F896E8">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D32D08">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7A6BE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2A302AC">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9D8E3">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877ED5">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8D5AAA">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22A5C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8266F8B">
        <w:tblPrEx>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090D7">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BC3BFD">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F005E9">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929C4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C1485DF">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6C09C">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80F2D3">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E157ED">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A971E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3.53</w:t>
            </w:r>
            <w:r>
              <w:rPr>
                <w:rFonts w:ascii="Times New Roman" w:hAnsi="Times New Roman"/>
                <w:color w:val="000000"/>
                <w:sz w:val="20"/>
                <w:u w:color="auto"/>
              </w:rPr>
              <w:t xml:space="preserve"> </w:t>
            </w:r>
          </w:p>
        </w:tc>
      </w:tr>
      <w:tr w14:paraId="0E030728">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FF90F">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4AB949">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5855A2">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07544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658341B">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9C0B8">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77C469">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02169B">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F2CC6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7D72369">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3D30A">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291783">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9C578B">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2B983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4D62AB8">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4D91E">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B3B8E9">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35852D">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DF9B8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B55A8D3">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EF0C2">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F8FFD6">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F2EFA9">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AF3B8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7816A2B">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2C144">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6C9F76">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F2280C">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3A9ED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F3F6BE8">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05052">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A759C9">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150435">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06050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F28EF5E">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B4368">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61AEE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43.13</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AEE8AE">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CE8DA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43.13</w:t>
            </w:r>
            <w:r>
              <w:rPr>
                <w:rFonts w:ascii="Times New Roman" w:hAnsi="Times New Roman"/>
                <w:color w:val="000000"/>
                <w:sz w:val="20"/>
                <w:u w:color="auto"/>
              </w:rPr>
              <w:t xml:space="preserve"> </w:t>
            </w:r>
          </w:p>
        </w:tc>
      </w:tr>
      <w:tr w14:paraId="509BB19E">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9CB4E">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C0839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806A32">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93A57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C803D57">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9E754">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3EA20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CA32EA">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2912B3D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64DEF26">
        <w:tblPrEx>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2B796">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0189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43.13</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718C7047">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4BA71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43.13</w:t>
            </w:r>
            <w:r>
              <w:rPr>
                <w:rFonts w:ascii="Times New Roman" w:hAnsi="Times New Roman"/>
                <w:color w:val="000000"/>
                <w:sz w:val="20"/>
                <w:u w:color="auto"/>
              </w:rPr>
              <w:t xml:space="preserve"> </w:t>
            </w:r>
          </w:p>
        </w:tc>
      </w:tr>
    </w:tbl>
    <w:p w14:paraId="429967A0">
      <w:pPr>
        <w:rPr>
          <w:rFonts w:hint="default" w:cs="宋体"/>
          <w:sz w:val="21"/>
          <w:szCs w:val="21"/>
        </w:rPr>
      </w:pPr>
    </w:p>
    <w:p w14:paraId="0502816C">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W w:w="15559" w:type="dxa"/>
        <w:tblInd w:w="0" w:type="dxa"/>
        <w:tblLayout w:type="fixed"/>
        <w:tblCellMar>
          <w:top w:w="0" w:type="dxa"/>
          <w:left w:w="0" w:type="dxa"/>
          <w:bottom w:w="0" w:type="dxa"/>
          <w:right w:w="0" w:type="dxa"/>
        </w:tblCellMar>
      </w:tblPr>
      <w:tblGrid>
        <w:gridCol w:w="1637"/>
        <w:gridCol w:w="3089"/>
        <w:gridCol w:w="1316"/>
        <w:gridCol w:w="1376"/>
        <w:gridCol w:w="1257"/>
        <w:gridCol w:w="1257"/>
        <w:gridCol w:w="1329"/>
        <w:gridCol w:w="1267"/>
        <w:gridCol w:w="1401"/>
        <w:gridCol w:w="1630"/>
      </w:tblGrid>
      <w:tr w14:paraId="7C800637">
        <w:tblPrEx>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tcMar>
              <w:top w:w="15" w:type="dxa"/>
              <w:left w:w="15" w:type="dxa"/>
              <w:right w:w="15" w:type="dxa"/>
            </w:tcMar>
            <w:vAlign w:val="bottom"/>
          </w:tcPr>
          <w:p w14:paraId="0723DCD1">
            <w:pPr>
              <w:jc w:val="center"/>
              <w:textAlignment w:val="bottom"/>
              <w:rPr>
                <w:rFonts w:hint="default" w:cs="宋体"/>
                <w:b/>
                <w:color w:val="000000"/>
                <w:sz w:val="32"/>
                <w:szCs w:val="32"/>
              </w:rPr>
            </w:pPr>
            <w:r>
              <w:rPr>
                <w:rFonts w:cs="宋体"/>
                <w:b/>
                <w:color w:val="000000"/>
                <w:sz w:val="32"/>
                <w:szCs w:val="32"/>
              </w:rPr>
              <w:t>收入决算表</w:t>
            </w:r>
          </w:p>
        </w:tc>
      </w:tr>
      <w:tr w14:paraId="745A5196">
        <w:tblPrEx>
          <w:tblCellMar>
            <w:top w:w="0" w:type="dxa"/>
            <w:left w:w="0" w:type="dxa"/>
            <w:bottom w:w="0" w:type="dxa"/>
            <w:right w:w="0" w:type="dxa"/>
          </w:tblCellMar>
        </w:tblPrEx>
        <w:trPr>
          <w:trHeight w:val="328" w:hRule="atLeast"/>
        </w:trPr>
        <w:tc>
          <w:tcPr>
            <w:tcW w:w="6042" w:type="dxa"/>
            <w:gridSpan w:val="3"/>
            <w:vMerge w:val="restart"/>
            <w:tcBorders>
              <w:top w:val="nil"/>
              <w:left w:val="nil"/>
              <w:right w:val="nil"/>
            </w:tcBorders>
            <w:shd w:val="clear" w:color="auto" w:fill="auto"/>
            <w:tcMar>
              <w:top w:w="15" w:type="dxa"/>
              <w:left w:w="15" w:type="dxa"/>
              <w:right w:w="15" w:type="dxa"/>
            </w:tcMar>
            <w:vAlign w:val="bottom"/>
          </w:tcPr>
          <w:p w14:paraId="714DDA75">
            <w:pPr>
              <w:rPr>
                <w:rFonts w:hint="default" w:cs="宋体"/>
                <w:color w:val="000000"/>
                <w:sz w:val="20"/>
                <w:szCs w:val="20"/>
              </w:rPr>
            </w:pPr>
            <w:r>
              <w:rPr>
                <w:rFonts w:cs="宋体"/>
                <w:sz w:val="20"/>
                <w:szCs w:val="20"/>
              </w:rPr>
              <w:t>单位：</w:t>
            </w:r>
            <w:r>
              <w:rPr>
                <w:sz w:val="20"/>
                <w:u w:color="auto"/>
              </w:rPr>
              <w:t>垫江县沙坪镇产业融合发展服务中心</w:t>
            </w:r>
          </w:p>
        </w:tc>
        <w:tc>
          <w:tcPr>
            <w:tcW w:w="1376" w:type="dxa"/>
            <w:tcBorders>
              <w:top w:val="nil"/>
              <w:left w:val="nil"/>
              <w:bottom w:val="nil"/>
              <w:right w:val="nil"/>
            </w:tcBorders>
            <w:shd w:val="clear" w:color="auto" w:fill="auto"/>
            <w:tcMar>
              <w:top w:w="15" w:type="dxa"/>
              <w:left w:w="15" w:type="dxa"/>
              <w:right w:w="15" w:type="dxa"/>
            </w:tcMar>
            <w:vAlign w:val="bottom"/>
          </w:tcPr>
          <w:p w14:paraId="47244F89">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14:paraId="2B00C57A">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14:paraId="65505947">
            <w:pPr>
              <w:rPr>
                <w:rFonts w:hint="default" w:cs="宋体"/>
                <w:color w:val="000000"/>
                <w:sz w:val="20"/>
                <w:szCs w:val="20"/>
              </w:rPr>
            </w:pPr>
          </w:p>
        </w:tc>
        <w:tc>
          <w:tcPr>
            <w:tcW w:w="1329" w:type="dxa"/>
            <w:tcBorders>
              <w:top w:val="nil"/>
              <w:left w:val="nil"/>
              <w:bottom w:val="nil"/>
              <w:right w:val="nil"/>
            </w:tcBorders>
            <w:shd w:val="clear" w:color="auto" w:fill="auto"/>
            <w:tcMar>
              <w:top w:w="15" w:type="dxa"/>
              <w:left w:w="15" w:type="dxa"/>
              <w:right w:w="15" w:type="dxa"/>
            </w:tcMar>
            <w:vAlign w:val="bottom"/>
          </w:tcPr>
          <w:p w14:paraId="3B7EFA85">
            <w:pPr>
              <w:rPr>
                <w:rFonts w:hint="default" w:cs="宋体"/>
                <w:color w:val="000000"/>
                <w:sz w:val="20"/>
                <w:szCs w:val="20"/>
              </w:rPr>
            </w:pPr>
          </w:p>
        </w:tc>
        <w:tc>
          <w:tcPr>
            <w:tcW w:w="1267" w:type="dxa"/>
            <w:tcBorders>
              <w:top w:val="nil"/>
              <w:left w:val="nil"/>
              <w:bottom w:val="nil"/>
              <w:right w:val="nil"/>
            </w:tcBorders>
            <w:shd w:val="clear" w:color="auto" w:fill="auto"/>
            <w:tcMar>
              <w:top w:w="15" w:type="dxa"/>
              <w:left w:w="15" w:type="dxa"/>
              <w:right w:w="15" w:type="dxa"/>
            </w:tcMar>
            <w:vAlign w:val="bottom"/>
          </w:tcPr>
          <w:p w14:paraId="4BA3ACC4">
            <w:pPr>
              <w:rPr>
                <w:rFonts w:hint="default" w:cs="宋体"/>
                <w:color w:val="000000"/>
                <w:sz w:val="20"/>
                <w:szCs w:val="20"/>
              </w:rPr>
            </w:pPr>
          </w:p>
        </w:tc>
        <w:tc>
          <w:tcPr>
            <w:tcW w:w="1401" w:type="dxa"/>
            <w:tcBorders>
              <w:top w:val="nil"/>
              <w:left w:val="nil"/>
              <w:bottom w:val="nil"/>
              <w:right w:val="nil"/>
            </w:tcBorders>
            <w:shd w:val="clear" w:color="auto" w:fill="auto"/>
            <w:tcMar>
              <w:top w:w="15" w:type="dxa"/>
              <w:left w:w="15" w:type="dxa"/>
              <w:right w:w="15" w:type="dxa"/>
            </w:tcMar>
            <w:vAlign w:val="bottom"/>
          </w:tcPr>
          <w:p w14:paraId="0D8BCD98">
            <w:pPr>
              <w:rPr>
                <w:rFonts w:hint="default" w:cs="宋体"/>
                <w:color w:val="000000"/>
                <w:sz w:val="20"/>
                <w:szCs w:val="20"/>
              </w:rPr>
            </w:pPr>
          </w:p>
        </w:tc>
        <w:tc>
          <w:tcPr>
            <w:tcW w:w="1630" w:type="dxa"/>
            <w:tcBorders>
              <w:top w:val="nil"/>
              <w:left w:val="nil"/>
              <w:bottom w:val="nil"/>
              <w:right w:val="nil"/>
            </w:tcBorders>
            <w:shd w:val="clear" w:color="auto" w:fill="auto"/>
            <w:tcMar>
              <w:top w:w="15" w:type="dxa"/>
              <w:left w:w="15" w:type="dxa"/>
              <w:right w:w="15" w:type="dxa"/>
            </w:tcMar>
            <w:vAlign w:val="bottom"/>
          </w:tcPr>
          <w:p w14:paraId="36EADEBB">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1F694F50">
        <w:tblPrEx>
          <w:tblCellMar>
            <w:top w:w="0" w:type="dxa"/>
            <w:left w:w="0" w:type="dxa"/>
            <w:bottom w:w="0" w:type="dxa"/>
            <w:right w:w="0" w:type="dxa"/>
          </w:tblCellMar>
        </w:tblPrEx>
        <w:trPr>
          <w:trHeight w:val="328" w:hRule="atLeast"/>
        </w:trPr>
        <w:tc>
          <w:tcPr>
            <w:tcW w:w="6042" w:type="dxa"/>
            <w:gridSpan w:val="3"/>
            <w:vMerge w:val="continue"/>
            <w:tcBorders>
              <w:left w:val="nil"/>
              <w:bottom w:val="nil"/>
              <w:right w:val="nil"/>
            </w:tcBorders>
            <w:shd w:val="clear" w:color="auto" w:fill="auto"/>
            <w:tcMar>
              <w:top w:w="15" w:type="dxa"/>
              <w:left w:w="15" w:type="dxa"/>
              <w:right w:w="15" w:type="dxa"/>
            </w:tcMar>
            <w:vAlign w:val="bottom"/>
          </w:tcPr>
          <w:p w14:paraId="4489F55F">
            <w:pPr>
              <w:rPr>
                <w:rFonts w:hint="default" w:cs="宋体"/>
                <w:color w:val="000000"/>
                <w:sz w:val="20"/>
                <w:szCs w:val="20"/>
              </w:rPr>
            </w:pPr>
          </w:p>
        </w:tc>
        <w:tc>
          <w:tcPr>
            <w:tcW w:w="1376" w:type="dxa"/>
            <w:tcBorders>
              <w:top w:val="nil"/>
              <w:left w:val="nil"/>
              <w:bottom w:val="nil"/>
              <w:right w:val="nil"/>
            </w:tcBorders>
            <w:shd w:val="clear" w:color="auto" w:fill="auto"/>
            <w:tcMar>
              <w:top w:w="15" w:type="dxa"/>
              <w:left w:w="15" w:type="dxa"/>
              <w:right w:w="15" w:type="dxa"/>
            </w:tcMar>
            <w:vAlign w:val="bottom"/>
          </w:tcPr>
          <w:p w14:paraId="35989308">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14:paraId="76984171">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14:paraId="48D94A8E">
            <w:pPr>
              <w:rPr>
                <w:rFonts w:hint="default" w:cs="宋体"/>
                <w:color w:val="000000"/>
                <w:sz w:val="20"/>
                <w:szCs w:val="20"/>
              </w:rPr>
            </w:pPr>
          </w:p>
        </w:tc>
        <w:tc>
          <w:tcPr>
            <w:tcW w:w="1329" w:type="dxa"/>
            <w:tcBorders>
              <w:top w:val="nil"/>
              <w:left w:val="nil"/>
              <w:bottom w:val="nil"/>
              <w:right w:val="nil"/>
            </w:tcBorders>
            <w:shd w:val="clear" w:color="auto" w:fill="auto"/>
            <w:tcMar>
              <w:top w:w="15" w:type="dxa"/>
              <w:left w:w="15" w:type="dxa"/>
              <w:right w:w="15" w:type="dxa"/>
            </w:tcMar>
            <w:vAlign w:val="bottom"/>
          </w:tcPr>
          <w:p w14:paraId="235B9A97">
            <w:pPr>
              <w:rPr>
                <w:rFonts w:hint="default" w:cs="宋体"/>
                <w:color w:val="000000"/>
                <w:sz w:val="20"/>
                <w:szCs w:val="20"/>
              </w:rPr>
            </w:pPr>
          </w:p>
        </w:tc>
        <w:tc>
          <w:tcPr>
            <w:tcW w:w="1267" w:type="dxa"/>
            <w:tcBorders>
              <w:top w:val="nil"/>
              <w:left w:val="nil"/>
              <w:bottom w:val="nil"/>
              <w:right w:val="nil"/>
            </w:tcBorders>
            <w:shd w:val="clear" w:color="auto" w:fill="auto"/>
            <w:tcMar>
              <w:top w:w="15" w:type="dxa"/>
              <w:left w:w="15" w:type="dxa"/>
              <w:right w:w="15" w:type="dxa"/>
            </w:tcMar>
            <w:vAlign w:val="bottom"/>
          </w:tcPr>
          <w:p w14:paraId="0365646A">
            <w:pPr>
              <w:rPr>
                <w:rFonts w:hint="default" w:cs="宋体"/>
                <w:color w:val="000000"/>
                <w:sz w:val="20"/>
                <w:szCs w:val="20"/>
              </w:rPr>
            </w:pPr>
          </w:p>
        </w:tc>
        <w:tc>
          <w:tcPr>
            <w:tcW w:w="1401" w:type="dxa"/>
            <w:tcBorders>
              <w:top w:val="nil"/>
              <w:left w:val="nil"/>
              <w:bottom w:val="nil"/>
              <w:right w:val="nil"/>
            </w:tcBorders>
            <w:shd w:val="clear" w:color="auto" w:fill="auto"/>
            <w:tcMar>
              <w:top w:w="15" w:type="dxa"/>
              <w:left w:w="15" w:type="dxa"/>
              <w:right w:w="15" w:type="dxa"/>
            </w:tcMar>
            <w:vAlign w:val="bottom"/>
          </w:tcPr>
          <w:p w14:paraId="33EFC756">
            <w:pPr>
              <w:rPr>
                <w:rFonts w:hint="default" w:cs="宋体"/>
                <w:color w:val="000000"/>
                <w:sz w:val="20"/>
                <w:szCs w:val="20"/>
              </w:rPr>
            </w:pPr>
          </w:p>
        </w:tc>
        <w:tc>
          <w:tcPr>
            <w:tcW w:w="1630" w:type="dxa"/>
            <w:tcBorders>
              <w:top w:val="nil"/>
              <w:left w:val="nil"/>
              <w:bottom w:val="nil"/>
              <w:right w:val="nil"/>
            </w:tcBorders>
            <w:shd w:val="clear" w:color="auto" w:fill="auto"/>
            <w:tcMar>
              <w:top w:w="15" w:type="dxa"/>
              <w:left w:w="15" w:type="dxa"/>
              <w:right w:w="15" w:type="dxa"/>
            </w:tcMar>
            <w:vAlign w:val="bottom"/>
          </w:tcPr>
          <w:p w14:paraId="0209B180">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B1B664C">
        <w:tblPrEx>
          <w:tblCellMar>
            <w:top w:w="0" w:type="dxa"/>
            <w:left w:w="0" w:type="dxa"/>
            <w:bottom w:w="0" w:type="dxa"/>
            <w:right w:w="0" w:type="dxa"/>
          </w:tblCellMar>
        </w:tblPrEx>
        <w:trPr>
          <w:trHeight w:val="431" w:hRule="atLeast"/>
        </w:trPr>
        <w:tc>
          <w:tcPr>
            <w:tcW w:w="4726"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14:paraId="633A0614">
            <w:pPr>
              <w:jc w:val="center"/>
              <w:textAlignment w:val="bottom"/>
              <w:rPr>
                <w:rFonts w:hint="default" w:cs="宋体"/>
                <w:b/>
                <w:color w:val="000000"/>
                <w:sz w:val="20"/>
                <w:szCs w:val="20"/>
              </w:rPr>
            </w:pPr>
            <w:r>
              <w:rPr>
                <w:rFonts w:cs="宋体"/>
                <w:b/>
                <w:color w:val="000000"/>
                <w:sz w:val="20"/>
                <w:szCs w:val="20"/>
              </w:rPr>
              <w:t>项目</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284C4">
            <w:pPr>
              <w:jc w:val="center"/>
              <w:textAlignment w:val="center"/>
              <w:rPr>
                <w:rFonts w:hint="default" w:cs="宋体"/>
                <w:b/>
                <w:color w:val="000000"/>
                <w:sz w:val="20"/>
                <w:szCs w:val="20"/>
              </w:rPr>
            </w:pPr>
            <w:r>
              <w:rPr>
                <w:rFonts w:cs="宋体"/>
                <w:b/>
                <w:color w:val="000000"/>
                <w:sz w:val="20"/>
                <w:szCs w:val="20"/>
              </w:rPr>
              <w:t>本年收入合计</w:t>
            </w:r>
          </w:p>
        </w:tc>
        <w:tc>
          <w:tcPr>
            <w:tcW w:w="13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74292">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0A6B7">
            <w:pPr>
              <w:jc w:val="center"/>
              <w:textAlignment w:val="center"/>
              <w:rPr>
                <w:rFonts w:hint="default" w:cs="宋体"/>
                <w:b/>
                <w:color w:val="000000"/>
                <w:sz w:val="20"/>
                <w:szCs w:val="20"/>
              </w:rPr>
            </w:pPr>
            <w:r>
              <w:rPr>
                <w:rFonts w:cs="宋体"/>
                <w:b/>
                <w:color w:val="000000"/>
                <w:sz w:val="20"/>
                <w:szCs w:val="20"/>
              </w:rPr>
              <w:t>上级补助收入</w:t>
            </w:r>
          </w:p>
        </w:tc>
        <w:tc>
          <w:tcPr>
            <w:tcW w:w="25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556867D">
            <w:pPr>
              <w:jc w:val="center"/>
              <w:textAlignment w:val="bottom"/>
              <w:rPr>
                <w:rFonts w:hint="default" w:cs="宋体"/>
                <w:b/>
                <w:color w:val="000000"/>
                <w:sz w:val="20"/>
                <w:szCs w:val="20"/>
              </w:rPr>
            </w:pPr>
            <w:r>
              <w:rPr>
                <w:rFonts w:cs="宋体"/>
                <w:b/>
                <w:color w:val="000000"/>
                <w:sz w:val="20"/>
                <w:szCs w:val="20"/>
              </w:rPr>
              <w:t>事业收入</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F9EB6">
            <w:pPr>
              <w:jc w:val="center"/>
              <w:textAlignment w:val="center"/>
              <w:rPr>
                <w:rFonts w:hint="default" w:cs="宋体"/>
                <w:b/>
                <w:color w:val="000000"/>
                <w:sz w:val="20"/>
                <w:szCs w:val="20"/>
              </w:rPr>
            </w:pPr>
            <w:r>
              <w:rPr>
                <w:rFonts w:cs="宋体"/>
                <w:b/>
                <w:color w:val="000000"/>
                <w:sz w:val="20"/>
                <w:szCs w:val="20"/>
              </w:rPr>
              <w:t>经营收入</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BAEE1">
            <w:pPr>
              <w:jc w:val="center"/>
              <w:textAlignment w:val="center"/>
              <w:rPr>
                <w:rFonts w:hint="default" w:cs="宋体"/>
                <w:b/>
                <w:color w:val="000000"/>
                <w:sz w:val="20"/>
                <w:szCs w:val="20"/>
              </w:rPr>
            </w:pPr>
            <w:r>
              <w:rPr>
                <w:rFonts w:cs="宋体"/>
                <w:b/>
                <w:color w:val="000000"/>
                <w:sz w:val="20"/>
                <w:szCs w:val="20"/>
              </w:rPr>
              <w:t>附属单位上缴收入</w:t>
            </w:r>
          </w:p>
        </w:tc>
        <w:tc>
          <w:tcPr>
            <w:tcW w:w="16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53F62">
            <w:pPr>
              <w:jc w:val="center"/>
              <w:textAlignment w:val="center"/>
              <w:rPr>
                <w:rFonts w:hint="default" w:cs="宋体"/>
                <w:b/>
                <w:color w:val="000000"/>
                <w:sz w:val="20"/>
                <w:szCs w:val="20"/>
              </w:rPr>
            </w:pPr>
            <w:r>
              <w:rPr>
                <w:rFonts w:cs="宋体"/>
                <w:b/>
                <w:color w:val="000000"/>
                <w:sz w:val="20"/>
                <w:szCs w:val="20"/>
              </w:rPr>
              <w:t>其他收入</w:t>
            </w:r>
          </w:p>
        </w:tc>
      </w:tr>
      <w:tr w14:paraId="656C5BB4">
        <w:tblPrEx>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086EC">
            <w:pPr>
              <w:jc w:val="center"/>
              <w:textAlignment w:val="center"/>
              <w:rPr>
                <w:rFonts w:hint="default" w:cs="宋体"/>
                <w:b/>
                <w:color w:val="000000"/>
                <w:sz w:val="20"/>
                <w:szCs w:val="20"/>
              </w:rPr>
            </w:pPr>
            <w:r>
              <w:rPr>
                <w:rFonts w:cs="宋体"/>
                <w:b/>
                <w:color w:val="000000"/>
                <w:sz w:val="20"/>
                <w:szCs w:val="20"/>
              </w:rPr>
              <w:t>功能分类科目编码</w:t>
            </w:r>
          </w:p>
        </w:tc>
        <w:tc>
          <w:tcPr>
            <w:tcW w:w="3089"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6063BE6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F72DC">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36027">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20165">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99092">
            <w:pPr>
              <w:jc w:val="center"/>
              <w:textAlignment w:val="center"/>
              <w:rPr>
                <w:rFonts w:hint="default" w:cs="宋体"/>
                <w:b/>
                <w:color w:val="000000"/>
                <w:sz w:val="20"/>
                <w:szCs w:val="20"/>
              </w:rPr>
            </w:pPr>
            <w:r>
              <w:rPr>
                <w:rFonts w:cs="宋体"/>
                <w:b/>
                <w:color w:val="000000"/>
                <w:sz w:val="20"/>
                <w:szCs w:val="20"/>
              </w:rPr>
              <w:t>小计</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29FD7">
            <w:pPr>
              <w:jc w:val="center"/>
              <w:textAlignment w:val="center"/>
              <w:rPr>
                <w:rFonts w:hint="default" w:cs="宋体"/>
                <w:b/>
                <w:color w:val="000000"/>
                <w:sz w:val="20"/>
                <w:szCs w:val="20"/>
              </w:rPr>
            </w:pPr>
            <w:r>
              <w:rPr>
                <w:rFonts w:cs="宋体"/>
                <w:b/>
                <w:color w:val="000000"/>
                <w:sz w:val="20"/>
                <w:szCs w:val="20"/>
              </w:rPr>
              <w:t>其中：教育收费</w:t>
            </w: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55354">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B19AE">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36361">
            <w:pPr>
              <w:jc w:val="center"/>
              <w:rPr>
                <w:rFonts w:hint="default" w:cs="宋体"/>
                <w:b/>
                <w:color w:val="000000"/>
                <w:sz w:val="20"/>
                <w:szCs w:val="20"/>
              </w:rPr>
            </w:pPr>
          </w:p>
        </w:tc>
      </w:tr>
      <w:tr w14:paraId="00CA8E25">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8D81B">
            <w:pPr>
              <w:jc w:val="center"/>
              <w:rPr>
                <w:rFonts w:hint="default" w:cs="宋体"/>
                <w:b/>
                <w:color w:val="000000"/>
                <w:sz w:val="20"/>
                <w:szCs w:val="20"/>
              </w:rPr>
            </w:pPr>
          </w:p>
        </w:tc>
        <w:tc>
          <w:tcPr>
            <w:tcW w:w="308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345ABA29">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DB8D6">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76C8C">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1E686">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EF8E8">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584B0">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642F9">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9A62E">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43533">
            <w:pPr>
              <w:jc w:val="center"/>
              <w:rPr>
                <w:rFonts w:hint="default" w:cs="宋体"/>
                <w:b/>
                <w:color w:val="000000"/>
                <w:sz w:val="20"/>
                <w:szCs w:val="20"/>
              </w:rPr>
            </w:pPr>
          </w:p>
        </w:tc>
      </w:tr>
      <w:tr w14:paraId="46565806">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1C8E7">
            <w:pPr>
              <w:jc w:val="center"/>
              <w:rPr>
                <w:rFonts w:hint="default" w:cs="宋体"/>
                <w:b/>
                <w:color w:val="000000"/>
                <w:sz w:val="20"/>
                <w:szCs w:val="20"/>
              </w:rPr>
            </w:pPr>
          </w:p>
        </w:tc>
        <w:tc>
          <w:tcPr>
            <w:tcW w:w="308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53E800D6">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0113F">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4D134">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74CCF">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58720">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87129">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0C0E3">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7E256">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9DF73">
            <w:pPr>
              <w:jc w:val="center"/>
              <w:rPr>
                <w:rFonts w:hint="default" w:cs="宋体"/>
                <w:b/>
                <w:color w:val="000000"/>
                <w:sz w:val="20"/>
                <w:szCs w:val="20"/>
              </w:rPr>
            </w:pPr>
          </w:p>
        </w:tc>
      </w:tr>
      <w:tr w14:paraId="60A20A9C">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EB655">
            <w:pPr>
              <w:jc w:val="center"/>
              <w:rPr>
                <w:rFonts w:hint="default" w:cs="宋体"/>
                <w:b/>
                <w:color w:val="000000"/>
                <w:sz w:val="20"/>
                <w:szCs w:val="20"/>
              </w:rPr>
            </w:pPr>
          </w:p>
        </w:tc>
        <w:tc>
          <w:tcPr>
            <w:tcW w:w="308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38DCC74E">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E5118">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917C1">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1383B">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66C41">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2F6C4">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28CCC">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05991">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5606F">
            <w:pPr>
              <w:jc w:val="center"/>
              <w:rPr>
                <w:rFonts w:hint="default" w:cs="宋体"/>
                <w:b/>
                <w:color w:val="000000"/>
                <w:sz w:val="20"/>
                <w:szCs w:val="20"/>
              </w:rPr>
            </w:pPr>
          </w:p>
        </w:tc>
      </w:tr>
      <w:tr w14:paraId="13A1AA82">
        <w:tblPrEx>
          <w:tblCellMar>
            <w:top w:w="0" w:type="dxa"/>
            <w:left w:w="0" w:type="dxa"/>
            <w:bottom w:w="0" w:type="dxa"/>
            <w:right w:w="0" w:type="dxa"/>
          </w:tblCellMar>
        </w:tblPrEx>
        <w:trPr>
          <w:trHeight w:val="338" w:hRule="atLeast"/>
        </w:trPr>
        <w:tc>
          <w:tcPr>
            <w:tcW w:w="47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61A29">
            <w:pPr>
              <w:jc w:val="center"/>
              <w:textAlignment w:val="center"/>
              <w:rPr>
                <w:rFonts w:hint="default" w:cs="宋体"/>
                <w:b/>
                <w:color w:val="000000"/>
                <w:sz w:val="20"/>
                <w:szCs w:val="20"/>
              </w:rPr>
            </w:pPr>
            <w:r>
              <w:rPr>
                <w:rFonts w:cs="宋体"/>
                <w:b/>
                <w:color w:val="000000"/>
                <w:sz w:val="20"/>
                <w:szCs w:val="20"/>
              </w:rPr>
              <w:t>合计</w:t>
            </w:r>
          </w:p>
        </w:tc>
        <w:tc>
          <w:tcPr>
            <w:tcW w:w="13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3CB78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43.13</w:t>
            </w:r>
            <w:r>
              <w:rPr>
                <w:rFonts w:ascii="Times New Roman" w:hAnsi="Times New Roman"/>
                <w:b/>
                <w:color w:val="000000"/>
                <w:sz w:val="20"/>
                <w:u w:color="auto"/>
              </w:rPr>
              <w:t xml:space="preserve"> </w:t>
            </w:r>
          </w:p>
        </w:tc>
        <w:tc>
          <w:tcPr>
            <w:tcW w:w="13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F9795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43.13</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8516D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A5EED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E84CB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40C46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0D20D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3027F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24D800E">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41AB2">
            <w:pPr>
              <w:textAlignment w:val="center"/>
              <w:rPr>
                <w:rFonts w:hint="default" w:cs="宋体"/>
                <w:color w:val="000000"/>
                <w:sz w:val="20"/>
                <w:szCs w:val="20"/>
              </w:rPr>
            </w:pPr>
            <w:r>
              <w:rPr>
                <w:rFonts w:cs="宋体"/>
                <w:b/>
                <w:color w:val="000000"/>
                <w:sz w:val="20"/>
                <w:szCs w:val="20"/>
              </w:rPr>
              <w:t>208</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AF9E17">
            <w:pPr>
              <w:textAlignment w:val="center"/>
              <w:rPr>
                <w:rFonts w:hint="default" w:cs="宋体"/>
                <w:color w:val="000000"/>
                <w:sz w:val="20"/>
                <w:szCs w:val="20"/>
              </w:rPr>
            </w:pPr>
            <w:r>
              <w:rPr>
                <w:rFonts w:cs="宋体"/>
                <w:b/>
                <w:color w:val="000000"/>
                <w:sz w:val="20"/>
                <w:szCs w:val="20"/>
              </w:rPr>
              <w:t>社会保障和就业支出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026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8.04</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53E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0F1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ECE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F75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401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5F9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81A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6C6E2AE">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B38C1">
            <w:pPr>
              <w:textAlignment w:val="center"/>
              <w:rPr>
                <w:rFonts w:hint="default" w:cs="宋体"/>
                <w:color w:val="000000"/>
                <w:sz w:val="20"/>
                <w:szCs w:val="20"/>
              </w:rPr>
            </w:pPr>
            <w:r>
              <w:rPr>
                <w:rFonts w:cs="宋体"/>
                <w:b/>
                <w:color w:val="000000"/>
                <w:sz w:val="20"/>
                <w:szCs w:val="20"/>
              </w:rPr>
              <w:t>20805</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2CC7E7">
            <w:pPr>
              <w:textAlignment w:val="center"/>
              <w:rPr>
                <w:rFonts w:hint="default" w:cs="宋体"/>
                <w:color w:val="000000"/>
                <w:sz w:val="20"/>
                <w:szCs w:val="20"/>
              </w:rPr>
            </w:pPr>
            <w:r>
              <w:rPr>
                <w:rFonts w:cs="宋体"/>
                <w:b/>
                <w:color w:val="000000"/>
                <w:sz w:val="20"/>
                <w:szCs w:val="20"/>
              </w:rPr>
              <w:t>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E4E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8.04</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A80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6D8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BDB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38C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C03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F9F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5D2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9AB0EF">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46A21">
            <w:pPr>
              <w:textAlignment w:val="center"/>
              <w:rPr>
                <w:rFonts w:hint="default" w:cs="宋体"/>
                <w:color w:val="000000"/>
                <w:sz w:val="20"/>
                <w:szCs w:val="20"/>
              </w:rPr>
            </w:pPr>
            <w:r>
              <w:rPr>
                <w:rFonts w:cs="宋体"/>
                <w:color w:val="000000"/>
                <w:sz w:val="20"/>
                <w:szCs w:val="20"/>
              </w:rPr>
              <w:t>2080505</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D133C7">
            <w:pPr>
              <w:textAlignment w:val="center"/>
              <w:rPr>
                <w:rFonts w:hint="default" w:cs="宋体"/>
                <w:color w:val="000000"/>
                <w:sz w:val="20"/>
                <w:szCs w:val="20"/>
              </w:rPr>
            </w:pPr>
            <w:r>
              <w:rPr>
                <w:rFonts w:cs="宋体"/>
                <w:color w:val="000000"/>
                <w:sz w:val="20"/>
                <w:szCs w:val="20"/>
              </w:rPr>
              <w:t>机关事业单位基本养老保险缴费支出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60C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5.36</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61F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A10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301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D5C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79F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916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946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B3F69E">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30D97">
            <w:pPr>
              <w:textAlignment w:val="center"/>
              <w:rPr>
                <w:rFonts w:hint="default" w:cs="宋体"/>
                <w:color w:val="000000"/>
                <w:sz w:val="20"/>
                <w:szCs w:val="20"/>
              </w:rPr>
            </w:pPr>
            <w:r>
              <w:rPr>
                <w:rFonts w:cs="宋体"/>
                <w:color w:val="000000"/>
                <w:sz w:val="20"/>
                <w:szCs w:val="20"/>
              </w:rPr>
              <w:t>2080506</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BBC510">
            <w:pPr>
              <w:textAlignment w:val="center"/>
              <w:rPr>
                <w:rFonts w:hint="default" w:cs="宋体"/>
                <w:color w:val="000000"/>
                <w:sz w:val="20"/>
                <w:szCs w:val="20"/>
              </w:rPr>
            </w:pPr>
            <w:r>
              <w:rPr>
                <w:rFonts w:cs="宋体"/>
                <w:color w:val="000000"/>
                <w:sz w:val="20"/>
                <w:szCs w:val="20"/>
              </w:rPr>
              <w:t>机关事业单位职业年金缴费支出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CEF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C14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A46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DCA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F37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952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61F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ADF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D28583D">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4A00D">
            <w:pPr>
              <w:textAlignment w:val="center"/>
              <w:rPr>
                <w:rFonts w:hint="default" w:cs="宋体"/>
                <w:color w:val="000000"/>
                <w:sz w:val="20"/>
                <w:szCs w:val="20"/>
              </w:rPr>
            </w:pPr>
            <w:r>
              <w:rPr>
                <w:rFonts w:cs="宋体"/>
                <w:b/>
                <w:color w:val="000000"/>
                <w:sz w:val="20"/>
                <w:szCs w:val="20"/>
              </w:rPr>
              <w:t>210</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0E9405">
            <w:pPr>
              <w:textAlignment w:val="center"/>
              <w:rPr>
                <w:rFonts w:hint="default" w:cs="宋体"/>
                <w:color w:val="000000"/>
                <w:sz w:val="20"/>
                <w:szCs w:val="20"/>
              </w:rPr>
            </w:pPr>
            <w:r>
              <w:rPr>
                <w:rFonts w:cs="宋体"/>
                <w:b/>
                <w:color w:val="000000"/>
                <w:sz w:val="20"/>
                <w:szCs w:val="20"/>
              </w:rPr>
              <w:t>卫生健康支出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B5C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5EE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BCE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6CA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E9A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0E1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BDD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065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82190A7">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9DD90">
            <w:pPr>
              <w:textAlignment w:val="center"/>
              <w:rPr>
                <w:rFonts w:hint="default" w:cs="宋体"/>
                <w:color w:val="000000"/>
                <w:sz w:val="20"/>
                <w:szCs w:val="20"/>
              </w:rPr>
            </w:pPr>
            <w:r>
              <w:rPr>
                <w:rFonts w:cs="宋体"/>
                <w:b/>
                <w:color w:val="000000"/>
                <w:sz w:val="20"/>
                <w:szCs w:val="20"/>
              </w:rPr>
              <w:t>21011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50B8EA">
            <w:pPr>
              <w:textAlignment w:val="center"/>
              <w:rPr>
                <w:rFonts w:hint="default" w:cs="宋体"/>
                <w:color w:val="000000"/>
                <w:sz w:val="20"/>
                <w:szCs w:val="20"/>
              </w:rPr>
            </w:pPr>
            <w:r>
              <w:rPr>
                <w:rFonts w:cs="宋体"/>
                <w:b/>
                <w:color w:val="000000"/>
                <w:sz w:val="20"/>
                <w:szCs w:val="20"/>
              </w:rPr>
              <w:t>行政事业单位医疗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C5C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62F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717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8B9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A35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79F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937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4BB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F324B5E">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27820">
            <w:pPr>
              <w:textAlignment w:val="center"/>
              <w:rPr>
                <w:rFonts w:hint="default" w:cs="宋体"/>
                <w:color w:val="000000"/>
                <w:sz w:val="20"/>
                <w:szCs w:val="20"/>
              </w:rPr>
            </w:pPr>
            <w:r>
              <w:rPr>
                <w:rFonts w:cs="宋体"/>
                <w:color w:val="000000"/>
                <w:sz w:val="20"/>
                <w:szCs w:val="20"/>
              </w:rPr>
              <w:t>2101102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716BF7">
            <w:pPr>
              <w:textAlignment w:val="center"/>
              <w:rPr>
                <w:rFonts w:hint="default" w:cs="宋体"/>
                <w:color w:val="000000"/>
                <w:sz w:val="20"/>
                <w:szCs w:val="20"/>
              </w:rPr>
            </w:pPr>
            <w:r>
              <w:rPr>
                <w:rFonts w:cs="宋体"/>
                <w:color w:val="000000"/>
                <w:sz w:val="20"/>
                <w:szCs w:val="20"/>
              </w:rPr>
              <w:t>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CC2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FD3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E09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ECA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1A2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B9A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C83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244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67E572">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D553A">
            <w:pPr>
              <w:textAlignment w:val="center"/>
              <w:rPr>
                <w:rFonts w:hint="default" w:cs="宋体"/>
                <w:color w:val="000000"/>
                <w:sz w:val="20"/>
                <w:szCs w:val="20"/>
              </w:rPr>
            </w:pPr>
            <w:r>
              <w:rPr>
                <w:rFonts w:cs="宋体"/>
                <w:b/>
                <w:color w:val="000000"/>
                <w:sz w:val="20"/>
                <w:szCs w:val="20"/>
              </w:rPr>
              <w:t>213</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48433D">
            <w:pPr>
              <w:textAlignment w:val="center"/>
              <w:rPr>
                <w:rFonts w:hint="default" w:cs="宋体"/>
                <w:color w:val="000000"/>
                <w:sz w:val="20"/>
                <w:szCs w:val="20"/>
              </w:rPr>
            </w:pPr>
            <w:r>
              <w:rPr>
                <w:rFonts w:cs="宋体"/>
                <w:b/>
                <w:color w:val="000000"/>
                <w:sz w:val="20"/>
                <w:szCs w:val="20"/>
              </w:rPr>
              <w:t>农林水支出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5F3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29.23</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695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2BF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646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AE7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1DF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56C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7A3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C586145">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E028B">
            <w:pPr>
              <w:textAlignment w:val="center"/>
              <w:rPr>
                <w:rFonts w:hint="default" w:cs="宋体"/>
                <w:color w:val="000000"/>
                <w:sz w:val="20"/>
                <w:szCs w:val="20"/>
              </w:rPr>
            </w:pPr>
            <w:r>
              <w:rPr>
                <w:rFonts w:cs="宋体"/>
                <w:b/>
                <w:color w:val="000000"/>
                <w:sz w:val="20"/>
                <w:szCs w:val="20"/>
              </w:rPr>
              <w:t>21305</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64635E">
            <w:pPr>
              <w:textAlignment w:val="center"/>
              <w:rPr>
                <w:rFonts w:hint="default" w:cs="宋体"/>
                <w:color w:val="000000"/>
                <w:sz w:val="20"/>
                <w:szCs w:val="20"/>
              </w:rPr>
            </w:pPr>
            <w:r>
              <w:rPr>
                <w:rFonts w:cs="宋体"/>
                <w:b/>
                <w:color w:val="000000"/>
                <w:sz w:val="20"/>
                <w:szCs w:val="20"/>
              </w:rPr>
              <w:t>巩固脱贫攻坚成果衔接乡村振兴</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53B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29.23</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C8D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EBB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911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758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5AA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026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6A9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B3EDC4D">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744AC">
            <w:pPr>
              <w:textAlignment w:val="center"/>
              <w:rPr>
                <w:rFonts w:hint="default" w:cs="宋体"/>
                <w:color w:val="000000"/>
                <w:sz w:val="20"/>
                <w:szCs w:val="20"/>
              </w:rPr>
            </w:pPr>
            <w:r>
              <w:rPr>
                <w:rFonts w:cs="宋体"/>
                <w:color w:val="000000"/>
                <w:sz w:val="20"/>
                <w:szCs w:val="20"/>
              </w:rPr>
              <w:t>2130550</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4A5A57">
            <w:pPr>
              <w:textAlignment w:val="center"/>
              <w:rPr>
                <w:rFonts w:hint="default" w:cs="宋体"/>
                <w:color w:val="000000"/>
                <w:sz w:val="20"/>
                <w:szCs w:val="20"/>
              </w:rPr>
            </w:pPr>
            <w:r>
              <w:rPr>
                <w:rFonts w:cs="宋体"/>
                <w:color w:val="000000"/>
                <w:sz w:val="20"/>
                <w:szCs w:val="20"/>
              </w:rPr>
              <w:t>事业运行</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63E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29.23</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358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29.23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FC3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2D8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6E4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94C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7DB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4FA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432F034">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2EC1D">
            <w:pPr>
              <w:textAlignment w:val="center"/>
              <w:rPr>
                <w:rFonts w:hint="default" w:cs="宋体"/>
                <w:color w:val="000000"/>
                <w:sz w:val="20"/>
                <w:szCs w:val="20"/>
              </w:rPr>
            </w:pPr>
            <w:r>
              <w:rPr>
                <w:rFonts w:cs="宋体"/>
                <w:b/>
                <w:color w:val="000000"/>
                <w:sz w:val="20"/>
                <w:szCs w:val="20"/>
              </w:rPr>
              <w:t>221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CE0392">
            <w:pPr>
              <w:textAlignment w:val="center"/>
              <w:rPr>
                <w:rFonts w:hint="default" w:cs="宋体"/>
                <w:color w:val="000000"/>
                <w:sz w:val="20"/>
                <w:szCs w:val="20"/>
              </w:rPr>
            </w:pPr>
            <w:r>
              <w:rPr>
                <w:rFonts w:cs="宋体"/>
                <w:b/>
                <w:color w:val="000000"/>
                <w:sz w:val="20"/>
                <w:szCs w:val="20"/>
              </w:rPr>
              <w:t>住房保障支出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2FF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3.53</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09E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D75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43E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AB9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5CC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41B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AE8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52CFCDA">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2A538">
            <w:pPr>
              <w:textAlignment w:val="center"/>
              <w:rPr>
                <w:rFonts w:hint="default" w:cs="宋体"/>
                <w:color w:val="000000"/>
                <w:sz w:val="20"/>
                <w:szCs w:val="20"/>
              </w:rPr>
            </w:pPr>
            <w:r>
              <w:rPr>
                <w:rFonts w:cs="宋体"/>
                <w:b/>
                <w:color w:val="000000"/>
                <w:sz w:val="20"/>
                <w:szCs w:val="20"/>
              </w:rPr>
              <w:t>22102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023212">
            <w:pPr>
              <w:textAlignment w:val="center"/>
              <w:rPr>
                <w:rFonts w:hint="default" w:cs="宋体"/>
                <w:color w:val="000000"/>
                <w:sz w:val="20"/>
                <w:szCs w:val="20"/>
              </w:rPr>
            </w:pPr>
            <w:r>
              <w:rPr>
                <w:rFonts w:cs="宋体"/>
                <w:b/>
                <w:color w:val="000000"/>
                <w:sz w:val="20"/>
                <w:szCs w:val="20"/>
              </w:rPr>
              <w:t>住房改革支出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C1E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3.53</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C38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544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BC2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8B1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B27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F1C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FAC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FDF04D">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42EB8">
            <w:pPr>
              <w:textAlignment w:val="center"/>
              <w:rPr>
                <w:rFonts w:hint="default" w:cs="宋体"/>
                <w:color w:val="000000"/>
                <w:sz w:val="20"/>
                <w:szCs w:val="20"/>
              </w:rPr>
            </w:pPr>
            <w:r>
              <w:rPr>
                <w:rFonts w:cs="宋体"/>
                <w:color w:val="000000"/>
                <w:sz w:val="20"/>
                <w:szCs w:val="20"/>
              </w:rPr>
              <w:t>2210201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A2690D">
            <w:pPr>
              <w:textAlignment w:val="center"/>
              <w:rPr>
                <w:rFonts w:hint="default" w:cs="宋体"/>
                <w:color w:val="000000"/>
                <w:sz w:val="20"/>
                <w:szCs w:val="20"/>
              </w:rPr>
            </w:pPr>
            <w:r>
              <w:rPr>
                <w:rFonts w:cs="宋体"/>
                <w:color w:val="000000"/>
                <w:sz w:val="20"/>
                <w:szCs w:val="20"/>
              </w:rPr>
              <w:t>住房公积金</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B13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3.53</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075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220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361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189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3CE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08D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713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8B3CD0C">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6967B857">
      <w:pPr>
        <w:rPr>
          <w:rFonts w:hint="default" w:cs="宋体"/>
          <w:sz w:val="20"/>
          <w:szCs w:val="20"/>
        </w:rPr>
      </w:pPr>
      <w:r>
        <w:rPr>
          <w:rFonts w:cs="宋体"/>
          <w:sz w:val="20"/>
          <w:szCs w:val="20"/>
        </w:rPr>
        <w:br w:type="page"/>
      </w:r>
    </w:p>
    <w:tbl>
      <w:tblPr>
        <w:tblStyle w:val="9"/>
        <w:tblW w:w="15378" w:type="dxa"/>
        <w:tblInd w:w="0" w:type="dxa"/>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14:paraId="05C8811D">
        <w:tblPrEx>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tcMar>
              <w:top w:w="15" w:type="dxa"/>
              <w:left w:w="15" w:type="dxa"/>
              <w:right w:w="15" w:type="dxa"/>
            </w:tcMar>
            <w:vAlign w:val="bottom"/>
          </w:tcPr>
          <w:p w14:paraId="3A426D49">
            <w:pPr>
              <w:jc w:val="center"/>
              <w:textAlignment w:val="bottom"/>
              <w:rPr>
                <w:rFonts w:hint="default" w:cs="宋体"/>
                <w:b/>
                <w:color w:val="000000"/>
                <w:sz w:val="32"/>
                <w:szCs w:val="32"/>
              </w:rPr>
            </w:pPr>
            <w:r>
              <w:rPr>
                <w:rFonts w:cs="宋体"/>
                <w:b/>
                <w:color w:val="000000"/>
                <w:sz w:val="32"/>
                <w:szCs w:val="32"/>
              </w:rPr>
              <w:t>支出决算表</w:t>
            </w:r>
          </w:p>
        </w:tc>
      </w:tr>
      <w:tr w14:paraId="77D094CA">
        <w:tblPrEx>
          <w:tblCellMar>
            <w:top w:w="0" w:type="dxa"/>
            <w:left w:w="0" w:type="dxa"/>
            <w:bottom w:w="0" w:type="dxa"/>
            <w:right w:w="0" w:type="dxa"/>
          </w:tblCellMar>
        </w:tblPrEx>
        <w:trPr>
          <w:trHeight w:val="342" w:hRule="atLeast"/>
        </w:trPr>
        <w:tc>
          <w:tcPr>
            <w:tcW w:w="6832" w:type="dxa"/>
            <w:gridSpan w:val="3"/>
            <w:vMerge w:val="restart"/>
            <w:tcBorders>
              <w:top w:val="nil"/>
              <w:left w:val="nil"/>
              <w:right w:val="nil"/>
            </w:tcBorders>
            <w:shd w:val="clear" w:color="auto" w:fill="auto"/>
            <w:tcMar>
              <w:top w:w="15" w:type="dxa"/>
              <w:left w:w="15" w:type="dxa"/>
              <w:right w:w="15" w:type="dxa"/>
            </w:tcMar>
            <w:vAlign w:val="bottom"/>
          </w:tcPr>
          <w:p w14:paraId="140FDCED">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垫江县沙坪镇产业融合发展服务中心 </w:t>
            </w:r>
          </w:p>
        </w:tc>
        <w:tc>
          <w:tcPr>
            <w:tcW w:w="1701" w:type="dxa"/>
            <w:tcBorders>
              <w:top w:val="nil"/>
              <w:left w:val="nil"/>
              <w:bottom w:val="nil"/>
              <w:right w:val="nil"/>
            </w:tcBorders>
            <w:shd w:val="clear" w:color="auto" w:fill="auto"/>
            <w:tcMar>
              <w:top w:w="15" w:type="dxa"/>
              <w:left w:w="15" w:type="dxa"/>
              <w:right w:w="15" w:type="dxa"/>
            </w:tcMar>
            <w:vAlign w:val="bottom"/>
          </w:tcPr>
          <w:p w14:paraId="74C2B1C6">
            <w:pPr>
              <w:rPr>
                <w:rFonts w:hint="default" w:cs="宋体"/>
                <w:color w:val="000000"/>
                <w:sz w:val="20"/>
                <w:szCs w:val="20"/>
              </w:rPr>
            </w:pPr>
          </w:p>
        </w:tc>
        <w:tc>
          <w:tcPr>
            <w:tcW w:w="1634" w:type="dxa"/>
            <w:tcBorders>
              <w:top w:val="nil"/>
              <w:left w:val="nil"/>
              <w:bottom w:val="nil"/>
              <w:right w:val="nil"/>
            </w:tcBorders>
            <w:shd w:val="clear" w:color="auto" w:fill="auto"/>
            <w:tcMar>
              <w:top w:w="15" w:type="dxa"/>
              <w:left w:w="15" w:type="dxa"/>
              <w:right w:w="15" w:type="dxa"/>
            </w:tcMar>
            <w:vAlign w:val="bottom"/>
          </w:tcPr>
          <w:p w14:paraId="5FEC7AD4">
            <w:pPr>
              <w:rPr>
                <w:rFonts w:hint="default" w:cs="宋体"/>
                <w:color w:val="000000"/>
                <w:sz w:val="20"/>
                <w:szCs w:val="20"/>
              </w:rPr>
            </w:pPr>
          </w:p>
        </w:tc>
        <w:tc>
          <w:tcPr>
            <w:tcW w:w="1566" w:type="dxa"/>
            <w:tcBorders>
              <w:top w:val="nil"/>
              <w:left w:val="nil"/>
              <w:bottom w:val="nil"/>
              <w:right w:val="nil"/>
            </w:tcBorders>
            <w:shd w:val="clear" w:color="auto" w:fill="auto"/>
            <w:tcMar>
              <w:top w:w="15" w:type="dxa"/>
              <w:left w:w="15" w:type="dxa"/>
              <w:right w:w="15" w:type="dxa"/>
            </w:tcMar>
            <w:vAlign w:val="bottom"/>
          </w:tcPr>
          <w:p w14:paraId="44811A39">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39F98F3E">
            <w:pPr>
              <w:rPr>
                <w:rFonts w:hint="default" w:cs="宋体"/>
                <w:color w:val="000000"/>
                <w:sz w:val="20"/>
                <w:szCs w:val="20"/>
              </w:rPr>
            </w:pPr>
          </w:p>
        </w:tc>
        <w:tc>
          <w:tcPr>
            <w:tcW w:w="1944" w:type="dxa"/>
            <w:tcBorders>
              <w:top w:val="nil"/>
              <w:left w:val="nil"/>
              <w:bottom w:val="nil"/>
              <w:right w:val="nil"/>
            </w:tcBorders>
            <w:shd w:val="clear" w:color="auto" w:fill="auto"/>
            <w:tcMar>
              <w:top w:w="15" w:type="dxa"/>
              <w:left w:w="15" w:type="dxa"/>
              <w:right w:w="15" w:type="dxa"/>
            </w:tcMar>
            <w:vAlign w:val="bottom"/>
          </w:tcPr>
          <w:p w14:paraId="72F942C9">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580F3F0F">
        <w:tblPrEx>
          <w:tblCellMar>
            <w:top w:w="0" w:type="dxa"/>
            <w:left w:w="0" w:type="dxa"/>
            <w:bottom w:w="0" w:type="dxa"/>
            <w:right w:w="0" w:type="dxa"/>
          </w:tblCellMar>
        </w:tblPrEx>
        <w:trPr>
          <w:trHeight w:val="342" w:hRule="atLeast"/>
        </w:trPr>
        <w:tc>
          <w:tcPr>
            <w:tcW w:w="6832" w:type="dxa"/>
            <w:gridSpan w:val="3"/>
            <w:vMerge w:val="continue"/>
            <w:tcBorders>
              <w:left w:val="nil"/>
              <w:bottom w:val="nil"/>
              <w:right w:val="nil"/>
            </w:tcBorders>
            <w:shd w:val="clear" w:color="auto" w:fill="auto"/>
            <w:tcMar>
              <w:top w:w="15" w:type="dxa"/>
              <w:left w:w="15" w:type="dxa"/>
              <w:right w:w="15" w:type="dxa"/>
            </w:tcMar>
            <w:vAlign w:val="bottom"/>
          </w:tcPr>
          <w:p w14:paraId="1E60F43B">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7F5C9327">
            <w:pPr>
              <w:rPr>
                <w:rFonts w:hint="default" w:cs="宋体"/>
                <w:color w:val="000000"/>
                <w:sz w:val="20"/>
                <w:szCs w:val="20"/>
              </w:rPr>
            </w:pPr>
          </w:p>
        </w:tc>
        <w:tc>
          <w:tcPr>
            <w:tcW w:w="1634" w:type="dxa"/>
            <w:tcBorders>
              <w:top w:val="nil"/>
              <w:left w:val="nil"/>
              <w:bottom w:val="nil"/>
              <w:right w:val="nil"/>
            </w:tcBorders>
            <w:shd w:val="clear" w:color="auto" w:fill="auto"/>
            <w:tcMar>
              <w:top w:w="15" w:type="dxa"/>
              <w:left w:w="15" w:type="dxa"/>
              <w:right w:w="15" w:type="dxa"/>
            </w:tcMar>
            <w:vAlign w:val="bottom"/>
          </w:tcPr>
          <w:p w14:paraId="63845962">
            <w:pPr>
              <w:rPr>
                <w:rFonts w:hint="default" w:cs="宋体"/>
                <w:color w:val="000000"/>
                <w:sz w:val="20"/>
                <w:szCs w:val="20"/>
              </w:rPr>
            </w:pPr>
          </w:p>
        </w:tc>
        <w:tc>
          <w:tcPr>
            <w:tcW w:w="1566" w:type="dxa"/>
            <w:tcBorders>
              <w:top w:val="nil"/>
              <w:left w:val="nil"/>
              <w:bottom w:val="nil"/>
              <w:right w:val="nil"/>
            </w:tcBorders>
            <w:shd w:val="clear" w:color="auto" w:fill="auto"/>
            <w:tcMar>
              <w:top w:w="15" w:type="dxa"/>
              <w:left w:w="15" w:type="dxa"/>
              <w:right w:w="15" w:type="dxa"/>
            </w:tcMar>
            <w:vAlign w:val="bottom"/>
          </w:tcPr>
          <w:p w14:paraId="35B22CAB">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4ADE985C">
            <w:pPr>
              <w:rPr>
                <w:rFonts w:hint="default" w:cs="宋体"/>
                <w:color w:val="000000"/>
                <w:sz w:val="20"/>
                <w:szCs w:val="20"/>
              </w:rPr>
            </w:pPr>
          </w:p>
        </w:tc>
        <w:tc>
          <w:tcPr>
            <w:tcW w:w="1944" w:type="dxa"/>
            <w:tcBorders>
              <w:top w:val="nil"/>
              <w:left w:val="nil"/>
              <w:bottom w:val="nil"/>
              <w:right w:val="nil"/>
            </w:tcBorders>
            <w:shd w:val="clear" w:color="auto" w:fill="auto"/>
            <w:tcMar>
              <w:top w:w="15" w:type="dxa"/>
              <w:left w:w="15" w:type="dxa"/>
              <w:right w:w="15" w:type="dxa"/>
            </w:tcMar>
            <w:vAlign w:val="bottom"/>
          </w:tcPr>
          <w:p w14:paraId="0EE74AEA">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C0664F7">
        <w:tblPrEx>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025C5C9">
            <w:pPr>
              <w:jc w:val="center"/>
              <w:textAlignment w:val="bottom"/>
              <w:rPr>
                <w:rFonts w:hint="default" w:cs="宋体"/>
                <w:b/>
                <w:color w:val="000000"/>
                <w:sz w:val="20"/>
                <w:szCs w:val="20"/>
              </w:rPr>
            </w:pPr>
            <w:r>
              <w:rPr>
                <w:rFonts w:cs="宋体"/>
                <w:b/>
                <w:color w:val="000000"/>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FC0E2">
            <w:pPr>
              <w:jc w:val="center"/>
              <w:textAlignment w:val="center"/>
              <w:rPr>
                <w:rFonts w:hint="default" w:cs="宋体"/>
                <w:b/>
                <w:color w:val="000000"/>
                <w:sz w:val="20"/>
                <w:szCs w:val="20"/>
              </w:rPr>
            </w:pPr>
            <w:r>
              <w:rPr>
                <w:rFonts w:cs="宋体"/>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FB31F">
            <w:pPr>
              <w:jc w:val="center"/>
              <w:textAlignment w:val="center"/>
              <w:rPr>
                <w:rFonts w:hint="default" w:cs="宋体"/>
                <w:b/>
                <w:color w:val="000000"/>
                <w:sz w:val="20"/>
                <w:szCs w:val="20"/>
              </w:rPr>
            </w:pPr>
            <w:r>
              <w:rPr>
                <w:rFonts w:cs="宋体"/>
                <w:b/>
                <w:color w:val="000000"/>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A7B54">
            <w:pPr>
              <w:jc w:val="center"/>
              <w:textAlignment w:val="center"/>
              <w:rPr>
                <w:rFonts w:hint="default" w:cs="宋体"/>
                <w:b/>
                <w:color w:val="000000"/>
                <w:sz w:val="20"/>
                <w:szCs w:val="20"/>
              </w:rPr>
            </w:pPr>
            <w:r>
              <w:rPr>
                <w:rFonts w:cs="宋体"/>
                <w:b/>
                <w:color w:val="000000"/>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1F6E6">
            <w:pPr>
              <w:jc w:val="center"/>
              <w:textAlignment w:val="center"/>
              <w:rPr>
                <w:rFonts w:hint="default" w:cs="宋体"/>
                <w:b/>
                <w:color w:val="000000"/>
                <w:sz w:val="20"/>
                <w:szCs w:val="20"/>
              </w:rPr>
            </w:pPr>
            <w:r>
              <w:rPr>
                <w:rFonts w:cs="宋体"/>
                <w:b/>
                <w:color w:val="000000"/>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5F443">
            <w:pPr>
              <w:jc w:val="center"/>
              <w:textAlignment w:val="center"/>
              <w:rPr>
                <w:rFonts w:hint="default" w:cs="宋体"/>
                <w:b/>
                <w:color w:val="000000"/>
                <w:sz w:val="20"/>
                <w:szCs w:val="20"/>
              </w:rPr>
            </w:pPr>
            <w:r>
              <w:rPr>
                <w:rFonts w:cs="宋体"/>
                <w:b/>
                <w:color w:val="000000"/>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5EC05">
            <w:pPr>
              <w:jc w:val="center"/>
              <w:textAlignment w:val="center"/>
              <w:rPr>
                <w:rFonts w:hint="default" w:cs="宋体"/>
                <w:b/>
                <w:color w:val="000000"/>
                <w:sz w:val="20"/>
                <w:szCs w:val="20"/>
              </w:rPr>
            </w:pPr>
            <w:r>
              <w:rPr>
                <w:rFonts w:cs="宋体"/>
                <w:b/>
                <w:color w:val="000000"/>
                <w:sz w:val="20"/>
                <w:szCs w:val="20"/>
              </w:rPr>
              <w:t>对附属单位补助支出</w:t>
            </w:r>
          </w:p>
        </w:tc>
      </w:tr>
      <w:tr w14:paraId="4E0F771B">
        <w:tblPrEx>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82C66">
            <w:pPr>
              <w:jc w:val="center"/>
              <w:textAlignment w:val="center"/>
              <w:rPr>
                <w:rFonts w:hint="default" w:cs="宋体"/>
                <w:b/>
                <w:color w:val="000000"/>
                <w:sz w:val="20"/>
                <w:szCs w:val="20"/>
              </w:rPr>
            </w:pPr>
            <w:r>
              <w:rPr>
                <w:rFonts w:cs="宋体"/>
                <w:b/>
                <w:color w:val="000000"/>
                <w:sz w:val="20"/>
                <w:szCs w:val="20"/>
              </w:rPr>
              <w:t>功能分类科目编码</w:t>
            </w:r>
          </w:p>
        </w:tc>
        <w:tc>
          <w:tcPr>
            <w:tcW w:w="3543"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17447C89">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0926C">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D9F97">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C4524">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1234B">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9969B">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66819">
            <w:pPr>
              <w:jc w:val="center"/>
              <w:rPr>
                <w:rFonts w:hint="default" w:cs="宋体"/>
                <w:b/>
                <w:color w:val="000000"/>
                <w:sz w:val="20"/>
                <w:szCs w:val="20"/>
              </w:rPr>
            </w:pPr>
          </w:p>
        </w:tc>
      </w:tr>
      <w:tr w14:paraId="42345B4A">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06BD2">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29F1608B">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D5E6A">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4080B">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09C7D">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21ACF">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FD842">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E3B04">
            <w:pPr>
              <w:jc w:val="center"/>
              <w:rPr>
                <w:rFonts w:hint="default" w:cs="宋体"/>
                <w:b/>
                <w:color w:val="000000"/>
                <w:sz w:val="20"/>
                <w:szCs w:val="20"/>
              </w:rPr>
            </w:pPr>
          </w:p>
        </w:tc>
      </w:tr>
      <w:tr w14:paraId="6B13724C">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7ED67">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73AC1E64">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199D3">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3120B">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3DCD2">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11B76">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DB964">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1A36A">
            <w:pPr>
              <w:jc w:val="center"/>
              <w:rPr>
                <w:rFonts w:hint="default" w:cs="宋体"/>
                <w:b/>
                <w:color w:val="000000"/>
                <w:sz w:val="20"/>
                <w:szCs w:val="20"/>
              </w:rPr>
            </w:pPr>
          </w:p>
        </w:tc>
      </w:tr>
      <w:tr w14:paraId="08190A5D">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CF819">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7C2D6746">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953B2">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1609F">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6BDF8">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42848">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6FF84">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8144B">
            <w:pPr>
              <w:jc w:val="center"/>
              <w:rPr>
                <w:rFonts w:hint="default" w:cs="宋体"/>
                <w:b/>
                <w:color w:val="000000"/>
                <w:sz w:val="20"/>
                <w:szCs w:val="20"/>
              </w:rPr>
            </w:pPr>
          </w:p>
        </w:tc>
      </w:tr>
      <w:tr w14:paraId="043E0835">
        <w:tblPrEx>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FF063">
            <w:pPr>
              <w:jc w:val="center"/>
              <w:textAlignment w:val="center"/>
              <w:rPr>
                <w:rFonts w:hint="default" w:cs="宋体"/>
                <w:b/>
                <w:color w:val="000000"/>
                <w:sz w:val="20"/>
                <w:szCs w:val="20"/>
              </w:rPr>
            </w:pPr>
            <w:r>
              <w:rPr>
                <w:rFonts w:cs="宋体"/>
                <w:b/>
                <w:color w:val="000000"/>
                <w:sz w:val="20"/>
                <w:szCs w:val="20"/>
              </w:rPr>
              <w:t>合计</w:t>
            </w:r>
          </w:p>
        </w:tc>
        <w:tc>
          <w:tcPr>
            <w:tcW w:w="16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C69CC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43.13</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CA8DB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43.13</w:t>
            </w:r>
            <w:r>
              <w:rPr>
                <w:rFonts w:ascii="Times New Roman" w:hAnsi="Times New Roman"/>
                <w:b/>
                <w:color w:val="000000"/>
                <w:sz w:val="20"/>
                <w:u w:color="auto"/>
              </w:rPr>
              <w:t xml:space="preserve"> </w:t>
            </w:r>
          </w:p>
        </w:tc>
        <w:tc>
          <w:tcPr>
            <w:tcW w:w="16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AC9E0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AA814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BBAE8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9C2C6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2FAFD2A">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5DA0B">
            <w:pPr>
              <w:textAlignment w:val="center"/>
              <w:rPr>
                <w:rFonts w:hint="default" w:cs="宋体"/>
                <w:color w:val="000000"/>
                <w:sz w:val="20"/>
                <w:szCs w:val="20"/>
              </w:rPr>
            </w:pPr>
            <w:r>
              <w:rPr>
                <w:rFonts w:cs="宋体"/>
                <w:b/>
                <w:color w:val="000000"/>
                <w:sz w:val="20"/>
                <w:szCs w:val="20"/>
              </w:rPr>
              <w:t>208</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C31426">
            <w:pPr>
              <w:textAlignment w:val="center"/>
              <w:rPr>
                <w:rFonts w:hint="default" w:cs="宋体"/>
                <w:color w:val="000000"/>
                <w:sz w:val="20"/>
                <w:szCs w:val="20"/>
              </w:rPr>
            </w:pPr>
            <w:r>
              <w:rPr>
                <w:rFonts w:cs="宋体"/>
                <w:b/>
                <w:color w:val="000000"/>
                <w:sz w:val="20"/>
                <w:szCs w:val="20"/>
              </w:rPr>
              <w:t>社会保障和就业支出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232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8.04</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5B3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8.04</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DB4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1E3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80C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3B5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577746B">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BB6A8">
            <w:pPr>
              <w:textAlignment w:val="center"/>
              <w:rPr>
                <w:rFonts w:hint="default" w:cs="宋体"/>
                <w:color w:val="000000"/>
                <w:sz w:val="20"/>
                <w:szCs w:val="20"/>
              </w:rPr>
            </w:pPr>
            <w:r>
              <w:rPr>
                <w:rFonts w:cs="宋体"/>
                <w:b/>
                <w:color w:val="000000"/>
                <w:sz w:val="20"/>
                <w:szCs w:val="20"/>
              </w:rPr>
              <w:t>20805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404AB8">
            <w:pPr>
              <w:textAlignment w:val="center"/>
              <w:rPr>
                <w:rFonts w:hint="default" w:cs="宋体"/>
                <w:color w:val="000000"/>
                <w:sz w:val="20"/>
                <w:szCs w:val="20"/>
              </w:rPr>
            </w:pPr>
            <w:r>
              <w:rPr>
                <w:rFonts w:cs="宋体"/>
                <w:b/>
                <w:color w:val="000000"/>
                <w:sz w:val="20"/>
                <w:szCs w:val="20"/>
              </w:rPr>
              <w:t>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5D9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8.04</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966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8.04</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F2E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F3D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356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9EE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54C6650">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E81FC">
            <w:pPr>
              <w:textAlignment w:val="center"/>
              <w:rPr>
                <w:rFonts w:hint="default" w:cs="宋体"/>
                <w:color w:val="000000"/>
                <w:sz w:val="20"/>
                <w:szCs w:val="20"/>
              </w:rPr>
            </w:pPr>
            <w:r>
              <w:rPr>
                <w:rFonts w:cs="宋体"/>
                <w:color w:val="000000"/>
                <w:sz w:val="20"/>
                <w:szCs w:val="20"/>
              </w:rPr>
              <w:t>2080505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0E63A1">
            <w:pPr>
              <w:textAlignment w:val="center"/>
              <w:rPr>
                <w:rFonts w:hint="default" w:cs="宋体"/>
                <w:color w:val="000000"/>
                <w:sz w:val="20"/>
                <w:szCs w:val="20"/>
              </w:rPr>
            </w:pPr>
            <w:r>
              <w:rPr>
                <w:rFonts w:cs="宋体"/>
                <w:color w:val="000000"/>
                <w:sz w:val="20"/>
                <w:szCs w:val="20"/>
              </w:rPr>
              <w:t>机关事业单位基本养老保险缴费支出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85C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5.36</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C33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5.36</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6EC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BCA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E31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49D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8567A60">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1DB76">
            <w:pPr>
              <w:textAlignment w:val="center"/>
              <w:rPr>
                <w:rFonts w:hint="default" w:cs="宋体"/>
                <w:color w:val="000000"/>
                <w:sz w:val="20"/>
                <w:szCs w:val="20"/>
              </w:rPr>
            </w:pPr>
            <w:r>
              <w:rPr>
                <w:rFonts w:cs="宋体"/>
                <w:color w:val="000000"/>
                <w:sz w:val="20"/>
                <w:szCs w:val="20"/>
              </w:rPr>
              <w:t>2080506</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32CCB3">
            <w:pPr>
              <w:textAlignment w:val="center"/>
              <w:rPr>
                <w:rFonts w:hint="default" w:cs="宋体"/>
                <w:color w:val="000000"/>
                <w:sz w:val="20"/>
                <w:szCs w:val="20"/>
              </w:rPr>
            </w:pPr>
            <w:r>
              <w:rPr>
                <w:rFonts w:cs="宋体"/>
                <w:color w:val="000000"/>
                <w:sz w:val="20"/>
                <w:szCs w:val="20"/>
              </w:rPr>
              <w:t>机关事业单位职业年金缴费支出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546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B7F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1F8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C7A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339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073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3A4067E">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A254F">
            <w:pPr>
              <w:textAlignment w:val="center"/>
              <w:rPr>
                <w:rFonts w:hint="default" w:cs="宋体"/>
                <w:color w:val="000000"/>
                <w:sz w:val="20"/>
                <w:szCs w:val="20"/>
              </w:rPr>
            </w:pPr>
            <w:r>
              <w:rPr>
                <w:rFonts w:cs="宋体"/>
                <w:b/>
                <w:color w:val="000000"/>
                <w:sz w:val="20"/>
                <w:szCs w:val="20"/>
              </w:rPr>
              <w:t>210</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F85DC2">
            <w:pPr>
              <w:textAlignment w:val="center"/>
              <w:rPr>
                <w:rFonts w:hint="default" w:cs="宋体"/>
                <w:color w:val="000000"/>
                <w:sz w:val="20"/>
                <w:szCs w:val="20"/>
              </w:rPr>
            </w:pPr>
            <w:r>
              <w:rPr>
                <w:rFonts w:cs="宋体"/>
                <w:b/>
                <w:color w:val="000000"/>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A82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A11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6A4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CE5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817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174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1730D29">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E1DAD">
            <w:pPr>
              <w:textAlignment w:val="center"/>
              <w:rPr>
                <w:rFonts w:hint="default" w:cs="宋体"/>
                <w:color w:val="000000"/>
                <w:sz w:val="20"/>
                <w:szCs w:val="20"/>
              </w:rPr>
            </w:pPr>
            <w:r>
              <w:rPr>
                <w:rFonts w:cs="宋体"/>
                <w:b/>
                <w:color w:val="000000"/>
                <w:sz w:val="20"/>
                <w:szCs w:val="20"/>
              </w:rPr>
              <w:t>21011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5A8568">
            <w:pPr>
              <w:textAlignment w:val="center"/>
              <w:rPr>
                <w:rFonts w:hint="default" w:cs="宋体"/>
                <w:color w:val="000000"/>
                <w:sz w:val="20"/>
                <w:szCs w:val="20"/>
              </w:rPr>
            </w:pPr>
            <w:r>
              <w:rPr>
                <w:rFonts w:cs="宋体"/>
                <w:b/>
                <w:color w:val="000000"/>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AC5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FB6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45B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060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B06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534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DE970C0">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AB7AC">
            <w:pPr>
              <w:textAlignment w:val="center"/>
              <w:rPr>
                <w:rFonts w:hint="default" w:cs="宋体"/>
                <w:color w:val="000000"/>
                <w:sz w:val="20"/>
                <w:szCs w:val="20"/>
              </w:rPr>
            </w:pPr>
            <w:r>
              <w:rPr>
                <w:rFonts w:cs="宋体"/>
                <w:color w:val="000000"/>
                <w:sz w:val="20"/>
                <w:szCs w:val="20"/>
              </w:rPr>
              <w:t>2101102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4AA5A2">
            <w:pPr>
              <w:textAlignment w:val="center"/>
              <w:rPr>
                <w:rFonts w:hint="default" w:cs="宋体"/>
                <w:color w:val="000000"/>
                <w:sz w:val="20"/>
                <w:szCs w:val="20"/>
              </w:rPr>
            </w:pPr>
            <w:r>
              <w:rPr>
                <w:rFonts w:cs="宋体"/>
                <w:color w:val="000000"/>
                <w:sz w:val="20"/>
                <w:szCs w:val="20"/>
              </w:rPr>
              <w:t>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365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F24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876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369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AD6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D4E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72AE128">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1E328">
            <w:pPr>
              <w:textAlignment w:val="center"/>
              <w:rPr>
                <w:rFonts w:hint="default" w:cs="宋体"/>
                <w:color w:val="000000"/>
                <w:sz w:val="20"/>
                <w:szCs w:val="20"/>
              </w:rPr>
            </w:pPr>
            <w:r>
              <w:rPr>
                <w:rFonts w:cs="宋体"/>
                <w:b/>
                <w:color w:val="000000"/>
                <w:sz w:val="20"/>
                <w:szCs w:val="20"/>
              </w:rPr>
              <w:t>213</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BB5FEB">
            <w:pPr>
              <w:textAlignment w:val="center"/>
              <w:rPr>
                <w:rFonts w:hint="default" w:cs="宋体"/>
                <w:color w:val="000000"/>
                <w:sz w:val="20"/>
                <w:szCs w:val="20"/>
              </w:rPr>
            </w:pPr>
            <w:r>
              <w:rPr>
                <w:rFonts w:cs="宋体"/>
                <w:b/>
                <w:color w:val="000000"/>
                <w:sz w:val="20"/>
                <w:szCs w:val="20"/>
              </w:rPr>
              <w:t>农林水支出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6AF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29.23</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A34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29.23</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876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0D4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FA4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95C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EC796A4">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FFF4A">
            <w:pPr>
              <w:textAlignment w:val="center"/>
              <w:rPr>
                <w:rFonts w:hint="default" w:cs="宋体"/>
                <w:color w:val="000000"/>
                <w:sz w:val="20"/>
                <w:szCs w:val="20"/>
              </w:rPr>
            </w:pPr>
            <w:r>
              <w:rPr>
                <w:rFonts w:cs="宋体"/>
                <w:b/>
                <w:color w:val="000000"/>
                <w:sz w:val="20"/>
                <w:szCs w:val="20"/>
              </w:rPr>
              <w:t>21305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BD702B">
            <w:pPr>
              <w:textAlignment w:val="center"/>
              <w:rPr>
                <w:rFonts w:hint="default" w:cs="宋体"/>
                <w:color w:val="000000"/>
                <w:sz w:val="20"/>
                <w:szCs w:val="20"/>
              </w:rPr>
            </w:pPr>
            <w:r>
              <w:rPr>
                <w:rFonts w:cs="宋体"/>
                <w:b/>
                <w:color w:val="000000"/>
                <w:sz w:val="20"/>
                <w:szCs w:val="20"/>
              </w:rPr>
              <w:t>巩固脱贫攻坚成果衔接乡村振兴</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06B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29.23</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C6A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29.23</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18C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B07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5B6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50B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8093B44">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D9123">
            <w:pPr>
              <w:textAlignment w:val="center"/>
              <w:rPr>
                <w:rFonts w:hint="default" w:cs="宋体"/>
                <w:color w:val="000000"/>
                <w:sz w:val="20"/>
                <w:szCs w:val="20"/>
              </w:rPr>
            </w:pPr>
            <w:r>
              <w:rPr>
                <w:rFonts w:cs="宋体"/>
                <w:color w:val="000000"/>
                <w:sz w:val="20"/>
                <w:szCs w:val="20"/>
              </w:rPr>
              <w:t>2130550</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EC330D">
            <w:pPr>
              <w:textAlignment w:val="center"/>
              <w:rPr>
                <w:rFonts w:hint="default" w:cs="宋体"/>
                <w:color w:val="000000"/>
                <w:sz w:val="20"/>
                <w:szCs w:val="20"/>
              </w:rPr>
            </w:pPr>
            <w:r>
              <w:rPr>
                <w:rFonts w:cs="宋体"/>
                <w:color w:val="000000"/>
                <w:sz w:val="20"/>
                <w:szCs w:val="20"/>
              </w:rPr>
              <w:t>事业运行</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91E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29.23</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532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29.23</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DFA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AA8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E4E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64C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0AD428">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68972">
            <w:pPr>
              <w:textAlignment w:val="center"/>
              <w:rPr>
                <w:rFonts w:hint="default" w:cs="宋体"/>
                <w:color w:val="000000"/>
                <w:sz w:val="20"/>
                <w:szCs w:val="20"/>
              </w:rPr>
            </w:pPr>
            <w:r>
              <w:rPr>
                <w:rFonts w:cs="宋体"/>
                <w:b/>
                <w:color w:val="000000"/>
                <w:sz w:val="20"/>
                <w:szCs w:val="20"/>
              </w:rPr>
              <w:t>221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646EA0">
            <w:pPr>
              <w:textAlignment w:val="center"/>
              <w:rPr>
                <w:rFonts w:hint="default" w:cs="宋体"/>
                <w:color w:val="000000"/>
                <w:sz w:val="20"/>
                <w:szCs w:val="20"/>
              </w:rPr>
            </w:pPr>
            <w:r>
              <w:rPr>
                <w:rFonts w:cs="宋体"/>
                <w:b/>
                <w:color w:val="000000"/>
                <w:sz w:val="20"/>
                <w:szCs w:val="20"/>
              </w:rPr>
              <w:t>住房保障支出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4E4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3.53</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293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3.53</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CFE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444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1D9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B44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7B2C36A">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01CFD">
            <w:pPr>
              <w:textAlignment w:val="center"/>
              <w:rPr>
                <w:rFonts w:hint="default" w:cs="宋体"/>
                <w:color w:val="000000"/>
                <w:sz w:val="20"/>
                <w:szCs w:val="20"/>
              </w:rPr>
            </w:pPr>
            <w:r>
              <w:rPr>
                <w:rFonts w:cs="宋体"/>
                <w:b/>
                <w:color w:val="000000"/>
                <w:sz w:val="20"/>
                <w:szCs w:val="20"/>
              </w:rPr>
              <w:t>22102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61243F">
            <w:pPr>
              <w:textAlignment w:val="center"/>
              <w:rPr>
                <w:rFonts w:hint="default" w:cs="宋体"/>
                <w:color w:val="000000"/>
                <w:sz w:val="20"/>
                <w:szCs w:val="20"/>
              </w:rPr>
            </w:pPr>
            <w:r>
              <w:rPr>
                <w:rFonts w:cs="宋体"/>
                <w:b/>
                <w:color w:val="000000"/>
                <w:sz w:val="20"/>
                <w:szCs w:val="20"/>
              </w:rPr>
              <w:t>住房改革支出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E33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3.53</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783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3.53</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A5C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13C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7C5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198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03A8425">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02D4F">
            <w:pPr>
              <w:textAlignment w:val="center"/>
              <w:rPr>
                <w:rFonts w:hint="default" w:cs="宋体"/>
                <w:color w:val="000000"/>
                <w:sz w:val="20"/>
                <w:szCs w:val="20"/>
              </w:rPr>
            </w:pPr>
            <w:r>
              <w:rPr>
                <w:rFonts w:cs="宋体"/>
                <w:color w:val="000000"/>
                <w:sz w:val="20"/>
                <w:szCs w:val="20"/>
              </w:rPr>
              <w:t>2210201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23B4CC">
            <w:pPr>
              <w:textAlignment w:val="center"/>
              <w:rPr>
                <w:rFonts w:hint="default" w:cs="宋体"/>
                <w:color w:val="000000"/>
                <w:sz w:val="20"/>
                <w:szCs w:val="20"/>
              </w:rPr>
            </w:pPr>
            <w:r>
              <w:rPr>
                <w:rFonts w:cs="宋体"/>
                <w:color w:val="000000"/>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D17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3.53</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D56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3.53</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758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E7A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482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EC0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38D1AA37">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E05E678">
      <w:pPr>
        <w:rPr>
          <w:rFonts w:hint="default" w:cs="宋体"/>
          <w:sz w:val="21"/>
          <w:szCs w:val="21"/>
        </w:rPr>
      </w:pPr>
      <w:r>
        <w:rPr>
          <w:rFonts w:cs="宋体"/>
          <w:sz w:val="21"/>
          <w:szCs w:val="21"/>
        </w:rPr>
        <w:br w:type="page"/>
      </w:r>
    </w:p>
    <w:p w14:paraId="1E8821E5">
      <w:pPr>
        <w:rPr>
          <w:rFonts w:hint="default" w:cs="宋体"/>
          <w:sz w:val="21"/>
          <w:szCs w:val="21"/>
        </w:rPr>
      </w:pPr>
    </w:p>
    <w:tbl>
      <w:tblPr>
        <w:tblStyle w:val="9"/>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14:paraId="4CA220FB">
        <w:tblPrEx>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tcMar>
              <w:top w:w="15" w:type="dxa"/>
              <w:left w:w="15" w:type="dxa"/>
              <w:right w:w="15" w:type="dxa"/>
            </w:tcMar>
            <w:vAlign w:val="bottom"/>
          </w:tcPr>
          <w:p w14:paraId="197E7324">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07E4E257">
        <w:tblPrEx>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tcMar>
              <w:top w:w="15" w:type="dxa"/>
              <w:left w:w="15" w:type="dxa"/>
              <w:right w:w="15" w:type="dxa"/>
            </w:tcMar>
            <w:vAlign w:val="bottom"/>
          </w:tcPr>
          <w:p w14:paraId="1A55B29D">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垫江县沙坪镇产业融合发展服务中心</w:t>
            </w:r>
          </w:p>
        </w:tc>
        <w:tc>
          <w:tcPr>
            <w:tcW w:w="1700" w:type="dxa"/>
            <w:tcBorders>
              <w:top w:val="nil"/>
              <w:left w:val="nil"/>
              <w:bottom w:val="nil"/>
              <w:right w:val="nil"/>
            </w:tcBorders>
            <w:shd w:val="clear" w:color="auto" w:fill="auto"/>
            <w:tcMar>
              <w:top w:w="15" w:type="dxa"/>
              <w:left w:w="15" w:type="dxa"/>
              <w:right w:w="15" w:type="dxa"/>
            </w:tcMar>
            <w:vAlign w:val="bottom"/>
          </w:tcPr>
          <w:p w14:paraId="1AC8BBD3">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21A3C919">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5E30ED1A">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tcMar>
              <w:top w:w="15" w:type="dxa"/>
              <w:left w:w="15" w:type="dxa"/>
              <w:right w:w="15" w:type="dxa"/>
            </w:tcMar>
            <w:vAlign w:val="bottom"/>
          </w:tcPr>
          <w:p w14:paraId="23195C92">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16D76D78">
        <w:tblPrEx>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tcMar>
              <w:top w:w="15" w:type="dxa"/>
              <w:left w:w="15" w:type="dxa"/>
              <w:right w:w="15" w:type="dxa"/>
            </w:tcMar>
            <w:vAlign w:val="bottom"/>
          </w:tcPr>
          <w:p w14:paraId="389CF074">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49A125CE">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46065558">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1274082C">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tcMar>
              <w:top w:w="15" w:type="dxa"/>
              <w:left w:w="15" w:type="dxa"/>
              <w:right w:w="15" w:type="dxa"/>
            </w:tcMar>
            <w:vAlign w:val="bottom"/>
          </w:tcPr>
          <w:p w14:paraId="51852AE6">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72BBBB2">
        <w:tblPrEx>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0E0C2">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82A43">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4CF9178A">
        <w:tblPrEx>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6020D">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8F8DD">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1C3F88">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76B7A1">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57B1C7AC">
        <w:tblPrEx>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0380F">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100AD">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0ACE59">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29E80">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96204">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2BB9F">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F459A">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1E8EF15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A0D42">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6DE5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43.13</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9169D">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82D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AC5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85C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0D5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88F2C5">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BD67A">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A5C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DE4C9">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2A6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E36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776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213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BDA6DB">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4A3C6">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6E9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F8E48">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00B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3EC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EEA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351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0B402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CFC71">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39A9D4B">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98E8D">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8E2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814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733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35D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F079D2">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150BD">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AC21C4C">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C6D33">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284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6B8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A0F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AB6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127F7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61119">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DA26B48">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00359">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CA6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476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C07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D81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2FA881">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0E17E">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55A1605">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F260A">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6AF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F14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1B8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0BE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FCE21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9C222">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A39BAFC">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09A68">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D356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8.04</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5FE2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8.04</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DAB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B15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D8F32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8E74D">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4CE7B20">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D4F74">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43AF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2.32</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C0C6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2.32</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606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96A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3583A3">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973F3">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E8368">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CA18D">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D60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B14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D27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DBF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C0B16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DA8B2">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5D1D1">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CC266">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E19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2A7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894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F61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2D6B5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5725B">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FB1E8">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58490">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DE3E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78BE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58A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098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A49DBB">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7FB20">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D44D3">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ED6F4">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AEA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4E5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C33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0AC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65E1D5">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EAAF3">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7E80D">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6CBAC">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377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C8C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91B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3A4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8503EB">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2A944">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007BC">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3878D">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179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304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D6B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6E0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6BEAD3">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A2C4A">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5BCD8">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218B7">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417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AB3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796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AB0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312B85">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B634B">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71B93">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09CAD">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EEF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EB0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B7A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811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4F6EE6">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C6509">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24715">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7C7AB">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CDA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340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D4C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63C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9A3EE8">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DE9EC">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B5E22">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C8952">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3145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76AA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3C0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B14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C194C7">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0EBAF">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C2CFB">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3575E">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270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25B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50A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A24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6AA2F0">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A1F06">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39F98">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13DC0">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7DB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1CC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E2A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B17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507FE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C2C14">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86347">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01050">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573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E24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D25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9FA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53BF6F">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B1F5D">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FE9D6">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B923F">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D0E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028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2D0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6CE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C896B2">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F578065">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EB492">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CFFFC">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7E3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6FA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EC3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1D0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536F07">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4AAF4C0">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4ED56">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A836E">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150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132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A43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AA7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411141">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E05E758">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6E7FC">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D31A5">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25B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716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8D5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575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7DA942">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75075">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2160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43.13</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1DEAB">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7C99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43.13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BED6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43.13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D8D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01A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DA453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33A91">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877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8B1C6">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446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2ED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BF7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D1F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D158E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7832E">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155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2B276BA">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79D5811">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010A09B">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184B688">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BDE2126">
            <w:pPr>
              <w:spacing w:line="200" w:lineRule="exact"/>
              <w:rPr>
                <w:rFonts w:hint="default" w:ascii="Times New Roman" w:hAnsi="Times New Roman"/>
                <w:color w:val="000000"/>
                <w:sz w:val="18"/>
                <w:szCs w:val="18"/>
              </w:rPr>
            </w:pPr>
          </w:p>
        </w:tc>
      </w:tr>
      <w:tr w14:paraId="5B876866">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0E333">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BAE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3E093">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71CD5">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F5FFF">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0E355">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1E1E3">
            <w:pPr>
              <w:spacing w:line="200" w:lineRule="exact"/>
              <w:jc w:val="right"/>
              <w:rPr>
                <w:rFonts w:hint="default" w:ascii="Times New Roman" w:hAnsi="Times New Roman"/>
                <w:color w:val="000000"/>
                <w:sz w:val="18"/>
                <w:szCs w:val="18"/>
              </w:rPr>
            </w:pPr>
          </w:p>
        </w:tc>
      </w:tr>
      <w:tr w14:paraId="23277B5D">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50856">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B71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3AE68">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FD3C7">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6FDDF">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0DBBC">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52574">
            <w:pPr>
              <w:spacing w:line="200" w:lineRule="exact"/>
              <w:jc w:val="right"/>
              <w:rPr>
                <w:rFonts w:hint="default" w:ascii="Times New Roman" w:hAnsi="Times New Roman"/>
                <w:color w:val="000000"/>
                <w:sz w:val="18"/>
                <w:szCs w:val="18"/>
              </w:rPr>
            </w:pPr>
          </w:p>
        </w:tc>
      </w:tr>
      <w:tr w14:paraId="6AAB57D7">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7B388">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B44C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43.13</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CACC5">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60D2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43.13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A57D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43.13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1CA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2AF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055BBE70">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78" w:type="dxa"/>
        <w:tblInd w:w="0" w:type="dxa"/>
        <w:tblLayout w:type="fixed"/>
        <w:tblCellMar>
          <w:top w:w="0" w:type="dxa"/>
          <w:left w:w="0" w:type="dxa"/>
          <w:bottom w:w="0" w:type="dxa"/>
          <w:right w:w="0" w:type="dxa"/>
        </w:tblCellMar>
      </w:tblPr>
      <w:tblGrid>
        <w:gridCol w:w="1492"/>
        <w:gridCol w:w="3909"/>
        <w:gridCol w:w="3319"/>
        <w:gridCol w:w="3312"/>
        <w:gridCol w:w="3346"/>
      </w:tblGrid>
      <w:tr w14:paraId="453EE057">
        <w:tblPrEx>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tcMar>
              <w:top w:w="15" w:type="dxa"/>
              <w:left w:w="15" w:type="dxa"/>
              <w:right w:w="15" w:type="dxa"/>
            </w:tcMar>
            <w:vAlign w:val="bottom"/>
          </w:tcPr>
          <w:p w14:paraId="49002C20">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5E86E408">
        <w:tblPrEx>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tcMar>
              <w:top w:w="15" w:type="dxa"/>
              <w:left w:w="15" w:type="dxa"/>
              <w:right w:w="15" w:type="dxa"/>
            </w:tcMar>
            <w:vAlign w:val="bottom"/>
          </w:tcPr>
          <w:p w14:paraId="6AFEC731">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垫江县沙坪镇产业融合发展服务中心</w:t>
            </w:r>
          </w:p>
        </w:tc>
        <w:tc>
          <w:tcPr>
            <w:tcW w:w="3312" w:type="dxa"/>
            <w:tcBorders>
              <w:top w:val="nil"/>
              <w:left w:val="nil"/>
              <w:bottom w:val="nil"/>
              <w:right w:val="nil"/>
            </w:tcBorders>
            <w:shd w:val="clear" w:color="auto" w:fill="auto"/>
            <w:tcMar>
              <w:top w:w="15" w:type="dxa"/>
              <w:left w:w="15" w:type="dxa"/>
              <w:right w:w="15" w:type="dxa"/>
            </w:tcMar>
            <w:vAlign w:val="bottom"/>
          </w:tcPr>
          <w:p w14:paraId="725E1708">
            <w:pPr>
              <w:rPr>
                <w:rFonts w:hint="default" w:cs="宋体"/>
                <w:color w:val="000000"/>
                <w:sz w:val="20"/>
                <w:szCs w:val="20"/>
              </w:rPr>
            </w:pPr>
          </w:p>
        </w:tc>
        <w:tc>
          <w:tcPr>
            <w:tcW w:w="3346" w:type="dxa"/>
            <w:tcBorders>
              <w:top w:val="nil"/>
              <w:left w:val="nil"/>
              <w:bottom w:val="nil"/>
              <w:right w:val="nil"/>
            </w:tcBorders>
            <w:shd w:val="clear" w:color="auto" w:fill="auto"/>
            <w:tcMar>
              <w:top w:w="15" w:type="dxa"/>
              <w:left w:w="15" w:type="dxa"/>
              <w:right w:w="15" w:type="dxa"/>
            </w:tcMar>
            <w:vAlign w:val="bottom"/>
          </w:tcPr>
          <w:p w14:paraId="77E65E03">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40AB2E50">
        <w:tblPrEx>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tcMar>
              <w:top w:w="15" w:type="dxa"/>
              <w:left w:w="15" w:type="dxa"/>
              <w:right w:w="15" w:type="dxa"/>
            </w:tcMar>
            <w:vAlign w:val="bottom"/>
          </w:tcPr>
          <w:p w14:paraId="29FD164D">
            <w:pPr>
              <w:rPr>
                <w:rFonts w:hint="default" w:cs="宋体"/>
                <w:color w:val="000000"/>
                <w:sz w:val="20"/>
                <w:szCs w:val="20"/>
              </w:rPr>
            </w:pPr>
          </w:p>
        </w:tc>
        <w:tc>
          <w:tcPr>
            <w:tcW w:w="3312" w:type="dxa"/>
            <w:tcBorders>
              <w:top w:val="nil"/>
              <w:left w:val="nil"/>
              <w:bottom w:val="nil"/>
              <w:right w:val="nil"/>
            </w:tcBorders>
            <w:shd w:val="clear" w:color="auto" w:fill="auto"/>
            <w:tcMar>
              <w:top w:w="15" w:type="dxa"/>
              <w:left w:w="15" w:type="dxa"/>
              <w:right w:w="15" w:type="dxa"/>
            </w:tcMar>
            <w:vAlign w:val="bottom"/>
          </w:tcPr>
          <w:p w14:paraId="488A7C66">
            <w:pPr>
              <w:rPr>
                <w:rFonts w:hint="default" w:cs="宋体"/>
                <w:color w:val="000000"/>
                <w:sz w:val="20"/>
                <w:szCs w:val="20"/>
              </w:rPr>
            </w:pPr>
          </w:p>
        </w:tc>
        <w:tc>
          <w:tcPr>
            <w:tcW w:w="3346" w:type="dxa"/>
            <w:tcBorders>
              <w:top w:val="nil"/>
              <w:left w:val="nil"/>
              <w:bottom w:val="nil"/>
              <w:right w:val="nil"/>
            </w:tcBorders>
            <w:shd w:val="clear" w:color="auto" w:fill="auto"/>
            <w:tcMar>
              <w:top w:w="15" w:type="dxa"/>
              <w:left w:w="15" w:type="dxa"/>
              <w:right w:w="15" w:type="dxa"/>
            </w:tcMar>
            <w:vAlign w:val="bottom"/>
          </w:tcPr>
          <w:p w14:paraId="0C58E7D6">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685651B">
        <w:tblPrEx>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8601F">
            <w:pPr>
              <w:jc w:val="center"/>
              <w:textAlignment w:val="center"/>
              <w:rPr>
                <w:rFonts w:hint="default" w:cs="宋体"/>
                <w:b/>
                <w:color w:val="000000"/>
                <w:sz w:val="20"/>
                <w:szCs w:val="20"/>
              </w:rPr>
            </w:pPr>
            <w:r>
              <w:rPr>
                <w:rFonts w:cs="宋体"/>
                <w:b/>
                <w:color w:val="000000"/>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4F0E35E">
            <w:pPr>
              <w:jc w:val="center"/>
              <w:textAlignment w:val="center"/>
              <w:rPr>
                <w:rFonts w:hint="default" w:cs="宋体"/>
                <w:b/>
                <w:color w:val="000000"/>
                <w:sz w:val="20"/>
                <w:szCs w:val="20"/>
              </w:rPr>
            </w:pPr>
            <w:r>
              <w:rPr>
                <w:rFonts w:cs="宋体"/>
                <w:b/>
                <w:color w:val="000000"/>
                <w:sz w:val="20"/>
                <w:szCs w:val="20"/>
              </w:rPr>
              <w:t>本年支出</w:t>
            </w:r>
          </w:p>
        </w:tc>
      </w:tr>
      <w:tr w14:paraId="54B8C605">
        <w:tblPrEx>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993EC">
            <w:pPr>
              <w:jc w:val="center"/>
              <w:textAlignment w:val="center"/>
              <w:rPr>
                <w:rFonts w:hint="default" w:cs="宋体"/>
                <w:b/>
                <w:color w:val="000000"/>
                <w:sz w:val="20"/>
                <w:szCs w:val="20"/>
              </w:rPr>
            </w:pPr>
            <w:r>
              <w:rPr>
                <w:rFonts w:cs="宋体"/>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DF975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41301C">
            <w:pPr>
              <w:jc w:val="center"/>
              <w:textAlignment w:val="center"/>
              <w:rPr>
                <w:rFonts w:hint="default" w:cs="宋体"/>
                <w:b/>
                <w:color w:val="000000"/>
                <w:sz w:val="20"/>
                <w:szCs w:val="20"/>
              </w:rPr>
            </w:pPr>
            <w:r>
              <w:rPr>
                <w:rFonts w:cs="宋体"/>
                <w:b/>
                <w:color w:val="000000"/>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9C5A63">
            <w:pPr>
              <w:jc w:val="center"/>
              <w:textAlignment w:val="center"/>
              <w:rPr>
                <w:rFonts w:hint="default" w:cs="宋体"/>
                <w:b/>
                <w:color w:val="000000"/>
                <w:sz w:val="20"/>
                <w:szCs w:val="20"/>
              </w:rPr>
            </w:pPr>
            <w:r>
              <w:rPr>
                <w:rFonts w:cs="宋体"/>
                <w:b/>
                <w:color w:val="000000"/>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6A8382">
            <w:pPr>
              <w:jc w:val="center"/>
              <w:textAlignment w:val="center"/>
              <w:rPr>
                <w:rFonts w:hint="default" w:cs="宋体"/>
                <w:b/>
                <w:color w:val="000000"/>
                <w:sz w:val="20"/>
                <w:szCs w:val="20"/>
              </w:rPr>
            </w:pPr>
            <w:r>
              <w:rPr>
                <w:rFonts w:cs="宋体"/>
                <w:b/>
                <w:color w:val="000000"/>
                <w:sz w:val="20"/>
                <w:szCs w:val="20"/>
              </w:rPr>
              <w:t>项目支出</w:t>
            </w:r>
          </w:p>
        </w:tc>
      </w:tr>
      <w:tr w14:paraId="44FC5AA7">
        <w:tblPrEx>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F0BDE">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0BD2FA">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829C5A">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8F9405">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B9B455">
            <w:pPr>
              <w:jc w:val="center"/>
              <w:rPr>
                <w:rFonts w:hint="default" w:cs="宋体"/>
                <w:b/>
                <w:color w:val="000000"/>
                <w:sz w:val="20"/>
                <w:szCs w:val="20"/>
              </w:rPr>
            </w:pPr>
          </w:p>
        </w:tc>
      </w:tr>
      <w:tr w14:paraId="3CE9C57A">
        <w:tblPrEx>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99380">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30EB44">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984452">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E316F6">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60BF53">
            <w:pPr>
              <w:jc w:val="center"/>
              <w:rPr>
                <w:rFonts w:hint="default" w:cs="宋体"/>
                <w:b/>
                <w:color w:val="000000"/>
                <w:sz w:val="20"/>
                <w:szCs w:val="20"/>
              </w:rPr>
            </w:pPr>
          </w:p>
        </w:tc>
      </w:tr>
      <w:tr w14:paraId="21FEA1A3">
        <w:tblPrEx>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7AEC9">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8C6BE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43.13</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410EF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43.13</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D1E9D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222BB12">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9BA11">
            <w:pPr>
              <w:textAlignment w:val="center"/>
              <w:rPr>
                <w:rFonts w:hint="default" w:cs="宋体"/>
                <w:color w:val="000000"/>
                <w:sz w:val="20"/>
                <w:szCs w:val="20"/>
              </w:rPr>
            </w:pPr>
            <w:r>
              <w:rPr>
                <w:rFonts w:cs="宋体"/>
                <w:b/>
                <w:color w:val="000000"/>
                <w:sz w:val="20"/>
                <w:szCs w:val="20"/>
              </w:rPr>
              <w:t>208</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C0AEDE">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0BA12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8.04</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78294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8.04</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2DE6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03C4DFC">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6D32A">
            <w:pPr>
              <w:textAlignment w:val="center"/>
              <w:rPr>
                <w:rFonts w:hint="default" w:cs="宋体"/>
                <w:color w:val="000000"/>
                <w:sz w:val="20"/>
                <w:szCs w:val="20"/>
              </w:rPr>
            </w:pPr>
            <w:r>
              <w:rPr>
                <w:rFonts w:cs="宋体"/>
                <w:b/>
                <w:color w:val="000000"/>
                <w:sz w:val="20"/>
                <w:szCs w:val="20"/>
              </w:rPr>
              <w:t>20805</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554022">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B6A9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8.04</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A58DC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8.04</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A5F3F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77E3515">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4D2EC">
            <w:pPr>
              <w:textAlignment w:val="center"/>
              <w:rPr>
                <w:rFonts w:hint="default" w:cs="宋体"/>
                <w:color w:val="000000"/>
                <w:sz w:val="20"/>
                <w:szCs w:val="20"/>
              </w:rPr>
            </w:pPr>
            <w:r>
              <w:rPr>
                <w:rFonts w:cs="宋体"/>
                <w:color w:val="000000"/>
                <w:sz w:val="20"/>
                <w:szCs w:val="20"/>
              </w:rPr>
              <w:t>2080505</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FC95C4">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ED82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5.36</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4123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5.36</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E270F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604D029">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49ABB">
            <w:pPr>
              <w:textAlignment w:val="center"/>
              <w:rPr>
                <w:rFonts w:hint="default" w:cs="宋体"/>
                <w:color w:val="000000"/>
                <w:sz w:val="20"/>
                <w:szCs w:val="20"/>
              </w:rPr>
            </w:pPr>
            <w:r>
              <w:rPr>
                <w:rFonts w:cs="宋体"/>
                <w:color w:val="000000"/>
                <w:sz w:val="20"/>
                <w:szCs w:val="20"/>
              </w:rPr>
              <w:t>2080506</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B956FE">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238A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2.68</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B97E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2.68</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DD560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12285CD">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48846">
            <w:pPr>
              <w:textAlignment w:val="center"/>
              <w:rPr>
                <w:rFonts w:hint="default" w:cs="宋体"/>
                <w:color w:val="000000"/>
                <w:sz w:val="20"/>
                <w:szCs w:val="20"/>
              </w:rPr>
            </w:pPr>
            <w:r>
              <w:rPr>
                <w:rFonts w:cs="宋体"/>
                <w:b/>
                <w:color w:val="000000"/>
                <w:sz w:val="20"/>
                <w:szCs w:val="20"/>
              </w:rPr>
              <w:t>210</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722203">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82DD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2.32</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5B8D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2.32</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0A760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6E403CC">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33137">
            <w:pPr>
              <w:textAlignment w:val="center"/>
              <w:rPr>
                <w:rFonts w:hint="default" w:cs="宋体"/>
                <w:color w:val="000000"/>
                <w:sz w:val="20"/>
                <w:szCs w:val="20"/>
              </w:rPr>
            </w:pPr>
            <w:r>
              <w:rPr>
                <w:rFonts w:cs="宋体"/>
                <w:b/>
                <w:color w:val="000000"/>
                <w:sz w:val="20"/>
                <w:szCs w:val="20"/>
              </w:rPr>
              <w:t>21011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76ACAB">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AEAE7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2.32</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8E63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2.32</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79EA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E8814D4">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A0474">
            <w:pPr>
              <w:textAlignment w:val="center"/>
              <w:rPr>
                <w:rFonts w:hint="default" w:cs="宋体"/>
                <w:color w:val="000000"/>
                <w:sz w:val="20"/>
                <w:szCs w:val="20"/>
              </w:rPr>
            </w:pPr>
            <w:r>
              <w:rPr>
                <w:rFonts w:cs="宋体"/>
                <w:color w:val="000000"/>
                <w:sz w:val="20"/>
                <w:szCs w:val="20"/>
              </w:rPr>
              <w:t>2101102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C7736F">
            <w:pPr>
              <w:textAlignment w:val="center"/>
              <w:rPr>
                <w:rFonts w:hint="default" w:cs="宋体"/>
                <w:color w:val="000000"/>
                <w:sz w:val="20"/>
                <w:szCs w:val="20"/>
              </w:rPr>
            </w:pPr>
            <w:r>
              <w:rPr>
                <w:rFonts w:cs="宋体"/>
                <w:color w:val="000000"/>
                <w:sz w:val="20"/>
                <w:szCs w:val="20"/>
              </w:rPr>
              <w:t>事业单位医疗</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6F99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2.32</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B494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2.32</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B030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75C954F">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E1D57">
            <w:pPr>
              <w:textAlignment w:val="center"/>
              <w:rPr>
                <w:rFonts w:hint="default" w:cs="宋体"/>
                <w:color w:val="000000"/>
                <w:sz w:val="20"/>
                <w:szCs w:val="20"/>
              </w:rPr>
            </w:pPr>
            <w:r>
              <w:rPr>
                <w:rFonts w:cs="宋体"/>
                <w:b/>
                <w:color w:val="000000"/>
                <w:sz w:val="20"/>
                <w:szCs w:val="20"/>
              </w:rPr>
              <w:t>213</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D205C3">
            <w:pPr>
              <w:textAlignment w:val="center"/>
              <w:rPr>
                <w:rFonts w:hint="default" w:cs="宋体"/>
                <w:color w:val="000000"/>
                <w:sz w:val="20"/>
                <w:szCs w:val="20"/>
              </w:rPr>
            </w:pPr>
            <w:r>
              <w:rPr>
                <w:rFonts w:cs="宋体"/>
                <w:b/>
                <w:color w:val="000000"/>
                <w:sz w:val="20"/>
                <w:szCs w:val="20"/>
              </w:rPr>
              <w:t>农林水支出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3EF5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29.23</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C575B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29.23</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EAAA8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7B161B9">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38905">
            <w:pPr>
              <w:textAlignment w:val="center"/>
              <w:rPr>
                <w:rFonts w:hint="default" w:cs="宋体"/>
                <w:color w:val="000000"/>
                <w:sz w:val="20"/>
                <w:szCs w:val="20"/>
              </w:rPr>
            </w:pPr>
            <w:r>
              <w:rPr>
                <w:rFonts w:cs="宋体"/>
                <w:b/>
                <w:color w:val="000000"/>
                <w:sz w:val="20"/>
                <w:szCs w:val="20"/>
              </w:rPr>
              <w:t>21305</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DE2CC1">
            <w:pPr>
              <w:textAlignment w:val="center"/>
              <w:rPr>
                <w:rFonts w:hint="default" w:cs="宋体"/>
                <w:color w:val="000000"/>
                <w:sz w:val="20"/>
                <w:szCs w:val="20"/>
              </w:rPr>
            </w:pPr>
            <w:r>
              <w:rPr>
                <w:rFonts w:cs="宋体"/>
                <w:b/>
                <w:color w:val="000000"/>
                <w:sz w:val="20"/>
                <w:szCs w:val="20"/>
              </w:rPr>
              <w:t>巩固脱贫攻坚成果衔接乡村振兴</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75966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29.23</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2C1CF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29.23</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2AC22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A5A9D1B">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F7BF5">
            <w:pPr>
              <w:textAlignment w:val="center"/>
              <w:rPr>
                <w:rFonts w:hint="default" w:cs="宋体"/>
                <w:color w:val="000000"/>
                <w:sz w:val="20"/>
                <w:szCs w:val="20"/>
              </w:rPr>
            </w:pPr>
            <w:r>
              <w:rPr>
                <w:rFonts w:cs="宋体"/>
                <w:color w:val="000000"/>
                <w:sz w:val="20"/>
                <w:szCs w:val="20"/>
              </w:rPr>
              <w:t>2130550</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535253">
            <w:pPr>
              <w:textAlignment w:val="center"/>
              <w:rPr>
                <w:rFonts w:hint="default" w:cs="宋体"/>
                <w:color w:val="000000"/>
                <w:sz w:val="20"/>
                <w:szCs w:val="20"/>
              </w:rPr>
            </w:pPr>
            <w:r>
              <w:rPr>
                <w:rFonts w:cs="宋体"/>
                <w:color w:val="000000"/>
                <w:sz w:val="20"/>
                <w:szCs w:val="20"/>
              </w:rPr>
              <w:t>事业运行</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E51D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29.23</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1CA6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29.23</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C378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13BB332">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E9FF0">
            <w:pPr>
              <w:textAlignment w:val="center"/>
              <w:rPr>
                <w:rFonts w:hint="default" w:cs="宋体"/>
                <w:color w:val="000000"/>
                <w:sz w:val="20"/>
                <w:szCs w:val="20"/>
              </w:rPr>
            </w:pPr>
            <w:r>
              <w:rPr>
                <w:rFonts w:cs="宋体"/>
                <w:b/>
                <w:color w:val="000000"/>
                <w:sz w:val="20"/>
                <w:szCs w:val="20"/>
              </w:rPr>
              <w:t>221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F2694C">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DA71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3.53</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9DBFD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3.53</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D9317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A93299B">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DE2C1">
            <w:pPr>
              <w:textAlignment w:val="center"/>
              <w:rPr>
                <w:rFonts w:hint="default" w:cs="宋体"/>
                <w:color w:val="000000"/>
                <w:sz w:val="20"/>
                <w:szCs w:val="20"/>
              </w:rPr>
            </w:pPr>
            <w:r>
              <w:rPr>
                <w:rFonts w:cs="宋体"/>
                <w:b/>
                <w:color w:val="000000"/>
                <w:sz w:val="20"/>
                <w:szCs w:val="20"/>
              </w:rPr>
              <w:t>22102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3E0D38">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CE9E6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3.53</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10C1E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3.53</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991E4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732809">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BC0F8">
            <w:pPr>
              <w:textAlignment w:val="center"/>
              <w:rPr>
                <w:rFonts w:hint="default" w:cs="宋体"/>
                <w:color w:val="000000"/>
                <w:sz w:val="20"/>
                <w:szCs w:val="20"/>
              </w:rPr>
            </w:pPr>
            <w:r>
              <w:rPr>
                <w:rFonts w:cs="宋体"/>
                <w:color w:val="000000"/>
                <w:sz w:val="20"/>
                <w:szCs w:val="20"/>
              </w:rPr>
              <w:t>2210201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9D5BAF">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E2F0F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3.53</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513F5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3.53</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37D5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21A36D9">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0643443">
      <w:pPr>
        <w:ind w:firstLine="630" w:firstLineChars="300"/>
        <w:rPr>
          <w:rFonts w:hint="default" w:cs="宋体"/>
          <w:sz w:val="21"/>
          <w:szCs w:val="21"/>
        </w:rPr>
      </w:pPr>
      <w:r>
        <w:rPr>
          <w:rFonts w:cs="宋体"/>
          <w:sz w:val="21"/>
          <w:szCs w:val="21"/>
        </w:rPr>
        <w:br w:type="page"/>
      </w:r>
    </w:p>
    <w:tbl>
      <w:tblPr>
        <w:tblStyle w:val="9"/>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14:paraId="49C27B5C">
        <w:tblPrEx>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tcMar>
              <w:top w:w="15" w:type="dxa"/>
              <w:left w:w="15" w:type="dxa"/>
              <w:right w:w="15" w:type="dxa"/>
            </w:tcMar>
            <w:vAlign w:val="bottom"/>
          </w:tcPr>
          <w:p w14:paraId="4095F669">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739468C6">
        <w:tblPrEx>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tcMar>
              <w:top w:w="15" w:type="dxa"/>
              <w:left w:w="15" w:type="dxa"/>
              <w:right w:w="15" w:type="dxa"/>
            </w:tcMar>
            <w:vAlign w:val="bottom"/>
          </w:tcPr>
          <w:p w14:paraId="74AD682D">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垫江县沙坪镇产业融合发展服务中心</w:t>
            </w:r>
          </w:p>
        </w:tc>
        <w:tc>
          <w:tcPr>
            <w:tcW w:w="1656" w:type="dxa"/>
            <w:tcBorders>
              <w:top w:val="nil"/>
              <w:left w:val="nil"/>
              <w:bottom w:val="nil"/>
              <w:right w:val="nil"/>
            </w:tcBorders>
            <w:shd w:val="clear" w:color="auto" w:fill="auto"/>
            <w:tcMar>
              <w:top w:w="15" w:type="dxa"/>
              <w:left w:w="15" w:type="dxa"/>
              <w:right w:w="15" w:type="dxa"/>
            </w:tcMar>
            <w:vAlign w:val="bottom"/>
          </w:tcPr>
          <w:p w14:paraId="6055C565">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tcMar>
              <w:top w:w="15" w:type="dxa"/>
              <w:left w:w="15" w:type="dxa"/>
              <w:right w:w="15" w:type="dxa"/>
            </w:tcMar>
            <w:vAlign w:val="bottom"/>
          </w:tcPr>
          <w:p w14:paraId="4E8C9F55">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tcMar>
              <w:top w:w="15" w:type="dxa"/>
              <w:left w:w="15" w:type="dxa"/>
              <w:right w:w="15" w:type="dxa"/>
            </w:tcMar>
            <w:vAlign w:val="bottom"/>
          </w:tcPr>
          <w:p w14:paraId="32752F16">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tcMar>
              <w:top w:w="15" w:type="dxa"/>
              <w:left w:w="15" w:type="dxa"/>
              <w:right w:w="15" w:type="dxa"/>
            </w:tcMar>
            <w:vAlign w:val="bottom"/>
          </w:tcPr>
          <w:p w14:paraId="1377313B">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4479D833">
        <w:tblPrEx>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tcMar>
              <w:top w:w="15" w:type="dxa"/>
              <w:left w:w="15" w:type="dxa"/>
              <w:right w:w="15" w:type="dxa"/>
            </w:tcMar>
            <w:vAlign w:val="bottom"/>
          </w:tcPr>
          <w:p w14:paraId="00B295BA">
            <w:pPr>
              <w:spacing w:line="200" w:lineRule="exact"/>
              <w:rPr>
                <w:rFonts w:hint="default" w:cs="宋体"/>
                <w:color w:val="000000"/>
                <w:sz w:val="18"/>
                <w:szCs w:val="18"/>
              </w:rPr>
            </w:pPr>
          </w:p>
        </w:tc>
        <w:tc>
          <w:tcPr>
            <w:tcW w:w="1656" w:type="dxa"/>
            <w:tcBorders>
              <w:top w:val="nil"/>
              <w:left w:val="nil"/>
              <w:bottom w:val="nil"/>
              <w:right w:val="nil"/>
            </w:tcBorders>
            <w:shd w:val="clear" w:color="auto" w:fill="auto"/>
            <w:tcMar>
              <w:top w:w="15" w:type="dxa"/>
              <w:left w:w="15" w:type="dxa"/>
              <w:right w:w="15" w:type="dxa"/>
            </w:tcMar>
            <w:vAlign w:val="bottom"/>
          </w:tcPr>
          <w:p w14:paraId="0FAA7B60">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tcMar>
              <w:top w:w="15" w:type="dxa"/>
              <w:left w:w="15" w:type="dxa"/>
              <w:right w:w="15" w:type="dxa"/>
            </w:tcMar>
            <w:vAlign w:val="bottom"/>
          </w:tcPr>
          <w:p w14:paraId="615A938E">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tcMar>
              <w:top w:w="15" w:type="dxa"/>
              <w:left w:w="15" w:type="dxa"/>
              <w:right w:w="15" w:type="dxa"/>
            </w:tcMar>
            <w:vAlign w:val="bottom"/>
          </w:tcPr>
          <w:p w14:paraId="019F7672">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tcMar>
              <w:top w:w="15" w:type="dxa"/>
              <w:left w:w="15" w:type="dxa"/>
              <w:right w:w="15" w:type="dxa"/>
            </w:tcMar>
            <w:vAlign w:val="bottom"/>
          </w:tcPr>
          <w:p w14:paraId="228078D7">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ACDB866">
        <w:tblPrEx>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41783">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0223471">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1C484084">
        <w:tblPrEx>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5C127">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ABABAC">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DE7C98">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30D4D">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D1CE7E">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2A4357">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2446E">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AF57EA">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43C570">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06A4D7ED">
        <w:tblPrEx>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5FBC2">
            <w:pPr>
              <w:spacing w:line="200" w:lineRule="exact"/>
              <w:jc w:val="center"/>
              <w:rPr>
                <w:rFonts w:hint="default" w:cs="宋体"/>
                <w:b/>
                <w:color w:val="000000"/>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42FFE0">
            <w:pPr>
              <w:spacing w:line="200" w:lineRule="exact"/>
              <w:jc w:val="center"/>
              <w:rPr>
                <w:rFonts w:hint="default" w:cs="宋体"/>
                <w:b/>
                <w:color w:val="000000"/>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7C5BC4">
            <w:pPr>
              <w:spacing w:line="200" w:lineRule="exact"/>
              <w:jc w:val="center"/>
              <w:rPr>
                <w:rFonts w:hint="default"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46BBB">
            <w:pPr>
              <w:spacing w:line="200" w:lineRule="exact"/>
              <w:jc w:val="center"/>
              <w:rPr>
                <w:rFonts w:hint="default" w:cs="宋体"/>
                <w:b/>
                <w:color w:val="000000"/>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681213">
            <w:pPr>
              <w:spacing w:line="200" w:lineRule="exact"/>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A8092A">
            <w:pPr>
              <w:spacing w:line="200" w:lineRule="exact"/>
              <w:jc w:val="center"/>
              <w:rPr>
                <w:rFonts w:hint="default"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7E94E">
            <w:pPr>
              <w:spacing w:line="200" w:lineRule="exact"/>
              <w:jc w:val="center"/>
              <w:rPr>
                <w:rFonts w:hint="default" w:cs="宋体"/>
                <w:b/>
                <w:color w:val="000000"/>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89954D">
            <w:pPr>
              <w:spacing w:line="200" w:lineRule="exact"/>
              <w:jc w:val="center"/>
              <w:rPr>
                <w:rFonts w:hint="default" w:cs="宋体"/>
                <w:b/>
                <w:color w:val="000000"/>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E9F3DB">
            <w:pPr>
              <w:spacing w:line="200" w:lineRule="exact"/>
              <w:jc w:val="center"/>
              <w:rPr>
                <w:rFonts w:hint="default" w:cs="宋体"/>
                <w:b/>
                <w:color w:val="000000"/>
                <w:sz w:val="18"/>
                <w:szCs w:val="18"/>
              </w:rPr>
            </w:pPr>
          </w:p>
        </w:tc>
      </w:tr>
      <w:tr w14:paraId="732B0408">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C8176">
            <w:pPr>
              <w:spacing w:line="200" w:lineRule="exact"/>
              <w:textAlignment w:val="center"/>
              <w:rPr>
                <w:rFonts w:hint="default" w:cs="宋体"/>
                <w:b/>
                <w:bCs/>
                <w:color w:val="000000"/>
                <w:sz w:val="18"/>
                <w:szCs w:val="18"/>
              </w:rPr>
            </w:pPr>
            <w:r>
              <w:rPr>
                <w:rFonts w:cs="宋体"/>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C2255">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BDC7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40.18</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7722C">
            <w:pPr>
              <w:spacing w:line="200" w:lineRule="exact"/>
              <w:textAlignment w:val="center"/>
              <w:rPr>
                <w:rFonts w:hint="default" w:cs="宋体"/>
                <w:b/>
                <w:bCs/>
                <w:color w:val="000000"/>
                <w:sz w:val="18"/>
                <w:szCs w:val="18"/>
              </w:rPr>
            </w:pPr>
            <w:r>
              <w:rPr>
                <w:rFonts w:cs="宋体"/>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478D1">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AE44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2.95</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12859">
            <w:pPr>
              <w:spacing w:line="200" w:lineRule="exact"/>
              <w:textAlignment w:val="center"/>
              <w:rPr>
                <w:rFonts w:hint="default" w:cs="宋体"/>
                <w:b/>
                <w:bCs/>
                <w:color w:val="000000"/>
                <w:sz w:val="18"/>
                <w:szCs w:val="18"/>
              </w:rPr>
            </w:pPr>
            <w:r>
              <w:rPr>
                <w:rFonts w:cs="宋体"/>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F1794">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611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0FD130">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16B6E">
            <w:pPr>
              <w:spacing w:line="200" w:lineRule="exact"/>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A5424">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7F12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8.64</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6FD9A">
            <w:pPr>
              <w:spacing w:line="200" w:lineRule="exact"/>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DA50C">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5B36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1E05F">
            <w:pPr>
              <w:spacing w:line="200" w:lineRule="exact"/>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CA30E">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2D5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90204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62FEB">
            <w:pPr>
              <w:spacing w:line="200" w:lineRule="exact"/>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CA5D6">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0F9B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3B933">
            <w:pPr>
              <w:spacing w:line="200" w:lineRule="exact"/>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121A5">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874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55C3C">
            <w:pPr>
              <w:spacing w:line="200" w:lineRule="exact"/>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BC4A5">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D89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964666">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ADA14">
            <w:pPr>
              <w:spacing w:line="200" w:lineRule="exact"/>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76DE5">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82F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FC660">
            <w:pPr>
              <w:spacing w:line="200" w:lineRule="exact"/>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555FD">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A24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EE0E1">
            <w:pPr>
              <w:spacing w:line="200" w:lineRule="exact"/>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973EC">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891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58DE44">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C3C6E">
            <w:pPr>
              <w:spacing w:line="200" w:lineRule="exact"/>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4B55A">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896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0C07E">
            <w:pPr>
              <w:spacing w:line="200" w:lineRule="exact"/>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A67AF">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7C3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375FF">
            <w:pPr>
              <w:spacing w:line="200" w:lineRule="exact"/>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83C05">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67A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3722AE">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042FC">
            <w:pPr>
              <w:spacing w:line="200" w:lineRule="exact"/>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3A0FA">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4C83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15.46</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CB00B">
            <w:pPr>
              <w:spacing w:line="200" w:lineRule="exact"/>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27BE4">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45F0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0.07</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477EC">
            <w:pPr>
              <w:spacing w:line="200" w:lineRule="exact"/>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D0AB7">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1FD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3E478E">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49A50">
            <w:pPr>
              <w:spacing w:line="200" w:lineRule="exact"/>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93FCC">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493D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5.36</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A4C6E">
            <w:pPr>
              <w:spacing w:line="200" w:lineRule="exact"/>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FD444">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5A85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0.40</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599F5">
            <w:pPr>
              <w:spacing w:line="200" w:lineRule="exact"/>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653CC">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04E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FCC338">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BD835">
            <w:pPr>
              <w:spacing w:line="200" w:lineRule="exact"/>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0CA3A">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493F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2.68</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6185C">
            <w:pPr>
              <w:spacing w:line="200" w:lineRule="exact"/>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EF16D">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E50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83D34">
            <w:pPr>
              <w:spacing w:line="200" w:lineRule="exact"/>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3B189">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A54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BB8C1E">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6C1CB">
            <w:pPr>
              <w:spacing w:line="200" w:lineRule="exact"/>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AE399">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6CD1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2.32</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93247">
            <w:pPr>
              <w:spacing w:line="200" w:lineRule="exact"/>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44729">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C41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A275C">
            <w:pPr>
              <w:spacing w:line="200" w:lineRule="exact"/>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B8543">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864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057353">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02FDC">
            <w:pPr>
              <w:spacing w:line="200" w:lineRule="exact"/>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89672">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B14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CDD90">
            <w:pPr>
              <w:spacing w:line="200" w:lineRule="exact"/>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0A666">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D72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F14AD">
            <w:pPr>
              <w:spacing w:line="200" w:lineRule="exact"/>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36811">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78E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D70F2D">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0D0EE">
            <w:pPr>
              <w:spacing w:line="200" w:lineRule="exact"/>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04D7E">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B6BF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0.07</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2A99E">
            <w:pPr>
              <w:spacing w:line="200" w:lineRule="exact"/>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50149">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51A6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1.99</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681B8">
            <w:pPr>
              <w:spacing w:line="200" w:lineRule="exact"/>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FAFB4">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50C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C23030">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5FB3B">
            <w:pPr>
              <w:spacing w:line="200" w:lineRule="exact"/>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A0DD4">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504D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3.53</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D4431">
            <w:pPr>
              <w:spacing w:line="200" w:lineRule="exact"/>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EEAB6">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E05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65D63">
            <w:pPr>
              <w:spacing w:line="200" w:lineRule="exact"/>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F8B52">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560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51446B">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E2800">
            <w:pPr>
              <w:spacing w:line="200" w:lineRule="exact"/>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AE7C7">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8C1C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0.32</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F08F4">
            <w:pPr>
              <w:spacing w:line="200" w:lineRule="exact"/>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D4536">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2E3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B6153">
            <w:pPr>
              <w:spacing w:line="200" w:lineRule="exact"/>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539F4">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EF3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AA6B63">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26965">
            <w:pPr>
              <w:spacing w:line="200" w:lineRule="exact"/>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5653D">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B274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0.44</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DF998">
            <w:pPr>
              <w:spacing w:line="200" w:lineRule="exact"/>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80AB5">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F78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BA574">
            <w:pPr>
              <w:spacing w:line="200" w:lineRule="exact"/>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9123A">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5A0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65DD66">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AF8D6">
            <w:pPr>
              <w:spacing w:line="200" w:lineRule="exact"/>
              <w:textAlignment w:val="center"/>
              <w:rPr>
                <w:rFonts w:hint="default" w:cs="宋体"/>
                <w:b/>
                <w:bCs/>
                <w:color w:val="000000"/>
                <w:sz w:val="18"/>
                <w:szCs w:val="18"/>
              </w:rPr>
            </w:pPr>
            <w:r>
              <w:rPr>
                <w:rFonts w:cs="宋体"/>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388BD">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215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DACAD">
            <w:pPr>
              <w:spacing w:line="200" w:lineRule="exact"/>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99646">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9AE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BBFB2">
            <w:pPr>
              <w:spacing w:line="200" w:lineRule="exact"/>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24EA1">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480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BEF791">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81C95">
            <w:pPr>
              <w:spacing w:line="200" w:lineRule="exact"/>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0B9B6">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22B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42AAF">
            <w:pPr>
              <w:spacing w:line="200" w:lineRule="exact"/>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ADB58">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DC87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0.05</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E2A60">
            <w:pPr>
              <w:spacing w:line="200" w:lineRule="exact"/>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20087">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C47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26D1A0">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7B793">
            <w:pPr>
              <w:spacing w:line="200" w:lineRule="exact"/>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FE5AC">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B0E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B2C8B">
            <w:pPr>
              <w:spacing w:line="200" w:lineRule="exact"/>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0B037">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6BD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D6E16">
            <w:pPr>
              <w:spacing w:line="200" w:lineRule="exact"/>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936D1">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3CB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660375">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1AE37">
            <w:pPr>
              <w:spacing w:line="200" w:lineRule="exact"/>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3CB21">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679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7B9BB">
            <w:pPr>
              <w:spacing w:line="200" w:lineRule="exact"/>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DF98C">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398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05A3E">
            <w:pPr>
              <w:spacing w:line="200" w:lineRule="exact"/>
              <w:textAlignment w:val="center"/>
              <w:rPr>
                <w:rFonts w:hint="default" w:cs="宋体"/>
                <w:b/>
                <w:bCs/>
                <w:color w:val="000000"/>
                <w:sz w:val="18"/>
                <w:szCs w:val="18"/>
              </w:rPr>
            </w:pPr>
            <w:r>
              <w:rPr>
                <w:rFonts w:cs="宋体"/>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4433B">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B79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D06CD4">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19408">
            <w:pPr>
              <w:spacing w:line="200" w:lineRule="exact"/>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1A1E1">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C6A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40093">
            <w:pPr>
              <w:spacing w:line="200" w:lineRule="exact"/>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2649F">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E45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59EAD">
            <w:pPr>
              <w:spacing w:line="200" w:lineRule="exact"/>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BFEFF">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914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968C86">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0BA96">
            <w:pPr>
              <w:spacing w:line="200" w:lineRule="exact"/>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3DAD7">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8EF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ACBF2">
            <w:pPr>
              <w:spacing w:line="200" w:lineRule="exact"/>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1D714">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560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927B4">
            <w:pPr>
              <w:spacing w:line="200" w:lineRule="exact"/>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FA65A">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CA7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70653A">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90B0B">
            <w:pPr>
              <w:spacing w:line="200" w:lineRule="exact"/>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FD8E8">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75E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F88AA">
            <w:pPr>
              <w:spacing w:line="200" w:lineRule="exact"/>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B63E2">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DF3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B30D7">
            <w:pPr>
              <w:spacing w:line="200" w:lineRule="exact"/>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B48E2">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29D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0E3894">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0801A">
            <w:pPr>
              <w:spacing w:line="200" w:lineRule="exact"/>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BE415">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812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36BAB">
            <w:pPr>
              <w:spacing w:line="200" w:lineRule="exact"/>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7E0AE">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347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23A6A">
            <w:pPr>
              <w:spacing w:line="200" w:lineRule="exact"/>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87E74">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C1B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D919AA">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0E4E4">
            <w:pPr>
              <w:spacing w:line="200" w:lineRule="exact"/>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DE7DB">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AA6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9C829">
            <w:pPr>
              <w:spacing w:line="200" w:lineRule="exact"/>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5EDF0">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5CE5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0.23</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00E4B">
            <w:pPr>
              <w:spacing w:line="200" w:lineRule="exact"/>
              <w:textAlignment w:val="center"/>
              <w:rPr>
                <w:rFonts w:hint="default" w:cs="宋体"/>
                <w:color w:val="000000"/>
                <w:sz w:val="18"/>
                <w:szCs w:val="18"/>
              </w:rPr>
            </w:pPr>
            <w:r>
              <w:rPr>
                <w:rFonts w:cs="宋体"/>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98C22">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104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EC9859">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0C825">
            <w:pPr>
              <w:spacing w:line="200" w:lineRule="exact"/>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D0F8D">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3E2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7960A">
            <w:pPr>
              <w:spacing w:line="200" w:lineRule="exact"/>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B1F4F">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E0A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FC8AF">
            <w:pPr>
              <w:spacing w:line="200" w:lineRule="exact"/>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3F5C8">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F10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6E8F54">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1956A">
            <w:pPr>
              <w:spacing w:line="200" w:lineRule="exact"/>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94DC1">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94A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9E3AE">
            <w:pPr>
              <w:spacing w:line="200" w:lineRule="exact"/>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70789">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55A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1B1E8">
            <w:pPr>
              <w:spacing w:line="200" w:lineRule="exact"/>
              <w:textAlignment w:val="center"/>
              <w:rPr>
                <w:rFonts w:hint="default" w:cs="宋体"/>
                <w:b/>
                <w:bCs/>
                <w:color w:val="000000"/>
                <w:sz w:val="18"/>
                <w:szCs w:val="18"/>
              </w:rPr>
            </w:pPr>
            <w:r>
              <w:rPr>
                <w:rFonts w:cs="宋体"/>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C7AAF">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C19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AFC0FF">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5170E">
            <w:pPr>
              <w:spacing w:line="200" w:lineRule="exact"/>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2D0AE">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845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49699">
            <w:pPr>
              <w:spacing w:line="200" w:lineRule="exact"/>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B50E0">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0BC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D7813">
            <w:pPr>
              <w:spacing w:line="200" w:lineRule="exact"/>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B6A42">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61A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D587FC">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80904">
            <w:pPr>
              <w:spacing w:line="200" w:lineRule="exact"/>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95B32">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815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F14A1">
            <w:pPr>
              <w:spacing w:line="200" w:lineRule="exact"/>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05C0C">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C3E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4ABA6">
            <w:pPr>
              <w:spacing w:line="200" w:lineRule="exact"/>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8D57A">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51C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54571B">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E89FF">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E6ED6">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70E5D43">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3B1C6">
            <w:pPr>
              <w:spacing w:line="200" w:lineRule="exact"/>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D6E29">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D0B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94908">
            <w:pPr>
              <w:spacing w:line="200" w:lineRule="exact"/>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DDA8E">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961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F73C58">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3ACDE">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81570">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7AC2358">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E44C0">
            <w:pPr>
              <w:spacing w:line="200" w:lineRule="exact"/>
              <w:textAlignment w:val="center"/>
              <w:rPr>
                <w:rFonts w:hint="default" w:cs="宋体"/>
                <w:b/>
                <w:bCs/>
                <w:color w:val="000000"/>
                <w:sz w:val="18"/>
                <w:szCs w:val="18"/>
              </w:rPr>
            </w:pPr>
            <w:r>
              <w:rPr>
                <w:rFonts w:cs="宋体"/>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1B68F">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43A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390A6">
            <w:pPr>
              <w:spacing w:line="200" w:lineRule="exact"/>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2F264">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965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DF3C2E">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2482D">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206C0">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1207B73">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46CE5">
            <w:pPr>
              <w:spacing w:line="200" w:lineRule="exact"/>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1DC0E">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C3E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72324">
            <w:pPr>
              <w:spacing w:line="200" w:lineRule="exact"/>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BC24D">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3A0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53A6C6">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FED67">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298EB">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4495F9B">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DDC2B">
            <w:pPr>
              <w:spacing w:line="200" w:lineRule="exact"/>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C686E">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BDD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5C958">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91980">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D9530">
            <w:pPr>
              <w:spacing w:line="200" w:lineRule="exact"/>
              <w:jc w:val="right"/>
              <w:rPr>
                <w:rFonts w:hint="default" w:ascii="Times New Roman" w:hAnsi="Times New Roman"/>
                <w:color w:val="000000"/>
                <w:sz w:val="18"/>
                <w:szCs w:val="18"/>
              </w:rPr>
            </w:pPr>
          </w:p>
        </w:tc>
      </w:tr>
      <w:tr w14:paraId="58588F09">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D241A">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613FD">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D2F6CFF">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E6C95">
            <w:pPr>
              <w:spacing w:line="200" w:lineRule="exact"/>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BC676">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7F1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80988">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A06AD">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67A5A">
            <w:pPr>
              <w:spacing w:line="200" w:lineRule="exact"/>
              <w:jc w:val="right"/>
              <w:rPr>
                <w:rFonts w:hint="default" w:ascii="Times New Roman" w:hAnsi="Times New Roman"/>
                <w:color w:val="000000"/>
                <w:sz w:val="18"/>
                <w:szCs w:val="18"/>
              </w:rPr>
            </w:pPr>
          </w:p>
        </w:tc>
      </w:tr>
      <w:tr w14:paraId="23CC07CA">
        <w:tblPrEx>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6D6C6">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6863B">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C38D433">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17C7B">
            <w:pPr>
              <w:spacing w:line="200" w:lineRule="exact"/>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A5BC7">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6FC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9BD44">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1498A">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2E0B7">
            <w:pPr>
              <w:spacing w:line="200" w:lineRule="exact"/>
              <w:jc w:val="right"/>
              <w:rPr>
                <w:rFonts w:hint="default" w:ascii="Times New Roman" w:hAnsi="Times New Roman"/>
                <w:color w:val="000000"/>
                <w:sz w:val="18"/>
                <w:szCs w:val="18"/>
              </w:rPr>
            </w:pPr>
          </w:p>
        </w:tc>
      </w:tr>
      <w:tr w14:paraId="51CB0DD6">
        <w:tblPrEx>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CEC20">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B39C153">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40.18</w:t>
            </w:r>
            <w:r>
              <w:rPr>
                <w:rFonts w:ascii="Times New Roman" w:hAnsi="Times New Roman"/>
                <w:color w:val="000000"/>
                <w:sz w:val="18"/>
                <w:u w:color="auto"/>
              </w:rPr>
              <w:t xml:space="preserve"> </w:t>
            </w:r>
          </w:p>
        </w:tc>
        <w:tc>
          <w:tcPr>
            <w:tcW w:w="8750"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D86ED6">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499F2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2.95</w:t>
            </w:r>
            <w:r>
              <w:rPr>
                <w:rFonts w:ascii="Times New Roman" w:hAnsi="Times New Roman"/>
                <w:color w:val="000000"/>
                <w:sz w:val="18"/>
                <w:u w:color="auto"/>
              </w:rPr>
              <w:t xml:space="preserve"> </w:t>
            </w:r>
          </w:p>
        </w:tc>
      </w:tr>
    </w:tbl>
    <w:p w14:paraId="7D5074B1">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78" w:type="dxa"/>
        <w:tblInd w:w="0" w:type="dxa"/>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14:paraId="4A54FE01">
        <w:tblPrEx>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tcMar>
              <w:top w:w="15" w:type="dxa"/>
              <w:left w:w="15" w:type="dxa"/>
              <w:right w:w="15" w:type="dxa"/>
            </w:tcMar>
            <w:vAlign w:val="bottom"/>
          </w:tcPr>
          <w:p w14:paraId="159AD198">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59BA75BF">
        <w:tblPrEx>
          <w:tblCellMar>
            <w:top w:w="0" w:type="dxa"/>
            <w:left w:w="0" w:type="dxa"/>
            <w:bottom w:w="0" w:type="dxa"/>
            <w:right w:w="0" w:type="dxa"/>
          </w:tblCellMar>
        </w:tblPrEx>
        <w:trPr>
          <w:trHeight w:val="329" w:hRule="atLeast"/>
        </w:trPr>
        <w:tc>
          <w:tcPr>
            <w:tcW w:w="6646" w:type="dxa"/>
            <w:gridSpan w:val="3"/>
            <w:vMerge w:val="restart"/>
            <w:tcBorders>
              <w:top w:val="nil"/>
              <w:left w:val="nil"/>
              <w:right w:val="nil"/>
            </w:tcBorders>
            <w:shd w:val="clear" w:color="auto" w:fill="auto"/>
            <w:tcMar>
              <w:top w:w="15" w:type="dxa"/>
              <w:left w:w="15" w:type="dxa"/>
              <w:right w:w="15" w:type="dxa"/>
            </w:tcMar>
            <w:vAlign w:val="bottom"/>
          </w:tcPr>
          <w:p w14:paraId="1ABAF8FF">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垫江县沙坪镇产业融合发展服务中心</w:t>
            </w:r>
          </w:p>
        </w:tc>
        <w:tc>
          <w:tcPr>
            <w:tcW w:w="1707" w:type="dxa"/>
            <w:tcBorders>
              <w:top w:val="nil"/>
              <w:left w:val="nil"/>
              <w:bottom w:val="nil"/>
              <w:right w:val="nil"/>
            </w:tcBorders>
            <w:shd w:val="clear" w:color="auto" w:fill="auto"/>
            <w:tcMar>
              <w:top w:w="15" w:type="dxa"/>
              <w:left w:w="15" w:type="dxa"/>
              <w:right w:w="15" w:type="dxa"/>
            </w:tcMar>
            <w:vAlign w:val="bottom"/>
          </w:tcPr>
          <w:p w14:paraId="2A5028E1">
            <w:pPr>
              <w:rPr>
                <w:rFonts w:hint="default"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14:paraId="55ED3699">
            <w:pPr>
              <w:rPr>
                <w:rFonts w:hint="default"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14:paraId="18572282">
            <w:pPr>
              <w:rPr>
                <w:rFonts w:hint="default" w:cs="宋体"/>
                <w:color w:val="000000"/>
                <w:sz w:val="20"/>
                <w:szCs w:val="20"/>
              </w:rPr>
            </w:pPr>
          </w:p>
        </w:tc>
        <w:tc>
          <w:tcPr>
            <w:tcW w:w="1772" w:type="dxa"/>
            <w:tcBorders>
              <w:top w:val="nil"/>
              <w:left w:val="nil"/>
              <w:bottom w:val="nil"/>
              <w:right w:val="nil"/>
            </w:tcBorders>
            <w:shd w:val="clear" w:color="auto" w:fill="auto"/>
            <w:tcMar>
              <w:top w:w="15" w:type="dxa"/>
              <w:left w:w="15" w:type="dxa"/>
              <w:right w:w="15" w:type="dxa"/>
            </w:tcMar>
            <w:vAlign w:val="bottom"/>
          </w:tcPr>
          <w:p w14:paraId="7351F42A">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14:paraId="63F7C049">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03029B74">
        <w:tblPrEx>
          <w:tblCellMar>
            <w:top w:w="0" w:type="dxa"/>
            <w:left w:w="0" w:type="dxa"/>
            <w:bottom w:w="0" w:type="dxa"/>
            <w:right w:w="0" w:type="dxa"/>
          </w:tblCellMar>
        </w:tblPrEx>
        <w:trPr>
          <w:trHeight w:val="329" w:hRule="atLeast"/>
        </w:trPr>
        <w:tc>
          <w:tcPr>
            <w:tcW w:w="6646" w:type="dxa"/>
            <w:gridSpan w:val="3"/>
            <w:vMerge w:val="continue"/>
            <w:tcBorders>
              <w:left w:val="nil"/>
              <w:bottom w:val="nil"/>
              <w:right w:val="nil"/>
            </w:tcBorders>
            <w:shd w:val="clear" w:color="auto" w:fill="auto"/>
            <w:tcMar>
              <w:top w:w="15" w:type="dxa"/>
              <w:left w:w="15" w:type="dxa"/>
              <w:right w:w="15" w:type="dxa"/>
            </w:tcMar>
            <w:vAlign w:val="bottom"/>
          </w:tcPr>
          <w:p w14:paraId="73779D30">
            <w:pPr>
              <w:rPr>
                <w:rFonts w:hint="default"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14:paraId="71A2E354">
            <w:pPr>
              <w:rPr>
                <w:rFonts w:hint="default"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14:paraId="11F34969">
            <w:pPr>
              <w:rPr>
                <w:rFonts w:hint="default"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14:paraId="3D88FA64">
            <w:pPr>
              <w:rPr>
                <w:rFonts w:hint="default" w:cs="宋体"/>
                <w:color w:val="000000"/>
                <w:sz w:val="20"/>
                <w:szCs w:val="20"/>
              </w:rPr>
            </w:pPr>
          </w:p>
        </w:tc>
        <w:tc>
          <w:tcPr>
            <w:tcW w:w="1772" w:type="dxa"/>
            <w:tcBorders>
              <w:top w:val="nil"/>
              <w:left w:val="nil"/>
              <w:bottom w:val="nil"/>
              <w:right w:val="nil"/>
            </w:tcBorders>
            <w:shd w:val="clear" w:color="auto" w:fill="auto"/>
            <w:tcMar>
              <w:top w:w="15" w:type="dxa"/>
              <w:left w:w="15" w:type="dxa"/>
              <w:right w:w="15" w:type="dxa"/>
            </w:tcMar>
            <w:vAlign w:val="bottom"/>
          </w:tcPr>
          <w:p w14:paraId="0E5A1015">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14:paraId="2FDE961A">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1C895C7">
        <w:tblPrEx>
          <w:tblCellMar>
            <w:top w:w="0" w:type="dxa"/>
            <w:left w:w="0" w:type="dxa"/>
            <w:bottom w:w="0" w:type="dxa"/>
            <w:right w:w="0" w:type="dxa"/>
          </w:tblCellMar>
        </w:tblPrEx>
        <w:trPr>
          <w:trHeight w:val="339" w:hRule="atLeast"/>
        </w:trPr>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5B037">
            <w:pPr>
              <w:jc w:val="center"/>
              <w:textAlignment w:val="center"/>
              <w:rPr>
                <w:rFonts w:hint="default" w:cs="宋体"/>
                <w:b/>
                <w:color w:val="000000"/>
                <w:sz w:val="20"/>
                <w:szCs w:val="20"/>
              </w:rPr>
            </w:pPr>
            <w:r>
              <w:rPr>
                <w:rFonts w:cs="宋体"/>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7B3E6F1">
            <w:pPr>
              <w:jc w:val="center"/>
              <w:textAlignment w:val="center"/>
              <w:rPr>
                <w:rFonts w:hint="default" w:cs="宋体"/>
                <w:b/>
                <w:color w:val="000000"/>
                <w:sz w:val="20"/>
                <w:szCs w:val="20"/>
              </w:rPr>
            </w:pPr>
            <w:r>
              <w:rPr>
                <w:rFonts w:cs="宋体"/>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35634">
            <w:pPr>
              <w:jc w:val="center"/>
              <w:textAlignment w:val="center"/>
              <w:rPr>
                <w:rFonts w:hint="default" w:cs="宋体"/>
                <w:b/>
                <w:color w:val="000000"/>
                <w:sz w:val="20"/>
                <w:szCs w:val="20"/>
              </w:rPr>
            </w:pPr>
            <w:r>
              <w:rPr>
                <w:rFonts w:cs="宋体"/>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BE77CBD">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71A36">
            <w:pPr>
              <w:jc w:val="center"/>
              <w:textAlignment w:val="center"/>
              <w:rPr>
                <w:rFonts w:hint="default" w:cs="宋体"/>
                <w:b/>
                <w:color w:val="000000"/>
                <w:sz w:val="20"/>
                <w:szCs w:val="20"/>
              </w:rPr>
            </w:pPr>
            <w:r>
              <w:rPr>
                <w:rFonts w:cs="宋体"/>
                <w:b/>
                <w:color w:val="000000"/>
                <w:sz w:val="20"/>
                <w:szCs w:val="20"/>
              </w:rPr>
              <w:t>年末结转和结余</w:t>
            </w:r>
          </w:p>
        </w:tc>
      </w:tr>
      <w:tr w14:paraId="3E4FF50D">
        <w:tblPrEx>
          <w:tblCellMar>
            <w:top w:w="0" w:type="dxa"/>
            <w:left w:w="0" w:type="dxa"/>
            <w:bottom w:w="0" w:type="dxa"/>
            <w:right w:w="0" w:type="dxa"/>
          </w:tblCellMar>
        </w:tblPrEx>
        <w:trPr>
          <w:trHeight w:val="335" w:hRule="atLeast"/>
        </w:trPr>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199BF">
            <w:pPr>
              <w:jc w:val="center"/>
              <w:textAlignment w:val="center"/>
              <w:rPr>
                <w:rFonts w:hint="default" w:cs="宋体"/>
                <w:b/>
                <w:color w:val="000000"/>
                <w:sz w:val="20"/>
                <w:szCs w:val="20"/>
              </w:rPr>
            </w:pPr>
            <w:r>
              <w:rPr>
                <w:rFonts w:cs="宋体"/>
                <w:b/>
                <w:color w:val="000000"/>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7362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DA475AF">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EF083">
            <w:pPr>
              <w:jc w:val="center"/>
              <w:rPr>
                <w:rFonts w:hint="default" w:cs="宋体"/>
                <w:b/>
                <w:color w:val="000000"/>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ACF1D1">
            <w:pPr>
              <w:jc w:val="center"/>
              <w:textAlignment w:val="center"/>
              <w:rPr>
                <w:rFonts w:hint="default" w:cs="宋体"/>
                <w:b/>
                <w:color w:val="000000"/>
                <w:sz w:val="20"/>
                <w:szCs w:val="20"/>
              </w:rPr>
            </w:pPr>
            <w:r>
              <w:rPr>
                <w:rFonts w:cs="宋体"/>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20926E">
            <w:pPr>
              <w:jc w:val="center"/>
              <w:textAlignment w:val="center"/>
              <w:rPr>
                <w:rFonts w:hint="default" w:cs="宋体"/>
                <w:b/>
                <w:color w:val="000000"/>
                <w:sz w:val="20"/>
                <w:szCs w:val="20"/>
              </w:rPr>
            </w:pPr>
            <w:r>
              <w:rPr>
                <w:rFonts w:cs="宋体"/>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5F5DEC">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E1510">
            <w:pPr>
              <w:jc w:val="center"/>
              <w:rPr>
                <w:rFonts w:hint="default" w:cs="宋体"/>
                <w:b/>
                <w:color w:val="000000"/>
                <w:sz w:val="20"/>
                <w:szCs w:val="20"/>
              </w:rPr>
            </w:pPr>
          </w:p>
        </w:tc>
      </w:tr>
      <w:tr w14:paraId="716DE71F">
        <w:tblPrEx>
          <w:tblCellMar>
            <w:top w:w="0" w:type="dxa"/>
            <w:left w:w="0" w:type="dxa"/>
            <w:bottom w:w="0" w:type="dxa"/>
            <w:right w:w="0" w:type="dxa"/>
          </w:tblCellMar>
        </w:tblPrEx>
        <w:trPr>
          <w:trHeight w:val="33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26CCC">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CF3BD">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BC2F13C">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7C789">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5A852D">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0CBC06">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501487">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0F484">
            <w:pPr>
              <w:jc w:val="center"/>
              <w:rPr>
                <w:rFonts w:hint="default" w:cs="宋体"/>
                <w:b/>
                <w:color w:val="000000"/>
                <w:sz w:val="20"/>
                <w:szCs w:val="20"/>
              </w:rPr>
            </w:pPr>
          </w:p>
        </w:tc>
      </w:tr>
      <w:tr w14:paraId="0A421596">
        <w:tblPrEx>
          <w:tblCellMar>
            <w:top w:w="0" w:type="dxa"/>
            <w:left w:w="0" w:type="dxa"/>
            <w:bottom w:w="0" w:type="dxa"/>
            <w:right w:w="0" w:type="dxa"/>
          </w:tblCellMar>
        </w:tblPrEx>
        <w:trPr>
          <w:trHeight w:val="64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BD574">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3DB65">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257A169">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96836">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00875F">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1A5DD0">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5162B8">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45018">
            <w:pPr>
              <w:jc w:val="center"/>
              <w:rPr>
                <w:rFonts w:hint="default" w:cs="宋体"/>
                <w:b/>
                <w:color w:val="000000"/>
                <w:sz w:val="20"/>
                <w:szCs w:val="20"/>
              </w:rPr>
            </w:pPr>
          </w:p>
        </w:tc>
      </w:tr>
      <w:tr w14:paraId="2EDE2D11">
        <w:tblPrEx>
          <w:tblCellMar>
            <w:top w:w="0" w:type="dxa"/>
            <w:left w:w="0" w:type="dxa"/>
            <w:bottom w:w="0" w:type="dxa"/>
            <w:right w:w="0" w:type="dxa"/>
          </w:tblCellMar>
        </w:tblPrEx>
        <w:trPr>
          <w:trHeight w:val="339" w:hRule="atLeast"/>
        </w:trPr>
        <w:tc>
          <w:tcPr>
            <w:tcW w:w="49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36C8E">
            <w:pPr>
              <w:jc w:val="center"/>
              <w:textAlignment w:val="center"/>
              <w:rPr>
                <w:rFonts w:hint="default" w:cs="宋体"/>
                <w:b/>
                <w:color w:val="000000"/>
                <w:sz w:val="20"/>
                <w:szCs w:val="20"/>
              </w:rPr>
            </w:pPr>
            <w:r>
              <w:rPr>
                <w:rFonts w:cs="宋体"/>
                <w:b/>
                <w:color w:val="000000"/>
                <w:sz w:val="20"/>
                <w:szCs w:val="20"/>
              </w:rPr>
              <w:t>合计</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413B1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5A802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26F29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4AD15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C0706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19012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819D18C">
        <w:tblPrEx>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40A7C">
            <w:pPr>
              <w:jc w:val="both"/>
              <w:textAlignment w:val="center"/>
              <w:rPr>
                <w:rFonts w:hint="default" w:cs="宋体"/>
                <w:color w:val="000000"/>
                <w:sz w:val="20"/>
                <w:szCs w:val="20"/>
              </w:rPr>
            </w:pP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4F91AF">
            <w:pPr>
              <w:jc w:val="both"/>
              <w:textAlignment w:val="center"/>
              <w:rPr>
                <w:rFonts w:hint="default" w:cs="宋体"/>
                <w:color w:val="000000"/>
                <w:sz w:val="20"/>
                <w:szCs w:val="20"/>
              </w:rPr>
            </w:pP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6BE4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C76B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76B4D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F4E4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6609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CB14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308AA37">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0DFF2951">
      <w:pPr>
        <w:rPr>
          <w:rFonts w:hint="default" w:cs="宋体"/>
          <w:sz w:val="21"/>
          <w:szCs w:val="21"/>
        </w:rPr>
      </w:pPr>
      <w:r>
        <w:rPr>
          <w:rFonts w:cs="宋体"/>
          <w:sz w:val="21"/>
          <w:szCs w:val="21"/>
        </w:rPr>
        <w:br w:type="page"/>
      </w:r>
    </w:p>
    <w:tbl>
      <w:tblPr>
        <w:tblStyle w:val="9"/>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14:paraId="246C9541">
        <w:tblPrEx>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tcMar>
              <w:top w:w="15" w:type="dxa"/>
              <w:left w:w="15" w:type="dxa"/>
              <w:right w:w="15" w:type="dxa"/>
            </w:tcMar>
            <w:vAlign w:val="bottom"/>
          </w:tcPr>
          <w:p w14:paraId="2601E9B8">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350B45D0">
        <w:tblPrEx>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tcMar>
              <w:top w:w="15" w:type="dxa"/>
              <w:left w:w="15" w:type="dxa"/>
              <w:right w:w="15" w:type="dxa"/>
            </w:tcMar>
            <w:vAlign w:val="bottom"/>
          </w:tcPr>
          <w:p w14:paraId="370B2D49">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垫江县沙坪镇产业融合发展服务中心</w:t>
            </w:r>
          </w:p>
        </w:tc>
        <w:tc>
          <w:tcPr>
            <w:tcW w:w="3752" w:type="dxa"/>
            <w:gridSpan w:val="3"/>
            <w:tcBorders>
              <w:top w:val="nil"/>
              <w:left w:val="nil"/>
              <w:bottom w:val="nil"/>
              <w:right w:val="nil"/>
            </w:tcBorders>
            <w:shd w:val="clear" w:color="auto" w:fill="auto"/>
            <w:tcMar>
              <w:top w:w="15" w:type="dxa"/>
              <w:left w:w="15" w:type="dxa"/>
              <w:right w:w="15" w:type="dxa"/>
            </w:tcMar>
            <w:vAlign w:val="bottom"/>
          </w:tcPr>
          <w:p w14:paraId="737DB1A1">
            <w:pPr>
              <w:rPr>
                <w:rFonts w:hint="default" w:cs="宋体"/>
                <w:color w:val="000000"/>
                <w:sz w:val="20"/>
                <w:szCs w:val="20"/>
              </w:rPr>
            </w:pPr>
          </w:p>
        </w:tc>
        <w:tc>
          <w:tcPr>
            <w:tcW w:w="3414" w:type="dxa"/>
            <w:tcBorders>
              <w:top w:val="nil"/>
              <w:left w:val="nil"/>
              <w:bottom w:val="nil"/>
              <w:right w:val="nil"/>
            </w:tcBorders>
            <w:shd w:val="clear" w:color="auto" w:fill="auto"/>
            <w:tcMar>
              <w:top w:w="15" w:type="dxa"/>
              <w:left w:w="15" w:type="dxa"/>
              <w:right w:w="15" w:type="dxa"/>
            </w:tcMar>
            <w:vAlign w:val="bottom"/>
          </w:tcPr>
          <w:p w14:paraId="1EA7C214">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4CAD02A2">
        <w:tblPrEx>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tcMar>
              <w:top w:w="15" w:type="dxa"/>
              <w:left w:w="15" w:type="dxa"/>
              <w:right w:w="15" w:type="dxa"/>
            </w:tcMar>
            <w:vAlign w:val="bottom"/>
          </w:tcPr>
          <w:p w14:paraId="34BB3615">
            <w:pPr>
              <w:rPr>
                <w:rFonts w:hint="default" w:cs="宋体"/>
                <w:color w:val="000000"/>
                <w:sz w:val="20"/>
                <w:szCs w:val="20"/>
              </w:rPr>
            </w:pPr>
          </w:p>
        </w:tc>
        <w:tc>
          <w:tcPr>
            <w:tcW w:w="3752" w:type="dxa"/>
            <w:gridSpan w:val="3"/>
            <w:tcBorders>
              <w:top w:val="nil"/>
              <w:left w:val="nil"/>
              <w:bottom w:val="nil"/>
              <w:right w:val="nil"/>
            </w:tcBorders>
            <w:shd w:val="clear" w:color="auto" w:fill="auto"/>
            <w:tcMar>
              <w:top w:w="15" w:type="dxa"/>
              <w:left w:w="15" w:type="dxa"/>
              <w:right w:w="15" w:type="dxa"/>
            </w:tcMar>
            <w:vAlign w:val="bottom"/>
          </w:tcPr>
          <w:p w14:paraId="6818409F">
            <w:pPr>
              <w:rPr>
                <w:rFonts w:hint="default" w:cs="宋体"/>
                <w:color w:val="000000"/>
                <w:sz w:val="20"/>
                <w:szCs w:val="20"/>
              </w:rPr>
            </w:pPr>
          </w:p>
        </w:tc>
        <w:tc>
          <w:tcPr>
            <w:tcW w:w="3414" w:type="dxa"/>
            <w:tcBorders>
              <w:top w:val="nil"/>
              <w:left w:val="nil"/>
              <w:bottom w:val="nil"/>
              <w:right w:val="nil"/>
            </w:tcBorders>
            <w:shd w:val="clear" w:color="auto" w:fill="auto"/>
            <w:tcMar>
              <w:top w:w="15" w:type="dxa"/>
              <w:left w:w="15" w:type="dxa"/>
              <w:right w:w="15" w:type="dxa"/>
            </w:tcMar>
            <w:vAlign w:val="bottom"/>
          </w:tcPr>
          <w:p w14:paraId="11B11582">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694AB04">
        <w:tblPrEx>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7F909BD">
            <w:pPr>
              <w:jc w:val="center"/>
              <w:textAlignment w:val="bottom"/>
              <w:rPr>
                <w:rFonts w:hint="default" w:cs="宋体"/>
                <w:b/>
                <w:color w:val="000000"/>
                <w:sz w:val="20"/>
                <w:szCs w:val="20"/>
              </w:rPr>
            </w:pPr>
            <w:r>
              <w:rPr>
                <w:rFonts w:cs="宋体"/>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50F1998">
            <w:pPr>
              <w:jc w:val="center"/>
              <w:textAlignment w:val="bottom"/>
              <w:rPr>
                <w:rFonts w:hint="default" w:cs="宋体"/>
                <w:b/>
                <w:color w:val="000000"/>
                <w:sz w:val="20"/>
                <w:szCs w:val="20"/>
              </w:rPr>
            </w:pPr>
            <w:r>
              <w:rPr>
                <w:rFonts w:cs="宋体"/>
                <w:b/>
                <w:color w:val="000000"/>
                <w:sz w:val="20"/>
                <w:szCs w:val="20"/>
              </w:rPr>
              <w:t>本年支出</w:t>
            </w:r>
          </w:p>
        </w:tc>
      </w:tr>
      <w:tr w14:paraId="09661093">
        <w:tblPrEx>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27144">
            <w:pPr>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CCDAB3">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5C987">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65BE39">
            <w:pPr>
              <w:jc w:val="center"/>
              <w:textAlignment w:val="center"/>
              <w:rPr>
                <w:rFonts w:hint="default" w:cs="宋体"/>
                <w:b/>
                <w:color w:val="000000"/>
                <w:sz w:val="20"/>
                <w:szCs w:val="20"/>
              </w:rPr>
            </w:pPr>
            <w:r>
              <w:rPr>
                <w:rFonts w:cs="宋体"/>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BB2E28">
            <w:pPr>
              <w:jc w:val="center"/>
              <w:textAlignment w:val="center"/>
              <w:rPr>
                <w:rFonts w:hint="default" w:cs="宋体"/>
                <w:b/>
                <w:color w:val="000000"/>
                <w:sz w:val="20"/>
                <w:szCs w:val="20"/>
              </w:rPr>
            </w:pPr>
            <w:r>
              <w:rPr>
                <w:rFonts w:cs="宋体"/>
                <w:b/>
                <w:color w:val="000000"/>
                <w:sz w:val="20"/>
                <w:szCs w:val="20"/>
              </w:rPr>
              <w:t>项目支出</w:t>
            </w:r>
          </w:p>
        </w:tc>
      </w:tr>
      <w:tr w14:paraId="584DECFD">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07F00">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5BFCF1">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F9B99">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F050B6">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2F9BFE">
            <w:pPr>
              <w:jc w:val="center"/>
              <w:rPr>
                <w:rFonts w:hint="default" w:cs="宋体"/>
                <w:b/>
                <w:color w:val="000000"/>
                <w:sz w:val="20"/>
                <w:szCs w:val="20"/>
              </w:rPr>
            </w:pPr>
          </w:p>
        </w:tc>
      </w:tr>
      <w:tr w14:paraId="20394244">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DF23C">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AE58F3">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20EB5">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6DF615">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7B7DE1">
            <w:pPr>
              <w:jc w:val="center"/>
              <w:rPr>
                <w:rFonts w:hint="default" w:cs="宋体"/>
                <w:b/>
                <w:color w:val="000000"/>
                <w:sz w:val="20"/>
                <w:szCs w:val="20"/>
              </w:rPr>
            </w:pPr>
          </w:p>
        </w:tc>
      </w:tr>
      <w:tr w14:paraId="243554EF">
        <w:tblPrEx>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38ABF">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FD3732">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B1B10">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96FD62">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9105DF">
            <w:pPr>
              <w:jc w:val="center"/>
              <w:rPr>
                <w:rFonts w:hint="default" w:cs="宋体"/>
                <w:b/>
                <w:color w:val="000000"/>
                <w:sz w:val="20"/>
                <w:szCs w:val="20"/>
              </w:rPr>
            </w:pPr>
          </w:p>
        </w:tc>
      </w:tr>
      <w:tr w14:paraId="04FEEA5E">
        <w:tblPrEx>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A17D1">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2A8D8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D8DF63">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BB666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3E73BE8">
        <w:tblPrEx>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455BB">
            <w:pPr>
              <w:textAlignment w:val="center"/>
              <w:rPr>
                <w:rFonts w:hint="default" w:cs="宋体"/>
                <w:color w:val="000000"/>
                <w:sz w:val="20"/>
                <w:szCs w:val="20"/>
              </w:rPr>
            </w:pPr>
          </w:p>
        </w:tc>
        <w:tc>
          <w:tcPr>
            <w:tcW w:w="29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CADD32">
            <w:pPr>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1F10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AC8839">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3909F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0000DA7E">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714D5056">
      <w:pPr>
        <w:rPr>
          <w:rFonts w:hint="default" w:cs="宋体"/>
          <w:sz w:val="21"/>
          <w:szCs w:val="21"/>
        </w:rPr>
      </w:pPr>
      <w:r>
        <w:rPr>
          <w:rFonts w:hint="default" w:cs="宋体"/>
          <w:sz w:val="21"/>
          <w:szCs w:val="21"/>
        </w:rPr>
        <w:br w:type="page"/>
      </w:r>
    </w:p>
    <w:tbl>
      <w:tblPr>
        <w:tblStyle w:val="9"/>
        <w:tblW w:w="14182" w:type="dxa"/>
        <w:tblInd w:w="0" w:type="dxa"/>
        <w:tblLayout w:type="fixed"/>
        <w:tblCellMar>
          <w:top w:w="0" w:type="dxa"/>
          <w:left w:w="170" w:type="dxa"/>
          <w:bottom w:w="0" w:type="dxa"/>
          <w:right w:w="170" w:type="dxa"/>
        </w:tblCellMar>
      </w:tblPr>
      <w:tblGrid>
        <w:gridCol w:w="3190"/>
        <w:gridCol w:w="2425"/>
        <w:gridCol w:w="2384"/>
        <w:gridCol w:w="3687"/>
        <w:gridCol w:w="2496"/>
      </w:tblGrid>
      <w:tr w14:paraId="4790AA08">
        <w:tblPrEx>
          <w:tblCellMar>
            <w:top w:w="0" w:type="dxa"/>
            <w:left w:w="170" w:type="dxa"/>
            <w:bottom w:w="0" w:type="dxa"/>
            <w:right w:w="170" w:type="dxa"/>
          </w:tblCellMar>
        </w:tblPrEx>
        <w:trPr>
          <w:trHeight w:val="343" w:hRule="atLeast"/>
        </w:trPr>
        <w:tc>
          <w:tcPr>
            <w:tcW w:w="14182" w:type="dxa"/>
            <w:gridSpan w:val="5"/>
            <w:shd w:val="clear" w:color="auto" w:fill="auto"/>
            <w:tcMar>
              <w:top w:w="15" w:type="dxa"/>
              <w:left w:w="15" w:type="dxa"/>
              <w:right w:w="15" w:type="dxa"/>
            </w:tcMar>
            <w:vAlign w:val="bottom"/>
          </w:tcPr>
          <w:p w14:paraId="37C57161">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5457E759">
        <w:tblPrEx>
          <w:tblCellMar>
            <w:top w:w="0" w:type="dxa"/>
            <w:left w:w="170" w:type="dxa"/>
            <w:bottom w:w="0" w:type="dxa"/>
            <w:right w:w="170" w:type="dxa"/>
          </w:tblCellMar>
        </w:tblPrEx>
        <w:trPr>
          <w:trHeight w:val="244" w:hRule="atLeast"/>
        </w:trPr>
        <w:tc>
          <w:tcPr>
            <w:tcW w:w="3190" w:type="dxa"/>
            <w:shd w:val="clear" w:color="auto" w:fill="auto"/>
            <w:tcMar>
              <w:top w:w="15" w:type="dxa"/>
              <w:left w:w="15" w:type="dxa"/>
              <w:right w:w="15" w:type="dxa"/>
            </w:tcMar>
            <w:vAlign w:val="bottom"/>
          </w:tcPr>
          <w:p w14:paraId="724B7B6F">
            <w:pPr>
              <w:spacing w:line="280" w:lineRule="exact"/>
              <w:rPr>
                <w:rFonts w:hint="default" w:cs="宋体"/>
                <w:color w:val="000000"/>
                <w:kern w:val="2"/>
                <w:sz w:val="20"/>
                <w:szCs w:val="20"/>
              </w:rPr>
            </w:pPr>
          </w:p>
        </w:tc>
        <w:tc>
          <w:tcPr>
            <w:tcW w:w="2425" w:type="dxa"/>
            <w:shd w:val="clear" w:color="auto" w:fill="auto"/>
            <w:tcMar>
              <w:top w:w="15" w:type="dxa"/>
              <w:left w:w="15" w:type="dxa"/>
              <w:right w:w="15" w:type="dxa"/>
            </w:tcMar>
            <w:vAlign w:val="bottom"/>
          </w:tcPr>
          <w:p w14:paraId="5C0289B0">
            <w:pPr>
              <w:spacing w:line="280" w:lineRule="exact"/>
              <w:jc w:val="center"/>
              <w:rPr>
                <w:rFonts w:hint="default" w:cs="宋体"/>
                <w:color w:val="000000"/>
                <w:kern w:val="2"/>
                <w:sz w:val="20"/>
                <w:szCs w:val="20"/>
              </w:rPr>
            </w:pPr>
          </w:p>
        </w:tc>
        <w:tc>
          <w:tcPr>
            <w:tcW w:w="2384" w:type="dxa"/>
            <w:shd w:val="clear" w:color="auto" w:fill="auto"/>
            <w:tcMar>
              <w:top w:w="15" w:type="dxa"/>
              <w:left w:w="15" w:type="dxa"/>
              <w:right w:w="15" w:type="dxa"/>
            </w:tcMar>
            <w:vAlign w:val="bottom"/>
          </w:tcPr>
          <w:p w14:paraId="0C395DB3">
            <w:pPr>
              <w:spacing w:line="280" w:lineRule="exact"/>
              <w:jc w:val="right"/>
              <w:rPr>
                <w:rFonts w:hint="default" w:cs="宋体"/>
                <w:color w:val="000000"/>
                <w:kern w:val="2"/>
                <w:sz w:val="20"/>
                <w:szCs w:val="20"/>
              </w:rPr>
            </w:pPr>
          </w:p>
        </w:tc>
        <w:tc>
          <w:tcPr>
            <w:tcW w:w="3687" w:type="dxa"/>
            <w:shd w:val="clear" w:color="auto" w:fill="auto"/>
            <w:tcMar>
              <w:top w:w="15" w:type="dxa"/>
              <w:left w:w="15" w:type="dxa"/>
              <w:right w:w="15" w:type="dxa"/>
            </w:tcMar>
            <w:vAlign w:val="bottom"/>
          </w:tcPr>
          <w:p w14:paraId="72725E4E">
            <w:pPr>
              <w:spacing w:line="280" w:lineRule="exact"/>
              <w:rPr>
                <w:rFonts w:hint="default" w:cs="宋体"/>
                <w:color w:val="000000"/>
                <w:kern w:val="2"/>
                <w:sz w:val="20"/>
                <w:szCs w:val="20"/>
              </w:rPr>
            </w:pPr>
          </w:p>
        </w:tc>
        <w:tc>
          <w:tcPr>
            <w:tcW w:w="2496" w:type="dxa"/>
            <w:shd w:val="clear" w:color="auto" w:fill="auto"/>
            <w:tcMar>
              <w:top w:w="15" w:type="dxa"/>
              <w:left w:w="15" w:type="dxa"/>
              <w:right w:w="15" w:type="dxa"/>
            </w:tcMar>
            <w:vAlign w:val="bottom"/>
          </w:tcPr>
          <w:p w14:paraId="046952C9">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4BF940A8">
        <w:tblPrEx>
          <w:tblCellMar>
            <w:top w:w="0" w:type="dxa"/>
            <w:left w:w="170" w:type="dxa"/>
            <w:bottom w:w="0" w:type="dxa"/>
            <w:right w:w="170" w:type="dxa"/>
          </w:tblCellMar>
        </w:tblPrEx>
        <w:trPr>
          <w:trHeight w:val="244" w:hRule="atLeast"/>
        </w:trPr>
        <w:tc>
          <w:tcPr>
            <w:tcW w:w="5615" w:type="dxa"/>
            <w:gridSpan w:val="2"/>
            <w:tcBorders>
              <w:top w:val="nil"/>
              <w:left w:val="nil"/>
              <w:bottom w:val="single" w:color="auto" w:sz="4" w:space="0"/>
              <w:right w:val="nil"/>
            </w:tcBorders>
            <w:shd w:val="clear" w:color="auto" w:fill="auto"/>
            <w:tcMar>
              <w:top w:w="15" w:type="dxa"/>
              <w:left w:w="15" w:type="dxa"/>
              <w:right w:w="15" w:type="dxa"/>
            </w:tcMar>
            <w:vAlign w:val="bottom"/>
          </w:tcPr>
          <w:p w14:paraId="12F99D00">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垫江县沙坪镇产业融合发展服务中心</w:t>
            </w:r>
          </w:p>
        </w:tc>
        <w:tc>
          <w:tcPr>
            <w:tcW w:w="2384" w:type="dxa"/>
            <w:tcBorders>
              <w:top w:val="nil"/>
              <w:left w:val="nil"/>
              <w:bottom w:val="single" w:color="auto" w:sz="4" w:space="0"/>
              <w:right w:val="nil"/>
            </w:tcBorders>
            <w:shd w:val="clear" w:color="auto" w:fill="auto"/>
            <w:tcMar>
              <w:top w:w="15" w:type="dxa"/>
              <w:left w:w="15" w:type="dxa"/>
              <w:right w:w="15" w:type="dxa"/>
            </w:tcMar>
            <w:vAlign w:val="bottom"/>
          </w:tcPr>
          <w:p w14:paraId="71F2952B">
            <w:pPr>
              <w:spacing w:line="280" w:lineRule="exact"/>
              <w:jc w:val="right"/>
              <w:rPr>
                <w:rFonts w:hint="default" w:cs="宋体"/>
                <w:color w:val="000000"/>
                <w:kern w:val="2"/>
                <w:sz w:val="20"/>
                <w:szCs w:val="20"/>
              </w:rPr>
            </w:pPr>
          </w:p>
        </w:tc>
        <w:tc>
          <w:tcPr>
            <w:tcW w:w="3687" w:type="dxa"/>
            <w:tcBorders>
              <w:top w:val="nil"/>
              <w:left w:val="nil"/>
              <w:bottom w:val="single" w:color="auto" w:sz="4" w:space="0"/>
              <w:right w:val="nil"/>
            </w:tcBorders>
            <w:shd w:val="clear" w:color="auto" w:fill="auto"/>
            <w:tcMar>
              <w:top w:w="15" w:type="dxa"/>
              <w:left w:w="15" w:type="dxa"/>
              <w:right w:w="15" w:type="dxa"/>
            </w:tcMar>
            <w:vAlign w:val="bottom"/>
          </w:tcPr>
          <w:p w14:paraId="0EBE8AA2">
            <w:pPr>
              <w:spacing w:line="280" w:lineRule="exact"/>
              <w:rPr>
                <w:rFonts w:hint="default" w:cs="宋体"/>
                <w:color w:val="000000"/>
                <w:kern w:val="2"/>
                <w:sz w:val="20"/>
                <w:szCs w:val="20"/>
              </w:rPr>
            </w:pPr>
          </w:p>
        </w:tc>
        <w:tc>
          <w:tcPr>
            <w:tcW w:w="2496" w:type="dxa"/>
            <w:tcBorders>
              <w:top w:val="nil"/>
              <w:left w:val="nil"/>
              <w:bottom w:val="single" w:color="auto" w:sz="4" w:space="0"/>
              <w:right w:val="nil"/>
            </w:tcBorders>
            <w:shd w:val="clear" w:color="auto" w:fill="auto"/>
            <w:tcMar>
              <w:top w:w="15" w:type="dxa"/>
              <w:left w:w="15" w:type="dxa"/>
              <w:right w:w="15" w:type="dxa"/>
            </w:tcMar>
            <w:vAlign w:val="bottom"/>
          </w:tcPr>
          <w:p w14:paraId="73B2C310">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7BA6B755">
        <w:tblPrEx>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60468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06121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07AA4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7B861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EF6AC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69DA86C4">
        <w:tblPrEx>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E5D87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2B18C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71BC6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38474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C22C06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83A5AE">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1ABA3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EB724A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952E77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BA23E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335913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DFCA2F">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92C1F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8B131C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4A1A5F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4F283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4CCEB4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59BC3A">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60291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6B79F4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9341A0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6B394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1F3260">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D45D3D5">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75D18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6CC8CC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9B537F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D5955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C42EBB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A0C77C">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1C72F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07EDEF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DA4542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24588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418DA9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4E3279">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D9CCD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8DCFE5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1534DF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FD6CF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E5FDED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493A60">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6018A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04EA7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59C666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6A41F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8D925C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08DCA5">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C328E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72429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BBC24F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1416A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6FE38F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95F690">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DA49D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81827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E2CCE1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6200A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9BE5DD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627E6D">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9C0D2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77E79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3B57AF">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17A59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6BF1C3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D0F66C">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EC866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AD21D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163272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07FE6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04A9CF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C1B338">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AE3E6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163A5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D84DF0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5EC71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BD1A47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82629E">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EFA3B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98004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14D864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F9BEF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DFC523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6E73AE">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19DC8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BF5E1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B8871A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12B52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4236C1">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0AAC4F3">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5904A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A3766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AEF0B5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F1453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7DDA43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B6B40A">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CF08D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EACB0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89629C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C23C3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7A7ADE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786ACA">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73538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140AE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4C2C24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D101A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B84A51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2A0C97">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5EE8C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5922A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01BD10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B6A3D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F257F3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9E5039">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9C070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C6477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1B0D22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92152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D5B7BF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7C2FDB">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EB785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FAFA1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AEA338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DA505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81E77C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534FB3">
        <w:tblPrEx>
          <w:tblCellMar>
            <w:top w:w="0" w:type="dxa"/>
            <w:left w:w="170" w:type="dxa"/>
            <w:bottom w:w="0" w:type="dxa"/>
            <w:right w:w="170" w:type="dxa"/>
          </w:tblCellMar>
        </w:tblPrEx>
        <w:trPr>
          <w:trHeight w:val="286"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7B0C8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CBD34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D438CB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0A61EC">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DFAD30A">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61E62C44">
        <w:tblPrEx>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99B86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991E6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9561CF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0.05</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D253BE">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AC26BA2">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0CB3CD64">
        <w:tblPrEx>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B3509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70731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FC1C2B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1.99</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260745">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AA68F7F">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4E2683D0">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66370E1-FF7C-4807-93DF-703C6762134C}"/>
  </w:font>
  <w:font w:name="黑体">
    <w:panose1 w:val="02010609060101010101"/>
    <w:charset w:val="86"/>
    <w:family w:val="auto"/>
    <w:pitch w:val="default"/>
    <w:sig w:usb0="800002BF" w:usb1="38CF7CFA" w:usb2="00000016" w:usb3="00000000" w:csb0="00040001" w:csb1="00000000"/>
    <w:embedRegular r:id="rId2" w:fontKey="{17A11A72-F681-41D0-947E-6289480A8A5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2010600010101010101"/>
    <w:charset w:val="86"/>
    <w:family w:val="script"/>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3" w:fontKey="{6D4F52FB-199D-440F-94E5-73876FBF4AE7}"/>
  </w:font>
  <w:font w:name="方正仿宋_GBK">
    <w:panose1 w:val="02000000000000000000"/>
    <w:charset w:val="86"/>
    <w:family w:val="script"/>
    <w:pitch w:val="default"/>
    <w:sig w:usb0="A00002BF" w:usb1="38CF7CFA" w:usb2="00082016" w:usb3="00000000" w:csb0="00040001" w:csb1="00000000"/>
    <w:embedRegular r:id="rId4" w:fontKey="{7F847FCB-85D2-4099-BE6A-87DD14DC8EC9}"/>
  </w:font>
  <w:font w:name="楷体">
    <w:panose1 w:val="02010609060101010101"/>
    <w:charset w:val="86"/>
    <w:family w:val="modern"/>
    <w:pitch w:val="default"/>
    <w:sig w:usb0="800002BF" w:usb1="38CF7CFA" w:usb2="00000016" w:usb3="00000000" w:csb0="00040001" w:csb1="00000000"/>
    <w:embedRegular r:id="rId5" w:fontKey="{887948D0-8085-4898-AA7D-F583DCCB5331}"/>
  </w:font>
  <w:font w:name="仿宋_GB2312">
    <w:altName w:val="仿宋"/>
    <w:panose1 w:val="02010609030101010101"/>
    <w:charset w:val="86"/>
    <w:family w:val="modern"/>
    <w:pitch w:val="default"/>
    <w:sig w:usb0="00000000" w:usb1="00000000" w:usb2="00000000" w:usb3="00000000" w:csb0="00040000" w:csb1="00000000"/>
    <w:embedRegular r:id="rId6" w:fontKey="{589D5822-204F-428A-959D-DC86D4F2F4C4}"/>
  </w:font>
  <w:font w:name="仿宋">
    <w:panose1 w:val="02010609060101010101"/>
    <w:charset w:val="86"/>
    <w:family w:val="modern"/>
    <w:pitch w:val="default"/>
    <w:sig w:usb0="800002BF" w:usb1="38CF7CFA" w:usb2="00000016" w:usb3="00000000" w:csb0="00040001" w:csb1="00000000"/>
    <w:embedRegular r:id="rId7" w:fontKey="{4597038A-A02A-4BB5-85CD-4F762B11131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7FAF5">
    <w:pPr>
      <w:pStyle w:val="5"/>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EC5C75C">
                          <w:pPr>
                            <w:pStyle w:val="5"/>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0EC5C75C">
                    <w:pPr>
                      <w:pStyle w:val="5"/>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F89F1">
    <w:pPr>
      <w:pStyle w:val="5"/>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2841C88">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2841C88">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C7627AB">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C7627AB">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10C98">
    <w:pPr>
      <w:pStyle w:val="6"/>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9D5E00"/>
    <w:multiLevelType w:val="singleLevel"/>
    <w:tmpl w:val="689D5E00"/>
    <w:lvl w:ilvl="0" w:tentative="0">
      <w:start w:val="1"/>
      <w:numFmt w:val="decimal"/>
      <w:suff w:val="nothing"/>
      <w:lvlText w:val="（%1）"/>
      <w:lvlJc w:val="left"/>
    </w:lvl>
  </w:abstractNum>
  <w:abstractNum w:abstractNumId="1">
    <w:nsid w:val="689D9292"/>
    <w:multiLevelType w:val="singleLevel"/>
    <w:tmpl w:val="689D9292"/>
    <w:lvl w:ilvl="0" w:tentative="0">
      <w:start w:val="2"/>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CF2ACF"/>
    <w:rsid w:val="00F73F90"/>
    <w:rsid w:val="00FB4B3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45339F"/>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5865121"/>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0BC6961"/>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D6F0240"/>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7EB46D1"/>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401C27"/>
    <w:rsid w:val="40BD5482"/>
    <w:rsid w:val="411B6CE5"/>
    <w:rsid w:val="412070D7"/>
    <w:rsid w:val="41314E40"/>
    <w:rsid w:val="41E0734B"/>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C3932C9"/>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F2D4A41"/>
    <w:rsid w:val="60AD435F"/>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C6F039C"/>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4947E24"/>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basedOn w:val="1"/>
    <w:next w:val="3"/>
    <w:uiPriority w:val="0"/>
    <w:pPr>
      <w:widowControl/>
      <w:spacing w:before="100" w:beforeAutospacing="1" w:after="100" w:afterAutospacing="1"/>
      <w:jc w:val="left"/>
    </w:pPr>
    <w:rPr>
      <w:rFonts w:ascii="宋体" w:hAnsi="宋体" w:cs="宋体"/>
      <w:kern w:val="0"/>
      <w:sz w:val="24"/>
    </w:rPr>
  </w:style>
  <w:style w:type="paragraph" w:styleId="3">
    <w:name w:val="toc 5"/>
    <w:basedOn w:val="1"/>
    <w:next w:val="1"/>
    <w:qFormat/>
    <w:uiPriority w:val="0"/>
    <w:pPr>
      <w:spacing w:line="600" w:lineRule="exact"/>
      <w:ind w:firstLine="200" w:firstLineChars="200"/>
      <w:jc w:val="left"/>
    </w:pPr>
    <w:rPr>
      <w:rFonts w:ascii="方正黑体_GBK" w:eastAsia="方正黑体_GBK" w:cs="Times New Roman"/>
      <w:sz w:val="32"/>
      <w:szCs w:val="32"/>
      <w:lang w:bidi="ar-SA"/>
    </w:r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Char"/>
    <w:basedOn w:val="11"/>
    <w:link w:val="4"/>
    <w:qFormat/>
    <w:uiPriority w:val="0"/>
    <w:rPr>
      <w:rFonts w:ascii="宋体" w:hAnsi="宋体"/>
      <w:sz w:val="18"/>
      <w:szCs w:val="18"/>
    </w:rPr>
  </w:style>
  <w:style w:type="paragraph" w:customStyle="1" w:styleId="18">
    <w:name w:val="正文-公1"/>
    <w:basedOn w:val="19"/>
    <w:next w:val="1"/>
    <w:qFormat/>
    <w:uiPriority w:val="0"/>
    <w:pPr>
      <w:ind w:firstLine="200" w:firstLineChars="200"/>
    </w:pPr>
  </w:style>
  <w:style w:type="paragraph" w:customStyle="1" w:styleId="19">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8"/>
    <w:qFormat/>
    <w:uiPriority w:val="0"/>
    <w:pPr>
      <w:widowControl w:val="0"/>
      <w:jc w:val="both"/>
    </w:pPr>
    <w:rPr>
      <w:rFonts w:ascii="Times New Roman" w:hAnsi="Times New Roman" w:eastAsia="宋体" w:cs="Times New Roman"/>
      <w:kern w:val="2"/>
      <w:sz w:val="21"/>
      <w:szCs w:val="22"/>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8423</Words>
  <Characters>10428</Characters>
  <Lines>190</Lines>
  <Paragraphs>53</Paragraphs>
  <TotalTime>0</TotalTime>
  <ScaleCrop>false</ScaleCrop>
  <LinksUpToDate>false</LinksUpToDate>
  <CharactersWithSpaces>11457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星空</cp:lastModifiedBy>
  <dcterms:modified xsi:type="dcterms:W3CDTF">2025-09-13T03:16:25Z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3B54799F311C4D1BBF87184515A8CA0B_13</vt:lpwstr>
  </property>
  <property fmtid="{D5CDD505-2E9C-101B-9397-08002B2CF9AE}" pid="4" name="KSOTemplateDocerSaveRecord">
    <vt:lpwstr>eyJoZGlkIjoiNjM0Zjk5YTc4NjQ1NmYyOGViZjRkNWIzZWJhYTE3YWEiLCJ1c2VySWQiOiIzODk0NTM2OTAifQ==</vt:lpwstr>
  </property>
</Properties>
</file>