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08A1A">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880" w:firstLineChars="200"/>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垫江县沙坪镇人民政府</w:t>
      </w:r>
    </w:p>
    <w:p w14:paraId="6EA403FF">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880" w:firstLineChars="200"/>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1E63AD9B">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Fonts w:hint="default" w:ascii="黑体" w:hAnsi="黑体" w:eastAsia="黑体" w:cs="黑体"/>
          <w:sz w:val="32"/>
          <w:szCs w:val="32"/>
        </w:rPr>
      </w:pPr>
      <w:r>
        <w:rPr>
          <w:rStyle w:val="12"/>
          <w:rFonts w:ascii="黑体" w:hAnsi="黑体" w:eastAsia="黑体" w:cs="黑体"/>
          <w:sz w:val="32"/>
          <w:szCs w:val="32"/>
          <w:shd w:val="clear" w:color="auto" w:fill="FFFFFF"/>
        </w:rPr>
        <w:t>一、部门基本情况</w:t>
      </w:r>
    </w:p>
    <w:p w14:paraId="117A1B18">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1274B64D">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1、加强基层党的建设。加强党的基层组织建设、夯实党在基层的执政根基，推动全面从严治党向基层延伸</w:t>
      </w:r>
      <w:r>
        <w:rPr>
          <w:rFonts w:hint="eastAsia" w:ascii="方正仿宋_GBK" w:hAnsi="方正仿宋_GBK" w:eastAsia="方正仿宋_GBK" w:cs="方正仿宋_GBK"/>
          <w:sz w:val="32"/>
          <w:szCs w:val="32"/>
          <w:shd w:val="clear" w:color="auto" w:fill="FFFFFF"/>
          <w:lang w:eastAsia="zh-CN"/>
        </w:rPr>
        <w:t xml:space="preserve">。 </w:t>
      </w:r>
    </w:p>
    <w:p w14:paraId="18528D6C">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2、强化服务管理职能。强化企业投资、规划建设、城镇管理、环境保护、安全生产、农业发展、农村经营管理、生态建设、防灾减灾、扶贫济困等方面的服务管理职能。</w:t>
      </w:r>
    </w:p>
    <w:p w14:paraId="66BC6583">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3、提高审批服务便民化水平。推进审批服务标准化，着力提升“互联网+政务服务”能力</w:t>
      </w:r>
      <w:r>
        <w:rPr>
          <w:rFonts w:hint="eastAsia" w:ascii="方正仿宋_GBK" w:hAnsi="方正仿宋_GBK" w:eastAsia="方正仿宋_GBK" w:cs="方正仿宋_GBK"/>
          <w:sz w:val="32"/>
          <w:szCs w:val="32"/>
          <w:shd w:val="clear" w:color="auto" w:fill="FFFFFF"/>
          <w:lang w:eastAsia="zh-CN"/>
        </w:rPr>
        <w:t xml:space="preserve">。 </w:t>
      </w:r>
    </w:p>
    <w:p w14:paraId="5975F94C">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4、推进综合行政执法。集中行使依法授权或委托的农林水利、规划建设、环境保护、卫生健康、市容环卫、文化旅游、民政管理、消防等领域的行政执法权。加强综合行政执法队伍建设，实行综合行政执法。</w:t>
      </w:r>
    </w:p>
    <w:p w14:paraId="6172568C">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143117A0">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1、党政办公室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负责纪检、武装、政务公开等工作。负责机关文秘、会务、档案、保密、后勤服务等工作。负责牵头协调办理人大代表和政协委员的议案、提案、建议、意见。完成党委、政府交办的其他工作。</w:t>
      </w:r>
    </w:p>
    <w:p w14:paraId="10E08E33">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14:paraId="286C6F6C">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3、人大办公室。负责镇人民代表大会、主席团履行法定职权的具体工作。组织人大代表视察、调研、评议等工作。完成党委、人大主席团交办的其他工作。</w:t>
      </w:r>
    </w:p>
    <w:p w14:paraId="2AE23082">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01BA0112">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5、民政和社会事务办公室挂卫生健康办公室牌子。宣传贯彻执行民政、教育、卫生健康、文化体育、社会救助、残疾人事业、劳动就业、社会保障等法律、法规、规章、政策。负责牵头推动民政、教育、卫生健康、计生、文化体育、拥军优属、优抚</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r>
        <w:rPr>
          <w:rFonts w:hint="eastAsia" w:ascii="方正仿宋_GBK" w:hAnsi="方正仿宋_GBK" w:eastAsia="方正仿宋_GBK" w:cs="方正仿宋_GBK"/>
          <w:sz w:val="32"/>
          <w:szCs w:val="32"/>
          <w:shd w:val="clear" w:color="auto" w:fill="FFFFFF"/>
          <w:lang w:eastAsia="zh-CN"/>
        </w:rPr>
        <w:t>。</w:t>
      </w:r>
    </w:p>
    <w:p w14:paraId="41D71810">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6、</w:t>
      </w:r>
      <w:r>
        <w:rPr>
          <w:rFonts w:ascii="方正仿宋_GBK" w:hAnsi="方正仿宋_GBK" w:eastAsia="方正仿宋_GBK" w:cs="方正仿宋_GBK"/>
          <w:sz w:val="32"/>
          <w:szCs w:val="32"/>
          <w:shd w:val="clear" w:color="auto" w:fill="FFFFFF"/>
        </w:rPr>
        <w:t>平安建设办公室。负责普法教育、防邪、禁毒、综治、信访、维稳等工作。负责基层民间矛盾纠纷调解工作。组织、指导、协调、检查、督促辖区内各基层组织和企事业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的社会治安综合治理等工作。完成党委、政府交办的其他工作</w:t>
      </w:r>
      <w:r>
        <w:rPr>
          <w:rFonts w:hint="eastAsia" w:ascii="方正仿宋_GBK" w:hAnsi="方正仿宋_GBK" w:eastAsia="方正仿宋_GBK" w:cs="方正仿宋_GBK"/>
          <w:sz w:val="32"/>
          <w:szCs w:val="32"/>
          <w:shd w:val="clear" w:color="auto" w:fill="FFFFFF"/>
          <w:lang w:eastAsia="zh-CN"/>
        </w:rPr>
        <w:t>。</w:t>
      </w:r>
    </w:p>
    <w:p w14:paraId="5655B6CA">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7、</w:t>
      </w:r>
      <w:r>
        <w:rPr>
          <w:rFonts w:ascii="方正仿宋_GBK" w:hAnsi="方正仿宋_GBK" w:eastAsia="方正仿宋_GBK" w:cs="方正仿宋_GBK"/>
          <w:sz w:val="32"/>
          <w:szCs w:val="32"/>
          <w:shd w:val="clear" w:color="auto" w:fill="FFFFFF"/>
        </w:rPr>
        <w:t>规划建设管理环保办公室。负责承担辖区内规划、建</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设、市政、生态环境保护等综合管理职责</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00275BA1">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8、财政办公室。贯彻财经方针政策，执行财政法规、财经制度。负责财政收支、预决算、总会计、惠农资金兑付、财政资金监督检查、绩效评价、农村财务管理等工作。负责机关财务管理、国有资产管理。负责机关、所属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及村（社区）财务内部审计及其他专项审计等工作。完成党委、政府交办的其他工作。</w:t>
      </w:r>
    </w:p>
    <w:p w14:paraId="5ADC9E1E">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9、应急管理办公室。负责火灾、水旱灾害、地质灾害等</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进行安全生产和职业健康日常监管。负责辖区内农村道路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航运安全管理工作。承担法律法规授权或依法接受委托的其他行业领域的安全生产监管执法。完成党委、政府交办的其他工作。</w:t>
      </w:r>
    </w:p>
    <w:p w14:paraId="35F46D43">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6E53C580">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11、农业服务中心。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r>
        <w:rPr>
          <w:rFonts w:hint="eastAsia" w:ascii="方正仿宋_GBK" w:hAnsi="方正仿宋_GBK" w:eastAsia="方正仿宋_GBK" w:cs="方正仿宋_GBK"/>
          <w:sz w:val="32"/>
          <w:szCs w:val="32"/>
          <w:shd w:val="clear" w:color="auto" w:fill="FFFFFF"/>
          <w:lang w:eastAsia="zh-CN"/>
        </w:rPr>
        <w:t>。</w:t>
      </w:r>
    </w:p>
    <w:p w14:paraId="64DBFC5F">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12、</w:t>
      </w:r>
      <w:r>
        <w:rPr>
          <w:rFonts w:ascii="方正仿宋_GBK" w:hAnsi="方正仿宋_GBK" w:eastAsia="方正仿宋_GBK" w:cs="方正仿宋_GBK"/>
          <w:sz w:val="32"/>
          <w:szCs w:val="32"/>
          <w:shd w:val="clear" w:color="auto" w:fill="FFFFFF"/>
        </w:rPr>
        <w:t>文化服务中心。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1FFE4F02">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13、劳动就业和社会保障服务所。负责劳动就业和社会保障、农村劳务开发管理等具体工作。负责就业培训、职业指导、就业失业登记等相关工作。负责养老、医疗、工伤、生育、失业保险具体办理工作。负责劳动关系协调、离退休人员社会管理服务等工作</w:t>
      </w:r>
      <w:r>
        <w:rPr>
          <w:rFonts w:hint="eastAsia" w:ascii="方正仿宋_GBK" w:hAnsi="方正仿宋_GBK" w:eastAsia="方正仿宋_GBK" w:cs="方正仿宋_GBK"/>
          <w:sz w:val="32"/>
          <w:szCs w:val="32"/>
          <w:shd w:val="clear" w:color="auto" w:fill="FFFFFF"/>
          <w:lang w:eastAsia="zh-CN"/>
        </w:rPr>
        <w:t>。</w:t>
      </w:r>
    </w:p>
    <w:p w14:paraId="28273719">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14、</w:t>
      </w:r>
      <w:r>
        <w:rPr>
          <w:rFonts w:ascii="方正仿宋_GBK" w:hAnsi="方正仿宋_GBK" w:eastAsia="方正仿宋_GBK" w:cs="方正仿宋_GBK"/>
          <w:sz w:val="32"/>
          <w:szCs w:val="32"/>
          <w:shd w:val="clear" w:color="auto" w:fill="FFFFFF"/>
        </w:rPr>
        <w:t>退役军人服务站。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35733E17">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15、综合行政执法大队。负责配合综合行政执法办公室做好有关农林水利、规划建设、卫生健康、市容环卫、环境保护、文化旅游、民政管理、消防等方面的执法工作。</w:t>
      </w:r>
    </w:p>
    <w:p w14:paraId="16352AF8">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部门</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14:paraId="65BDC67B">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6B85292">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度收入总计5841.46万元，支出总计</w:t>
      </w:r>
      <w:r>
        <w:rPr>
          <w:rFonts w:ascii="方正仿宋_GBK" w:hAnsi="方正仿宋_GBK" w:eastAsia="方正仿宋_GBK" w:cs="方正仿宋_GBK"/>
          <w:sz w:val="32"/>
          <w:szCs w:val="32"/>
        </w:rPr>
        <w:t>5841.46</w:t>
      </w:r>
      <w:r>
        <w:rPr>
          <w:rFonts w:ascii="方正仿宋_GBK" w:hAnsi="方正仿宋_GBK" w:eastAsia="方正仿宋_GBK" w:cs="方正仿宋_GBK"/>
          <w:sz w:val="32"/>
          <w:szCs w:val="32"/>
          <w:shd w:val="clear" w:color="auto" w:fill="FFFFFF"/>
        </w:rPr>
        <w:t>万元。收、支与2023年度相比，减少189.93万元，下降3.15%，主要原因是</w:t>
      </w:r>
      <w:r>
        <w:rPr>
          <w:rFonts w:hint="eastAsia" w:ascii="方正仿宋_GBK" w:hAnsi="方正仿宋_GBK" w:eastAsia="方正仿宋_GBK" w:cs="方正仿宋_GBK"/>
          <w:sz w:val="32"/>
          <w:szCs w:val="32"/>
          <w:shd w:val="clear" w:color="auto" w:fill="FFFFFF"/>
          <w:lang w:eastAsia="zh-CN"/>
        </w:rPr>
        <w:t>减少了对</w:t>
      </w:r>
      <w:r>
        <w:rPr>
          <w:rFonts w:ascii="方正仿宋_GBK" w:hAnsi="方正仿宋_GBK" w:eastAsia="方正仿宋_GBK" w:cs="方正仿宋_GBK"/>
          <w:sz w:val="32"/>
          <w:szCs w:val="32"/>
          <w:shd w:val="clear" w:color="auto" w:fill="FFFFFF"/>
        </w:rPr>
        <w:t>农村综合改革、乡村振兴等项目的投入。</w:t>
      </w:r>
    </w:p>
    <w:p w14:paraId="043E0DB2">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度收入合计5513.44万元，与2023年度相比，减少442.25万元，下降7.43%，主要原因是</w:t>
      </w:r>
      <w:r>
        <w:rPr>
          <w:rFonts w:hint="eastAsia" w:ascii="方正仿宋_GBK" w:hAnsi="方正仿宋_GBK" w:eastAsia="方正仿宋_GBK" w:cs="方正仿宋_GBK"/>
          <w:sz w:val="32"/>
          <w:szCs w:val="32"/>
          <w:shd w:val="clear" w:color="auto" w:fill="FFFFFF"/>
          <w:lang w:eastAsia="zh-CN"/>
        </w:rPr>
        <w:t>减少了对</w:t>
      </w:r>
      <w:r>
        <w:rPr>
          <w:rFonts w:ascii="方正仿宋_GBK" w:hAnsi="方正仿宋_GBK" w:eastAsia="方正仿宋_GBK" w:cs="方正仿宋_GBK"/>
          <w:sz w:val="32"/>
          <w:szCs w:val="32"/>
          <w:shd w:val="clear" w:color="auto" w:fill="FFFFFF"/>
        </w:rPr>
        <w:t>农村综合改革、乡村振兴等项目的投入</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5513.44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328.02</w:t>
      </w:r>
      <w:r>
        <w:rPr>
          <w:rFonts w:ascii="方正仿宋_GBK" w:hAnsi="方正仿宋_GBK" w:eastAsia="方正仿宋_GBK" w:cs="方正仿宋_GBK"/>
          <w:sz w:val="32"/>
          <w:szCs w:val="32"/>
          <w:shd w:val="clear" w:color="auto" w:fill="FFFFFF"/>
        </w:rPr>
        <w:t>万元。</w:t>
      </w:r>
    </w:p>
    <w:p w14:paraId="7507AA47">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5841.46</w:t>
      </w:r>
      <w:r>
        <w:rPr>
          <w:rFonts w:ascii="方正仿宋_GBK" w:hAnsi="方正仿宋_GBK" w:eastAsia="方正仿宋_GBK" w:cs="方正仿宋_GBK"/>
          <w:sz w:val="32"/>
          <w:szCs w:val="32"/>
          <w:shd w:val="clear" w:color="auto" w:fill="FFFFFF"/>
        </w:rPr>
        <w:t>万元，与2023年度相比，减少189.93万元，下降3.15%，主要原因是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2545.09</w:t>
      </w:r>
      <w:r>
        <w:rPr>
          <w:rFonts w:ascii="方正仿宋_GBK" w:hAnsi="方正仿宋_GBK" w:eastAsia="方正仿宋_GBK" w:cs="方正仿宋_GBK"/>
          <w:sz w:val="32"/>
          <w:szCs w:val="32"/>
          <w:shd w:val="clear" w:color="auto" w:fill="FFFFFF"/>
        </w:rPr>
        <w:t>万元，占43.57%；项目支出</w:t>
      </w:r>
      <w:r>
        <w:rPr>
          <w:rFonts w:ascii="方正仿宋_GBK" w:hAnsi="方正仿宋_GBK" w:eastAsia="方正仿宋_GBK" w:cs="方正仿宋_GBK"/>
          <w:sz w:val="32"/>
          <w:szCs w:val="32"/>
        </w:rPr>
        <w:t>3296.37</w:t>
      </w:r>
      <w:r>
        <w:rPr>
          <w:rFonts w:ascii="方正仿宋_GBK" w:hAnsi="方正仿宋_GBK" w:eastAsia="方正仿宋_GBK" w:cs="方正仿宋_GBK"/>
          <w:sz w:val="32"/>
          <w:szCs w:val="32"/>
          <w:shd w:val="clear" w:color="auto" w:fill="FFFFFF"/>
        </w:rPr>
        <w:t>万元，占56.43%；经营支出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CC5E487">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p>
    <w:p w14:paraId="7FA8C1A0">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B81016A">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度财政拨款收、支总计5841.46万元。与202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年相比，财政拨款收、支总计各减少189.93万元，下降3.15%。主要原因是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p>
    <w:p w14:paraId="6559CA79">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74B503A">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4888.37</w:t>
      </w:r>
      <w:r>
        <w:rPr>
          <w:rFonts w:ascii="方正仿宋_GBK" w:hAnsi="方正仿宋_GBK" w:eastAsia="方正仿宋_GBK" w:cs="方正仿宋_GBK"/>
          <w:sz w:val="32"/>
          <w:szCs w:val="32"/>
          <w:shd w:val="clear" w:color="auto" w:fill="FFFFFF"/>
        </w:rPr>
        <w:t>万元，与2023年度相比，减少1066.44万元，下降17.91%。主要原因是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较年初预算数增加1434.32万元，增长41.53%。主要原因是</w:t>
      </w:r>
      <w:r>
        <w:rPr>
          <w:rFonts w:ascii="方正仿宋_GBK" w:hAnsi="方正仿宋_GBK" w:eastAsia="方正仿宋_GBK" w:cs="方正仿宋_GBK"/>
          <w:color w:val="auto"/>
          <w:sz w:val="32"/>
          <w:szCs w:val="32"/>
          <w:shd w:val="clear" w:color="auto" w:fill="FFFFFF"/>
        </w:rPr>
        <w:t>财政追加土地征收补偿费、生态环境“以奖促治”专项、二级公路还贷补助资金（区县）、农业防灾减灾资金、森林植被恢复返还、农村公路养护工程等项目经费</w:t>
      </w:r>
      <w:r>
        <w:rPr>
          <w:rFonts w:ascii="方正仿宋_GBK" w:hAnsi="方正仿宋_GBK" w:eastAsia="方正仿宋_GBK" w:cs="方正仿宋_GBK"/>
          <w:color w:val="auto"/>
          <w:sz w:val="30"/>
          <w:szCs w:val="30"/>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328.02</w:t>
      </w:r>
      <w:r>
        <w:rPr>
          <w:rFonts w:ascii="方正仿宋_GBK" w:hAnsi="方正仿宋_GBK" w:eastAsia="方正仿宋_GBK" w:cs="方正仿宋_GBK"/>
          <w:sz w:val="32"/>
          <w:szCs w:val="32"/>
          <w:shd w:val="clear" w:color="auto" w:fill="FFFFFF"/>
        </w:rPr>
        <w:t>万元。</w:t>
      </w:r>
    </w:p>
    <w:p w14:paraId="2EA2F517">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ascii="方正仿宋_GBK" w:hAnsi="方正仿宋_GBK" w:eastAsia="方正仿宋_GBK" w:cs="方正仿宋_GBK"/>
          <w:color w:val="auto"/>
          <w:sz w:val="30"/>
          <w:szCs w:val="30"/>
        </w:rPr>
      </w:pPr>
      <w:r>
        <w:rPr>
          <w:rStyle w:val="12"/>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5216.39</w:t>
      </w:r>
      <w:r>
        <w:rPr>
          <w:rFonts w:ascii="方正仿宋_GBK" w:hAnsi="方正仿宋_GBK" w:eastAsia="方正仿宋_GBK" w:cs="方正仿宋_GBK"/>
          <w:sz w:val="32"/>
          <w:szCs w:val="32"/>
          <w:shd w:val="clear" w:color="auto" w:fill="FFFFFF"/>
        </w:rPr>
        <w:t>万元，与2023年度相比，减少814.12万元，下降13.50%。主要原因是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较年初预算数增加1762.34万元，增长51.02%。主要原因是</w:t>
      </w:r>
      <w:r>
        <w:rPr>
          <w:rFonts w:ascii="方正仿宋_GBK" w:hAnsi="方正仿宋_GBK" w:eastAsia="方正仿宋_GBK" w:cs="方正仿宋_GBK"/>
          <w:color w:val="auto"/>
          <w:sz w:val="32"/>
          <w:szCs w:val="32"/>
          <w:shd w:val="clear" w:color="auto" w:fill="FFFFFF"/>
        </w:rPr>
        <w:t>财政追加土地征收补偿费、生态环境“以奖促治”专项、二级公路还贷补助资金（区县）、农业防灾减灾资金、森林植被恢复返还、农村公路养护工程等项目经费</w:t>
      </w:r>
      <w:r>
        <w:rPr>
          <w:rFonts w:ascii="方正仿宋_GBK" w:hAnsi="方正仿宋_GBK" w:eastAsia="方正仿宋_GBK" w:cs="方正仿宋_GBK"/>
          <w:color w:val="auto"/>
          <w:sz w:val="30"/>
          <w:szCs w:val="30"/>
        </w:rPr>
        <w:t>。</w:t>
      </w:r>
    </w:p>
    <w:p w14:paraId="42C37316">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auto"/>
          <w:sz w:val="32"/>
          <w:szCs w:val="32"/>
          <w:shd w:val="clear" w:color="auto" w:fill="FFFFFF"/>
        </w:rPr>
        <w:t>本年度与上年度均无结转结余</w:t>
      </w:r>
      <w:r>
        <w:rPr>
          <w:rFonts w:ascii="方正仿宋_GBK" w:hAnsi="方正仿宋_GBK" w:eastAsia="方正仿宋_GBK" w:cs="方正仿宋_GBK"/>
          <w:color w:val="auto"/>
          <w:sz w:val="32"/>
          <w:szCs w:val="32"/>
          <w:shd w:val="clear" w:color="auto" w:fill="FFFFFF"/>
        </w:rPr>
        <w:t>。</w:t>
      </w:r>
    </w:p>
    <w:p w14:paraId="322A97EE">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6325216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1104.59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21.18</w:t>
      </w:r>
      <w:r>
        <w:rPr>
          <w:rFonts w:ascii="方正仿宋_GBK" w:hAnsi="方正仿宋_GBK" w:eastAsia="方正仿宋_GBK" w:cs="方正仿宋_GBK"/>
          <w:sz w:val="32"/>
          <w:szCs w:val="32"/>
          <w:shd w:val="clear" w:color="auto" w:fill="FFFFFF"/>
        </w:rPr>
        <w:t>%，较年初预算数增加41.26万元，增长3.88%，主要原因是</w:t>
      </w:r>
      <w:r>
        <w:rPr>
          <w:rFonts w:ascii="方正仿宋_GBK" w:hAnsi="方正仿宋_GBK" w:eastAsia="方正仿宋_GBK" w:cs="方正仿宋_GBK"/>
          <w:color w:val="auto"/>
          <w:sz w:val="32"/>
          <w:szCs w:val="32"/>
          <w:shd w:val="clear" w:color="auto" w:fill="FFFFFF"/>
        </w:rPr>
        <w:t>财政追加</w:t>
      </w:r>
      <w:r>
        <w:rPr>
          <w:rFonts w:ascii="方正仿宋_GBK" w:hAnsi="方正仿宋_GBK" w:eastAsia="方正仿宋_GBK" w:cs="方正仿宋_GBK"/>
          <w:color w:val="auto"/>
          <w:sz w:val="32"/>
          <w:szCs w:val="32"/>
        </w:rPr>
        <w:t>公务员年度考核奖、平安建设专项经费、特殊信访疑难问题专项资金、第五次全国经济普查等项目经费</w:t>
      </w:r>
      <w:r>
        <w:rPr>
          <w:rFonts w:ascii="方正仿宋_GBK" w:hAnsi="方正仿宋_GBK" w:eastAsia="方正仿宋_GBK" w:cs="方正仿宋_GBK"/>
          <w:color w:val="auto"/>
          <w:sz w:val="30"/>
          <w:szCs w:val="30"/>
        </w:rPr>
        <w:t>。</w:t>
      </w:r>
    </w:p>
    <w:p w14:paraId="43AA339C">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48.57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0.93</w:t>
      </w:r>
      <w:r>
        <w:rPr>
          <w:rFonts w:ascii="方正仿宋_GBK" w:hAnsi="方正仿宋_GBK" w:eastAsia="方正仿宋_GBK" w:cs="方正仿宋_GBK"/>
          <w:sz w:val="32"/>
          <w:szCs w:val="32"/>
          <w:shd w:val="clear" w:color="auto" w:fill="FFFFFF"/>
        </w:rPr>
        <w:t>%，较年初预算数增加29.43万元，增长153.76%，主要原因是</w:t>
      </w:r>
      <w:r>
        <w:rPr>
          <w:rFonts w:ascii="方正仿宋_GBK" w:hAnsi="方正仿宋_GBK" w:eastAsia="方正仿宋_GBK" w:cs="方正仿宋_GBK"/>
          <w:color w:val="auto"/>
          <w:sz w:val="32"/>
          <w:szCs w:val="32"/>
          <w:shd w:val="clear" w:color="auto" w:fill="FFFFFF"/>
        </w:rPr>
        <w:t>财政追加全县道安办劝导员工作经费。</w:t>
      </w:r>
    </w:p>
    <w:p w14:paraId="53341205">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10.13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%，较年初预算数增加10.13万元，增长100.00%，主要原因是</w:t>
      </w:r>
      <w:r>
        <w:rPr>
          <w:rFonts w:hint="eastAsia" w:ascii="方正仿宋_GBK" w:hAnsi="方正仿宋_GBK" w:eastAsia="方正仿宋_GBK" w:cs="方正仿宋_GBK"/>
          <w:color w:val="auto"/>
          <w:sz w:val="32"/>
          <w:szCs w:val="32"/>
          <w:shd w:val="clear" w:color="auto" w:fill="FFFFFF"/>
          <w:lang w:eastAsia="zh-CN"/>
        </w:rPr>
        <w:t>财政追加基层科普行动经费。</w:t>
      </w:r>
    </w:p>
    <w:p w14:paraId="6A48B8E8">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81.91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%，较年初预算数减少3.90万元，下降4.54%，主要原因是</w:t>
      </w:r>
      <w:r>
        <w:rPr>
          <w:rFonts w:hint="eastAsia" w:ascii="方正仿宋_GBK" w:hAnsi="方正仿宋_GBK" w:eastAsia="方正仿宋_GBK" w:cs="方正仿宋_GBK"/>
          <w:sz w:val="32"/>
          <w:szCs w:val="32"/>
          <w:shd w:val="clear" w:color="auto" w:fill="FFFFFF"/>
          <w:lang w:eastAsia="zh-CN"/>
        </w:rPr>
        <w:t>严格控制文化宣传费用，减少不必要的开支。</w:t>
      </w:r>
    </w:p>
    <w:p w14:paraId="0C3DD9E4">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547.89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10.50</w:t>
      </w:r>
      <w:r>
        <w:rPr>
          <w:rFonts w:ascii="方正仿宋_GBK" w:hAnsi="方正仿宋_GBK" w:eastAsia="方正仿宋_GBK" w:cs="方正仿宋_GBK"/>
          <w:sz w:val="32"/>
          <w:szCs w:val="32"/>
          <w:shd w:val="clear" w:color="auto" w:fill="FFFFFF"/>
        </w:rPr>
        <w:t>%，较年初预算数增加114.60万元，增长26.45%，主要原因是财政追加公务员补缴2</w:t>
      </w:r>
      <w:r>
        <w:rPr>
          <w:rFonts w:hint="default" w:ascii="方正仿宋_GBK" w:hAnsi="方正仿宋_GBK" w:eastAsia="方正仿宋_GBK" w:cs="方正仿宋_GBK"/>
          <w:sz w:val="32"/>
          <w:szCs w:val="32"/>
          <w:shd w:val="clear" w:color="auto" w:fill="FFFFFF"/>
        </w:rPr>
        <w:t>022</w:t>
      </w:r>
      <w:r>
        <w:rPr>
          <w:rFonts w:ascii="方正仿宋_GBK" w:hAnsi="方正仿宋_GBK" w:eastAsia="方正仿宋_GBK" w:cs="方正仿宋_GBK"/>
          <w:sz w:val="32"/>
          <w:szCs w:val="32"/>
          <w:shd w:val="clear" w:color="auto" w:fill="FFFFFF"/>
        </w:rPr>
        <w:t>年养老保险和职业年金、乡镇（街道）耕地补足、撂荒地复耕复种补助资金、村（社区）退役军人服务站建设经费及站长补助等经费。</w:t>
      </w:r>
    </w:p>
    <w:p w14:paraId="22ACBA5D">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%，较年初预算数增加8.98万元，增长12.53%，主要原因是财政追加优抚对象补助（直达资金）、计划生育特殊家庭节日走访慰问等经费。</w:t>
      </w:r>
    </w:p>
    <w:p w14:paraId="7E011BFC">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20.18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%，较年初预算数增加20.18万元，增长100.00%，主要原因是财政追加生态环境“以奖促治”专项、国有林保护修复补助等经费。</w:t>
      </w:r>
    </w:p>
    <w:p w14:paraId="1CF5373B">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176.16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3.38</w:t>
      </w:r>
      <w:r>
        <w:rPr>
          <w:rFonts w:ascii="方正仿宋_GBK" w:hAnsi="方正仿宋_GBK" w:eastAsia="方正仿宋_GBK" w:cs="方正仿宋_GBK"/>
          <w:sz w:val="32"/>
          <w:szCs w:val="32"/>
          <w:shd w:val="clear" w:color="auto" w:fill="FFFFFF"/>
        </w:rPr>
        <w:t>%，较年初预算数增加10.35万元，增长6.24%，主要原因是财政追加乡镇（街道）耕地补足、撂荒地复耕复种补助资金、垫江县超（快）充电桩建设资金、地质灾害综合治理项目等经费。</w:t>
      </w:r>
    </w:p>
    <w:p w14:paraId="5ABD7CFF">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1740.35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33.36</w:t>
      </w:r>
      <w:r>
        <w:rPr>
          <w:rFonts w:ascii="方正仿宋_GBK" w:hAnsi="方正仿宋_GBK" w:eastAsia="方正仿宋_GBK" w:cs="方正仿宋_GBK"/>
          <w:sz w:val="32"/>
          <w:szCs w:val="32"/>
          <w:shd w:val="clear" w:color="auto" w:fill="FFFFFF"/>
        </w:rPr>
        <w:t>%，较年初预算数增加734.85万元，增长73.08%，主要原因是财政追加农业防灾减灾资金、市级财政衔接推进乡村振兴补助资金、农村综合改革转移支付、林业局森林防火经费、产粮大县奖励资金等项目经费。</w:t>
      </w:r>
    </w:p>
    <w:p w14:paraId="1AEFDAC2">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888.73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17.04</w:t>
      </w:r>
      <w:r>
        <w:rPr>
          <w:rFonts w:ascii="方正仿宋_GBK" w:hAnsi="方正仿宋_GBK" w:eastAsia="方正仿宋_GBK" w:cs="方正仿宋_GBK"/>
          <w:sz w:val="32"/>
          <w:szCs w:val="32"/>
          <w:shd w:val="clear" w:color="auto" w:fill="FFFFFF"/>
        </w:rPr>
        <w:t>%，较年初预算数增加511.47万元，增长135.57%，主要原因是财政追加二级公路还贷补助资金（区县）、车辆购置税补助地方收入等项目经费。</w:t>
      </w:r>
    </w:p>
    <w:p w14:paraId="242D7F75">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361.39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6.93</w:t>
      </w:r>
      <w:r>
        <w:rPr>
          <w:rFonts w:ascii="方正仿宋_GBK" w:hAnsi="方正仿宋_GBK" w:eastAsia="方正仿宋_GBK" w:cs="方正仿宋_GBK"/>
          <w:sz w:val="32"/>
          <w:szCs w:val="32"/>
          <w:shd w:val="clear" w:color="auto" w:fill="FFFFFF"/>
        </w:rPr>
        <w:t>%，较年初预算数增加227.89万元，增长170.70%，主要原因是财政追加支持中小企业发展资金。</w:t>
      </w:r>
    </w:p>
    <w:p w14:paraId="3DE6742B">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%，较年初预算数增加10.76万元，增长100.00%，主要原因是财政追加限上企业（个体）发展奖励。</w:t>
      </w:r>
    </w:p>
    <w:p w14:paraId="6659877B">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住房保障支出117.50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w:t>
      </w:r>
      <w:r>
        <w:rPr>
          <w:rFonts w:ascii="方正仿宋_GBK" w:hAnsi="方正仿宋_GBK" w:eastAsia="方正仿宋_GBK" w:cs="方正仿宋_GBK"/>
          <w:sz w:val="32"/>
          <w:szCs w:val="32"/>
          <w:shd w:val="clear" w:color="auto" w:fill="FFFFFF"/>
        </w:rPr>
        <w:t>%，较年初预算数增加28.12万元，增长31.46%，主要原因是</w:t>
      </w:r>
      <w:r>
        <w:rPr>
          <w:rFonts w:ascii="Times New Roman" w:hAnsi="Times New Roman" w:eastAsia="方正仿宋_GBK"/>
          <w:sz w:val="32"/>
          <w:szCs w:val="32"/>
        </w:rPr>
        <w:t>财政追加农村危房改造补助项目经费、农村低收入群体等重点对象危房改造项目经费、职工住房公积金基数调增。</w:t>
      </w:r>
    </w:p>
    <w:p w14:paraId="713FEEEA">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灾害防治及应急管理支出27.56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0.53</w:t>
      </w:r>
      <w:r>
        <w:rPr>
          <w:rFonts w:ascii="方正仿宋_GBK" w:hAnsi="方正仿宋_GBK" w:eastAsia="方正仿宋_GBK" w:cs="方正仿宋_GBK"/>
          <w:sz w:val="32"/>
          <w:szCs w:val="32"/>
          <w:shd w:val="clear" w:color="auto" w:fill="FFFFFF"/>
        </w:rPr>
        <w:t>%，较年初预算数增加18.23万元，增长195.39%，主要原因是财政追加中央自然灾害救灾资金、自然灾害救灾资金地质灾害避险搬迁项目等项目资金。</w:t>
      </w:r>
    </w:p>
    <w:p w14:paraId="12D1EB6E">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D68C202">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2545.09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2165.48</w:t>
      </w:r>
      <w:r>
        <w:rPr>
          <w:rFonts w:ascii="方正仿宋_GBK" w:hAnsi="方正仿宋_GBK" w:eastAsia="方正仿宋_GBK" w:cs="方正仿宋_GBK"/>
          <w:sz w:val="32"/>
          <w:szCs w:val="32"/>
          <w:shd w:val="clear" w:color="auto" w:fill="FFFFFF"/>
        </w:rPr>
        <w:t>万元，与2023年度相比，增加77.89万元，增长3.73%，主要原因是</w:t>
      </w:r>
      <w:r>
        <w:rPr>
          <w:rFonts w:hint="eastAsia" w:ascii="方正仿宋_GBK" w:hAnsi="方正仿宋_GBK" w:eastAsia="方正仿宋_GBK" w:cs="方正仿宋_GBK"/>
          <w:color w:val="auto"/>
          <w:sz w:val="32"/>
          <w:szCs w:val="32"/>
          <w:shd w:val="clear" w:color="auto" w:fill="FFFFFF"/>
          <w:lang w:eastAsia="zh-CN"/>
        </w:rPr>
        <w:t>本年度本部门新增公务人员，相应的人员开支增加。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基本工资、伙食补助、机关事业社保缴费、其他工资福利支出、生活补助等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379.61</w:t>
      </w:r>
      <w:r>
        <w:rPr>
          <w:rFonts w:ascii="方正仿宋_GBK" w:hAnsi="方正仿宋_GBK" w:eastAsia="方正仿宋_GBK" w:cs="方正仿宋_GBK"/>
          <w:sz w:val="32"/>
          <w:szCs w:val="32"/>
          <w:shd w:val="clear" w:color="auto" w:fill="FFFFFF"/>
        </w:rPr>
        <w:t>万元，与2023年度相比，增加135.47万元，增长55.49%，</w:t>
      </w:r>
      <w:r>
        <w:rPr>
          <w:rFonts w:hint="eastAsia" w:ascii="方正仿宋_GBK" w:hAnsi="方正仿宋_GBK" w:eastAsia="方正仿宋_GBK" w:cs="方正仿宋_GBK"/>
          <w:color w:val="auto"/>
          <w:sz w:val="32"/>
          <w:szCs w:val="32"/>
          <w:shd w:val="clear" w:color="auto" w:fill="FFFFFF"/>
          <w:lang w:eastAsia="zh-CN"/>
        </w:rPr>
        <w:t>年中调整委托业务费、办公费、其他商品和服务支出等，森林防火期间，增加水电费支出等。</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办公费、水费、电费、委托业务费、其他商品和服务支出等。</w:t>
      </w:r>
    </w:p>
    <w:p w14:paraId="2A9803B1">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8CFA946">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625.07</w:t>
      </w:r>
      <w:r>
        <w:rPr>
          <w:rFonts w:ascii="方正仿宋_GBK" w:hAnsi="方正仿宋_GBK" w:eastAsia="方正仿宋_GBK" w:cs="方正仿宋_GBK"/>
          <w:sz w:val="32"/>
          <w:szCs w:val="32"/>
          <w:shd w:val="clear" w:color="auto" w:fill="FFFFFF"/>
        </w:rPr>
        <w:t>万元，与2023年度相比，增加624.19万元，增长70930.68%，主要原因是</w:t>
      </w:r>
      <w:r>
        <w:rPr>
          <w:rFonts w:hint="eastAsia" w:ascii="方正仿宋_GBK" w:hAnsi="方正仿宋_GBK" w:eastAsia="方正仿宋_GBK" w:cs="方正仿宋_GBK"/>
          <w:sz w:val="32"/>
          <w:szCs w:val="32"/>
          <w:shd w:val="clear" w:color="auto" w:fill="FFFFFF"/>
          <w:lang w:eastAsia="zh-CN"/>
        </w:rPr>
        <w:t>本年度</w:t>
      </w:r>
      <w:r>
        <w:rPr>
          <w:rFonts w:hint="default" w:ascii="方正仿宋_GBK" w:hAnsi="方正仿宋_GBK" w:eastAsia="方正仿宋_GBK" w:cs="方正仿宋_GBK"/>
          <w:sz w:val="32"/>
          <w:szCs w:val="32"/>
          <w:shd w:val="clear" w:color="auto" w:fill="FFFFFF"/>
        </w:rPr>
        <w:t>缴纳土地征收补偿款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625.07</w:t>
      </w:r>
      <w:r>
        <w:rPr>
          <w:rFonts w:ascii="方正仿宋_GBK" w:hAnsi="方正仿宋_GBK" w:eastAsia="方正仿宋_GBK" w:cs="方正仿宋_GBK"/>
          <w:sz w:val="32"/>
          <w:szCs w:val="32"/>
          <w:shd w:val="clear" w:color="auto" w:fill="FFFFFF"/>
        </w:rPr>
        <w:t>万元，与2023年度相比，增加624.19万元，增长70930.68%，主要原因是</w:t>
      </w:r>
      <w:r>
        <w:rPr>
          <w:rFonts w:hint="eastAsia" w:ascii="方正仿宋_GBK" w:hAnsi="方正仿宋_GBK" w:eastAsia="方正仿宋_GBK" w:cs="方正仿宋_GBK"/>
          <w:sz w:val="32"/>
          <w:szCs w:val="32"/>
          <w:shd w:val="clear" w:color="auto" w:fill="FFFFFF"/>
          <w:lang w:eastAsia="zh-CN"/>
        </w:rPr>
        <w:t>本年度</w:t>
      </w:r>
      <w:r>
        <w:rPr>
          <w:rFonts w:hint="default" w:ascii="方正仿宋_GBK" w:hAnsi="方正仿宋_GBK" w:eastAsia="方正仿宋_GBK" w:cs="方正仿宋_GBK"/>
          <w:sz w:val="32"/>
          <w:szCs w:val="32"/>
          <w:shd w:val="clear" w:color="auto" w:fill="FFFFFF"/>
        </w:rPr>
        <w:t>缴纳土地征收补偿款</w:t>
      </w:r>
      <w:r>
        <w:rPr>
          <w:rFonts w:ascii="方正仿宋_GBK" w:hAnsi="方正仿宋_GBK" w:eastAsia="方正仿宋_GBK" w:cs="方正仿宋_GBK"/>
          <w:sz w:val="32"/>
          <w:szCs w:val="32"/>
          <w:shd w:val="clear" w:color="auto" w:fill="FFFFFF"/>
        </w:rPr>
        <w:t>。</w:t>
      </w:r>
    </w:p>
    <w:p w14:paraId="11BEFD5D">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E9D063A">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4941CC56">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Style w:val="12"/>
          <w:rFonts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14:paraId="5BBDCC6B">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4280C8CD">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13.48</w:t>
      </w:r>
      <w:r>
        <w:rPr>
          <w:rFonts w:ascii="方正仿宋_GBK" w:hAnsi="方正仿宋_GBK" w:eastAsia="方正仿宋_GBK" w:cs="方正仿宋_GBK"/>
          <w:sz w:val="32"/>
          <w:szCs w:val="32"/>
          <w:shd w:val="clear" w:color="auto" w:fill="FFFFFF"/>
        </w:rPr>
        <w:t>万元，较年初预算数增加9.98万元，增长285.14%</w:t>
      </w:r>
      <w:r>
        <w:rPr>
          <w:rFonts w:hint="eastAsia" w:ascii="方正仿宋_GBK" w:hAnsi="方正仿宋_GBK" w:eastAsia="方正仿宋_GBK" w:cs="方正仿宋_GBK"/>
          <w:sz w:val="32"/>
          <w:szCs w:val="32"/>
          <w:shd w:val="clear" w:color="auto" w:fill="FFFFFF"/>
          <w:lang w:eastAsia="zh-CN"/>
        </w:rPr>
        <w:t>，主要原因是在严控“三公”经费，202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年初预算过低，公车和公务接待在实际中超过年初预算，只能追加支出。较上年支出数减少0.52万元，下降3.71%，主要原因是严格控制“三公”经费支出情况，按照标准使用公务车外出办事,强化公务接待支出管理，严格遵守公务接待开支范围和开支标准，不超范围接待。</w:t>
      </w:r>
    </w:p>
    <w:p w14:paraId="1F024ABB">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DF27352">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年初未安排因公出国（境）费用，</w:t>
      </w:r>
      <w:r>
        <w:rPr>
          <w:rFonts w:ascii="方正仿宋_GBK" w:hAnsi="方正仿宋_GBK" w:eastAsia="方正仿宋_GBK" w:cs="方正仿宋_GBK"/>
          <w:color w:val="auto"/>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主要原因是上年和本年均未发生因公出国（境）费用。</w:t>
      </w:r>
    </w:p>
    <w:p w14:paraId="293A824E">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本年度年初预算未安排公务车购置费用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本年度和上年度均未发生公务车购置费用。</w:t>
      </w:r>
    </w:p>
    <w:p w14:paraId="27573599">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10.35</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机要文件交换、市县内外因公出行、应急检查等工作所需车辆的燃料费、维修费、过路费、保险费。</w:t>
      </w:r>
      <w:r>
        <w:rPr>
          <w:rFonts w:ascii="方正仿宋_GBK" w:hAnsi="方正仿宋_GBK" w:eastAsia="方正仿宋_GBK" w:cs="方正仿宋_GBK"/>
          <w:sz w:val="32"/>
          <w:szCs w:val="32"/>
          <w:shd w:val="clear" w:color="auto" w:fill="FFFFFF"/>
        </w:rPr>
        <w:t>费用支出较</w:t>
      </w:r>
      <w:r>
        <w:rPr>
          <w:rFonts w:hint="eastAsia" w:ascii="方正仿宋_GBK" w:hAnsi="方正仿宋_GBK" w:eastAsia="方正仿宋_GBK" w:cs="方正仿宋_GBK"/>
          <w:sz w:val="32"/>
          <w:szCs w:val="32"/>
          <w:shd w:val="clear" w:color="auto" w:fill="FFFFFF"/>
          <w:lang w:eastAsia="zh-CN"/>
        </w:rPr>
        <w:t>年初预算</w:t>
      </w:r>
      <w:r>
        <w:rPr>
          <w:rFonts w:ascii="方正仿宋_GBK" w:hAnsi="方正仿宋_GBK" w:eastAsia="方正仿宋_GBK" w:cs="方正仿宋_GBK"/>
          <w:sz w:val="32"/>
          <w:szCs w:val="32"/>
          <w:shd w:val="clear" w:color="auto" w:fill="FFFFFF"/>
        </w:rPr>
        <w:t>增加8.35万元，增长417.50%，主要原因是在严控</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的标准下，不超上年决算数，202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年年初预算数过低，公车实际运行中，</w:t>
      </w:r>
      <w:r>
        <w:rPr>
          <w:rFonts w:hint="eastAsia" w:ascii="方正仿宋_GBK" w:hAnsi="方正仿宋_GBK" w:eastAsia="方正仿宋_GBK" w:cs="方正仿宋_GBK"/>
          <w:sz w:val="32"/>
          <w:szCs w:val="32"/>
          <w:shd w:val="clear" w:color="auto" w:fill="FFFFFF"/>
          <w:lang w:eastAsia="zh-CN"/>
        </w:rPr>
        <w:t>由于公车使用年限过久，公车维修费、油费开支增多</w:t>
      </w:r>
      <w:r>
        <w:rPr>
          <w:rFonts w:ascii="方正仿宋_GBK" w:hAnsi="方正仿宋_GBK" w:eastAsia="方正仿宋_GBK" w:cs="方正仿宋_GBK"/>
          <w:sz w:val="32"/>
          <w:szCs w:val="32"/>
          <w:shd w:val="clear" w:color="auto" w:fill="FFFFFF"/>
        </w:rPr>
        <w:t>。较上年支出数减少0.50万元，下降4.61%，主要原因是严格控制</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支出情况，按照标准使用公务车外出办事。</w:t>
      </w:r>
    </w:p>
    <w:p w14:paraId="2411302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3.13</w:t>
      </w:r>
      <w:r>
        <w:rPr>
          <w:rFonts w:ascii="方正仿宋_GBK" w:hAnsi="方正仿宋_GBK" w:eastAsia="方正仿宋_GBK" w:cs="方正仿宋_GBK"/>
          <w:sz w:val="32"/>
          <w:szCs w:val="32"/>
          <w:shd w:val="clear" w:color="auto" w:fill="FFFFFF"/>
        </w:rPr>
        <w:t>万元，主要用于接待接待</w:t>
      </w:r>
      <w:r>
        <w:rPr>
          <w:rFonts w:ascii="Times New Roman" w:hAnsi="Times New Roman" w:eastAsia="方正仿宋_GBK"/>
          <w:sz w:val="32"/>
          <w:szCs w:val="32"/>
        </w:rPr>
        <w:t>上级部门到我</w:t>
      </w:r>
      <w:r>
        <w:rPr>
          <w:rFonts w:hint="eastAsia" w:ascii="Times New Roman" w:hAnsi="Times New Roman" w:eastAsia="方正仿宋_GBK"/>
          <w:sz w:val="32"/>
          <w:szCs w:val="32"/>
          <w:lang w:eastAsia="zh-CN"/>
        </w:rPr>
        <w:t>部门</w:t>
      </w:r>
      <w:r>
        <w:rPr>
          <w:rFonts w:ascii="Times New Roman" w:hAnsi="Times New Roman" w:eastAsia="方正仿宋_GBK"/>
          <w:sz w:val="32"/>
          <w:szCs w:val="32"/>
        </w:rPr>
        <w:t>学习调研督导各项工作推进情况及招商引资接待费等</w:t>
      </w:r>
      <w:r>
        <w:rPr>
          <w:rFonts w:hint="eastAsia" w:ascii="Times New Roman" w:hAnsi="Times New Roman" w:eastAsia="方正仿宋_GBK"/>
          <w:sz w:val="32"/>
          <w:szCs w:val="32"/>
          <w:lang w:eastAsia="zh-CN"/>
        </w:rPr>
        <w:t>。</w:t>
      </w:r>
      <w:r>
        <w:rPr>
          <w:rFonts w:ascii="方正仿宋_GBK" w:hAnsi="方正仿宋_GBK" w:eastAsia="方正仿宋_GBK" w:cs="方正仿宋_GBK"/>
          <w:sz w:val="32"/>
          <w:szCs w:val="32"/>
          <w:shd w:val="clear" w:color="auto" w:fill="FFFFFF"/>
        </w:rPr>
        <w:t>费用支出较年初预算数增加1.63万元，增长108.67%，主要原因是严控</w:t>
      </w:r>
      <w:r>
        <w:rPr>
          <w:rFonts w:hint="eastAsia" w:ascii="方正仿宋_GBK" w:hAnsi="方正仿宋_GBK" w:eastAsia="方正仿宋_GBK" w:cs="方正仿宋_GBK"/>
          <w:sz w:val="32"/>
          <w:szCs w:val="32"/>
          <w:shd w:val="clear" w:color="auto" w:fill="FFFFFF"/>
          <w:lang w:eastAsia="zh-CN"/>
        </w:rPr>
        <w:t>“三公”经费</w:t>
      </w:r>
      <w:r>
        <w:rPr>
          <w:rFonts w:ascii="方正仿宋_GBK" w:hAnsi="方正仿宋_GBK" w:eastAsia="方正仿宋_GBK" w:cs="方正仿宋_GBK"/>
          <w:sz w:val="32"/>
          <w:szCs w:val="32"/>
          <w:shd w:val="clear" w:color="auto" w:fill="FFFFFF"/>
        </w:rPr>
        <w:t>的标准下，不超上年决算数，202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年年初预算数过低，</w:t>
      </w:r>
      <w:r>
        <w:rPr>
          <w:rFonts w:hint="eastAsia" w:ascii="方正仿宋_GBK" w:hAnsi="方正仿宋_GBK" w:eastAsia="方正仿宋_GBK" w:cs="方正仿宋_GBK"/>
          <w:sz w:val="32"/>
          <w:szCs w:val="32"/>
          <w:shd w:val="clear" w:color="auto" w:fill="FFFFFF"/>
          <w:lang w:eastAsia="zh-CN"/>
        </w:rPr>
        <w:t>本年度招商引资和公务接待增多，导致公务接待费增加。</w:t>
      </w:r>
      <w:r>
        <w:rPr>
          <w:rFonts w:ascii="方正仿宋_GBK" w:hAnsi="方正仿宋_GBK" w:eastAsia="方正仿宋_GBK" w:cs="方正仿宋_GBK"/>
          <w:sz w:val="32"/>
          <w:szCs w:val="32"/>
          <w:shd w:val="clear" w:color="auto" w:fill="FFFFFF"/>
        </w:rPr>
        <w:t>较上年支出数减少0.02万元，下降0.63%，主要原因是</w:t>
      </w:r>
      <w:r>
        <w:rPr>
          <w:rFonts w:ascii="Times New Roman" w:hAnsi="Times New Roman" w:eastAsia="方正仿宋_GBK"/>
          <w:sz w:val="32"/>
          <w:szCs w:val="32"/>
        </w:rPr>
        <w:t>加强管理，节约开支。</w:t>
      </w:r>
    </w:p>
    <w:p w14:paraId="7744513B">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51BE1F0">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52.21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5.17</w:t>
      </w:r>
      <w:r>
        <w:rPr>
          <w:rFonts w:ascii="方正仿宋_GBK" w:hAnsi="方正仿宋_GBK" w:eastAsia="方正仿宋_GBK" w:cs="方正仿宋_GBK"/>
          <w:sz w:val="32"/>
          <w:szCs w:val="32"/>
          <w:shd w:val="clear" w:color="auto" w:fill="FFFFFF"/>
        </w:rPr>
        <w:t>万元。</w:t>
      </w:r>
    </w:p>
    <w:p w14:paraId="4E748032">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14:paraId="4F2F2B4F">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4A05AB1D">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6.36</w:t>
      </w:r>
      <w:r>
        <w:rPr>
          <w:rFonts w:ascii="方正仿宋_GBK" w:hAnsi="方正仿宋_GBK" w:eastAsia="方正仿宋_GBK" w:cs="方正仿宋_GBK"/>
          <w:sz w:val="32"/>
          <w:szCs w:val="32"/>
          <w:shd w:val="clear" w:color="auto" w:fill="FFFFFF"/>
        </w:rPr>
        <w:t>万元，与2023年度相比，减少13.75万元，下降68.37%，主要原因是减少非必要的</w:t>
      </w:r>
      <w:r>
        <w:rPr>
          <w:rFonts w:hint="eastAsia" w:ascii="方正仿宋_GBK" w:hAnsi="方正仿宋_GBK" w:eastAsia="方正仿宋_GBK" w:cs="方正仿宋_GBK"/>
          <w:sz w:val="32"/>
          <w:szCs w:val="32"/>
          <w:shd w:val="clear" w:color="auto" w:fill="FFFFFF"/>
          <w:lang w:eastAsia="zh-CN"/>
        </w:rPr>
        <w:t>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2.11</w:t>
      </w:r>
      <w:r>
        <w:rPr>
          <w:rFonts w:ascii="方正仿宋_GBK" w:hAnsi="方正仿宋_GBK" w:eastAsia="方正仿宋_GBK" w:cs="方正仿宋_GBK"/>
          <w:sz w:val="32"/>
          <w:szCs w:val="32"/>
          <w:shd w:val="clear" w:color="auto" w:fill="FFFFFF"/>
        </w:rPr>
        <w:t>万元，与2023年度相比，增加1.70万元，增长414.63%，主要原因是减少非必要的培训。</w:t>
      </w:r>
    </w:p>
    <w:p w14:paraId="7281DDEF">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D3211E9">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338.14</w:t>
      </w:r>
      <w:r>
        <w:rPr>
          <w:rFonts w:ascii="方正仿宋_GBK" w:hAnsi="方正仿宋_GBK" w:eastAsia="方正仿宋_GBK" w:cs="方正仿宋_GBK"/>
          <w:sz w:val="32"/>
          <w:szCs w:val="32"/>
          <w:shd w:val="clear" w:color="auto" w:fill="FFFFFF"/>
        </w:rPr>
        <w:t>万元，机关运行经费主要用于开</w:t>
      </w:r>
      <w:r>
        <w:rPr>
          <w:rFonts w:ascii="方正仿宋_GBK" w:hAnsi="方正仿宋_GBK" w:eastAsia="方正仿宋_GBK" w:cs="方正仿宋_GBK"/>
          <w:color w:val="auto"/>
          <w:sz w:val="32"/>
          <w:szCs w:val="32"/>
          <w:shd w:val="clear" w:color="auto" w:fill="FFFFFF"/>
        </w:rPr>
        <w:t>支</w:t>
      </w:r>
      <w:r>
        <w:rPr>
          <w:rFonts w:hint="eastAsia" w:ascii="方正仿宋_GBK" w:hAnsi="方正仿宋_GBK" w:eastAsia="方正仿宋_GBK" w:cs="方正仿宋_GBK"/>
          <w:color w:val="auto"/>
          <w:sz w:val="32"/>
          <w:szCs w:val="32"/>
          <w:shd w:val="clear" w:color="auto" w:fill="FFFFFF"/>
          <w:lang w:eastAsia="zh-CN"/>
        </w:rPr>
        <w:t>办公费</w:t>
      </w:r>
      <w:r>
        <w:rPr>
          <w:rFonts w:hint="eastAsia" w:ascii="方正仿宋_GBK" w:hAnsi="方正仿宋_GBK" w:eastAsia="方正仿宋_GBK" w:cs="方正仿宋_GBK"/>
          <w:color w:val="auto"/>
          <w:sz w:val="32"/>
          <w:szCs w:val="32"/>
          <w:shd w:val="clear" w:color="auto" w:fill="FFFFFF"/>
          <w:lang w:val="en-US" w:eastAsia="zh-CN"/>
        </w:rPr>
        <w:t>173.21万元、水费3.18万元、电费3.3万元、邮电费30.06万元、差旅费30.42万元、维修（护）费6.64万元、培训费0.41万元、公务接待费3.13万元、劳务费1.21万元、委托业务费8.52万元、工会经费30.88万元、公务用车运行维护费10.35万元、其他交通费26.07万元、其他商品和服务支出6.47万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机关运行经费较上年支出数增加145.74万元，增长75.75%，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年中调整委托业务费、办公费、其他商品和服务支出等，森林防火期间，增加水电费支出等。</w:t>
      </w:r>
    </w:p>
    <w:p w14:paraId="1759BA5F">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1BE0BA8">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28A229F">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2F76765">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3.24万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空调设备、打印机、办公电脑等办公设备。</w:t>
      </w:r>
    </w:p>
    <w:p w14:paraId="585571BF">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p>
    <w:p w14:paraId="66E01EC3">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1F4A0867">
      <w:pPr>
        <w:pStyle w:val="14"/>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根据预算绩效管理要求，我部门对部门整体</w:t>
      </w:r>
      <w:r>
        <w:rPr>
          <w:rFonts w:hint="eastAsia" w:ascii="方正仿宋_GBK" w:hAnsi="方正仿宋_GBK" w:eastAsia="方正仿宋_GBK" w:cs="方正仿宋_GBK"/>
          <w:sz w:val="32"/>
          <w:szCs w:val="32"/>
          <w:shd w:val="clear" w:color="auto" w:fill="FFFFFF"/>
          <w:lang w:eastAsia="zh-CN" w:bidi="ar"/>
        </w:rPr>
        <w:t>和</w:t>
      </w:r>
      <w:r>
        <w:rPr>
          <w:rFonts w:hint="eastAsia" w:ascii="方正仿宋_GBK" w:hAnsi="方正仿宋_GBK" w:eastAsia="方正仿宋_GBK" w:cs="方正仿宋_GBK"/>
          <w:color w:val="auto"/>
          <w:sz w:val="32"/>
          <w:szCs w:val="32"/>
          <w:shd w:val="clear" w:color="auto" w:fill="FFFFFF"/>
          <w:lang w:val="en-US" w:eastAsia="zh-CN" w:bidi="ar"/>
        </w:rPr>
        <w:t>76个</w:t>
      </w:r>
      <w:r>
        <w:rPr>
          <w:rFonts w:hint="eastAsia" w:ascii="方正仿宋_GBK" w:hAnsi="方正仿宋_GBK" w:eastAsia="方正仿宋_GBK" w:cs="方正仿宋_GBK"/>
          <w:sz w:val="32"/>
          <w:szCs w:val="32"/>
          <w:shd w:val="clear" w:color="auto" w:fill="FFFFFF"/>
          <w:lang w:bidi="ar"/>
        </w:rPr>
        <w:t>二级项目开展了绩效自评，</w:t>
      </w:r>
      <w:r>
        <w:rPr>
          <w:rFonts w:ascii="方正仿宋_GBK" w:hAnsi="方正仿宋_GBK" w:eastAsia="方正仿宋_GBK" w:cs="方正仿宋_GBK"/>
          <w:sz w:val="32"/>
          <w:szCs w:val="32"/>
          <w:shd w:val="clear" w:color="auto" w:fill="FFFFFF"/>
        </w:rPr>
        <w:t>其中，以填报自评表形式开展自评</w:t>
      </w:r>
      <w:r>
        <w:rPr>
          <w:rFonts w:hint="eastAsia" w:ascii="方正仿宋_GBK" w:hAnsi="方正仿宋_GBK" w:eastAsia="方正仿宋_GBK" w:cs="方正仿宋_GBK"/>
          <w:sz w:val="32"/>
          <w:szCs w:val="32"/>
          <w:shd w:val="clear" w:color="auto" w:fill="FFFFFF"/>
          <w:lang w:val="en-US" w:eastAsia="zh-CN"/>
        </w:rPr>
        <w:t>81</w:t>
      </w:r>
      <w:r>
        <w:rPr>
          <w:rFonts w:ascii="方正仿宋_GBK" w:hAnsi="方正仿宋_GBK" w:eastAsia="方正仿宋_GBK" w:cs="方正仿宋_GBK"/>
          <w:sz w:val="32"/>
          <w:szCs w:val="32"/>
          <w:shd w:val="clear" w:color="auto" w:fill="FFFFFF"/>
        </w:rPr>
        <w:t>项</w:t>
      </w:r>
      <w:r>
        <w:rPr>
          <w:rFonts w:hint="eastAsia" w:ascii="方正仿宋_GBK" w:hAnsi="方正仿宋_GBK" w:eastAsia="方正仿宋_GBK" w:cs="方正仿宋_GBK"/>
          <w:sz w:val="32"/>
          <w:szCs w:val="32"/>
          <w:shd w:val="clear" w:color="auto" w:fill="FFFFFF"/>
        </w:rPr>
        <w:t>，涉及财政拨款项目支出资金</w:t>
      </w:r>
      <w:r>
        <w:rPr>
          <w:rFonts w:hint="eastAsia" w:ascii="方正仿宋_GBK" w:hAnsi="方正仿宋_GBK" w:eastAsia="方正仿宋_GBK" w:cs="方正仿宋_GBK"/>
          <w:sz w:val="32"/>
          <w:szCs w:val="32"/>
          <w:shd w:val="clear" w:color="auto" w:fill="FFFFFF"/>
          <w:lang w:val="en-US" w:eastAsia="zh-CN"/>
        </w:rPr>
        <w:t>2671.3</w:t>
      </w:r>
      <w:r>
        <w:rPr>
          <w:rFonts w:hint="eastAsia" w:ascii="方正仿宋_GBK" w:hAnsi="方正仿宋_GBK" w:eastAsia="方正仿宋_GBK" w:cs="方正仿宋_GBK"/>
          <w:sz w:val="32"/>
          <w:szCs w:val="32"/>
          <w:shd w:val="clear" w:color="auto" w:fill="FFFFFF"/>
        </w:rPr>
        <w:t>万元。</w:t>
      </w:r>
    </w:p>
    <w:tbl>
      <w:tblPr>
        <w:tblStyle w:val="9"/>
        <w:tblpPr w:leftFromText="180" w:rightFromText="180" w:vertAnchor="text" w:horzAnchor="page" w:tblpX="1804" w:tblpY="617"/>
        <w:tblOverlap w:val="never"/>
        <w:tblW w:w="8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8"/>
        <w:gridCol w:w="284"/>
        <w:gridCol w:w="149"/>
        <w:gridCol w:w="325"/>
        <w:gridCol w:w="568"/>
        <w:gridCol w:w="190"/>
        <w:gridCol w:w="108"/>
        <w:gridCol w:w="397"/>
        <w:gridCol w:w="253"/>
        <w:gridCol w:w="94"/>
        <w:gridCol w:w="447"/>
        <w:gridCol w:w="217"/>
        <w:gridCol w:w="378"/>
        <w:gridCol w:w="380"/>
        <w:gridCol w:w="216"/>
        <w:gridCol w:w="446"/>
        <w:gridCol w:w="96"/>
        <w:gridCol w:w="252"/>
        <w:gridCol w:w="397"/>
        <w:gridCol w:w="109"/>
        <w:gridCol w:w="188"/>
        <w:gridCol w:w="570"/>
        <w:gridCol w:w="324"/>
        <w:gridCol w:w="148"/>
        <w:gridCol w:w="286"/>
        <w:gridCol w:w="759"/>
      </w:tblGrid>
      <w:tr w14:paraId="3CF4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5CA77B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0" w:firstLineChars="20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54D1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F69DF9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054E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7B35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538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垫江县沙坪镇人民政府整体自评</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17BE3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37E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50023100024P000130</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8A3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80B5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EAE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rPr>
                <w:rFonts w:hint="eastAsia" w:ascii="宋体" w:hAnsi="宋体" w:eastAsia="宋体" w:cs="宋体"/>
                <w:b/>
                <w:i w:val="0"/>
                <w:color w:val="000000"/>
                <w:sz w:val="22"/>
                <w:szCs w:val="22"/>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22D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r>
      <w:tr w14:paraId="6F88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DC3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F0E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063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791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8A89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AA5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190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235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14:paraId="2E3B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491AF3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A5E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7A0B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u w:val="none"/>
              </w:rPr>
            </w:pP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F83A7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CBFE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AAC2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018E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5AB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880B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096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14:paraId="720C044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0F1473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14:paraId="1150E0C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03F243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34,540,476.78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24D386B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14:paraId="1379648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58,415,075.94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63F493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6078A8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58,414,573.94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BFF0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D287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AEE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14:paraId="1526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14:paraId="382CF9D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02927EA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14:paraId="5D071F0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5CE0171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34,540,476.78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098C26B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14:paraId="41A8535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58,415,075.94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6E09DF5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4DCADC5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58,414,573.94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4951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C46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DB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3873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14:paraId="1824FC6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3E7FE29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14:paraId="32CD176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08BA0C4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34,540,476.78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68A49C9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14:paraId="2EE58EC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52,164,360.96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0AD40A7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1AE79B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52,163,858.96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E33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84E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217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14:paraId="1716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C37635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EB0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7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BE39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0B39D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7AA7D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7CD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7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D62A10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垫江县沙坪镇人民政府2024年认真贯彻落实上级党委政府的相关政策，在镇党委政府领导下认真做好基层党组织建设、乡村振兴、疫情防控、社会治安管控、民政优抚等困难群众救助、垃圾清运、人居环境整治、城镇社区保洁、森林防火、市政设施运行及维护等工作。有效防范和化解社会矛盾，确保经济社会稳定，辖区干部满意度达95%以上，群众满意度达90%以上。        </w:t>
            </w:r>
          </w:p>
        </w:tc>
        <w:tc>
          <w:tcPr>
            <w:tcW w:w="2779"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FD9332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CAC790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沙坪镇人民政府2024年认真贯彻落实上级党委政府的相关政策，在镇党委政府领导下认真做好基层党组织建设、乡村振兴、疫情防控、社会治安管控、民政优抚等困难群众救助、垃圾清运、人居环境整治、城镇社区保洁、森林防火、市政设施运行及维护等工作。有效防范和化解社会矛盾，确保经济社会稳定，辖区干部满意度达95%以上，群众满意度达90%以上。</w:t>
            </w:r>
          </w:p>
        </w:tc>
      </w:tr>
      <w:tr w14:paraId="5F4F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3D2B4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E0C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E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F83F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460B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9A00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F5D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7C5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0F9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BFB2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7C1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F8EE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C9D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AB2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BC9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城区绿化面积</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03ED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371A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A2E9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313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C27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E90D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770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DFC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D123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C2B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5918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DCD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党建培训人次</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C7AD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E111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FF7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4A09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7F57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F804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E295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D9DD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E94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CFB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2AE0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117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到市、进京非访、集访次数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0A63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B689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2E3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8987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069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AEF17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6849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8A8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56AA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EA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3BC4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73A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较大森林火险发生次数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101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E1BA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556B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28DE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C27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1C7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9DD7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354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823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DC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7C91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5C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年生活垃圾处理量</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CCE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E90D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C50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AD56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2C0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3CF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4B5C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B098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C8B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B1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63FB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1A5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农村卫生厕所改厕覆盖率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410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C895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B4C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D59C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FA74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A26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5F80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D02F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0EBB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4D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0980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AD5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辖区农民人均纯收入增长量</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155B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EC0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A811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1BA4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1854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11F3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DEE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E804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9A27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84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4AA8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88A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优抚、民政、计生等困难群众补助人数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6FD3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E35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B4B2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9EC8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22E0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2FFB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40FA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4CD5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0BD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4F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3E2C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3B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重大安全事故发生次数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E368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A096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77A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0AA8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C28A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1C0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981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655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9CC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FD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61B9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73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社区网格员覆盖率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11BD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D82E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F32C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AC0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6D10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4DBD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90F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813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0AC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3C0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51A7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7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辖区河道水质</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4DDF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0C49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D141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94B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FF7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5598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15A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E38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E94B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110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43E9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80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疫情防控处置率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5CF6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77D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F25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3545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51F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41E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78C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6E9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9DAF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8FC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72AD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5C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应公开的政务信息公开率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0A8C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D081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A505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34F7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2BA1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073D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CDE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9AC0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9ED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4A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221A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59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征兵完成率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354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3D8B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3A13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5F3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BD8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3F8A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2E9C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20F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28A6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8B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3087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CE2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三季度预算执行进度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86C7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B01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4128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07F2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990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A23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375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32D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DF92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AB0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588F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958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747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DCE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E6E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5FBA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FDE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F717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2D0D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F6B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16A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D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43C8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65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一般公共预算收入完成率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AEC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3D99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1FA9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AB70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B9F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FBC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C994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1F14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48B5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3DE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5490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172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预决算按时公开率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1EF6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23B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20C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96C0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F67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E0ED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FF3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12A2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6D49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3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158D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C2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辖区干部满意率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9C2D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B2D2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BFE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F326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979A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8F92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5094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018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77EA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55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1C52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CD6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辖区群众满意度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AC78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11E7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5A0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924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881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BDE3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E3C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75B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F7F6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2C7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bl>
    <w:p w14:paraId="27868322">
      <w:pPr>
        <w:pStyle w:val="14"/>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tbl>
      <w:tblPr>
        <w:tblStyle w:val="9"/>
        <w:tblpPr w:leftFromText="180" w:rightFromText="180" w:vertAnchor="text" w:horzAnchor="page" w:tblpX="2096" w:tblpY="1575"/>
        <w:tblOverlap w:val="never"/>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8"/>
        <w:gridCol w:w="285"/>
        <w:gridCol w:w="149"/>
        <w:gridCol w:w="324"/>
        <w:gridCol w:w="570"/>
        <w:gridCol w:w="188"/>
        <w:gridCol w:w="110"/>
        <w:gridCol w:w="397"/>
        <w:gridCol w:w="251"/>
        <w:gridCol w:w="97"/>
        <w:gridCol w:w="447"/>
        <w:gridCol w:w="214"/>
        <w:gridCol w:w="382"/>
        <w:gridCol w:w="376"/>
        <w:gridCol w:w="220"/>
        <w:gridCol w:w="447"/>
        <w:gridCol w:w="91"/>
        <w:gridCol w:w="256"/>
        <w:gridCol w:w="398"/>
        <w:gridCol w:w="104"/>
        <w:gridCol w:w="194"/>
        <w:gridCol w:w="564"/>
        <w:gridCol w:w="330"/>
        <w:gridCol w:w="149"/>
        <w:gridCol w:w="279"/>
        <w:gridCol w:w="765"/>
      </w:tblGrid>
      <w:tr w14:paraId="043D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05B41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0" w:firstLineChars="20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4886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A9C8D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14:paraId="6836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63E5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785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农村综合改革转移支付</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D11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F0C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50023122T000002074162</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30FF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5510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B773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rPr>
                <w:rFonts w:hint="eastAsia" w:ascii="宋体" w:hAnsi="宋体" w:eastAsia="宋体" w:cs="宋体"/>
                <w:b/>
                <w:i w:val="0"/>
                <w:color w:val="000000"/>
                <w:sz w:val="22"/>
                <w:szCs w:val="22"/>
                <w:u w:val="none"/>
              </w:rPr>
            </w:pP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13E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r>
      <w:tr w14:paraId="0C57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CDBC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0DD5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31A5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D3E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089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C27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3213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845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14:paraId="5900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D13017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5A6C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4E60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u w:val="none"/>
              </w:rPr>
            </w:pP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A2C4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3433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8B1E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F57CD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2FCD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ED94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83A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14:paraId="1AEB84C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60E6DEC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14:paraId="0A9125B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2BCA68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09F3AC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14:paraId="3CFFD0F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31C18E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6BEE534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F27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35D2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D59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14:paraId="203A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14:paraId="0E53C0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7349956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14:paraId="6AB040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5E12113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5D6616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14:paraId="091B3E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1F05216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6078B56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013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2835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6E5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7278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14:paraId="57C5441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34A72D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14:paraId="046BA06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5DDC66C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4C42075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14:paraId="6D0F8A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14:paraId="787374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14:paraId="2EDCEB9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F773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49FE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5B9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14:paraId="3B84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1C09CB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721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D790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082D6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26B40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09D2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A9ED32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c>
          <w:tcPr>
            <w:tcW w:w="278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769C3B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c>
          <w:tcPr>
            <w:tcW w:w="278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2C92E1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r>
      <w:tr w14:paraId="5264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00160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57BE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42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FE12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CDEF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7096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F8F1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A12D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E602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09C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7BE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392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41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66C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84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环大、东印村道路硬化建设项目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4F40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95E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6526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C53D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FA3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8F42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1ABA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BE40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3A90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1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3C86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317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平乐村道路硬化建设项目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F71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092A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30D5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A4D4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2455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38F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321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ED82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690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FD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73C5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FFF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人和、江石、双坪、竹鸡村道路硬化建设项目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780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5C14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1E49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6134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5B7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E74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BBB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028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0B48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BD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7CB9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986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永胜村道路扩宽项目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71D2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6F04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5E9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96E7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ACD2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D92B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05EA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D26B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F31A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67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3874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83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F2DC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719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CB5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F368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F3A4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8CA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D45E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E9A2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E72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50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2F9A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80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及时支付项目资金</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E23E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96E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491C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FD2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674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C3D0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C53F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AE38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7480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A12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55C3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011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有效改善农村基础设施建设，方便出行。乡村振兴</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2C50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01C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D503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600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E5F0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355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7B9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B1B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B15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D6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2312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41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E4F4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C83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471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28F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241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8BE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FB0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7CF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08F9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C2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0D77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17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环大、东印村道路硬化建设标准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2E9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3977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EAC0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D06C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6A1C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BE3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50D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AC3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525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121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5154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AF2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平乐村道路硬化建设项目建设标准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A2AA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EFF6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8910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3E2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845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2EDD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0B4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A228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E8C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6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6616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0D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人和、江石、双坪、竹鸡村道路硬化建设项目建设标准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A2A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AA5D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83C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602500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ACE9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602500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2C9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8F01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610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492E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EAE4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79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14:paraId="4B23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213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永胜村道路扩宽项目建设标准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7780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2F80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9C53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8D10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007C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D82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C027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BDA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C9D4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547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bl>
    <w:p w14:paraId="034E0216">
      <w:pPr>
        <w:pStyle w:val="14"/>
        <w:keepNext w:val="0"/>
        <w:keepLines w:val="0"/>
        <w:pageBreakBefore w:val="0"/>
        <w:widowControl/>
        <w:kinsoku/>
        <w:overflowPunct/>
        <w:topLinePunct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32"/>
          <w:szCs w:val="32"/>
          <w:shd w:val="clear" w:color="auto" w:fill="FFFFFF"/>
        </w:rPr>
        <w:t xml:space="preserve"> </w:t>
      </w:r>
    </w:p>
    <w:tbl>
      <w:tblPr>
        <w:tblStyle w:val="9"/>
        <w:tblW w:w="915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1"/>
        <w:gridCol w:w="312"/>
        <w:gridCol w:w="164"/>
        <w:gridCol w:w="355"/>
        <w:gridCol w:w="624"/>
        <w:gridCol w:w="207"/>
        <w:gridCol w:w="121"/>
        <w:gridCol w:w="436"/>
        <w:gridCol w:w="274"/>
        <w:gridCol w:w="105"/>
        <w:gridCol w:w="492"/>
        <w:gridCol w:w="234"/>
        <w:gridCol w:w="417"/>
        <w:gridCol w:w="414"/>
        <w:gridCol w:w="242"/>
        <w:gridCol w:w="487"/>
        <w:gridCol w:w="102"/>
        <w:gridCol w:w="283"/>
        <w:gridCol w:w="435"/>
        <w:gridCol w:w="113"/>
        <w:gridCol w:w="210"/>
        <w:gridCol w:w="621"/>
        <w:gridCol w:w="363"/>
        <w:gridCol w:w="159"/>
        <w:gridCol w:w="309"/>
        <w:gridCol w:w="840"/>
      </w:tblGrid>
      <w:tr w14:paraId="1F47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902517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0" w:firstLineChars="200"/>
              <w:jc w:val="center"/>
              <w:textAlignment w:val="center"/>
              <w:rPr>
                <w:rFonts w:hint="eastAsia" w:ascii="微软雅黑" w:hAnsi="微软雅黑" w:eastAsia="微软雅黑" w:cs="微软雅黑"/>
                <w:b/>
                <w:i w:val="0"/>
                <w:color w:val="000000"/>
                <w:sz w:val="40"/>
                <w:szCs w:val="40"/>
              </w:rPr>
            </w:pPr>
            <w:r>
              <w:rPr>
                <w:rFonts w:hint="eastAsia" w:ascii="微软雅黑" w:hAnsi="微软雅黑" w:eastAsia="微软雅黑" w:cs="微软雅黑"/>
                <w:b/>
                <w:i w:val="0"/>
                <w:color w:val="000000"/>
                <w:kern w:val="0"/>
                <w:sz w:val="40"/>
                <w:szCs w:val="40"/>
                <w:lang w:val="en-US" w:eastAsia="zh-CN" w:bidi="ar"/>
              </w:rPr>
              <w:t>2024年度二级项目绩效自评表</w:t>
            </w:r>
          </w:p>
        </w:tc>
      </w:tr>
      <w:tr w14:paraId="0B8D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4B7B7E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DA3232"/>
                <w:sz w:val="22"/>
                <w:szCs w:val="22"/>
              </w:rPr>
            </w:pPr>
            <w:r>
              <w:rPr>
                <w:rFonts w:hint="eastAsia" w:ascii="宋体" w:hAnsi="宋体" w:eastAsia="宋体" w:cs="宋体"/>
                <w:b/>
                <w:i w:val="0"/>
                <w:color w:val="DA3232"/>
                <w:kern w:val="0"/>
                <w:sz w:val="22"/>
                <w:szCs w:val="22"/>
                <w:lang w:val="en-US" w:eastAsia="zh-CN" w:bidi="ar"/>
              </w:rPr>
              <w:t>状态：绩效审核已审</w:t>
            </w:r>
          </w:p>
        </w:tc>
      </w:tr>
      <w:tr w14:paraId="08B0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A42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项目名称：</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14:paraId="6958BC3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垫江县超（快）充电桩建设资金</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14:paraId="2C0F4EA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项目编码：</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14:paraId="2957FAB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50023125T000004909316</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14:paraId="5E22526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自评总分：</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14:paraId="7BA56A1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97.93</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14:paraId="7B3DEE0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rPr>
                <w:rFonts w:hint="eastAsia" w:ascii="宋体" w:hAnsi="宋体" w:eastAsia="宋体" w:cs="宋体"/>
                <w:b/>
                <w:i w:val="0"/>
                <w:color w:val="000000"/>
                <w:sz w:val="22"/>
                <w:szCs w:val="22"/>
              </w:rPr>
            </w:pPr>
          </w:p>
        </w:tc>
        <w:tc>
          <w:tcPr>
            <w:tcW w:w="1149" w:type="dxa"/>
            <w:gridSpan w:val="2"/>
            <w:tcBorders>
              <w:top w:val="single" w:color="000000" w:sz="4" w:space="0"/>
              <w:left w:val="nil"/>
              <w:bottom w:val="single" w:color="000000" w:sz="4" w:space="0"/>
              <w:right w:val="single" w:color="000000" w:sz="4" w:space="0"/>
            </w:tcBorders>
            <w:shd w:val="clear" w:color="auto" w:fill="auto"/>
            <w:vAlign w:val="center"/>
          </w:tcPr>
          <w:p w14:paraId="6DE2A50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686A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1F6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项目主管部门：</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14:paraId="01FE5B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704-垫江县沙坪镇人民政府</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14:paraId="5B1B9C0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财政归口处室：</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14:paraId="21F58D4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014-会计管理核算中心</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14:paraId="47019A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部门联系人：</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14:paraId="058E39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余科红</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14:paraId="678D761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联系电话：</w:t>
            </w:r>
          </w:p>
        </w:tc>
        <w:tc>
          <w:tcPr>
            <w:tcW w:w="1149" w:type="dxa"/>
            <w:gridSpan w:val="2"/>
            <w:tcBorders>
              <w:top w:val="single" w:color="000000" w:sz="4" w:space="0"/>
              <w:left w:val="nil"/>
              <w:bottom w:val="single" w:color="000000" w:sz="4" w:space="0"/>
              <w:right w:val="single" w:color="000000" w:sz="4" w:space="0"/>
            </w:tcBorders>
            <w:shd w:val="clear" w:color="auto" w:fill="auto"/>
            <w:vAlign w:val="center"/>
          </w:tcPr>
          <w:p w14:paraId="5E2C62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15213208687</w:t>
            </w:r>
          </w:p>
        </w:tc>
      </w:tr>
      <w:tr w14:paraId="0C1C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4C805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资金情况</w:t>
            </w:r>
          </w:p>
        </w:tc>
      </w:tr>
      <w:tr w14:paraId="060A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FD5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rPr>
            </w:pP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14:paraId="4BA1CB8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年初预算数</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14:paraId="5274F9C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全年（调整）预算数</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14:paraId="46E117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全年执行数</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14:paraId="7C43213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14:paraId="2A9F9E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lef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执行率权重</w:t>
            </w:r>
          </w:p>
        </w:tc>
        <w:tc>
          <w:tcPr>
            <w:tcW w:w="1308" w:type="dxa"/>
            <w:gridSpan w:val="3"/>
            <w:tcBorders>
              <w:top w:val="single" w:color="000000" w:sz="4" w:space="0"/>
              <w:left w:val="nil"/>
              <w:bottom w:val="single" w:color="000000" w:sz="4" w:space="0"/>
              <w:right w:val="single" w:color="000000" w:sz="4" w:space="0"/>
            </w:tcBorders>
            <w:shd w:val="clear" w:color="auto" w:fill="auto"/>
            <w:vAlign w:val="center"/>
          </w:tcPr>
          <w:p w14:paraId="25121C4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执行率得分</w:t>
            </w:r>
          </w:p>
        </w:tc>
      </w:tr>
      <w:tr w14:paraId="4F3C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tcBorders>
            <w:shd w:val="clear" w:color="auto" w:fill="auto"/>
            <w:vAlign w:val="center"/>
          </w:tcPr>
          <w:p w14:paraId="64EECEA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年度总金额</w:t>
            </w:r>
          </w:p>
        </w:tc>
        <w:tc>
          <w:tcPr>
            <w:tcW w:w="831" w:type="dxa"/>
            <w:gridSpan w:val="3"/>
            <w:tcBorders>
              <w:top w:val="single" w:color="000000" w:sz="4" w:space="0"/>
              <w:bottom w:val="single" w:color="000000" w:sz="4" w:space="0"/>
              <w:right w:val="single" w:color="000000" w:sz="4" w:space="0"/>
            </w:tcBorders>
            <w:shd w:val="clear" w:color="auto" w:fill="auto"/>
            <w:vAlign w:val="center"/>
          </w:tcPr>
          <w:p w14:paraId="7FD5641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tcBorders>
            <w:shd w:val="clear" w:color="auto" w:fill="auto"/>
            <w:vAlign w:val="center"/>
          </w:tcPr>
          <w:p w14:paraId="4ECE10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14:paraId="0E1355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31" w:type="dxa"/>
            <w:gridSpan w:val="3"/>
            <w:tcBorders>
              <w:top w:val="single" w:color="000000" w:sz="4" w:space="0"/>
              <w:left w:val="nil"/>
              <w:bottom w:val="single" w:color="000000" w:sz="4" w:space="0"/>
            </w:tcBorders>
            <w:shd w:val="clear" w:color="auto" w:fill="auto"/>
            <w:vAlign w:val="center"/>
          </w:tcPr>
          <w:p w14:paraId="3638D59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bottom w:val="single" w:color="000000" w:sz="4" w:space="0"/>
              <w:right w:val="single" w:color="000000" w:sz="4" w:space="0"/>
            </w:tcBorders>
            <w:shd w:val="clear" w:color="auto" w:fill="auto"/>
            <w:vAlign w:val="center"/>
          </w:tcPr>
          <w:p w14:paraId="416695C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3"/>
            <w:tcBorders>
              <w:top w:val="single" w:color="000000" w:sz="4" w:space="0"/>
              <w:left w:val="nil"/>
              <w:bottom w:val="single" w:color="000000" w:sz="4" w:space="0"/>
            </w:tcBorders>
            <w:shd w:val="clear" w:color="auto" w:fill="auto"/>
            <w:vAlign w:val="center"/>
          </w:tcPr>
          <w:p w14:paraId="4940A8B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14:paraId="1EE999E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2F9FF6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4DCC2E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40" w:type="dxa"/>
            <w:tcBorders>
              <w:top w:val="single" w:color="000000" w:sz="4" w:space="0"/>
              <w:left w:val="nil"/>
              <w:bottom w:val="single" w:color="000000" w:sz="4" w:space="0"/>
              <w:right w:val="single" w:color="000000" w:sz="4" w:space="0"/>
            </w:tcBorders>
            <w:shd w:val="clear" w:color="auto" w:fill="auto"/>
            <w:vAlign w:val="center"/>
          </w:tcPr>
          <w:p w14:paraId="6FBC34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14:paraId="6C4A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tcBorders>
            <w:shd w:val="clear" w:color="auto" w:fill="auto"/>
            <w:vAlign w:val="center"/>
          </w:tcPr>
          <w:p w14:paraId="46ECDAD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其中：财政拨款</w:t>
            </w:r>
          </w:p>
        </w:tc>
        <w:tc>
          <w:tcPr>
            <w:tcW w:w="831" w:type="dxa"/>
            <w:gridSpan w:val="3"/>
            <w:tcBorders>
              <w:top w:val="single" w:color="000000" w:sz="4" w:space="0"/>
              <w:bottom w:val="single" w:color="000000" w:sz="4" w:space="0"/>
              <w:right w:val="single" w:color="000000" w:sz="4" w:space="0"/>
            </w:tcBorders>
            <w:shd w:val="clear" w:color="auto" w:fill="auto"/>
            <w:vAlign w:val="center"/>
          </w:tcPr>
          <w:p w14:paraId="463CD96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tcBorders>
            <w:shd w:val="clear" w:color="auto" w:fill="auto"/>
            <w:vAlign w:val="center"/>
          </w:tcPr>
          <w:p w14:paraId="15676AF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14:paraId="1E27013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31" w:type="dxa"/>
            <w:gridSpan w:val="3"/>
            <w:tcBorders>
              <w:top w:val="single" w:color="000000" w:sz="4" w:space="0"/>
              <w:left w:val="nil"/>
              <w:bottom w:val="single" w:color="000000" w:sz="4" w:space="0"/>
            </w:tcBorders>
            <w:shd w:val="clear" w:color="auto" w:fill="auto"/>
            <w:vAlign w:val="center"/>
          </w:tcPr>
          <w:p w14:paraId="7BC85B2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bottom w:val="single" w:color="000000" w:sz="4" w:space="0"/>
              <w:right w:val="single" w:color="000000" w:sz="4" w:space="0"/>
            </w:tcBorders>
            <w:shd w:val="clear" w:color="auto" w:fill="auto"/>
            <w:vAlign w:val="center"/>
          </w:tcPr>
          <w:p w14:paraId="239E83A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3"/>
            <w:tcBorders>
              <w:top w:val="single" w:color="000000" w:sz="4" w:space="0"/>
              <w:left w:val="nil"/>
              <w:bottom w:val="single" w:color="000000" w:sz="4" w:space="0"/>
            </w:tcBorders>
            <w:shd w:val="clear" w:color="auto" w:fill="auto"/>
            <w:vAlign w:val="center"/>
          </w:tcPr>
          <w:p w14:paraId="11FF97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14:paraId="1AF26B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671EA9E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480318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10.00</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6EF8E9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10.00 </w:t>
            </w:r>
          </w:p>
        </w:tc>
      </w:tr>
      <w:tr w14:paraId="26C1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tcBorders>
            <w:shd w:val="clear" w:color="auto" w:fill="auto"/>
            <w:vAlign w:val="center"/>
          </w:tcPr>
          <w:p w14:paraId="3D096CB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一般公共预算</w:t>
            </w:r>
          </w:p>
        </w:tc>
        <w:tc>
          <w:tcPr>
            <w:tcW w:w="831" w:type="dxa"/>
            <w:gridSpan w:val="3"/>
            <w:tcBorders>
              <w:top w:val="single" w:color="000000" w:sz="4" w:space="0"/>
              <w:bottom w:val="single" w:color="000000" w:sz="4" w:space="0"/>
              <w:right w:val="single" w:color="000000" w:sz="4" w:space="0"/>
            </w:tcBorders>
            <w:shd w:val="clear" w:color="auto" w:fill="auto"/>
            <w:vAlign w:val="center"/>
          </w:tcPr>
          <w:p w14:paraId="222B78E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tcBorders>
            <w:shd w:val="clear" w:color="auto" w:fill="auto"/>
            <w:vAlign w:val="center"/>
          </w:tcPr>
          <w:p w14:paraId="4CC2C3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14:paraId="627433A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31" w:type="dxa"/>
            <w:gridSpan w:val="3"/>
            <w:tcBorders>
              <w:top w:val="single" w:color="000000" w:sz="4" w:space="0"/>
              <w:left w:val="nil"/>
              <w:bottom w:val="single" w:color="000000" w:sz="4" w:space="0"/>
            </w:tcBorders>
            <w:shd w:val="clear" w:color="auto" w:fill="auto"/>
            <w:vAlign w:val="center"/>
          </w:tcPr>
          <w:p w14:paraId="49D6CD8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bottom w:val="single" w:color="000000" w:sz="4" w:space="0"/>
              <w:right w:val="single" w:color="000000" w:sz="4" w:space="0"/>
            </w:tcBorders>
            <w:shd w:val="clear" w:color="auto" w:fill="auto"/>
            <w:vAlign w:val="center"/>
          </w:tcPr>
          <w:p w14:paraId="461937B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3"/>
            <w:tcBorders>
              <w:top w:val="single" w:color="000000" w:sz="4" w:space="0"/>
              <w:left w:val="nil"/>
              <w:bottom w:val="single" w:color="000000" w:sz="4" w:space="0"/>
            </w:tcBorders>
            <w:shd w:val="clear" w:color="auto" w:fill="auto"/>
            <w:vAlign w:val="center"/>
          </w:tcPr>
          <w:p w14:paraId="379AC3C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14:paraId="74D074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0B518B8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01CE78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40" w:type="dxa"/>
            <w:tcBorders>
              <w:top w:val="single" w:color="000000" w:sz="4" w:space="0"/>
              <w:left w:val="nil"/>
              <w:bottom w:val="single" w:color="000000" w:sz="4" w:space="0"/>
              <w:right w:val="single" w:color="000000" w:sz="4" w:space="0"/>
            </w:tcBorders>
            <w:shd w:val="clear" w:color="auto" w:fill="auto"/>
            <w:vAlign w:val="center"/>
          </w:tcPr>
          <w:p w14:paraId="1BE8BC5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14:paraId="6E04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23C1E2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绩效目标</w:t>
            </w:r>
          </w:p>
        </w:tc>
      </w:tr>
      <w:tr w14:paraId="7BF6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0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B3346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年初绩效目标</w:t>
            </w:r>
          </w:p>
        </w:tc>
        <w:tc>
          <w:tcPr>
            <w:tcW w:w="3050" w:type="dxa"/>
            <w:gridSpan w:val="10"/>
            <w:tcBorders>
              <w:top w:val="single" w:color="000000" w:sz="4" w:space="0"/>
              <w:left w:val="nil"/>
              <w:bottom w:val="single" w:color="000000" w:sz="4" w:space="0"/>
              <w:right w:val="single" w:color="000000" w:sz="4" w:space="0"/>
            </w:tcBorders>
            <w:shd w:val="clear" w:color="auto" w:fill="auto"/>
            <w:vAlign w:val="center"/>
          </w:tcPr>
          <w:p w14:paraId="7D0DE1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全年（调整）绩效目标</w:t>
            </w:r>
          </w:p>
        </w:tc>
        <w:tc>
          <w:tcPr>
            <w:tcW w:w="3050" w:type="dxa"/>
            <w:gridSpan w:val="8"/>
            <w:tcBorders>
              <w:top w:val="single" w:color="000000" w:sz="4" w:space="0"/>
              <w:left w:val="nil"/>
              <w:bottom w:val="single" w:color="000000" w:sz="4" w:space="0"/>
              <w:right w:val="single" w:color="000000" w:sz="4" w:space="0"/>
            </w:tcBorders>
            <w:shd w:val="clear" w:color="auto" w:fill="auto"/>
            <w:vAlign w:val="center"/>
          </w:tcPr>
          <w:p w14:paraId="06B88A3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全年目标实际完成情况</w:t>
            </w:r>
          </w:p>
        </w:tc>
      </w:tr>
      <w:tr w14:paraId="6909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30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0730F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推动新能源建设发展</w:t>
            </w:r>
          </w:p>
        </w:tc>
        <w:tc>
          <w:tcPr>
            <w:tcW w:w="3050" w:type="dxa"/>
            <w:gridSpan w:val="10"/>
            <w:tcBorders>
              <w:top w:val="single" w:color="000000" w:sz="4" w:space="0"/>
              <w:left w:val="nil"/>
              <w:bottom w:val="single" w:color="000000" w:sz="4" w:space="0"/>
              <w:right w:val="single" w:color="000000" w:sz="4" w:space="0"/>
            </w:tcBorders>
            <w:shd w:val="clear" w:color="auto" w:fill="auto"/>
            <w:vAlign w:val="top"/>
          </w:tcPr>
          <w:p w14:paraId="4BDDCA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推动新能源建设发展</w:t>
            </w:r>
          </w:p>
        </w:tc>
        <w:tc>
          <w:tcPr>
            <w:tcW w:w="3050" w:type="dxa"/>
            <w:gridSpan w:val="8"/>
            <w:tcBorders>
              <w:top w:val="single" w:color="000000" w:sz="4" w:space="0"/>
              <w:left w:val="nil"/>
              <w:bottom w:val="single" w:color="000000" w:sz="4" w:space="0"/>
              <w:right w:val="single" w:color="000000" w:sz="4" w:space="0"/>
            </w:tcBorders>
            <w:shd w:val="clear" w:color="auto" w:fill="auto"/>
            <w:vAlign w:val="top"/>
          </w:tcPr>
          <w:p w14:paraId="223454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推动新能源建设发展</w:t>
            </w:r>
          </w:p>
        </w:tc>
      </w:tr>
      <w:tr w14:paraId="4EE7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ED5D5C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绩效指标</w:t>
            </w:r>
          </w:p>
        </w:tc>
      </w:tr>
      <w:tr w14:paraId="79F2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854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指标名称</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5B89FE0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计量单位</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04A47E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指标性质</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269BB7E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指标值</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24EF71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全年完成值</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47BA51D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偏离度（%）</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2F6A86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得分系数（%）</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1442FCB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指标权重</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13FD078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指标得分</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5F3BD4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是否核心指标</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06BFBF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说明</w:t>
            </w:r>
          </w:p>
        </w:tc>
      </w:tr>
      <w:tr w14:paraId="6AD9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5BB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充电桩安装数量</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4D139D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个</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4F5E89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5BE82D2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07019F4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6AB4155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20D768B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7C35B8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072751F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2141F35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0A2723B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19BC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B30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充电桩安装质量验收合格率</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11FA62A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3CA41F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408E0C9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98</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358F79E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97</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57067FF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1.02</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0269A8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89.8</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061F1E5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1BD0A7C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8.98</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362C54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29E770F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053F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CA0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充电桩资金拨付及时率</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0A2E0D9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355052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26336AD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39CCCB2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95</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0CA5BE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6F87AE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175F4C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3308567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4407CC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72DC925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311F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9E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推动新能源发展</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0465F5A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28F0841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定性</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7981F0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好</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54704B3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5093549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626A6B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3F28BA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0B58D9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5F740FA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是</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0BEBF9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4FF6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049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服务对象满意度</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44B676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599137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12DC971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09963B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94</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20C8202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5A8B56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41186AC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3F6FB0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1A63F9A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61B1609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45B5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C62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安装充电桩资金</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251B53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元</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7FC011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1FACAB6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69715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673679F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69715</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43059C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51EC848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53C430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14:paraId="3741CED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14:paraId="1B95C5B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14:paraId="089A6EF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bl>
    <w:tbl>
      <w:tblPr>
        <w:tblStyle w:val="9"/>
        <w:tblpPr w:leftFromText="180" w:rightFromText="180" w:vertAnchor="text" w:horzAnchor="page" w:tblpX="2004" w:tblpY="1941"/>
        <w:tblOverlap w:val="never"/>
        <w:tblW w:w="9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1"/>
        <w:gridCol w:w="309"/>
        <w:gridCol w:w="161"/>
        <w:gridCol w:w="351"/>
        <w:gridCol w:w="618"/>
        <w:gridCol w:w="203"/>
        <w:gridCol w:w="119"/>
        <w:gridCol w:w="431"/>
        <w:gridCol w:w="271"/>
        <w:gridCol w:w="106"/>
        <w:gridCol w:w="483"/>
        <w:gridCol w:w="232"/>
        <w:gridCol w:w="415"/>
        <w:gridCol w:w="406"/>
        <w:gridCol w:w="238"/>
        <w:gridCol w:w="486"/>
        <w:gridCol w:w="97"/>
        <w:gridCol w:w="279"/>
        <w:gridCol w:w="429"/>
        <w:gridCol w:w="113"/>
        <w:gridCol w:w="212"/>
        <w:gridCol w:w="609"/>
        <w:gridCol w:w="357"/>
        <w:gridCol w:w="164"/>
        <w:gridCol w:w="300"/>
        <w:gridCol w:w="830"/>
      </w:tblGrid>
      <w:tr w14:paraId="3830D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9B104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0" w:firstLineChars="200"/>
              <w:jc w:val="center"/>
              <w:textAlignment w:val="center"/>
              <w:rPr>
                <w:rFonts w:hint="eastAsia" w:ascii="微软雅黑" w:hAnsi="微软雅黑" w:eastAsia="微软雅黑" w:cs="微软雅黑"/>
                <w:b/>
                <w:i w:val="0"/>
                <w:color w:val="000000"/>
                <w:sz w:val="40"/>
                <w:szCs w:val="40"/>
              </w:rPr>
            </w:pPr>
            <w:r>
              <w:rPr>
                <w:rFonts w:hint="eastAsia" w:ascii="微软雅黑" w:hAnsi="微软雅黑" w:eastAsia="微软雅黑" w:cs="微软雅黑"/>
                <w:b/>
                <w:i w:val="0"/>
                <w:color w:val="000000"/>
                <w:kern w:val="0"/>
                <w:sz w:val="40"/>
                <w:szCs w:val="40"/>
                <w:lang w:val="en-US" w:eastAsia="zh-CN" w:bidi="ar"/>
              </w:rPr>
              <w:t>2024年度二级项目绩效自评表</w:t>
            </w:r>
          </w:p>
        </w:tc>
      </w:tr>
      <w:tr w14:paraId="6949E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BABC3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DA3232"/>
                <w:sz w:val="22"/>
                <w:szCs w:val="22"/>
              </w:rPr>
            </w:pPr>
            <w:r>
              <w:rPr>
                <w:rFonts w:hint="eastAsia" w:ascii="宋体" w:hAnsi="宋体" w:eastAsia="宋体" w:cs="宋体"/>
                <w:b/>
                <w:i w:val="0"/>
                <w:color w:val="DA3232"/>
                <w:kern w:val="0"/>
                <w:sz w:val="22"/>
                <w:szCs w:val="22"/>
                <w:lang w:val="en-US" w:eastAsia="zh-CN" w:bidi="ar"/>
              </w:rPr>
              <w:t>状态：绩效审核已审</w:t>
            </w:r>
          </w:p>
        </w:tc>
      </w:tr>
      <w:tr w14:paraId="408F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F3E6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项目名称：</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14:paraId="1FDE88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农村公路日常养护补助</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14:paraId="0E7F451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项目编码：</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14:paraId="5F75270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50023123T000003507661</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14:paraId="7E4F81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自评总分：</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14:paraId="1C6B21A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100.00</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14:paraId="143B38E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rPr>
                <w:rFonts w:hint="eastAsia" w:ascii="宋体" w:hAnsi="宋体" w:eastAsia="宋体" w:cs="宋体"/>
                <w:b/>
                <w:i w:val="0"/>
                <w:color w:val="000000"/>
                <w:sz w:val="22"/>
                <w:szCs w:val="22"/>
              </w:rPr>
            </w:pPr>
          </w:p>
        </w:tc>
        <w:tc>
          <w:tcPr>
            <w:tcW w:w="1130" w:type="dxa"/>
            <w:gridSpan w:val="2"/>
            <w:tcBorders>
              <w:top w:val="single" w:color="000000" w:sz="4" w:space="0"/>
              <w:left w:val="nil"/>
              <w:bottom w:val="single" w:color="000000" w:sz="4" w:space="0"/>
              <w:right w:val="single" w:color="000000" w:sz="4" w:space="0"/>
            </w:tcBorders>
            <w:shd w:val="clear" w:color="auto" w:fill="auto"/>
            <w:vAlign w:val="center"/>
          </w:tcPr>
          <w:p w14:paraId="5B7CD0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6270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6F97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项目主管部门：</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14:paraId="4D388E4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704-垫江县沙坪镇人民政府</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14:paraId="04629BD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财政归口处室：</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14:paraId="1EF8ED9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014-会计管理核算中心</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14:paraId="021C46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部门联系人：</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14:paraId="7B6CD0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余科红</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14:paraId="1D0549B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联系电话：</w:t>
            </w:r>
          </w:p>
        </w:tc>
        <w:tc>
          <w:tcPr>
            <w:tcW w:w="1130" w:type="dxa"/>
            <w:gridSpan w:val="2"/>
            <w:tcBorders>
              <w:top w:val="single" w:color="000000" w:sz="4" w:space="0"/>
              <w:left w:val="nil"/>
              <w:bottom w:val="single" w:color="000000" w:sz="4" w:space="0"/>
              <w:right w:val="single" w:color="000000" w:sz="4" w:space="0"/>
            </w:tcBorders>
            <w:shd w:val="clear" w:color="auto" w:fill="auto"/>
            <w:vAlign w:val="center"/>
          </w:tcPr>
          <w:p w14:paraId="4DD261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15213208687</w:t>
            </w:r>
          </w:p>
        </w:tc>
      </w:tr>
      <w:tr w14:paraId="296D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E1A816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资金情况</w:t>
            </w:r>
          </w:p>
        </w:tc>
      </w:tr>
      <w:tr w14:paraId="5059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D42D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rPr>
            </w:pP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14:paraId="1769D7B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年初预算数</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14:paraId="4CD36FA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全年（调整）预算数</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14:paraId="31F1770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全年执行数</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14:paraId="06A2B55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14:paraId="47861E8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lef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执行率权重</w:t>
            </w:r>
          </w:p>
        </w:tc>
        <w:tc>
          <w:tcPr>
            <w:tcW w:w="1294" w:type="dxa"/>
            <w:gridSpan w:val="3"/>
            <w:tcBorders>
              <w:top w:val="single" w:color="000000" w:sz="4" w:space="0"/>
              <w:left w:val="nil"/>
              <w:bottom w:val="single" w:color="000000" w:sz="4" w:space="0"/>
              <w:right w:val="single" w:color="000000" w:sz="4" w:space="0"/>
            </w:tcBorders>
            <w:shd w:val="clear" w:color="auto" w:fill="auto"/>
            <w:vAlign w:val="center"/>
          </w:tcPr>
          <w:p w14:paraId="2CF08FC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执行率得分</w:t>
            </w:r>
          </w:p>
        </w:tc>
      </w:tr>
      <w:tr w14:paraId="2098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tcBorders>
            <w:shd w:val="clear" w:color="auto" w:fill="auto"/>
            <w:vAlign w:val="center"/>
          </w:tcPr>
          <w:p w14:paraId="28F11C7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年度总金额</w:t>
            </w:r>
          </w:p>
        </w:tc>
        <w:tc>
          <w:tcPr>
            <w:tcW w:w="821" w:type="dxa"/>
            <w:gridSpan w:val="3"/>
            <w:tcBorders>
              <w:top w:val="single" w:color="000000" w:sz="4" w:space="0"/>
              <w:bottom w:val="single" w:color="000000" w:sz="4" w:space="0"/>
              <w:right w:val="single" w:color="000000" w:sz="4" w:space="0"/>
            </w:tcBorders>
            <w:shd w:val="clear" w:color="auto" w:fill="auto"/>
            <w:vAlign w:val="center"/>
          </w:tcPr>
          <w:p w14:paraId="5E280C1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tcBorders>
            <w:shd w:val="clear" w:color="auto" w:fill="auto"/>
            <w:vAlign w:val="center"/>
          </w:tcPr>
          <w:p w14:paraId="38BEDD2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14:paraId="108640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21" w:type="dxa"/>
            <w:gridSpan w:val="3"/>
            <w:tcBorders>
              <w:top w:val="single" w:color="000000" w:sz="4" w:space="0"/>
              <w:left w:val="nil"/>
              <w:bottom w:val="single" w:color="000000" w:sz="4" w:space="0"/>
            </w:tcBorders>
            <w:shd w:val="clear" w:color="auto" w:fill="auto"/>
            <w:vAlign w:val="center"/>
          </w:tcPr>
          <w:p w14:paraId="6A70C7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bottom w:val="single" w:color="000000" w:sz="4" w:space="0"/>
              <w:right w:val="single" w:color="000000" w:sz="4" w:space="0"/>
            </w:tcBorders>
            <w:shd w:val="clear" w:color="auto" w:fill="auto"/>
            <w:vAlign w:val="center"/>
          </w:tcPr>
          <w:p w14:paraId="4F73AA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3"/>
            <w:tcBorders>
              <w:top w:val="single" w:color="000000" w:sz="4" w:space="0"/>
              <w:left w:val="nil"/>
              <w:bottom w:val="single" w:color="000000" w:sz="4" w:space="0"/>
            </w:tcBorders>
            <w:shd w:val="clear" w:color="auto" w:fill="auto"/>
            <w:vAlign w:val="center"/>
          </w:tcPr>
          <w:p w14:paraId="6A09A7B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14:paraId="2860DAA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2D80153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528C9F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0" w:type="dxa"/>
            <w:tcBorders>
              <w:top w:val="single" w:color="000000" w:sz="4" w:space="0"/>
              <w:left w:val="nil"/>
              <w:bottom w:val="single" w:color="000000" w:sz="4" w:space="0"/>
              <w:right w:val="single" w:color="000000" w:sz="4" w:space="0"/>
            </w:tcBorders>
            <w:shd w:val="clear" w:color="auto" w:fill="auto"/>
            <w:vAlign w:val="center"/>
          </w:tcPr>
          <w:p w14:paraId="58E28B6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14:paraId="11B9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tcBorders>
            <w:shd w:val="clear" w:color="auto" w:fill="auto"/>
            <w:vAlign w:val="center"/>
          </w:tcPr>
          <w:p w14:paraId="1949078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其中：财政拨款</w:t>
            </w:r>
          </w:p>
        </w:tc>
        <w:tc>
          <w:tcPr>
            <w:tcW w:w="821" w:type="dxa"/>
            <w:gridSpan w:val="3"/>
            <w:tcBorders>
              <w:top w:val="single" w:color="000000" w:sz="4" w:space="0"/>
              <w:bottom w:val="single" w:color="000000" w:sz="4" w:space="0"/>
              <w:right w:val="single" w:color="000000" w:sz="4" w:space="0"/>
            </w:tcBorders>
            <w:shd w:val="clear" w:color="auto" w:fill="auto"/>
            <w:vAlign w:val="center"/>
          </w:tcPr>
          <w:p w14:paraId="3E5331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tcBorders>
            <w:shd w:val="clear" w:color="auto" w:fill="auto"/>
            <w:vAlign w:val="center"/>
          </w:tcPr>
          <w:p w14:paraId="0EBE379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14:paraId="31E1A1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21" w:type="dxa"/>
            <w:gridSpan w:val="3"/>
            <w:tcBorders>
              <w:top w:val="single" w:color="000000" w:sz="4" w:space="0"/>
              <w:left w:val="nil"/>
              <w:bottom w:val="single" w:color="000000" w:sz="4" w:space="0"/>
            </w:tcBorders>
            <w:shd w:val="clear" w:color="auto" w:fill="auto"/>
            <w:vAlign w:val="center"/>
          </w:tcPr>
          <w:p w14:paraId="26D583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bottom w:val="single" w:color="000000" w:sz="4" w:space="0"/>
              <w:right w:val="single" w:color="000000" w:sz="4" w:space="0"/>
            </w:tcBorders>
            <w:shd w:val="clear" w:color="auto" w:fill="auto"/>
            <w:vAlign w:val="center"/>
          </w:tcPr>
          <w:p w14:paraId="086075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3"/>
            <w:tcBorders>
              <w:top w:val="single" w:color="000000" w:sz="4" w:space="0"/>
              <w:left w:val="nil"/>
              <w:bottom w:val="single" w:color="000000" w:sz="4" w:space="0"/>
            </w:tcBorders>
            <w:shd w:val="clear" w:color="auto" w:fill="auto"/>
            <w:vAlign w:val="center"/>
          </w:tcPr>
          <w:p w14:paraId="6DE358A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14:paraId="34043B8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137265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7F4C372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10.00</w:t>
            </w:r>
          </w:p>
        </w:tc>
        <w:tc>
          <w:tcPr>
            <w:tcW w:w="830" w:type="dxa"/>
            <w:tcBorders>
              <w:top w:val="single" w:color="000000" w:sz="4" w:space="0"/>
              <w:left w:val="nil"/>
              <w:bottom w:val="single" w:color="000000" w:sz="4" w:space="0"/>
              <w:right w:val="single" w:color="000000" w:sz="4" w:space="0"/>
            </w:tcBorders>
            <w:shd w:val="clear" w:color="auto" w:fill="auto"/>
            <w:vAlign w:val="center"/>
          </w:tcPr>
          <w:p w14:paraId="1BBAB8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10.00 </w:t>
            </w:r>
          </w:p>
        </w:tc>
      </w:tr>
      <w:tr w14:paraId="4AFC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tcBorders>
            <w:shd w:val="clear" w:color="auto" w:fill="auto"/>
            <w:vAlign w:val="center"/>
          </w:tcPr>
          <w:p w14:paraId="6D0D0F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一般公共预算</w:t>
            </w:r>
          </w:p>
        </w:tc>
        <w:tc>
          <w:tcPr>
            <w:tcW w:w="821" w:type="dxa"/>
            <w:gridSpan w:val="3"/>
            <w:tcBorders>
              <w:top w:val="single" w:color="000000" w:sz="4" w:space="0"/>
              <w:bottom w:val="single" w:color="000000" w:sz="4" w:space="0"/>
              <w:right w:val="single" w:color="000000" w:sz="4" w:space="0"/>
            </w:tcBorders>
            <w:shd w:val="clear" w:color="auto" w:fill="auto"/>
            <w:vAlign w:val="center"/>
          </w:tcPr>
          <w:p w14:paraId="61FC421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tcBorders>
            <w:shd w:val="clear" w:color="auto" w:fill="auto"/>
            <w:vAlign w:val="center"/>
          </w:tcPr>
          <w:p w14:paraId="22C4E8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14:paraId="1121955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21" w:type="dxa"/>
            <w:gridSpan w:val="3"/>
            <w:tcBorders>
              <w:top w:val="single" w:color="000000" w:sz="4" w:space="0"/>
              <w:left w:val="nil"/>
              <w:bottom w:val="single" w:color="000000" w:sz="4" w:space="0"/>
            </w:tcBorders>
            <w:shd w:val="clear" w:color="auto" w:fill="auto"/>
            <w:vAlign w:val="center"/>
          </w:tcPr>
          <w:p w14:paraId="6A0000F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bottom w:val="single" w:color="000000" w:sz="4" w:space="0"/>
              <w:right w:val="single" w:color="000000" w:sz="4" w:space="0"/>
            </w:tcBorders>
            <w:shd w:val="clear" w:color="auto" w:fill="auto"/>
            <w:vAlign w:val="center"/>
          </w:tcPr>
          <w:p w14:paraId="380A29D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3"/>
            <w:tcBorders>
              <w:top w:val="single" w:color="000000" w:sz="4" w:space="0"/>
              <w:left w:val="nil"/>
              <w:bottom w:val="single" w:color="000000" w:sz="4" w:space="0"/>
            </w:tcBorders>
            <w:shd w:val="clear" w:color="auto" w:fill="auto"/>
            <w:vAlign w:val="center"/>
          </w:tcPr>
          <w:p w14:paraId="4E829A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14:paraId="2DCD261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6B09976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51422B8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0" w:type="dxa"/>
            <w:tcBorders>
              <w:top w:val="single" w:color="000000" w:sz="4" w:space="0"/>
              <w:left w:val="nil"/>
              <w:bottom w:val="single" w:color="000000" w:sz="4" w:space="0"/>
              <w:right w:val="single" w:color="000000" w:sz="4" w:space="0"/>
            </w:tcBorders>
            <w:shd w:val="clear" w:color="auto" w:fill="auto"/>
            <w:vAlign w:val="center"/>
          </w:tcPr>
          <w:p w14:paraId="3F2167F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14:paraId="426F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D3FEEC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绩效目标</w:t>
            </w:r>
          </w:p>
        </w:tc>
      </w:tr>
      <w:tr w14:paraId="3164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0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DE391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年初绩效目标</w:t>
            </w:r>
          </w:p>
        </w:tc>
        <w:tc>
          <w:tcPr>
            <w:tcW w:w="3013" w:type="dxa"/>
            <w:gridSpan w:val="10"/>
            <w:tcBorders>
              <w:top w:val="single" w:color="000000" w:sz="4" w:space="0"/>
              <w:left w:val="nil"/>
              <w:bottom w:val="single" w:color="000000" w:sz="4" w:space="0"/>
              <w:right w:val="single" w:color="000000" w:sz="4" w:space="0"/>
            </w:tcBorders>
            <w:shd w:val="clear" w:color="auto" w:fill="auto"/>
            <w:vAlign w:val="center"/>
          </w:tcPr>
          <w:p w14:paraId="0CDF5A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全年（调整）绩效目标</w:t>
            </w:r>
          </w:p>
        </w:tc>
        <w:tc>
          <w:tcPr>
            <w:tcW w:w="3014" w:type="dxa"/>
            <w:gridSpan w:val="8"/>
            <w:tcBorders>
              <w:top w:val="single" w:color="000000" w:sz="4" w:space="0"/>
              <w:left w:val="nil"/>
              <w:bottom w:val="single" w:color="000000" w:sz="4" w:space="0"/>
              <w:right w:val="single" w:color="000000" w:sz="4" w:space="0"/>
            </w:tcBorders>
            <w:shd w:val="clear" w:color="auto" w:fill="auto"/>
            <w:vAlign w:val="center"/>
          </w:tcPr>
          <w:p w14:paraId="3A0BB2E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全年目标实际完成情况</w:t>
            </w:r>
          </w:p>
        </w:tc>
      </w:tr>
      <w:tr w14:paraId="1250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301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AEECC4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农村公路养护工作顺利开展</w:t>
            </w:r>
          </w:p>
        </w:tc>
        <w:tc>
          <w:tcPr>
            <w:tcW w:w="3013" w:type="dxa"/>
            <w:gridSpan w:val="10"/>
            <w:tcBorders>
              <w:top w:val="single" w:color="000000" w:sz="4" w:space="0"/>
              <w:left w:val="nil"/>
              <w:bottom w:val="single" w:color="000000" w:sz="4" w:space="0"/>
              <w:right w:val="single" w:color="000000" w:sz="4" w:space="0"/>
            </w:tcBorders>
            <w:shd w:val="clear" w:color="auto" w:fill="auto"/>
            <w:vAlign w:val="top"/>
          </w:tcPr>
          <w:p w14:paraId="67DBD9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农村公路养护工作顺利开展</w:t>
            </w:r>
          </w:p>
        </w:tc>
        <w:tc>
          <w:tcPr>
            <w:tcW w:w="3014" w:type="dxa"/>
            <w:gridSpan w:val="8"/>
            <w:tcBorders>
              <w:top w:val="single" w:color="000000" w:sz="4" w:space="0"/>
              <w:left w:val="nil"/>
              <w:bottom w:val="single" w:color="000000" w:sz="4" w:space="0"/>
              <w:right w:val="single" w:color="000000" w:sz="4" w:space="0"/>
            </w:tcBorders>
            <w:shd w:val="clear" w:color="auto" w:fill="auto"/>
            <w:vAlign w:val="top"/>
          </w:tcPr>
          <w:p w14:paraId="198C03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农村公路养护工作顺利开展</w:t>
            </w:r>
          </w:p>
        </w:tc>
      </w:tr>
      <w:tr w14:paraId="1FF59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3FD3A0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绩效指标</w:t>
            </w:r>
          </w:p>
        </w:tc>
      </w:tr>
      <w:tr w14:paraId="2C2B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4A6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指标名称</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1D62957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计量单位</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1104DC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指标性质</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7B6128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指标值</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0A0B6E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全年完成值</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7DD1FF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偏离度（%）</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62FDAD9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得分系数（%）</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4CD8F5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指标权重</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6D3B62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指标得分</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6FE59E9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是否核心指标</w:t>
            </w:r>
          </w:p>
        </w:tc>
        <w:tc>
          <w:tcPr>
            <w:tcW w:w="830" w:type="dxa"/>
            <w:tcBorders>
              <w:top w:val="single" w:color="000000" w:sz="4" w:space="0"/>
              <w:left w:val="nil"/>
              <w:bottom w:val="single" w:color="000000" w:sz="4" w:space="0"/>
              <w:right w:val="single" w:color="000000" w:sz="4" w:space="0"/>
            </w:tcBorders>
            <w:shd w:val="clear" w:color="auto" w:fill="auto"/>
            <w:vAlign w:val="center"/>
          </w:tcPr>
          <w:p w14:paraId="6338D83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说明</w:t>
            </w:r>
          </w:p>
        </w:tc>
      </w:tr>
      <w:tr w14:paraId="1199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4F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项目检查数量</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2CECB8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个</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10DB9C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13B656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7E9FA61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76E650A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092EE2C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6FE932E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1390BBE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7D303A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14:paraId="10C4CC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1571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354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质量合格率</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195E3E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46854D2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55A2472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231128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154FAAA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2A77A07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736D0E6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640470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20ABFC9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14:paraId="251FB49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4388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D04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按要求完成率</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1B0EA54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3F08502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54649A3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2B6B99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07AA58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34DF452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566C246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331631C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144657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14:paraId="1D086DC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526D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229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保证农村公路养护经费发放工作顺利开展</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37FFC9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3B71E4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定性</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0CB991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好</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69475E2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524C096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4CEF9B3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48B0037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08ED49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595A7E7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是</w:t>
            </w:r>
          </w:p>
        </w:tc>
        <w:tc>
          <w:tcPr>
            <w:tcW w:w="830" w:type="dxa"/>
            <w:tcBorders>
              <w:top w:val="single" w:color="000000" w:sz="4" w:space="0"/>
              <w:left w:val="nil"/>
              <w:bottom w:val="single" w:color="000000" w:sz="4" w:space="0"/>
              <w:right w:val="single" w:color="000000" w:sz="4" w:space="0"/>
            </w:tcBorders>
            <w:shd w:val="clear" w:color="auto" w:fill="auto"/>
            <w:vAlign w:val="center"/>
          </w:tcPr>
          <w:p w14:paraId="7015BD1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5E86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DA8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服务对象满意度</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6CC5FD1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21406AE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39C116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0D2C22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7295CD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1C103F7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61E1EC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616B34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6B26897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14:paraId="2B4F6FA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14:paraId="3577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E63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农村公路养护经费</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1250A7B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元</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102AD15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7E1C1E1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2990235</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08EEF3B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2990235</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7938B5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588FD5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647B4C7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14:paraId="491D592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14:paraId="049A429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14:paraId="4868F94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bl>
    <w:p w14:paraId="73E667F7">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0BCEDE66">
      <w:pPr>
        <w:pStyle w:val="16"/>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3F5B2E94">
      <w:pPr>
        <w:pStyle w:val="16"/>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D4ABA34">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财政局未委托第三方对我部门开展绩效评价。</w:t>
      </w:r>
    </w:p>
    <w:p w14:paraId="77070AD6">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六、专业名词解释</w:t>
      </w:r>
    </w:p>
    <w:p w14:paraId="7F1ABEB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D531074">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开展专业业务活动及其辅助活动取得的现金流入；事业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收到的财政专户实际核拨的教育收费等资金在此反映。</w:t>
      </w:r>
    </w:p>
    <w:p w14:paraId="2599A5E8">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在专业业务活动及其辅助活动之外开展非独立核算经营活动取得的现金流入。</w:t>
      </w:r>
    </w:p>
    <w:p w14:paraId="6C53445B">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从本级财政部门以外的同级</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取得的经费、从非本级财政部门取得的经费，以及行政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收到的财政专户管理资金反映在本项内。</w:t>
      </w:r>
    </w:p>
    <w:p w14:paraId="49DBD6CB">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在当年的“财政拨款收入”、“事业收入”、“经营收入”、“其他收入”等不足以安排当年支出的情况下，使用以前年度积累的非财政拨款结余弥补本年度收支缺口的资金。</w:t>
      </w:r>
    </w:p>
    <w:p w14:paraId="32E18E8E">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上年结转本年使用的基本支出结转、项目支出结转和结余、经营结余。</w:t>
      </w:r>
    </w:p>
    <w:p w14:paraId="60B99C43">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按照国家有关规定，缴纳所得税、提取专用基金、转入非财政拨款结余等当年结余的分配情况。</w:t>
      </w:r>
    </w:p>
    <w:p w14:paraId="36B92AF3">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结转下年的基本支出结转、项目支出结转和结余、经营结余。</w:t>
      </w:r>
    </w:p>
    <w:p w14:paraId="620B458C">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2853DA4">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8E13E13">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在专业业务活动及其辅助活动之外开展非独立核算经营活动发生的支出。</w:t>
      </w:r>
    </w:p>
    <w:p w14:paraId="197B26BD">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公务出国（境）的国际旅费、国外城市间交通费、住宿费、伙食费、培训费、公杂费等支出；公务用车购置费反映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公务用车购置支出（含车辆购置税）；公务用车运行维护费反映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按规定保留的公务用车燃料费、维修费、过路过桥费、保险费、安全奖励费用等支出；公务接待费反映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按规定开支的各类公务接待（含外宾接待）支出。</w:t>
      </w:r>
    </w:p>
    <w:p w14:paraId="3B131D6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（含参照公务员法管理的事业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704471E">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开支的在职职工和编制外长期聘用人员的各类劳动报酬，以及为上述人员缴纳的各项社会保险费等。</w:t>
      </w:r>
    </w:p>
    <w:p w14:paraId="3EFC542E">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购买商品和服务的支出（不包括用于购置固定资产的支出、战略性和应急储备支出）。</w:t>
      </w:r>
    </w:p>
    <w:p w14:paraId="3F6C07F8">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0631EAA">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155BCD8">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14:paraId="2AC196F9">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023-74575118</w:t>
      </w:r>
    </w:p>
    <w:p w14:paraId="166A652B">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p>
    <w:p w14:paraId="25A413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val="0"/>
        <w:snapToGrid w:val="0"/>
        <w:spacing w:before="0" w:beforeAutospacing="0" w:after="0" w:afterAutospacing="0" w:line="594" w:lineRule="exact"/>
        <w:ind w:leftChars="0" w:right="0" w:rightChars="0" w:firstLine="643" w:firstLineChars="20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C71E87C">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6310FCE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收入支出决算总表</w:t>
            </w:r>
          </w:p>
        </w:tc>
      </w:tr>
      <w:tr w14:paraId="696831B7">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654545E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00F734C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63499CE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1B3BF59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EF970AB">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09666E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ascii="Arial" w:hAnsi="Arial" w:cs="Arial"/>
                <w:color w:val="000000"/>
                <w:sz w:val="22"/>
                <w:szCs w:val="22"/>
              </w:rPr>
            </w:pPr>
            <w:r>
              <w:rPr>
                <w:rFonts w:cs="宋体"/>
                <w:sz w:val="20"/>
                <w:szCs w:val="20"/>
              </w:rPr>
              <w:t>部门：</w:t>
            </w:r>
            <w:r>
              <w:rPr>
                <w:sz w:val="20"/>
                <w:u w:color="auto"/>
              </w:rPr>
              <w:t>垫江县沙坪镇人民政府</w:t>
            </w:r>
          </w:p>
        </w:tc>
        <w:tc>
          <w:tcPr>
            <w:tcW w:w="4044" w:type="dxa"/>
            <w:tcBorders>
              <w:top w:val="nil"/>
              <w:left w:val="nil"/>
              <w:bottom w:val="nil"/>
              <w:right w:val="nil"/>
            </w:tcBorders>
            <w:shd w:val="clear" w:color="auto" w:fill="auto"/>
            <w:tcMar>
              <w:top w:w="15" w:type="dxa"/>
              <w:left w:w="15" w:type="dxa"/>
              <w:right w:w="15" w:type="dxa"/>
            </w:tcMar>
            <w:vAlign w:val="bottom"/>
          </w:tcPr>
          <w:p w14:paraId="0DDF595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632874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14:paraId="7F6CF7F0">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4A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01354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支出</w:t>
            </w:r>
          </w:p>
        </w:tc>
      </w:tr>
      <w:tr w14:paraId="4AC9C6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DBE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98A6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967A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851C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决算数</w:t>
            </w:r>
          </w:p>
        </w:tc>
      </w:tr>
      <w:tr w14:paraId="03EA1C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5FA2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B480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4,888.37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24F6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C9F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1,104.59</w:t>
            </w:r>
            <w:r>
              <w:rPr>
                <w:rFonts w:ascii="Times New Roman" w:hAnsi="Times New Roman"/>
                <w:color w:val="000000"/>
                <w:sz w:val="20"/>
                <w:u w:color="auto"/>
              </w:rPr>
              <w:t xml:space="preserve"> </w:t>
            </w:r>
          </w:p>
        </w:tc>
      </w:tr>
      <w:tr w14:paraId="20B96A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04F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8E4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ABD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1097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774B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7E5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04F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3968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642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A7E7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ADE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E64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FCD5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93C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r>
      <w:tr w14:paraId="291CF5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675C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052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34DA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A1D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7394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2BD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E994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CA2A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021D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14:paraId="020B5C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3B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七、附属</w:t>
            </w:r>
            <w:r>
              <w:rPr>
                <w:rFonts w:hint="eastAsia" w:cs="宋体"/>
                <w:b/>
                <w:bCs/>
                <w:color w:val="000000"/>
                <w:sz w:val="20"/>
                <w:szCs w:val="20"/>
                <w:lang w:eastAsia="zh-CN"/>
              </w:rPr>
              <w:t>部门</w:t>
            </w:r>
            <w:r>
              <w:rPr>
                <w:rFonts w:cs="宋体"/>
                <w:b/>
                <w:bCs/>
                <w:color w:val="000000"/>
                <w:sz w:val="20"/>
                <w:szCs w:val="20"/>
              </w:rPr>
              <w:t>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BCBA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5D50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7222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81.91</w:t>
            </w:r>
            <w:r>
              <w:rPr>
                <w:rFonts w:ascii="Times New Roman" w:hAnsi="Times New Roman"/>
                <w:color w:val="000000"/>
                <w:sz w:val="20"/>
                <w:u w:color="auto"/>
              </w:rPr>
              <w:t xml:space="preserve"> </w:t>
            </w:r>
          </w:p>
        </w:tc>
      </w:tr>
      <w:tr w14:paraId="126F34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8FB9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18CB894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C4E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B635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547.89</w:t>
            </w:r>
            <w:r>
              <w:rPr>
                <w:rFonts w:ascii="Times New Roman" w:hAnsi="Times New Roman"/>
                <w:color w:val="000000"/>
                <w:sz w:val="20"/>
                <w:u w:color="auto"/>
              </w:rPr>
              <w:t xml:space="preserve"> </w:t>
            </w:r>
          </w:p>
        </w:tc>
      </w:tr>
      <w:tr w14:paraId="7E6312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91A5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AB174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38F8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5DB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w:t>
            </w:r>
            <w:r>
              <w:rPr>
                <w:rFonts w:ascii="Times New Roman" w:hAnsi="Times New Roman"/>
                <w:color w:val="000000"/>
                <w:sz w:val="20"/>
                <w:u w:color="auto"/>
              </w:rPr>
              <w:t xml:space="preserve"> </w:t>
            </w:r>
          </w:p>
        </w:tc>
      </w:tr>
      <w:tr w14:paraId="0766E8F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A33E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5D681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B47C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1549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r>
      <w:tr w14:paraId="71EB4B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E279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48B84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4862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B4A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801.23</w:t>
            </w:r>
            <w:r>
              <w:rPr>
                <w:rFonts w:ascii="Times New Roman" w:hAnsi="Times New Roman"/>
                <w:color w:val="000000"/>
                <w:sz w:val="20"/>
                <w:u w:color="auto"/>
              </w:rPr>
              <w:t xml:space="preserve"> </w:t>
            </w:r>
          </w:p>
        </w:tc>
      </w:tr>
      <w:tr w14:paraId="0E8422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69E1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4691D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238B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59E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1,740.35</w:t>
            </w:r>
            <w:r>
              <w:rPr>
                <w:rFonts w:ascii="Times New Roman" w:hAnsi="Times New Roman"/>
                <w:color w:val="000000"/>
                <w:sz w:val="20"/>
                <w:u w:color="auto"/>
              </w:rPr>
              <w:t xml:space="preserve"> </w:t>
            </w:r>
          </w:p>
        </w:tc>
      </w:tr>
      <w:tr w14:paraId="4609CB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751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C3F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5F26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E65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888.73</w:t>
            </w:r>
            <w:r>
              <w:rPr>
                <w:rFonts w:ascii="Times New Roman" w:hAnsi="Times New Roman"/>
                <w:color w:val="000000"/>
                <w:sz w:val="20"/>
                <w:u w:color="auto"/>
              </w:rPr>
              <w:t xml:space="preserve"> </w:t>
            </w:r>
          </w:p>
        </w:tc>
      </w:tr>
      <w:tr w14:paraId="6CFED7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69F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F744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F3BA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782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14:paraId="33FEB2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E89A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842E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66C1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EE42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14:paraId="0BEDBF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D8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36E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152E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3654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887E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3252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065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E412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2DD0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88ED1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EB2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D7A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1BE5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9A6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7147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6B0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AC21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C647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B8B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117.50</w:t>
            </w:r>
            <w:r>
              <w:rPr>
                <w:rFonts w:ascii="Times New Roman" w:hAnsi="Times New Roman"/>
                <w:color w:val="000000"/>
                <w:sz w:val="20"/>
                <w:u w:color="auto"/>
              </w:rPr>
              <w:t xml:space="preserve"> </w:t>
            </w:r>
          </w:p>
        </w:tc>
      </w:tr>
      <w:tr w14:paraId="23CA07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349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AC0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8C89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29E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25E6D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A506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FDF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D77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A91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404CE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4CCD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A5AB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00F7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C8D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u w:color="auto"/>
              </w:rPr>
              <w:t xml:space="preserve"> </w:t>
            </w:r>
          </w:p>
        </w:tc>
      </w:tr>
      <w:tr w14:paraId="5239EA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42EC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874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85A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55D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C5FB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1EB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A0F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269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372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D7E7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8E81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77F2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C5EB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BB8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88CDA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F30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083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46AD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8B52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C3B8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965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4D4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5,513.44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8221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049F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5,841.46</w:t>
            </w:r>
            <w:r>
              <w:rPr>
                <w:rFonts w:ascii="Times New Roman" w:hAnsi="Times New Roman"/>
                <w:color w:val="000000"/>
                <w:sz w:val="20"/>
                <w:u w:color="auto"/>
              </w:rPr>
              <w:t xml:space="preserve"> </w:t>
            </w:r>
          </w:p>
        </w:tc>
      </w:tr>
      <w:tr w14:paraId="3D2C07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FC2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7860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D085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B0B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4AA0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E9A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920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BED3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4DCA10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8ED33E">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F1F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070A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5,841.46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745DED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61E3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5,841.46</w:t>
            </w:r>
            <w:r>
              <w:rPr>
                <w:rFonts w:ascii="Times New Roman" w:hAnsi="Times New Roman"/>
                <w:color w:val="000000"/>
                <w:sz w:val="20"/>
                <w:u w:color="auto"/>
              </w:rPr>
              <w:t xml:space="preserve"> </w:t>
            </w:r>
          </w:p>
        </w:tc>
      </w:tr>
    </w:tbl>
    <w:p w14:paraId="33D852B6">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p>
    <w:p w14:paraId="3CAE9A33">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14C3D16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5286418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收入决算表</w:t>
            </w:r>
          </w:p>
        </w:tc>
      </w:tr>
      <w:tr w14:paraId="3996D3A3">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679869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sz w:val="20"/>
                <w:u w:color="auto"/>
              </w:rPr>
              <w:t>垫江县沙坪镇人民政府</w:t>
            </w:r>
          </w:p>
        </w:tc>
        <w:tc>
          <w:tcPr>
            <w:tcW w:w="1408" w:type="dxa"/>
            <w:tcBorders>
              <w:top w:val="nil"/>
              <w:left w:val="nil"/>
              <w:bottom w:val="nil"/>
              <w:right w:val="nil"/>
            </w:tcBorders>
            <w:shd w:val="clear" w:color="auto" w:fill="auto"/>
            <w:tcMar>
              <w:top w:w="15" w:type="dxa"/>
              <w:left w:w="15" w:type="dxa"/>
              <w:right w:w="15" w:type="dxa"/>
            </w:tcMar>
            <w:vAlign w:val="bottom"/>
          </w:tcPr>
          <w:p w14:paraId="6EEC9F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37417FE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1454AAF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2CA2977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51B8A4B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29CD34C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385DECB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839FBCF">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0206A1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309C56B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6154DD0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1F06A81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6FB5A9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41D560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7FDF88C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3278401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14:paraId="4E9C96D2">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712A59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80F8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457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324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8C06F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8F4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8E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附属</w:t>
            </w:r>
            <w:r>
              <w:rPr>
                <w:rFonts w:hint="eastAsia" w:cs="宋体"/>
                <w:b/>
                <w:color w:val="000000"/>
                <w:sz w:val="20"/>
                <w:szCs w:val="20"/>
                <w:lang w:eastAsia="zh-CN"/>
              </w:rPr>
              <w:t>部门</w:t>
            </w:r>
            <w:r>
              <w:rPr>
                <w:rFonts w:cs="宋体"/>
                <w:b/>
                <w:color w:val="000000"/>
                <w:sz w:val="20"/>
                <w:szCs w:val="20"/>
              </w:rPr>
              <w:t>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8A2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其他收入</w:t>
            </w:r>
          </w:p>
        </w:tc>
      </w:tr>
      <w:tr w14:paraId="13120B4E">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07D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C6FA0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26BF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78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908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90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8E70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82A4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958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8E44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03F5D544">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CE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F3F4B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E2E4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B3F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2D66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F6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074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7F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F05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781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013EA099">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65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C84D98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9AE1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65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BFC4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ACE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C32A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69A4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0610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D0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2B9F36F4">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D9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56AC9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6B3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831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6EA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BE2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8E66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5D8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9F16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B7B5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5CC20560">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011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B4D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5,513.44</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C9E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5,513.44</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3456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071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9640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9079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C5F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FCC1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6D9D1E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DB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333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292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843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C3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86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081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601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0D0A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FA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8070B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AF26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6FD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4E83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6D9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458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00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9A2B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361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1CB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592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E497B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5B2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EDFE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ABBB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9BD5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53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A6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4CAD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A8A9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8FA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C5F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CBC74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97A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A6F1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AB0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7605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38EC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88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14ED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BE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C3C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6BA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4ECD3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AC5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506A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98A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A335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6B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A064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41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921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F68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92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54B18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7E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E91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F4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77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6972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20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8F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0AA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E1E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629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2EECA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35B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754B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664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443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63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425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F867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5B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4842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58C5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04339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794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AFED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348E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DB8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E1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5907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F88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9E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D08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0E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34982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174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3AB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E42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2A7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747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3DE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4A6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D43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B8BE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1FE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8BBC7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37D1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6F2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AF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364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13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9518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2B05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82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B8E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3874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C1361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5CC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CFFF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45A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18D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F48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238A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B12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085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8A08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FE0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5E799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174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A498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AA7E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691B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06C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4964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12F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DBF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6EE9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4F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3AF5C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919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911D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F08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8DE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156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88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8D51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E2F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C700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ABA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FD489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6998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CC8D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AFD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482F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360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96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3FB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FD0D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3FC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CA8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4D582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8EE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619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145D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F8D3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2A0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C2D0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D65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B3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183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26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F2622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9B0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4186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465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3E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2E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889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AAF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A02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EC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CEE7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556D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A79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B77A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4B0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66A0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8960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3FE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7981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AAA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E202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A55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3E67F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B4FE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DED3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A6D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23D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65EE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9DFF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BD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4A1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7F2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A1C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F5DC7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4840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2013699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26E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CDB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804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45B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CC60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4163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31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7C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55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D0FB7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85E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DDDB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97C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CF5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3C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05B2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E79B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8A54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8B3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72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CA51E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17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A79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F1C1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F8A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C9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E35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8C2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8C6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F4A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D0E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6F1A9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3EF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9A10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39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558E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AC6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B91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670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62F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755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09AB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75503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9801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003D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01B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EB5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BB5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A10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AC2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E558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73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3C0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E199D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FF45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05B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99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854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25E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4B6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B3FC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946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5BD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A51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D89FD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439F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E7C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A52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C42D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453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017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E0F0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95A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4AF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A0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1C5C5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5819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A2FB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02EB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1C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5D8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BF8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1F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9B4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2F0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D09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43808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33FF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9CF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2F67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BE84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743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65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DDAE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02F1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51D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067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F4B10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56F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925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5D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B58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949A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6B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216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6DB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692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BF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14EB1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CAD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AF3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198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F95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AA4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A6D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908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1C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694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615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B3729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197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86B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DD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3B6E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AA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3A2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849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314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369E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5C8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8D705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63E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FB5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2F8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F9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6E86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799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BB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21E8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A731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08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AFDAD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C09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B212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科学技术普及</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D8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31C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0A7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D8E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6E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32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B4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D23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00B8B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F72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2060702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5D3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科普活动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D37B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C38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BE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2ABD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B8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E1F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4B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A49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F6E59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F1A1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B288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33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039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F4DF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856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5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861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446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F5E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133B1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E3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5B6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F19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42D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495E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F2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16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D589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BDAE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2A95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9AB8C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58C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01BF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BB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5A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B8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0035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1D7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42DE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72A5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D2D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9DD69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0DB2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AB0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A26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530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F1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E7B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A15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2D98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299C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AC6F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624C6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A4C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92E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13F5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33C0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BFE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B073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11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BB18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49B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B25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65FD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7108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F82D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F21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585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C3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41D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D3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7D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E37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4A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59838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620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0301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6F1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A91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6F0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6FB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61DF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A8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5F9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E3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527AB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E06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E945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A488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43E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106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5B24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C4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BF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4EA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558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37582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45F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0816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5A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7BF6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1FB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5D3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1426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3B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A4C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0E4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CEACE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48F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B99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808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ED8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5B7D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1EBF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A4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BE5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16D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B84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BC94D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3E8B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38D8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FC2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E04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92C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CE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C9F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9E76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35A8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EB02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BF67D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A0D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9CFE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587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E54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22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234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63D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5BA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4CD6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B1E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AAF76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336A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B89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FB9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602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AC6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4BB1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791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6AA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4B3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ADD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AAA3D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284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EB82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E68D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EC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53E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B915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BFA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7C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FFF6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1B7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38C86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1CA2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F78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D99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E8C7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505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3CD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B7C7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EEA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35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8AD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97DC0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F293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3E4D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B8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DD2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D49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4DBD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690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10E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0A3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83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F2FBE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552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1BD4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1E51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956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183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0B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83F5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41C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85FC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8FE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CAFE7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994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390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其他退役安置支出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D78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566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5742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C5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DFD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780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CC07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7D8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1355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81D9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3CE0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D27A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142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4BA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B4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6E05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F2A2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2710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32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71C50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D39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DD55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BC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9497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37A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FFA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42F6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E14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96F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90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227CF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C3F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422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6FBD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2BE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95E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5664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57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E2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EAC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5A0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E29AA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05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A707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1A9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1F0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76F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0B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81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A584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55F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F1B1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E7E1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4859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B49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A03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3C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1667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15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3DF0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CC6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E2AE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69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3A71D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264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825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10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D57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21E5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C98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D2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49BC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DB1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22D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C2C39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15F4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5AB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525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F02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4B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43A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FE0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60E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8C6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18D6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5166F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C2E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9229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A8A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066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C6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2FF2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C30F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BC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73A6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FB71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65EE6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BCA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04D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158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DE56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76FB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B94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FD10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B449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21E3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853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AD760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F8D0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3EB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34B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CD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D8F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E3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41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952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F6B0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97B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ED378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29B7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16C0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28F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78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EF5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FF7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37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350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B6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8E8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AFA7C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EB5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168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B6E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B6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0871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99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896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278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1C94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282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9042A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A72B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F934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EA8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011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571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F82F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364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22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75A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B736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E821B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1A94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AFDD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0792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2EC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6F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2B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1BC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532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FDE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6370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CBE95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B98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C47F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DF66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5D7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178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46B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359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567A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AC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F457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B857B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68F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7BC8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E13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901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1DB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E8C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1D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684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4FB4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3E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9C3BB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58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99CF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B95A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CBF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D3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476B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2DF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FC1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392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4576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ABA5B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CDB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1727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33D1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0E52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1EB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4DA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1B5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EC9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3BB0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DEA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DD4C2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D64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4DC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AA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04B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F2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33B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A5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F3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CB1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3BC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252BC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817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DE4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FB4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BEC7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08E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53D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92F4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DDB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185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B625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3F1F4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694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D3D2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DDAA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AE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98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7A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6BD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43EF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548B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30F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F9F97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7B8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2DB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3DEB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EC6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E07D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46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FC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BDBE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318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EA5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FCA01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882C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A984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2697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F705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F5D1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061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0EC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67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B84D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8A2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C806B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125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BC1B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D8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0DC6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896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653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5F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D4F4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9F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BFE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E077B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51A3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E321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72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6BF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B91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A92C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629E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ED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2C2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ABCA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61911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3A82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8050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30D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41A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3CF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7DD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39D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12C3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273A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A47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F5B40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E42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E853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大气</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DC9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3A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93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C4F2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040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0BA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2FD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AB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32421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C5D1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D590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9190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44D3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A46F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3C19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73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B4EA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16E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93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A431D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ED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D5BF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0B6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59F5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9DF0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77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2476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16A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F7A0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135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60086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555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F5D0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250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C1D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42A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AB9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336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F90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C1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ED4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7207E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949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B0A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795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99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0A4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EA0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7A9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489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907D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0BD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46B0A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C83D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DA2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14C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9C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38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020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8156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B7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7F60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B2F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123EC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AFF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1A31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FB7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1B8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1D5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953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86E4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5933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F2A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C09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0E38B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8D7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C6D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126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F76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AAED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B6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11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FF2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14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C04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722DF1">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315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412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EA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69AF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210B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1E7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DDF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D2B8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9CA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53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0DA8F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1F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671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EFD1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270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235E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9A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B94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0E6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BDF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0E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F9F72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0F0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1ED8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490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C5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AE8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2885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84A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6F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7C27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547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B84E8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DE0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F512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2B3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1A5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C2A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4E7B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178A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92E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661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F996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01647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3B1C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F810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49B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A63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477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363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9F2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B12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BC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B56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02543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EDE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1280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321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1,419.20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FC4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1,419.20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FD0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19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51B8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084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4C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28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AEC67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52A3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0780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CCD6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518.54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700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518.54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265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EB3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5D2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40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1C8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6C4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1C521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B24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9093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08A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A971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9DC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E7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E1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8A3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DA68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C49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04485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B873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2D48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7DE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0CC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CF90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9A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59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72EA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1DE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C8F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9F0CD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21B1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BDE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FB9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16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22F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A7D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C1C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47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652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DD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14102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F8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2130122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735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4E0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41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C77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DC1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33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453F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64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0FAD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16A52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CCB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2130135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67E7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农业生态资源保护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224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3DD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1B3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4BD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945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F507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64C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F00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D42D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4F8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C831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B3A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02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33B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D36B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677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28A5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7C2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2F92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FC4C6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C983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F4F8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A2FF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121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190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6605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34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9F1B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C49F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08E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66FD7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D4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B8C9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4E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E2E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AA6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09E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0A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C2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1A9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A99D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493AAC">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A34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48A8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08A0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47D7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0B9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ECB2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23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2E30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C55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2F5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22274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6E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989D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4E80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5DE9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CEF0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CDB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7C8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7667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12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96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20D85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C5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DE9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71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39E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82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414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2F1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BE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47D2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DD8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88505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C519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D8C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0E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83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0A71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843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4F2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52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380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A67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23D41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9FD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C47E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0829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346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C3BE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8EF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F7F0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82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703B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BFE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E63C3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72DD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00F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0E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439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65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DF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B24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D372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896B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8AD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1A397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6E38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110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7F74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5B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313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1C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425F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8A1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95A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16C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A2779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5DB9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05B2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0D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47A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A2D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5C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5D4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5E0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489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55C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AD6D7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E55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C04B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78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DF93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512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68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699D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FCF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828B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662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BC049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A7B3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477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169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EE0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690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6C4A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CB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AC1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EA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E723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3BA97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5608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F407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8826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629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99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2C3C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97B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5C2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A3F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B9F1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CC2CE2">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287D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86F1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B4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6F3D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0192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ED72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55F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558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B3A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775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89B30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557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251D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032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4F3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FC4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2E5F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0D95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CF24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BD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D21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E4F06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9E0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093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B3A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354D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1E1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1461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BE09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1E7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1B60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23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1934B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E3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F1EB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EF5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9FDE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FD6A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0EA0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D4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820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F9EF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DCC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889E3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D59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1C1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7C51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879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7E5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480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29FB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E3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CCC4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174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49EDF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94C7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8C3B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90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B9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6F7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F25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C43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993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F086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5F7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9ABCF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CD87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366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E2AD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748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05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20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75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8B5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5B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82F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2D99B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915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061F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A65D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57E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F38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B3D0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B0AE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254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8F65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FD69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4904B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60C8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E7E0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82E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A3B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7A21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9B7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99CB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DAE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26C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531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EB553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F4E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F177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67F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84E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908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EF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510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8832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B8D6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1D5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F58B0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CAC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8574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4B7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BF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1C10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C34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C6A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1C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3D6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6291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3DF2A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FF6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E0E1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871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A75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14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BDE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0EB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615F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EA24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5E8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CD796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B9D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894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7F17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CB32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130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D8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C457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28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DE0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D7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4D572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8F5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359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52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B3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32C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562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45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65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6C32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71F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B7AED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2DD5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80C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A962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EE0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522D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70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DA8D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AC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548F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8FB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AB5DE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BB48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9DB5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820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21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554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171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E39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FFD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FDF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62A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4AF1D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5A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08E6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A63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5CA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EFD3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870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BE4F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F5E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C196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ACE4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1E4F5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09B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EA8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F90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E2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0C62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099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D38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B65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855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6AE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6D8F9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BDE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D061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7AF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3BA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8A9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23F5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6C5F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26C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EC7E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FA9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27342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247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1E53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74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0A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6C4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32B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2A78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5B2B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0A1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F4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0DC5809">
      <w:pPr>
        <w:keepNext w:val="0"/>
        <w:keepLines w:val="0"/>
        <w:pageBreakBefore w:val="0"/>
        <w:widowControl/>
        <w:kinsoku/>
        <w:overflowPunct/>
        <w:topLinePunct w:val="0"/>
        <w:autoSpaceDN/>
        <w:bidi w:val="0"/>
        <w:adjustRightInd w:val="0"/>
        <w:snapToGrid w:val="0"/>
        <w:spacing w:beforeAutospacing="0" w:afterAutospacing="0" w:line="594" w:lineRule="exact"/>
        <w:ind w:left="600" w:firstLine="400" w:firstLineChars="2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584286AF">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5856091E">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1A5C08B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支出决算表</w:t>
            </w:r>
          </w:p>
        </w:tc>
      </w:tr>
      <w:tr w14:paraId="6F832F51">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5962E6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垫江县沙坪镇人民政府 </w:t>
            </w:r>
          </w:p>
        </w:tc>
        <w:tc>
          <w:tcPr>
            <w:tcW w:w="1716" w:type="dxa"/>
            <w:tcBorders>
              <w:top w:val="nil"/>
              <w:left w:val="nil"/>
              <w:bottom w:val="nil"/>
              <w:right w:val="nil"/>
            </w:tcBorders>
            <w:shd w:val="clear" w:color="auto" w:fill="auto"/>
            <w:tcMar>
              <w:top w:w="15" w:type="dxa"/>
              <w:left w:w="15" w:type="dxa"/>
              <w:right w:w="15" w:type="dxa"/>
            </w:tcMar>
            <w:vAlign w:val="bottom"/>
          </w:tcPr>
          <w:p w14:paraId="381975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047DBA3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3B483E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69A4CD5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0197AEB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BBC68E3">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3FD239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7ABD27D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7011F47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722934B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42B67DB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10AEC6A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14:paraId="315ABF99">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421E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A64A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7642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AFFD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B8C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EDF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F768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对附属</w:t>
            </w:r>
            <w:r>
              <w:rPr>
                <w:rFonts w:hint="eastAsia" w:cs="宋体"/>
                <w:b/>
                <w:color w:val="000000"/>
                <w:sz w:val="20"/>
                <w:szCs w:val="20"/>
                <w:lang w:eastAsia="zh-CN"/>
              </w:rPr>
              <w:t>部门</w:t>
            </w:r>
            <w:r>
              <w:rPr>
                <w:rFonts w:cs="宋体"/>
                <w:b/>
                <w:color w:val="000000"/>
                <w:sz w:val="20"/>
                <w:szCs w:val="20"/>
              </w:rPr>
              <w:t>补助支出</w:t>
            </w:r>
          </w:p>
        </w:tc>
      </w:tr>
      <w:tr w14:paraId="3CC25107">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FED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DB64D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41E8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F58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2EDA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16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2B3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C91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06830D66">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2ED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768DD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2FD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A85B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E36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BF5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E0D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AF32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56588C28">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F1CD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E31636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130F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5D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224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7772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A7E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A2D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2CE43B6F">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5A3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D2C4A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C67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1943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B64D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23F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701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3D55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30DC5D29">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74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2DE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5,841.46</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ED4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2,545.09</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C357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3,296.37</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2A2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23E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CDD1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16C42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5FD7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5DD1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FBC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B0B3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FEB7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474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311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C15A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8D1F0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629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CD61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54A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83C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F5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B89B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8370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86D8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0029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0705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C08B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A0A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7EC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7B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DAD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C80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7EF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821EC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D2E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986C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FE6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56C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EC9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3A8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D46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608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0BA93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AC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F195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7EA8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A28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63D2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93CD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0A1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8A9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2B47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B146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9D37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CC21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C04F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A6F1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26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DB94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C91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DD9BE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0FE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A83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737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FEA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DEB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CC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F6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B9A6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32834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C906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517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1459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158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46D4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AF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AED2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F546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84574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C7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B32F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E9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07F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47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404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DD7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521C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D6351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BBD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A15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23D7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232A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6E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02C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13E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B1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BA9CE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39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C83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AB4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818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78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17E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06E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C10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6DFCD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679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4F2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73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A438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8E2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08E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AF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6F9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10C13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BCEE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75AC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52D7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59A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BD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6A0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00F1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D5CAA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98C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D338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5C7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1185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9B1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529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279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5DE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5DF16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17A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0800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9FF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63A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4C31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E85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D081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F18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96496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0E0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F628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EA1E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7676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454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BB0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23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05F0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1E873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036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D155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AA4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D1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114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9A4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267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176F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08798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E7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AEB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AA43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3E0E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B99B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72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7C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0E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DD937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63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2013699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86D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FEF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EC3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10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47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5BF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221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D8CE4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A681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8CA3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CD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7D0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4A0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1F6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EDF0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1E1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B704A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AA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D51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76E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DE1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814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3AE0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227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848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37BCB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E32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6CC1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44A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6E46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DB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01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415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8C1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AA533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E3E3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3C09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DFB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480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456C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7147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A4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A7A2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391E0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53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C93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05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06E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74A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D06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CB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AF6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C2C90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51C1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20E8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F5A2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08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15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72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155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148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A5AF4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DD3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CEBD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AA89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517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323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79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262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9AF2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A4060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C38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D5F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22E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164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F2E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B0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452A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5B2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78E8B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9791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159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01A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34DC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4FBF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359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DFD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FCF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A951C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FF4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270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6F3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456B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6C8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025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3F1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900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52D0B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F5F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B42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7EB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8BF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09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413F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0E41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520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71203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F87D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F473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78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F0F6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8725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172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5C9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F3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762F2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880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F72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科学技术普及</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18E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1760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15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B16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12B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ADC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EC04B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7D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2060702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5E8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科普活动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BB8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3E74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CF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0DA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B125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A130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D746E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C3B7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E93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E594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2BE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F392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994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E3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47E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E5998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A32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9FD9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D44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3CEA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B97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F6CA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5D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D90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51CAA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6DD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638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65E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96B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03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E32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9A3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F47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4D021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43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A28A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14A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20FB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2DC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7CE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2E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9F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23FE1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AB8A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4FC1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AD36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2909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50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47B6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8E2B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7D85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2BC93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A3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723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84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F93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902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FC7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6A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1494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E98B2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B21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86C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9F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24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6108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768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D1A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861B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D1ECC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BE1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F75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DD4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522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3569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6C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96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1A7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3AEC6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BD5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B78C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44A7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8B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55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A8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E46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A1F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4BCCB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43E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337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6043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1FF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3753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6998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222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24A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A325E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A69A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E284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C93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29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CE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953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4290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2038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18D96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BB8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593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201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42C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8B6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0CAE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BB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FD80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C4B59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E3A1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4DB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63B9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353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D04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2B59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19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2D5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F8D63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BE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8B8A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C65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F8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98A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F94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71E0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0949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C6AFD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E4B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3B46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F5F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0679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41FF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CDA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D20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15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0831D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A5EC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D76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B78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B7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DE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629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E15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4A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1A86A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36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C7B1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CCF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F44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307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50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FB9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EC01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B74AC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776E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4BFC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F800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55A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5DA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BD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C570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2F0E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4436B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B873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B5D4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B275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0F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8F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A1C7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5AB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99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A93B1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FAE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5F6F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87A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7C6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53EE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09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D23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C8B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F7CD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6953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74A5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5B7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18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E3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AF5E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53F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B90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6D992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035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21CC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377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7498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EE6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888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908C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C83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D83A0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8151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23D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D49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980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A6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4FA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285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C702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71295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CB54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710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1C1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2DC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43A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3D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CD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AAB5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362D7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14C0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B2FC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8F2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12CE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238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534E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512F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1660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69CB7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AD46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A153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696E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77DE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B66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2D4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198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EE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AAF5F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3410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00C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25E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5A6B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017A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3DB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A94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BA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DE8EE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E2C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3480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FAA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993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9D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24D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B6E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2BD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740E9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042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A4BC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163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649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39B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7D70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4F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4CD7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28CC7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CAC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BCC3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941A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5A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881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68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8D76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FA9C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89496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6DE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F91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51A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D25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7496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F27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AD7E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2A8E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00E63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FC2A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4847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D42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50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63D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AAC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5E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73A4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815D8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F68B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5A7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3B2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505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FE2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7501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E77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34D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F2596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93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9AD5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10F1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775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BD5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14F3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B2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162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877E6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1E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111B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C4C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ED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F2A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447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4FA4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BAE6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88593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41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793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399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848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60B0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BF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71A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8A7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2F62B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05F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7C06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B9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C5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6F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626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56A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1B8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A521B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F7C2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987C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ED50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4F0D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4A2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E129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B8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DB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597FA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C78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ABED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939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1904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04C7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AF9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EE1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A5F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56D77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724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6E0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5BF4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846B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1D2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75D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7D9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0C1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24566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0B2B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52B3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173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2D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16A0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4882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3EE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F0B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271C7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6AA9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3C81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606A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DF1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426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71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331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2D9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617EC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522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DA5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E08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31A6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70D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A9E6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29D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92E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C9BE6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293A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EB70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71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862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D71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B56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201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E88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7672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BFC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3CF4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大气</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B9D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95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68ED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85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2B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4B6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7987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FE3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651B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DD11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7158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62D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9B2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01A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332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E6515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6157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C63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5E2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0746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960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8003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B59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F69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0C9DB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D391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9AA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4F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801.23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46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924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693.27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7686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8F8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3EF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AAB45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FD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FC8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5BE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0A70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9223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3B15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AE8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D748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53EB6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EA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D765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89E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B4C0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0A4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CD9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4F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9EE9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577A8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065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96DB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1EB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A01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A4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83D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172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2F7A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CB75D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E2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B7F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805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906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776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5E7B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1D9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5CF4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F0C46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CC6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862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920A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A6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14F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220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76F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89F6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D160E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C27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A6B0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3114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49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08C5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33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3B6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A1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6E491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485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762F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62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7A8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2D5F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11C9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C0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B56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FEDBF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1D68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3E51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4A0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93E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0D3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D9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A0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9B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9DF4F6">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DF0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58EA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194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58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366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91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734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D83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74DC1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FA2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3F3D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5CC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530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E250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5FE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0A5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6EE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95B5B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F75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9053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5319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822.38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F1E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F35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AD11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A554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A6C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1E47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747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9ACA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52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16B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15B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98D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BF80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504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E581D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1D8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873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D922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6B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FE0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649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770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2D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9C471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EA5B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946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A0B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C61C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54BD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98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5EE1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CA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DEA77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502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2130122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362D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43B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B5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03F0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FD6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F00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89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18BAA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343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2130135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45FC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农业生态资源保护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51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0530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F0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8644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D0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7AB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B3005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E5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946B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23D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4B0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6C5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148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9B6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A33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69946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EA03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4106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F204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94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5480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67B8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E0B5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218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65CB7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BAF3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4B45B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F4F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3C0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393B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6CA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B789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86B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8D31C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C764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66AB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76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DF45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30C0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226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583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F8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CBB96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6F1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419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CC48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A2C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47AE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946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893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C7B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A9F8B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CABB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8C2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0DBE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27A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7E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B194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7B0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3F6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4FA8D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E5C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3FD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268D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00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1D3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8A88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EBD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B54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953B1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F16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535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0C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9D1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0F32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6900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FBF3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5C47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993F5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9FD5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6EBE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72D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58A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70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90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206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4F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CCC71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870B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84D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274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73E2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714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842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E96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A3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E62BB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D883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397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33D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312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A85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C11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717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92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1E67C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9FF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FD48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A457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F3F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DF48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957B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031B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4E4E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EECD6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4BD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9078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C3E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0C1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0F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B60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2DC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112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CD3E7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DBF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32C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C34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012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A974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D03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EAF1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BF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E352F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4E3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6244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B7C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0A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44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55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DA74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6034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46E95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B5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859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FB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B15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2FD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7A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E9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9663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C7789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1815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ACB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EDE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E6B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08B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B52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2093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D5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621C6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09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5E5E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E52A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2D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2BC2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1CA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B6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309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A956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87D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900D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0E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39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1534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96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8E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042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ED5C2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5C2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08EA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61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E475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4AA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599D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EBAE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65B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17E1A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76F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7D7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12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24F7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BC59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85C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427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5FB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06056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1040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D33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9F25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494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1DA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8894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E8B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C2A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AE90E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F25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FC5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DD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E5A4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FFFF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1DB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9B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8C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29789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B5F3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80FB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D18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85F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F5E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61D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4384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1599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139A1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38D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C220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C3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BB5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0929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BC7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FEBC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9176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B70D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A4B0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97E0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5457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23B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499C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9D70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A73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BC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59E8A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494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AC91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BB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D2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F0C4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574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EC09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61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E2C00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840C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959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AC6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B5BA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3C7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DD3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142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171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FB961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80B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AA2B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077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FED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C0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495F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4AD3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31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FB8FF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FDFC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4061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A471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CFC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421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AEF0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8F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5C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62F22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5FAA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39CC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0449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D2BC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95F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62A9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E44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9A10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4D3C4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E28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2240601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590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48C7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089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D0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078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5F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6727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B2455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725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05ED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75C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66F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4B1F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5297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F7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611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E345D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5A95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943B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6B3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20DF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AE8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D9A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4C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010F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5296484">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0B012641">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cs="宋体"/>
          <w:sz w:val="21"/>
          <w:szCs w:val="21"/>
        </w:rPr>
        <w:br w:type="page"/>
      </w:r>
    </w:p>
    <w:p w14:paraId="20D57C5E">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51AFF3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5CBD44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财政拨款收入支出决算总表</w:t>
            </w:r>
          </w:p>
        </w:tc>
      </w:tr>
      <w:tr w14:paraId="4B036E4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33D7E9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垫江县沙坪镇人民政府</w:t>
            </w:r>
          </w:p>
        </w:tc>
        <w:tc>
          <w:tcPr>
            <w:tcW w:w="1694" w:type="dxa"/>
            <w:tcBorders>
              <w:top w:val="nil"/>
              <w:left w:val="nil"/>
              <w:bottom w:val="nil"/>
              <w:right w:val="nil"/>
            </w:tcBorders>
            <w:shd w:val="clear" w:color="auto" w:fill="auto"/>
            <w:tcMar>
              <w:top w:w="15" w:type="dxa"/>
              <w:left w:w="15" w:type="dxa"/>
              <w:right w:w="15" w:type="dxa"/>
            </w:tcMar>
            <w:vAlign w:val="bottom"/>
          </w:tcPr>
          <w:p w14:paraId="565A0B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D82F69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DE9344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7A9208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CA04E9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38B3DD1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D05DC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0B6DE6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97B67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42A2A30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14:paraId="790E5FD8">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9F2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0517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支     出</w:t>
            </w:r>
          </w:p>
        </w:tc>
      </w:tr>
      <w:tr w14:paraId="38B459E7">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7C8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8BD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E2D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E29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决算数</w:t>
            </w:r>
          </w:p>
        </w:tc>
      </w:tr>
      <w:tr w14:paraId="70977813">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09C8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8DE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E621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3DEA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E4D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0D2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062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国有资本经营预算财政拨款</w:t>
            </w:r>
          </w:p>
        </w:tc>
      </w:tr>
      <w:tr w14:paraId="69BB59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32F7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C82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4,888.37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795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AA8E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58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849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E2C5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85C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7EE1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983A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5C96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B95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78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C2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CBE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D3A3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586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421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2A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780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DE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55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D5B2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47A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F8C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CF2F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F47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ACC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DE74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433F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219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3824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8FCC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E662E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00AA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C620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895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5216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C3A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1CA0F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78B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67D28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CEBE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CAB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1BF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7B9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50B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534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BA8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DA0C7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D5A0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D01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FF9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21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73AA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D53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8C7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A409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49E2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1EE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07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86B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D30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8DE2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4B2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0B68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568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EAB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720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000F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E859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2FFD1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CEA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CDD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283A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C552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701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D4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E2F5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F34F7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BC42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71A7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C995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730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FCD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0F0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E476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8C48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FDB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B3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D580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C6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9BA1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613E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89DC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9E9F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D749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E6BA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19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64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AA5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7AF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353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B8C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79C4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EA0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C1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E82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96C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4D3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877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3870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88DB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1C41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389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A1E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996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E04E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B16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18C7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CF94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D04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688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6F5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79D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40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F5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E58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38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F1D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54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2901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E49A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2D70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2D3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17DE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8C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3D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0A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5E8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242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E8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C73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43E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E414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28A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D78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DB1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337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65FC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75E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6602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8C6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8F85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C2D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C9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64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AB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DEE4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4966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37A0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8E6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63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3E6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310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82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52C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4B2E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8821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F1E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957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D2DD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FE3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91AE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A0A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422F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C1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322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2AAF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495A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731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F7E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B61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3476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B1B7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B3BC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D100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BA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58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0EC4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13DA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5B9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13DD1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40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1086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F84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99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7FD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35A0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D04A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38E6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C0D1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48A5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D8C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7ACA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CC6D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EC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E365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5CD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A50A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5,513.44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9081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F39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E5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5,216.39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6CD2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AE9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CBF22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5B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5B4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69F1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D66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3F24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ABC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339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8F5C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AAD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395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0BE56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BA5C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88498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07FC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6594A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r>
      <w:tr w14:paraId="46FF00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8E2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061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9C44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73F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9BB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257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C4C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14:paraId="65D47B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092D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63E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3BC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FEAD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5D28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136D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8D61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14:paraId="26EFED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6D68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EE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5,841.46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213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4FC6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FD01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5,216.39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6840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9B5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DD859A9">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2BA8538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269E27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5204A4">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18E7BCD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垫江县沙坪镇人民政府</w:t>
            </w:r>
          </w:p>
        </w:tc>
        <w:tc>
          <w:tcPr>
            <w:tcW w:w="3300" w:type="dxa"/>
            <w:tcBorders>
              <w:top w:val="nil"/>
              <w:left w:val="nil"/>
              <w:bottom w:val="nil"/>
              <w:right w:val="nil"/>
            </w:tcBorders>
            <w:shd w:val="clear" w:color="auto" w:fill="auto"/>
            <w:tcMar>
              <w:top w:w="15" w:type="dxa"/>
              <w:left w:w="15" w:type="dxa"/>
              <w:right w:w="15" w:type="dxa"/>
            </w:tcMar>
            <w:vAlign w:val="bottom"/>
          </w:tcPr>
          <w:p w14:paraId="3A1F96B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5C29457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FDC9037">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3824F93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00F48C4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4D64AED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14:paraId="31FC5E1C">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FA7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86927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本年支出</w:t>
            </w:r>
          </w:p>
        </w:tc>
      </w:tr>
      <w:tr w14:paraId="5E166A6D">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DB5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EF2F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5EE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457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72E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项目支出</w:t>
            </w:r>
          </w:p>
        </w:tc>
      </w:tr>
      <w:tr w14:paraId="6E3470C7">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0B2F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6E4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180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1E8A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B3C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3BF694F6">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47C1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58C2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AB94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8FC1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515F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7E11436D">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A2A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0DC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5,216.39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9103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21A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2,671.30</w:t>
            </w:r>
            <w:r>
              <w:rPr>
                <w:rFonts w:ascii="Times New Roman" w:hAnsi="Times New Roman"/>
                <w:b/>
                <w:color w:val="000000"/>
                <w:sz w:val="20"/>
                <w:u w:color="auto"/>
              </w:rPr>
              <w:t xml:space="preserve"> </w:t>
            </w:r>
          </w:p>
        </w:tc>
      </w:tr>
      <w:tr w14:paraId="5AE0400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5081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8BC2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BB2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8D60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CC96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r>
      <w:tr w14:paraId="193C75C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15F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DA41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6649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807A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4AA9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r>
      <w:tr w14:paraId="431D55F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B19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832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16D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95BE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51E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r>
      <w:tr w14:paraId="5C4B51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B32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C74B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43B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CD4F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248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r>
      <w:tr w14:paraId="4366D53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1B09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D0FA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F20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135C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7323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r>
      <w:tr w14:paraId="0CE4E6B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D336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0F21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8A64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891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F45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A296F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09E9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5167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25B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B31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632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r>
      <w:tr w14:paraId="307AA47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B8B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088A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0C0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430E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0CE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r>
      <w:tr w14:paraId="6E18437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497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B56E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61D8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D91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8CF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14:paraId="62131CD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AF9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E691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7DD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D9DB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5DB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r>
      <w:tr w14:paraId="3B98901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75F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3B91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802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F93A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8795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r>
      <w:tr w14:paraId="7B5DDA7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0C72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889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A71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64B0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FC7C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r>
      <w:tr w14:paraId="3D83045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3BD3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C471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875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79A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CBBF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r>
      <w:tr w14:paraId="33498C1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694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96A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CBA9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E40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11ED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r>
      <w:tr w14:paraId="45C3A9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EC9B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A2E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BD8A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DEB9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B17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r>
      <w:tr w14:paraId="300D82E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559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9368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7B71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94F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D3B5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r>
      <w:tr w14:paraId="2636FE0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5427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7F3D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8D7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308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9F1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r>
      <w:tr w14:paraId="20090CE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6747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C94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94B9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A66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9C5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14:paraId="6CC7678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AF39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E0D9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A417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9A5C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732F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14:paraId="1BE16C8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AACA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EFE2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7BA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570C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EDE8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r>
      <w:tr w14:paraId="78328ED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7E5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29A4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4E8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BFA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5EAE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r>
      <w:tr w14:paraId="63B6077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969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92EE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5332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A42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B726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r>
      <w:tr w14:paraId="74F1D4B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A64C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70B2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D0BE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8E3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7584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r>
      <w:tr w14:paraId="781E6AE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D0A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6BDF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4FC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E7D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0134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r>
      <w:tr w14:paraId="3ADF78D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0C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379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E244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8CAC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5EAA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r>
      <w:tr w14:paraId="0B60B6F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B8B8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39D6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A62E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5AD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97C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r>
      <w:tr w14:paraId="50FC493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5F20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C11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CEE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95F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4DB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r>
      <w:tr w14:paraId="7C9AEBC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490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3C70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33AF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C6F8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817B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r>
      <w:tr w14:paraId="439269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A26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8DA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482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ADC4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F5E4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r>
      <w:tr w14:paraId="5DA24F5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0B4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7FE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865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B7D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08B5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r>
      <w:tr w14:paraId="13295B4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F21E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EFD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E26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F579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FE4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14:paraId="147952A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B2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097B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科学技术普及</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7DE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1FD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084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14:paraId="3D3811F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11B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2060702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CB79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科普活动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464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463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D875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14:paraId="2214C78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3D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43E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635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05C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9EC9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14:paraId="2C20809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523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D98E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3B0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CA10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D13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14:paraId="40B173B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FC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B278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6EFF2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612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BA24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5BBE1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146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3F6A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27C2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4307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E702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r>
      <w:tr w14:paraId="7D910FC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0E0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D0F3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4F24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529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DBBE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r>
      <w:tr w14:paraId="1B2BF9F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F5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89A2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D708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F719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FEEB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r>
      <w:tr w14:paraId="01AF88B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7BE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720D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E64B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42C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8C11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r>
      <w:tr w14:paraId="7DB9279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B7C9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51B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D6F5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CCD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F48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F5E8C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D89F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8D5F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B08E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78B5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D36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0CBAB1B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3EE7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2180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4F24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B213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84D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7EAC9EF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523B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7D09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C76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12C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36B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432B9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69C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E60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301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9985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9164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12DD0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F9DD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BEA8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B28F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0B61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0FCC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3116D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9E1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8015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C02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4B6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6DCB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CD8E8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C8B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46F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4C98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BF8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D371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r>
      <w:tr w14:paraId="205F3E1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40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A418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25C5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090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B2A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r>
      <w:tr w14:paraId="17870A0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3E7E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5204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B1BB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C510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3DA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r>
      <w:tr w14:paraId="0203C2D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BE2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40F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CDDB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EB3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139C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14:paraId="326D078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0D4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CBF0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2744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1E9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3DC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r>
      <w:tr w14:paraId="2A7282B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DC7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758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869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531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19DA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r>
      <w:tr w14:paraId="5E12A8C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3934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A2D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54B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2AE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F987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r>
      <w:tr w14:paraId="3829291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2F3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57C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EED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4DE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FBD5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011CD9E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6C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6DBF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3B0C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116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76B4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r>
      <w:tr w14:paraId="2530D0D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3D9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CA1F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162C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83D6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EBD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2E3D778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69C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C523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EEED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2FCA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0361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5B70231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BB2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6571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DDA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F0C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56F7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7E8B748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629C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AB98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F69B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C3EF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DE6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1E7FFF8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3E5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AF0A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2E3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B93B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BC88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015FAB2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18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6543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ADA7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C17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799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2DDD1F8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C75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A4B9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98B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3C7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FAE1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r>
      <w:tr w14:paraId="71A3C47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53D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2D62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DB74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0188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1D50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2B214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3C8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A39F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534B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CA61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0590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r>
      <w:tr w14:paraId="5C433AF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E23B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1DBC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2F29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A979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B86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r>
      <w:tr w14:paraId="433CA25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758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6B4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A8D9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6226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E2EA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r>
      <w:tr w14:paraId="70D15FA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2ED1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65D3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D505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7504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73B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r>
      <w:tr w14:paraId="7C280FC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8D0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55466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3D33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9C8D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9AC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A5E7D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610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0A7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0D9D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A770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4081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11D08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0010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D5B8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322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4519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AC1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10647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D280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2811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E9F8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345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CB6E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r>
      <w:tr w14:paraId="5A6EF2D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5965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D311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C64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BF53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A51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r>
      <w:tr w14:paraId="4993F47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4E2A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9A6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E607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2C5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AC9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r>
      <w:tr w14:paraId="12D53E8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F6D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9FB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861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FD76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6E49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r>
      <w:tr w14:paraId="573882B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33D6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6FD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DB4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F58D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CC9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r>
      <w:tr w14:paraId="7C920B8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053B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AA2D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60C4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24B3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B75D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r>
      <w:tr w14:paraId="33057E5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820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8E53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大气</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FE1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8977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EE4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r>
      <w:tr w14:paraId="3556F99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758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31C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545F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2C8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637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1F41786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EF7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E2AA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D92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D0CA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AB9B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14:paraId="65E4470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80F5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8A6F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8DD8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4ABA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208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68.20</w:t>
            </w:r>
            <w:r>
              <w:rPr>
                <w:rFonts w:ascii="Times New Roman" w:hAnsi="Times New Roman"/>
                <w:b/>
                <w:color w:val="000000"/>
                <w:sz w:val="20"/>
                <w:u w:color="auto"/>
              </w:rPr>
              <w:t xml:space="preserve"> </w:t>
            </w:r>
          </w:p>
        </w:tc>
      </w:tr>
      <w:tr w14:paraId="0B7FBEC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179B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2A5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4FC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51A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D13D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34683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0CA2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B9A8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32B5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C7A2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CB67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6AAC0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8C2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419D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4BA6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BC0F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7629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r>
      <w:tr w14:paraId="73DC6F8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C61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F32C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7685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A61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4FAB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r>
      <w:tr w14:paraId="4A645E0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6EA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A36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1AB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5B5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753F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r>
      <w:tr w14:paraId="496483A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FFA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513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A911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A1FE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F285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r>
      <w:tr w14:paraId="5C14A87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226E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C9E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A36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3B77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4B9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r>
      <w:tr w14:paraId="769A767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71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B258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297F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C92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1BF4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r>
      <w:tr w14:paraId="7676954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6D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697A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E91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0E65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65C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87691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A6B4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0087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FDD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887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8565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r>
      <w:tr w14:paraId="0364E46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8A5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8BD2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E9D1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8700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87E0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r>
      <w:tr w14:paraId="6F5D0D2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78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659F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9AE9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9097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7F51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r>
      <w:tr w14:paraId="0A2D5F0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5BFF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5FF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6C2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BFFD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EB0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r>
      <w:tr w14:paraId="2DDBA08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FBA2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619F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E56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E993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91E6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r>
      <w:tr w14:paraId="0A7BBF9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09C9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4E30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6C8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17D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6D8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r>
      <w:tr w14:paraId="1AABA38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2725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9FA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301C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8E97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89A5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r>
      <w:tr w14:paraId="36D114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2D5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9552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8BB0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796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13A3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1DEBD6D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3290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753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2EA5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26E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8C0B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14:paraId="3115D87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309B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A5D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136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30D1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05A2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r>
      <w:tr w14:paraId="21D49A7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D0E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14CD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958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7AE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C336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A3D58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4814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76F9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w:t>
            </w:r>
            <w:bookmarkStart w:id="0" w:name="_GoBack"/>
            <w:bookmarkEnd w:id="0"/>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EE40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2CCC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8558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r>
      <w:tr w14:paraId="0B4943F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6056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1D14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D9C7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78D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942B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r>
      <w:tr w14:paraId="028A661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996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0530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E3E2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8A1F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24FC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r>
      <w:tr w14:paraId="1131EF8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0CBE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F612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096D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2FDE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433F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r>
      <w:tr w14:paraId="2D379A8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00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C211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F8C2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A612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7D74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14:paraId="471FE3E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3A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D83B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D817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CE8B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838D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14:paraId="77025F8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51A9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52A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F78F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05D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9E45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r>
      <w:tr w14:paraId="4C38997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0B6E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D867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B4FD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53CA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0D49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r>
      <w:tr w14:paraId="5F81085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FE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CF21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37DF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AC6F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3AEC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14:paraId="0F5559F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2C78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9621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42D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1352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D106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14:paraId="006F2B1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E651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0356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9C53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D2EC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4F54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14:paraId="3940F9D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DCCA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857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1C0F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3FA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49A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14:paraId="653953F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FA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F40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974F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32D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B39F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14:paraId="4924C42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37D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654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0A3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F1F6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9475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14:paraId="4A0E05F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ADA4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5670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9104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799D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418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14:paraId="4776820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8D03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EAB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EE8E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1C1B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9CA9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14:paraId="339C8DA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8F3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C578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63C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18F7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960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14:paraId="61C4B58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68AA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E40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BBEE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53D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8DFA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A376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35D2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917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1273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37F3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FFB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D8CA4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7A3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BFF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84C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4B7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6D22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r>
      <w:tr w14:paraId="1755DCA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18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E60C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78F0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879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725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r>
      <w:tr w14:paraId="1E0800A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E96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FDD4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06F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D9A1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A55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01CB57D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105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F990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CF84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5122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079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14:paraId="5BE4991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6FBE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5351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2BCB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A16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EA7C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r>
      <w:tr w14:paraId="7E7D828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EDE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D8C4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6BBE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264D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C5C7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r>
      <w:tr w14:paraId="7814684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B0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F6FF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2D10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2718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5248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r>
      <w:tr w14:paraId="747B8B1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D7AE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A15F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F2A7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D70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3EF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r>
    </w:tbl>
    <w:p w14:paraId="67C477C5">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1AED4C83">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500137AD">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42490E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41B9D49">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4A9D95E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垫江县沙坪镇人民政府</w:t>
            </w:r>
          </w:p>
        </w:tc>
        <w:tc>
          <w:tcPr>
            <w:tcW w:w="1650" w:type="dxa"/>
            <w:tcBorders>
              <w:top w:val="nil"/>
              <w:left w:val="nil"/>
              <w:bottom w:val="nil"/>
              <w:right w:val="nil"/>
            </w:tcBorders>
            <w:shd w:val="clear" w:color="auto" w:fill="auto"/>
            <w:tcMar>
              <w:top w:w="15" w:type="dxa"/>
              <w:left w:w="15" w:type="dxa"/>
              <w:right w:w="15" w:type="dxa"/>
            </w:tcMar>
            <w:vAlign w:val="bottom"/>
          </w:tcPr>
          <w:p w14:paraId="5672C9B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715614F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44ACA18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210A58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CEC2C06">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6CDB5C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5435D20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73BFEB5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04368CC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4AC23B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14:paraId="49E87F49">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627F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FC30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公用经费</w:t>
            </w:r>
          </w:p>
        </w:tc>
      </w:tr>
      <w:tr w14:paraId="31CF8CDC">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C4A0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09E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0786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B746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B12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3988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37FA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89A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E618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金额</w:t>
            </w:r>
          </w:p>
        </w:tc>
      </w:tr>
      <w:tr w14:paraId="18E81275">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7E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F4B6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8B9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8F6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7C74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4D29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AFA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DF07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A2F4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r>
      <w:tr w14:paraId="22BA45E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F798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2A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81D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1,536.20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CC4E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E8BB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F8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B4A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BF8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A97A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14:paraId="50B8027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5DD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837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8303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DE38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B90A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AF40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CC61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8C19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424D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7CBD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03C0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21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792E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2D2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8DE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759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143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17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881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14:paraId="756F47E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533F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35E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FDF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1A41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C5E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5E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AEB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3E9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DB3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3C33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689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5F1A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E9EE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705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AA3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B31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2F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795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FD5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B3B16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2D91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564C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5944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D178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63B6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39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36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31F1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E6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3848C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862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ABD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机关事业</w:t>
            </w:r>
            <w:r>
              <w:rPr>
                <w:rFonts w:hint="eastAsia" w:cs="宋体"/>
                <w:color w:val="000000"/>
                <w:sz w:val="18"/>
                <w:szCs w:val="18"/>
                <w:lang w:eastAsia="zh-CN"/>
              </w:rPr>
              <w:t>部门</w:t>
            </w:r>
            <w:r>
              <w:rPr>
                <w:rFonts w:cs="宋体"/>
                <w:color w:val="000000"/>
                <w:sz w:val="18"/>
                <w:szCs w:val="18"/>
              </w:rPr>
              <w:t>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E63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F7F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06E5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C99D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63A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07FD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2E04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7F9AF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7346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FB9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8FA3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978D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BCE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DB44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724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97B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2A81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23E79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F6E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53F1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DBB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350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C175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79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1B6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1B7F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095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26BE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00D1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95A8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0B7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D6B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DC7A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D450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64E7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F788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050D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B628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E66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E801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36E5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BFE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8A8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6A1D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7B1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947C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D2A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62112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E89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87B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D6A7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886E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10D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E1E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FB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453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80B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29099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0FC6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EC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6B1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5E0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46A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121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2B71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48E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3551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164FE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A22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24BF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2F86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2C2F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3B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54E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3F6D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3650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AD43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C631C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90C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380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25AF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CE4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E566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9A6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FDC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AD11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7784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9B453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D6FB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E22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FA15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8322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6E7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01EA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C024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B276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614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48193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F91F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2C2F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BC28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984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0DCF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739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EBD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11EC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D2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765C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037D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1C9A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4F2C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492B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C29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4FB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8C29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6138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2D7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DD27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698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EF3E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655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BE92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D3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AD5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0505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823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B28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F4C89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B3C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D2A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AD4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F3AE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C83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8A3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445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C4D5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6757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12D17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55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FCE1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6CA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2BC8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5036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DBE8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17B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0230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E64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CFBB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E6B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2EF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953B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2000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603D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FAD1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CA8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BF7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CEE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08F27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01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50D2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6386">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69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1C3B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A03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5583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685C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8DC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29FE1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AB70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9AA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2BDD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CCE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D7D0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FD7E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C9F1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FF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68A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8693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F9CD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3500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3C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047A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5785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DE93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34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E23D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F2F54">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886F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193E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06D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0C7E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839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8C4A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6EE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50F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019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A61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DF369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24CE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31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B4B9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23BE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F338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8436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EA42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A64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F7C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48CC7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4AB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9A1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54DF1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47B9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2EB2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E69F">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6FB5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9C6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10D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C11DA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069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81A2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0439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5B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54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E9A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9D3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4B3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B4C3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121D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F68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9B5C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3FE72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D795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03F9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A66D">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543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91F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CD8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DDB29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7EF8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B5FD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41EE0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923B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E0E1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6BB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1609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1D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65A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14:paraId="0A3841E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8937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9F57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3677C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FA67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387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8092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17C6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E14C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9E7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14:paraId="2660444E">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03A0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39E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BABF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E4D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8348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CFD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8F0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E97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B25D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14:paraId="3CA7FF1B">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B4C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807F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2,165.48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866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DBFE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379.61</w:t>
            </w:r>
            <w:r>
              <w:rPr>
                <w:rFonts w:ascii="Times New Roman" w:hAnsi="Times New Roman"/>
                <w:color w:val="000000"/>
                <w:sz w:val="18"/>
                <w:u w:color="auto"/>
              </w:rPr>
              <w:t xml:space="preserve"> </w:t>
            </w:r>
          </w:p>
        </w:tc>
      </w:tr>
    </w:tbl>
    <w:p w14:paraId="57937F0A">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28FD4FA6">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0F2CB81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4D695BF">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6A36C1D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垫江县沙坪镇人民政府</w:t>
            </w:r>
          </w:p>
        </w:tc>
        <w:tc>
          <w:tcPr>
            <w:tcW w:w="1701" w:type="dxa"/>
            <w:tcBorders>
              <w:top w:val="nil"/>
              <w:left w:val="nil"/>
              <w:bottom w:val="nil"/>
              <w:right w:val="nil"/>
            </w:tcBorders>
            <w:shd w:val="clear" w:color="auto" w:fill="auto"/>
            <w:tcMar>
              <w:top w:w="15" w:type="dxa"/>
              <w:left w:w="15" w:type="dxa"/>
              <w:right w:w="15" w:type="dxa"/>
            </w:tcMar>
            <w:vAlign w:val="bottom"/>
          </w:tcPr>
          <w:p w14:paraId="034237A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9C09FA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A34A00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3C5180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05B2218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99B1517">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3504B06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26C9A3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971B26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A4A8AB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6D3E813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3F81237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14:paraId="1CA90074">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A86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1A4DE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966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C5001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581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年末结转和结余</w:t>
            </w:r>
          </w:p>
        </w:tc>
      </w:tr>
      <w:tr w14:paraId="33B22F12">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E810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DEDB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8D3D1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720F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5C6C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6D1A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1E63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985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5079B03C">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DA3F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F3C7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E6BC8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64D9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FA30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414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BDCE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50F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5685AC24">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6D376">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4C3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73012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F614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B306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2183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4EBE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E374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33BEE8A4">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DF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A6D7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A7B6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D1BDC">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EBC2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FCFF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B3E8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9AA9C29">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E00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47D7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E258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2B8D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EAC3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5E44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15610">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44FC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3D45B6">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84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CB97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F48A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2F7C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6CC6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C36B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8A2A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3E4D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9626C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35C9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6E1D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E13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4E9EE">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08722">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7314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EEE19">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B220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F1C388">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655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2373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F76E47">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682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0B9A5">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147DA">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2BAD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03B98">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6C60439">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14:paraId="64062365">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251D0AE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3362D03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29978F7">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2BA9F83E">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垫江县沙坪镇人民政府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739E6A3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46D0D98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F6E2337">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7BD7BEF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148B85F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42B32B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14:paraId="463FC510">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537485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68BA6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bottom"/>
              <w:rPr>
                <w:rFonts w:hint="default" w:cs="宋体"/>
                <w:b/>
                <w:color w:val="000000"/>
                <w:sz w:val="20"/>
                <w:szCs w:val="20"/>
              </w:rPr>
            </w:pPr>
            <w:r>
              <w:rPr>
                <w:rFonts w:cs="宋体"/>
                <w:b/>
                <w:color w:val="000000"/>
                <w:sz w:val="20"/>
                <w:szCs w:val="20"/>
              </w:rPr>
              <w:t>本年支出</w:t>
            </w:r>
          </w:p>
        </w:tc>
      </w:tr>
      <w:tr w14:paraId="16C1B85C">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2D1D0">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1E69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62F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C37D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1A73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项目支出</w:t>
            </w:r>
          </w:p>
        </w:tc>
      </w:tr>
      <w:tr w14:paraId="29457697">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8DA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08CC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49B0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728C4">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6849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4D650C9B">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076B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1F37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96FA5">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74B9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21F5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425F5987">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908D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0688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2C1EB">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5C6CF">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628E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14:paraId="6151880F">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62EF1">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FEB2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F4C2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4FE3B">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02C076C">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D8787">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F1419">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373C3">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3986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C18A1">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6014838">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4C900135">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E35B4AF">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3374754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3EB8627">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7B24C998">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0663353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2C88B4B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07D0CB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2EE6218A">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F807D44">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BDA2FBC">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垫江县沙坪镇人民政府</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554FB8FD">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09DCEAC2">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4A10EFD3">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kern w:val="2"/>
                <w:sz w:val="20"/>
                <w:szCs w:val="20"/>
              </w:rPr>
            </w:pPr>
            <w:r>
              <w:rPr>
                <w:rFonts w:hint="eastAsia" w:cs="宋体"/>
                <w:color w:val="000000"/>
                <w:kern w:val="2"/>
                <w:sz w:val="20"/>
                <w:szCs w:val="20"/>
                <w:lang w:eastAsia="zh-CN"/>
              </w:rPr>
              <w:t>部门</w:t>
            </w:r>
            <w:r>
              <w:rPr>
                <w:rFonts w:cs="宋体"/>
                <w:color w:val="000000"/>
                <w:kern w:val="2"/>
                <w:sz w:val="20"/>
                <w:szCs w:val="20"/>
              </w:rPr>
              <w:t>：</w:t>
            </w:r>
            <w:r>
              <w:rPr>
                <w:rFonts w:cs="宋体"/>
                <w:kern w:val="2"/>
                <w:sz w:val="20"/>
                <w:szCs w:val="20"/>
              </w:rPr>
              <w:t>万元</w:t>
            </w:r>
          </w:p>
        </w:tc>
      </w:tr>
      <w:tr w14:paraId="379C33B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394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AB0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DE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F49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90F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r>
      <w:tr w14:paraId="17C615FE">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2F3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8161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EF1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BCC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7708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14:paraId="14DCF21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01D3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9267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38E2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2FC3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（一）行政</w:t>
            </w:r>
            <w:r>
              <w:rPr>
                <w:rFonts w:hint="eastAsia" w:cs="宋体"/>
                <w:b/>
                <w:bCs/>
                <w:color w:val="000000"/>
                <w:kern w:val="2"/>
                <w:sz w:val="16"/>
                <w:szCs w:val="16"/>
                <w:lang w:eastAsia="zh-CN"/>
              </w:rPr>
              <w:t>部门</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E07D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14:paraId="6BC9C2A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B4D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F76F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A3BF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6A2B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w:t>
            </w:r>
            <w:r>
              <w:rPr>
                <w:rFonts w:hint="eastAsia" w:cs="宋体"/>
                <w:b/>
                <w:bCs/>
                <w:color w:val="000000"/>
                <w:kern w:val="2"/>
                <w:sz w:val="16"/>
                <w:szCs w:val="16"/>
                <w:lang w:eastAsia="zh-CN"/>
              </w:rPr>
              <w:t>部门</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E280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FD379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C51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8912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26F6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B06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3CAA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A1AEB4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B3A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D566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1F76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607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A532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2A0AD1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7AC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FCC3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071C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F1AD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6639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B8F3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DDAD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A1E7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0EF9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F09B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BDA5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B5F7F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94D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478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ABD3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048B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96F3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EC38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48F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9CAC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F84E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767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43F6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7256328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A07D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F0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1FC6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FD46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43B3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BE1D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CE85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5D5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B1D0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186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E5A3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ED657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7BA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3BA9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9584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83BD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E0E2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68AAF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6CB7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7C2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439B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1A0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4B84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B8B7E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28B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FFC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EE69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6E9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D9CD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10C1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9329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8C63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B37C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B1D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007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7086D7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6914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91B0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741A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07F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D915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23E8D59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B2FD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0EF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3433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F730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8D10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34F167C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F61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742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1097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AC99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5482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B53B2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560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87DA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CE23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E74E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9CE0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1A0BB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53E0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1BB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386D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0D9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1978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2F1B191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E84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D7E3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900B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BC45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8864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14:paraId="7D60CE5F">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13A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0C0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A691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42F3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ED4D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jc w:val="right"/>
              <w:rPr>
                <w:rFonts w:hint="default" w:cs="宋体"/>
                <w:color w:val="000000"/>
                <w:kern w:val="2"/>
                <w:sz w:val="16"/>
                <w:szCs w:val="16"/>
              </w:rPr>
            </w:pPr>
          </w:p>
        </w:tc>
      </w:tr>
      <w:tr w14:paraId="6A7AB70A">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94F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B44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1ABC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633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99FD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jc w:val="right"/>
              <w:rPr>
                <w:rFonts w:hint="default" w:cs="宋体"/>
                <w:color w:val="000000"/>
                <w:kern w:val="2"/>
                <w:sz w:val="16"/>
                <w:szCs w:val="16"/>
              </w:rPr>
            </w:pPr>
          </w:p>
        </w:tc>
      </w:tr>
      <w:tr w14:paraId="20990DD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C303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FCD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991A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63.79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432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7AF4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jc w:val="right"/>
              <w:rPr>
                <w:rFonts w:hint="default" w:cs="宋体"/>
                <w:color w:val="000000"/>
                <w:sz w:val="16"/>
                <w:szCs w:val="16"/>
              </w:rPr>
            </w:pPr>
          </w:p>
        </w:tc>
      </w:tr>
    </w:tbl>
    <w:p w14:paraId="6EDCD0A7">
      <w:pPr>
        <w:keepNext w:val="0"/>
        <w:keepLines w:val="0"/>
        <w:pageBreakBefore w:val="0"/>
        <w:widowControl/>
        <w:kinsoku/>
        <w:overflowPunct/>
        <w:topLinePunct w:val="0"/>
        <w:autoSpaceDN/>
        <w:bidi w:val="0"/>
        <w:adjustRightInd w:val="0"/>
        <w:snapToGrid w:val="0"/>
        <w:spacing w:beforeAutospacing="0" w:afterAutospacing="0" w:line="594" w:lineRule="exact"/>
        <w:ind w:firstLine="360" w:firstLineChars="200"/>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w:t>
      </w:r>
      <w:r>
        <w:rPr>
          <w:rFonts w:hint="eastAsia" w:cs="宋体"/>
          <w:sz w:val="18"/>
          <w:szCs w:val="18"/>
          <w:lang w:eastAsia="zh-CN"/>
        </w:rPr>
        <w:t>部门</w:t>
      </w:r>
      <w:r>
        <w:rPr>
          <w:rFonts w:cs="宋体"/>
          <w:sz w:val="18"/>
          <w:szCs w:val="18"/>
        </w:rPr>
        <w:t>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62421">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80B094">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980B094">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732C3">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D6E09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2D6E09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ABC6D0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ABC6D0F">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FEF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19525A"/>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0C0D7C"/>
    <w:rsid w:val="2EBF7B3E"/>
    <w:rsid w:val="2EDE1934"/>
    <w:rsid w:val="2FCA4B37"/>
    <w:rsid w:val="2FE029D7"/>
    <w:rsid w:val="2FF06E00"/>
    <w:rsid w:val="301A384C"/>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9FE28DB"/>
    <w:rsid w:val="3A2C1C67"/>
    <w:rsid w:val="3B1705E5"/>
    <w:rsid w:val="3B18334B"/>
    <w:rsid w:val="3B36794F"/>
    <w:rsid w:val="3BE33485"/>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116FC0"/>
    <w:rsid w:val="426554D0"/>
    <w:rsid w:val="426C1EA8"/>
    <w:rsid w:val="42736402"/>
    <w:rsid w:val="42E86A87"/>
    <w:rsid w:val="43307B09"/>
    <w:rsid w:val="436E303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4B31E6"/>
    <w:rsid w:val="4B7951CB"/>
    <w:rsid w:val="4B7C315C"/>
    <w:rsid w:val="4DAC4ACA"/>
    <w:rsid w:val="4DBE01D2"/>
    <w:rsid w:val="4EFC6D10"/>
    <w:rsid w:val="4F0C6BA3"/>
    <w:rsid w:val="4F10477D"/>
    <w:rsid w:val="4F186D58"/>
    <w:rsid w:val="4FEA65B7"/>
    <w:rsid w:val="4FF4660A"/>
    <w:rsid w:val="503406C3"/>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11439E"/>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5D12E2D"/>
    <w:rsid w:val="66267C04"/>
    <w:rsid w:val="663F505A"/>
    <w:rsid w:val="66967186"/>
    <w:rsid w:val="66D21F12"/>
    <w:rsid w:val="66EE5541"/>
    <w:rsid w:val="67924660"/>
    <w:rsid w:val="67B1741C"/>
    <w:rsid w:val="68407834"/>
    <w:rsid w:val="6883293E"/>
    <w:rsid w:val="688412AD"/>
    <w:rsid w:val="68EB1B71"/>
    <w:rsid w:val="69475C96"/>
    <w:rsid w:val="69C83F4E"/>
    <w:rsid w:val="6AAD2300"/>
    <w:rsid w:val="6B474EF5"/>
    <w:rsid w:val="6BBF53FD"/>
    <w:rsid w:val="6C560CAE"/>
    <w:rsid w:val="6C576495"/>
    <w:rsid w:val="6D903FF5"/>
    <w:rsid w:val="6DA955B8"/>
    <w:rsid w:val="6DE346AB"/>
    <w:rsid w:val="6DE5391A"/>
    <w:rsid w:val="6EFD1324"/>
    <w:rsid w:val="6F5A53AC"/>
    <w:rsid w:val="6FAC003D"/>
    <w:rsid w:val="6FE55E12"/>
    <w:rsid w:val="6FFB2E76"/>
    <w:rsid w:val="70686E49"/>
    <w:rsid w:val="708F6F7F"/>
    <w:rsid w:val="70D94BD3"/>
    <w:rsid w:val="71C34D91"/>
    <w:rsid w:val="72DB435C"/>
    <w:rsid w:val="72E2613A"/>
    <w:rsid w:val="72F771F4"/>
    <w:rsid w:val="736650B0"/>
    <w:rsid w:val="73934AD2"/>
    <w:rsid w:val="74A0324F"/>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E7FFC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0"/>
    <w:pPr>
      <w:ind w:firstLine="630" w:firstLineChars="200"/>
    </w:pPr>
    <w:rPr>
      <w:rFonts w:ascii="仿宋_GB2312" w:eastAsia="仿宋_GB2312"/>
    </w:r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Body Text First Indent 2"/>
    <w:basedOn w:val="2"/>
    <w:qFormat/>
    <w:uiPriority w:val="0"/>
    <w:pPr>
      <w:ind w:firstLine="420"/>
    </w:pPr>
    <w:rPr>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14274</Words>
  <Characters>21434</Characters>
  <Lines>194</Lines>
  <Paragraphs>54</Paragraphs>
  <TotalTime>1</TotalTime>
  <ScaleCrop>false</ScaleCrop>
  <LinksUpToDate>false</LinksUpToDate>
  <CharactersWithSpaces>22994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无知</cp:lastModifiedBy>
  <dcterms:modified xsi:type="dcterms:W3CDTF">2026-02-26T07:26:32Z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0DF320FD913E4E1BA94D8E751F1D601F_13</vt:lpwstr>
  </property>
  <property fmtid="{D5CDD505-2E9C-101B-9397-08002B2CF9AE}" pid="4" name="KSOTemplateDocerSaveRecord">
    <vt:lpwstr>eyJoZGlkIjoiNDExN2Q4MjlhYmUyYjg0Yzc1N2E1Y2FjNWE4ZjBhZWQiLCJ1c2VySWQiOiIzNjQwOTc4MTkifQ==</vt:lpwstr>
  </property>
</Properties>
</file>