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垫江县永安镇人民政府</w:t>
      </w:r>
      <w:r>
        <w:rPr>
          <w:rFonts w:ascii="方正小标宋_GBK" w:hAnsi="方正小标宋_GBK" w:eastAsia="方正小标宋_GBK" w:cs="方正小标宋_GBK"/>
          <w:sz w:val="36"/>
          <w:szCs w:val="36"/>
          <w:shd w:val="clear" w:color="auto" w:fill="FFFFFF"/>
        </w:rPr>
        <w:t>2023年度决算公开说明</w:t>
      </w:r>
    </w:p>
    <w:p>
      <w:pPr>
        <w:pStyle w:val="8"/>
        <w:shd w:val="clear" w:color="auto" w:fill="FFFFFF"/>
        <w:rPr>
          <w:rFonts w:hint="default" w:ascii="方正黑体_GBK" w:hAnsi="方正黑体_GBK" w:eastAsia="方正黑体_GBK" w:cs="方正黑体_GBK"/>
          <w:sz w:val="32"/>
          <w:szCs w:val="32"/>
        </w:rPr>
      </w:pPr>
      <w:r>
        <w:rPr>
          <w:rStyle w:val="12"/>
          <w:rFonts w:ascii="方正黑体_GBK" w:hAnsi="方正黑体_GBK" w:eastAsia="方正黑体_GBK" w:cs="方正黑体_GBK"/>
          <w:sz w:val="32"/>
          <w:szCs w:val="32"/>
          <w:shd w:val="clear" w:color="auto" w:fill="FFFFFF"/>
        </w:rPr>
        <w:t>一、部门基本情况</w:t>
      </w:r>
    </w:p>
    <w:p>
      <w:pPr>
        <w:pStyle w:val="8"/>
        <w:shd w:val="clear" w:color="auto" w:fill="FFFFFF"/>
        <w:ind w:firstLine="420"/>
        <w:rPr>
          <w:rFonts w:hint="default" w:ascii="方正楷体_GBK" w:hAnsi="方正楷体_GBK" w:eastAsia="方正楷体_GBK" w:cs="方正楷体_GBK"/>
          <w:bCs/>
          <w:sz w:val="32"/>
          <w:szCs w:val="32"/>
        </w:rPr>
      </w:pPr>
      <w:r>
        <w:rPr>
          <w:rStyle w:val="12"/>
          <w:rFonts w:ascii="方正楷体_GBK" w:hAnsi="方正楷体_GBK" w:eastAsia="方正楷体_GBK" w:cs="方正楷体_GBK"/>
          <w:b w:val="0"/>
          <w:bCs/>
          <w:sz w:val="32"/>
          <w:szCs w:val="32"/>
          <w:shd w:val="clear" w:color="auto" w:fill="FFFFFF"/>
        </w:rPr>
        <w:t>（一）职能职责</w:t>
      </w:r>
    </w:p>
    <w:p>
      <w:pPr>
        <w:pStyle w:val="8"/>
        <w:spacing w:before="0" w:beforeAutospacing="0" w:after="0" w:afterAutospacing="0"/>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垫江县永安镇人民政府下设党政办、党群办、人大办、经济发展办公室（以下简称经发办）、民政和社会事务办公室（（以下简称社事办）、财政办、平安建设办公室、规划建设管理环保办公室、应急管理办公室、综合行政执法办公室等十个内设机构。下属事业单位有：垫江县永安镇农业服务中心、垫江县永安镇文化服务中心、垫江县永安镇社会保障服务所、</w:t>
      </w:r>
      <w:r>
        <w:rPr>
          <w:rFonts w:ascii="方正仿宋_GBK" w:hAnsi="方正仿宋_GBK" w:eastAsia="方正仿宋_GBK" w:cs="方正仿宋_GBK"/>
          <w:bCs/>
          <w:sz w:val="32"/>
          <w:szCs w:val="32"/>
        </w:rPr>
        <w:t>垫江县永安镇综合执法大队、垫江县永安镇退役军人服务站。</w:t>
      </w:r>
      <w:r>
        <w:rPr>
          <w:rFonts w:ascii="方正仿宋_GBK" w:hAnsi="方正仿宋_GBK" w:eastAsia="方正仿宋_GBK" w:cs="方正仿宋_GBK"/>
          <w:color w:val="000000"/>
          <w:sz w:val="32"/>
          <w:szCs w:val="32"/>
        </w:rPr>
        <w:t>各内设机构职责如下：</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楷体_GBK" w:hAnsi="方正仿宋_GBK" w:eastAsia="方正楷体_GBK" w:cs="方正仿宋_GBK"/>
          <w:color w:val="000000"/>
          <w:sz w:val="32"/>
          <w:szCs w:val="32"/>
        </w:rPr>
        <w:t>1.党政办公室</w:t>
      </w:r>
      <w:r>
        <w:rPr>
          <w:rFonts w:ascii="方正仿宋_GBK" w:hAnsi="方正仿宋_GBK" w:eastAsia="方正仿宋_GBK" w:cs="方正仿宋_GBK"/>
          <w:color w:val="000000"/>
          <w:sz w:val="32"/>
          <w:szCs w:val="32"/>
        </w:rPr>
        <w:t>。负责纪检、武装、政务公开等工作。负责机关文秘、会务、档案、保密、后勤服务等工作。负责牵头协调办理人大代表和政协委员的议案、提案、建议、意见。完成党委、政府交办的其他工作。</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楷体_GBK" w:hAnsi="方正仿宋_GBK" w:eastAsia="方正楷体_GBK" w:cs="方正仿宋_GBK"/>
          <w:color w:val="000000"/>
          <w:sz w:val="32"/>
          <w:szCs w:val="32"/>
        </w:rPr>
        <w:t>2.党群工作办公室</w:t>
      </w:r>
      <w:r>
        <w:rPr>
          <w:rFonts w:ascii="方正仿宋_GBK" w:hAnsi="方正仿宋_GBK" w:eastAsia="方正仿宋_GBK" w:cs="方正仿宋_GBK"/>
          <w:color w:val="000000"/>
          <w:sz w:val="32"/>
          <w:szCs w:val="32"/>
        </w:rPr>
        <w:t>。负责党的建设、组织、宣传、统战、民宗侨台、机构编制、人事、绩效管理、群团、党务公开等相关工作。负责镇公共服务中心和村（社区）便民服务中心的监督和管理等工作。完成党委、政府交办的其他工作。</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楷体_GBK" w:hAnsi="方正仿宋_GBK" w:eastAsia="方正楷体_GBK" w:cs="方正仿宋_GBK"/>
          <w:color w:val="000000"/>
          <w:sz w:val="32"/>
          <w:szCs w:val="32"/>
        </w:rPr>
        <w:t>3.人大办公室</w:t>
      </w:r>
      <w:r>
        <w:rPr>
          <w:rFonts w:ascii="方正仿宋_GBK" w:hAnsi="方正仿宋_GBK" w:eastAsia="方正仿宋_GBK" w:cs="方正仿宋_GBK"/>
          <w:color w:val="000000"/>
          <w:sz w:val="32"/>
          <w:szCs w:val="32"/>
        </w:rPr>
        <w:t xml:space="preserve">。负责镇人民代表大会、主席团履行法定职权的具体工作。组织人大代表视察、调研、评议等工作。完成党委、人大主席团交办的其他工作。 </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楷体_GBK" w:hAnsi="方正仿宋_GBK" w:eastAsia="方正楷体_GBK" w:cs="方正仿宋_GBK"/>
          <w:color w:val="000000"/>
          <w:sz w:val="32"/>
          <w:szCs w:val="32"/>
        </w:rPr>
        <w:t>4.经济发展办公室</w:t>
      </w:r>
      <w:r>
        <w:rPr>
          <w:rFonts w:ascii="方正仿宋_GBK" w:hAnsi="方正仿宋_GBK" w:eastAsia="方正仿宋_GBK" w:cs="方正仿宋_GBK"/>
          <w:color w:val="000000"/>
          <w:sz w:val="32"/>
          <w:szCs w:val="32"/>
        </w:rPr>
        <w:t>（挂统计办公室、农村经营管理办公室牌子）。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楷体_GBK" w:hAnsi="方正仿宋_GBK" w:eastAsia="方正楷体_GBK" w:cs="方正仿宋_GBK"/>
          <w:color w:val="000000"/>
          <w:sz w:val="32"/>
          <w:szCs w:val="32"/>
        </w:rPr>
        <w:t>5.财政办公室。</w:t>
      </w:r>
      <w:r>
        <w:rPr>
          <w:rFonts w:ascii="方正仿宋_GBK" w:hAnsi="方正仿宋_GBK" w:eastAsia="方正仿宋_GBK" w:cs="方正仿宋_GBK"/>
          <w:color w:val="000000"/>
          <w:sz w:val="32"/>
          <w:szCs w:val="32"/>
        </w:rPr>
        <w:t>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楷体_GBK" w:hAnsi="方正仿宋_GBK" w:eastAsia="方正楷体_GBK" w:cs="方正仿宋_GBK"/>
          <w:color w:val="000000"/>
          <w:sz w:val="32"/>
          <w:szCs w:val="32"/>
        </w:rPr>
        <w:t>6.民政和社会事务办公室。</w:t>
      </w:r>
      <w:r>
        <w:rPr>
          <w:rFonts w:ascii="方正仿宋_GBK" w:hAnsi="方正仿宋_GBK" w:eastAsia="方正仿宋_GBK" w:cs="方正仿宋_GBK"/>
          <w:color w:val="000000"/>
          <w:sz w:val="32"/>
          <w:szCs w:val="32"/>
        </w:rPr>
        <w:t>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楷体_GBK" w:hAnsi="方正仿宋_GBK" w:eastAsia="方正楷体_GBK" w:cs="方正仿宋_GBK"/>
          <w:color w:val="000000"/>
          <w:sz w:val="32"/>
          <w:szCs w:val="32"/>
        </w:rPr>
        <w:t>7.平安建设办公室。</w:t>
      </w:r>
      <w:r>
        <w:rPr>
          <w:rFonts w:ascii="方正仿宋_GBK" w:hAnsi="方正仿宋_GBK" w:eastAsia="方正仿宋_GBK" w:cs="方正仿宋_GBK"/>
          <w:color w:val="000000"/>
          <w:sz w:val="32"/>
          <w:szCs w:val="32"/>
        </w:rPr>
        <w:t>负责普法教育、防邪、禁毒、综治、信访、维稳等工作。负责基层民间矛盾纠纷调解工作。负责高铁沿线护路管理工作。组织、指导、协调、检查、督促辖区内各基层组织和企事业单位的社会治安综合治理等工作。完成党委、政府交办的其他工作。</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楷体_GBK" w:hAnsi="方正仿宋_GBK" w:eastAsia="方正楷体_GBK" w:cs="方正仿宋_GBK"/>
          <w:color w:val="000000"/>
          <w:sz w:val="32"/>
          <w:szCs w:val="32"/>
        </w:rPr>
        <w:t>8.规划建设管理环保办公室。</w:t>
      </w:r>
      <w:r>
        <w:rPr>
          <w:rFonts w:ascii="方正仿宋_GBK" w:hAnsi="方正仿宋_GBK" w:eastAsia="方正仿宋_GBK" w:cs="方正仿宋_GBK"/>
          <w:color w:val="000000"/>
          <w:sz w:val="32"/>
          <w:szCs w:val="32"/>
        </w:rPr>
        <w:t>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楷体_GBK" w:hAnsi="方正仿宋_GBK" w:eastAsia="方正楷体_GBK" w:cs="方正仿宋_GBK"/>
          <w:color w:val="000000"/>
          <w:sz w:val="32"/>
          <w:szCs w:val="32"/>
        </w:rPr>
        <w:t>9.应急管理办公室。</w:t>
      </w:r>
      <w:r>
        <w:rPr>
          <w:rFonts w:ascii="方正仿宋_GBK" w:hAnsi="方正仿宋_GBK" w:eastAsia="方正仿宋_GBK" w:cs="方正仿宋_GBK"/>
          <w:color w:val="000000"/>
          <w:sz w:val="32"/>
          <w:szCs w:val="32"/>
        </w:rPr>
        <w:t>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楷体_GBK" w:hAnsi="方正仿宋_GBK" w:eastAsia="方正楷体_GBK" w:cs="方正仿宋_GBK"/>
          <w:color w:val="000000"/>
          <w:sz w:val="32"/>
          <w:szCs w:val="32"/>
        </w:rPr>
        <w:t>10.综合行政执法办公室。</w:t>
      </w:r>
      <w:r>
        <w:rPr>
          <w:rFonts w:ascii="方正仿宋_GBK" w:hAnsi="方正仿宋_GBK" w:eastAsia="方正仿宋_GBK" w:cs="方正仿宋_GBK"/>
          <w:color w:val="000000"/>
          <w:sz w:val="32"/>
          <w:szCs w:val="32"/>
        </w:rPr>
        <w:t>负责综合行政执法方面法律、法规和规章的宣传教育工作。集中行使依法授权或委托的农林水利、规划建设、环境保护、</w:t>
      </w:r>
      <w:r>
        <w:rPr>
          <w:rStyle w:val="18"/>
          <w:rFonts w:ascii="方正仿宋_GBK" w:hAnsi="方正仿宋_GBK" w:eastAsia="方正仿宋_GBK" w:cs="方正仿宋_GBK"/>
          <w:color w:val="000000"/>
          <w:sz w:val="32"/>
          <w:szCs w:val="32"/>
        </w:rPr>
        <w:t>卫生健康、</w:t>
      </w:r>
      <w:r>
        <w:rPr>
          <w:rFonts w:ascii="方正仿宋_GBK" w:hAnsi="方正仿宋_GBK" w:eastAsia="方正仿宋_GBK" w:cs="方正仿宋_GBK"/>
          <w:color w:val="000000"/>
          <w:sz w:val="32"/>
          <w:szCs w:val="32"/>
        </w:rPr>
        <w:t>市容环卫、文化旅游、民政管理、消防等领域的行政执法权。负责综合行政执法文书的制作、发放、审核、回收及案卷管理工作。配合有关县级行政主管部门做好行政执法等工作。完成党委、政府交办的其他工作。</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所属事业单位设置</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垫江县</w:t>
      </w:r>
      <w:r>
        <w:rPr>
          <w:rStyle w:val="13"/>
          <w:rFonts w:ascii="方正仿宋_GBK" w:hAnsi="方正仿宋_GBK" w:eastAsia="方正仿宋_GBK" w:cs="方正仿宋_GBK"/>
          <w:color w:val="000000"/>
          <w:sz w:val="32"/>
          <w:szCs w:val="32"/>
        </w:rPr>
        <w:t>永安</w:t>
      </w:r>
      <w:r>
        <w:rPr>
          <w:rFonts w:ascii="方正仿宋_GBK" w:hAnsi="方正仿宋_GBK" w:eastAsia="方正仿宋_GBK" w:cs="方正仿宋_GBK"/>
          <w:color w:val="000000"/>
          <w:sz w:val="32"/>
          <w:szCs w:val="32"/>
        </w:rPr>
        <w:t>镇设置5个相当于行政正股级财政全额拨款公益一类事业单位。具体设置及主要职责分别是：</w:t>
      </w:r>
    </w:p>
    <w:p>
      <w:pPr>
        <w:spacing w:line="594" w:lineRule="exact"/>
        <w:ind w:firstLine="640" w:firstLineChars="200"/>
        <w:rPr>
          <w:rFonts w:hint="default" w:ascii="方正楷体_GBK" w:hAnsi="方正仿宋_GBK" w:eastAsia="方正楷体_GBK" w:cs="方正仿宋_GBK"/>
          <w:color w:val="000000"/>
          <w:sz w:val="32"/>
          <w:szCs w:val="32"/>
        </w:rPr>
      </w:pPr>
      <w:r>
        <w:rPr>
          <w:rFonts w:ascii="方正楷体_GBK" w:hAnsi="方正仿宋_GBK" w:eastAsia="方正楷体_GBK" w:cs="方正仿宋_GBK"/>
          <w:color w:val="000000"/>
          <w:sz w:val="32"/>
          <w:szCs w:val="32"/>
        </w:rPr>
        <w:t>1.农业服务中心</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宗旨：推广先进农业技术，促进农业发展。</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主要职责：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pPr>
        <w:spacing w:line="594" w:lineRule="exact"/>
        <w:ind w:firstLine="640" w:firstLineChars="200"/>
        <w:rPr>
          <w:rFonts w:hint="default" w:ascii="方正楷体_GBK" w:hAnsi="方正仿宋_GBK" w:eastAsia="方正楷体_GBK" w:cs="方正仿宋_GBK"/>
          <w:color w:val="000000"/>
          <w:sz w:val="32"/>
          <w:szCs w:val="32"/>
        </w:rPr>
      </w:pPr>
      <w:r>
        <w:rPr>
          <w:rFonts w:ascii="方正楷体_GBK" w:hAnsi="方正仿宋_GBK" w:eastAsia="方正楷体_GBK" w:cs="方正仿宋_GBK"/>
          <w:color w:val="000000"/>
          <w:sz w:val="32"/>
          <w:szCs w:val="32"/>
        </w:rPr>
        <w:t>2.文化服务中心</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宗旨：组织群众文化活动，繁荣文化旅游事业。</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主要职责：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pPr>
        <w:spacing w:line="594" w:lineRule="exact"/>
        <w:ind w:firstLine="640" w:firstLineChars="200"/>
        <w:rPr>
          <w:rFonts w:hint="default" w:ascii="方正楷体_GBK" w:hAnsi="方正仿宋_GBK" w:eastAsia="方正楷体_GBK" w:cs="方正仿宋_GBK"/>
          <w:color w:val="000000"/>
          <w:sz w:val="32"/>
          <w:szCs w:val="32"/>
        </w:rPr>
      </w:pPr>
      <w:r>
        <w:rPr>
          <w:rFonts w:ascii="方正楷体_GBK" w:hAnsi="方正仿宋_GBK" w:eastAsia="方正楷体_GBK" w:cs="方正仿宋_GBK"/>
          <w:color w:val="000000"/>
          <w:sz w:val="32"/>
          <w:szCs w:val="32"/>
        </w:rPr>
        <w:t>3.劳动就业和社会保障服务所</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宗旨：为辖区劳动就业和社会保障提供服务。</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主要职责：负责劳动就业和社会保障、农村劳务开发管理等具体工作。负责就业培训、职业指导、就业失业登记等相关工作。负责养老、医疗、工伤、生育、失业保险具体办理工作。负责劳动关系协调、离退休人员社会管理服务等工作。</w:t>
      </w:r>
    </w:p>
    <w:p>
      <w:pPr>
        <w:spacing w:line="594" w:lineRule="exact"/>
        <w:ind w:firstLine="640" w:firstLineChars="200"/>
        <w:rPr>
          <w:rFonts w:hint="default" w:ascii="方正楷体_GBK" w:hAnsi="方正仿宋_GBK" w:eastAsia="方正楷体_GBK" w:cs="方正仿宋_GBK"/>
          <w:color w:val="000000"/>
          <w:sz w:val="32"/>
          <w:szCs w:val="32"/>
        </w:rPr>
      </w:pPr>
      <w:r>
        <w:rPr>
          <w:rFonts w:ascii="方正楷体_GBK" w:hAnsi="方正仿宋_GBK" w:eastAsia="方正楷体_GBK" w:cs="方正仿宋_GBK"/>
          <w:color w:val="000000"/>
          <w:sz w:val="32"/>
          <w:szCs w:val="32"/>
        </w:rPr>
        <w:t>4.退役军人服务站</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宗旨：为退役军人提供服务。</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主要职责：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pPr>
        <w:spacing w:line="594" w:lineRule="exact"/>
        <w:ind w:firstLine="640" w:firstLineChars="200"/>
        <w:rPr>
          <w:rFonts w:hint="default" w:ascii="方正楷体_GBK" w:hAnsi="方正仿宋_GBK" w:eastAsia="方正楷体_GBK" w:cs="方正仿宋_GBK"/>
          <w:color w:val="000000"/>
          <w:sz w:val="32"/>
          <w:szCs w:val="32"/>
        </w:rPr>
      </w:pPr>
      <w:r>
        <w:rPr>
          <w:rFonts w:ascii="方正楷体_GBK" w:hAnsi="方正仿宋_GBK" w:eastAsia="方正楷体_GBK" w:cs="方正仿宋_GBK"/>
          <w:color w:val="000000"/>
          <w:sz w:val="32"/>
          <w:szCs w:val="32"/>
        </w:rPr>
        <w:t>5.综合行政执法大队</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宗旨：弘扬法治精神，建设法治政府、法治社会。</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主要职责：负责配合综合行政执法办公室做好有关</w:t>
      </w:r>
      <w:r>
        <w:rPr>
          <w:rStyle w:val="18"/>
          <w:rFonts w:ascii="方正仿宋_GBK" w:hAnsi="方正仿宋_GBK" w:eastAsia="方正仿宋_GBK" w:cs="方正仿宋_GBK"/>
          <w:color w:val="000000"/>
          <w:sz w:val="32"/>
          <w:szCs w:val="32"/>
        </w:rPr>
        <w:t>农林水利、规划建设、卫生健康、市容环卫、环境保护、文化旅游、民政管理、</w:t>
      </w:r>
      <w:r>
        <w:rPr>
          <w:rFonts w:ascii="方正仿宋_GBK" w:hAnsi="方正仿宋_GBK" w:eastAsia="方正仿宋_GBK" w:cs="方正仿宋_GBK"/>
          <w:color w:val="000000"/>
          <w:sz w:val="32"/>
          <w:szCs w:val="32"/>
        </w:rPr>
        <w:t>消防等方面的执法工作。</w:t>
      </w:r>
    </w:p>
    <w:p>
      <w:pPr>
        <w:pStyle w:val="8"/>
        <w:shd w:val="clear" w:color="auto" w:fill="FFFFFF"/>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pPr>
        <w:pStyle w:val="4"/>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共设置10个综合办事机构：行政部门共有10个，分别是：人大、党政办、党群办、经发办、财政、民政（社会事务办）、平安建设办、规划建设管理环保办、应急管理办、综合行政执法办,在职人员28人；</w:t>
      </w:r>
    </w:p>
    <w:p>
      <w:pPr>
        <w:pStyle w:val="4"/>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设置事业站所5个：社保所、农业服务中心、文化服务中心、综合行政执法大队、退役军人服务站，在职人员27人。</w:t>
      </w:r>
    </w:p>
    <w:p>
      <w:pPr>
        <w:pStyle w:val="8"/>
        <w:shd w:val="clear" w:color="auto" w:fill="FFFFFF"/>
        <w:rPr>
          <w:rStyle w:val="12"/>
          <w:rFonts w:hint="default" w:ascii="方正黑体_GBK" w:hAnsi="方正黑体_GBK" w:eastAsia="方正黑体_GBK" w:cs="方正黑体_GBK"/>
          <w:b w:val="0"/>
          <w:bCs/>
          <w:sz w:val="32"/>
          <w:szCs w:val="32"/>
          <w:shd w:val="clear" w:color="auto" w:fill="FFFFFF"/>
        </w:rPr>
      </w:pPr>
      <w:r>
        <w:rPr>
          <w:rStyle w:val="12"/>
          <w:rFonts w:ascii="方正黑体_GBK" w:hAnsi="方正黑体_GBK" w:eastAsia="方正黑体_GBK" w:cs="方正黑体_GBK"/>
          <w:b w:val="0"/>
          <w:bCs/>
          <w:sz w:val="32"/>
          <w:szCs w:val="32"/>
          <w:shd w:val="clear" w:color="auto" w:fill="FFFFFF"/>
        </w:rPr>
        <w:t>二、部门决算情况说明</w:t>
      </w:r>
    </w:p>
    <w:p>
      <w:pPr>
        <w:pStyle w:val="14"/>
        <w:autoSpaceDE w:val="0"/>
        <w:spacing w:line="720" w:lineRule="exact"/>
        <w:ind w:firstLine="640"/>
        <w:rPr>
          <w:rFonts w:ascii="方正楷体_GBK" w:hAnsi="方正楷体_GBK" w:eastAsia="方正楷体_GBK" w:cs="方正楷体_GBK"/>
          <w:sz w:val="32"/>
          <w:szCs w:val="32"/>
          <w:shd w:val="clear" w:color="auto" w:fill="FFFFFF"/>
          <w:lang w:bidi="ar"/>
        </w:rPr>
      </w:pPr>
      <w:r>
        <w:rPr>
          <w:rFonts w:hint="eastAsia" w:ascii="方正楷体_GBK" w:hAnsi="方正楷体_GBK" w:eastAsia="方正楷体_GBK" w:cs="方正楷体_GBK"/>
          <w:sz w:val="32"/>
          <w:szCs w:val="32"/>
          <w:shd w:val="clear" w:color="auto" w:fill="FFFFFF"/>
          <w:lang w:bidi="ar"/>
        </w:rPr>
        <w:t>（一）收入支出决算总体情况说明</w:t>
      </w:r>
    </w:p>
    <w:p>
      <w:pPr>
        <w:pStyle w:val="8"/>
        <w:shd w:val="clear" w:color="auto" w:fill="FFFFFF"/>
        <w:spacing w:line="720" w:lineRule="exact"/>
        <w:ind w:firstLine="640" w:firstLineChars="200"/>
        <w:rPr>
          <w:rFonts w:hint="default" w:ascii="方正仿宋_GBK" w:hAnsi="方正仿宋_GBK" w:eastAsia="方正仿宋_GBK" w:cs="方正仿宋_GBK"/>
          <w:sz w:val="32"/>
          <w:szCs w:val="32"/>
        </w:rPr>
      </w:pPr>
      <w:r>
        <w:rPr>
          <w:rStyle w:val="12"/>
          <w:rFonts w:ascii="方正楷体_GBK" w:hAnsi="方正楷体_GBK" w:eastAsia="方正楷体_GBK" w:cs="方正楷体_GBK"/>
          <w:b w:val="0"/>
          <w:bCs/>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2023年度收入总计4265.21万元，支出总计</w:t>
      </w:r>
      <w:r>
        <w:rPr>
          <w:rFonts w:ascii="方正仿宋_GBK" w:hAnsi="方正仿宋_GBK" w:eastAsia="方正仿宋_GBK" w:cs="方正仿宋_GBK"/>
          <w:sz w:val="32"/>
          <w:szCs w:val="32"/>
        </w:rPr>
        <w:t>4265.21</w:t>
      </w:r>
      <w:r>
        <w:rPr>
          <w:rFonts w:ascii="方正仿宋_GBK" w:hAnsi="方正仿宋_GBK" w:eastAsia="方正仿宋_GBK" w:cs="方正仿宋_GBK"/>
          <w:sz w:val="32"/>
          <w:szCs w:val="32"/>
          <w:shd w:val="clear" w:color="auto" w:fill="FFFFFF"/>
        </w:rPr>
        <w:t>万元。收支较上年决算数增加1413.31万元，增长49.56%，主要原因是</w:t>
      </w:r>
      <w:r>
        <w:rPr>
          <w:rFonts w:ascii="方正仿宋_GBK" w:hAnsi="方正仿宋_GBK" w:eastAsia="方正仿宋_GBK" w:cs="方正仿宋_GBK"/>
          <w:color w:val="000000"/>
          <w:sz w:val="32"/>
          <w:szCs w:val="32"/>
          <w:lang w:bidi="ar"/>
        </w:rPr>
        <w:t>增加2020-2021年清算年度考核奖、基础绩效奖、超额绩效清算，年中追加农作物秸秆综合利用项目资金、追加松线虫山场除治经费、森林抚育经费、农村低收入群体等重点对象危房改造、公路建设项目资金、营造林项目资金、退耕还林修复项目资金、公共服务大厅建设资金、过境路建设土地成本资金、2022年老党员补助、追加2022年离任村干部补助、2022年冬春救助资金</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000000"/>
          <w:sz w:val="32"/>
          <w:szCs w:val="32"/>
          <w:lang w:bidi="ar"/>
        </w:rPr>
        <w:t>抗旱应急水源工程资金、用于社会福利的彩票公益金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sz w:val="32"/>
          <w:szCs w:val="32"/>
          <w:lang w:bidi="ar"/>
        </w:rPr>
        <w:t>用于残疾人事业发展的彩票公益金、用于其他社会福利的彩票公益金、2021-2022年</w:t>
      </w:r>
      <w:r>
        <w:rPr>
          <w:rFonts w:ascii="方正仿宋_GBK" w:hAnsi="方正仿宋_GBK" w:eastAsia="方正仿宋_GBK" w:cs="方正仿宋_GBK"/>
          <w:sz w:val="32"/>
          <w:szCs w:val="32"/>
        </w:rPr>
        <w:t>食药品安全协管员工作补助。</w:t>
      </w:r>
    </w:p>
    <w:p>
      <w:pPr>
        <w:pStyle w:val="8"/>
        <w:shd w:val="clear" w:color="auto" w:fill="FFFFFF"/>
        <w:spacing w:line="720" w:lineRule="exact"/>
        <w:ind w:firstLine="640" w:firstLineChars="200"/>
        <w:rPr>
          <w:rFonts w:hint="default" w:ascii="方正仿宋_GBK" w:hAnsi="方正仿宋_GBK" w:eastAsia="方正仿宋_GBK" w:cs="方正仿宋_GBK"/>
          <w:sz w:val="32"/>
          <w:szCs w:val="32"/>
          <w:shd w:val="clear" w:color="auto" w:fill="FFFFFF"/>
        </w:rPr>
      </w:pPr>
      <w:r>
        <w:rPr>
          <w:rStyle w:val="12"/>
          <w:rFonts w:ascii="方正楷体_GBK" w:hAnsi="方正楷体_GBK" w:eastAsia="方正楷体_GBK" w:cs="方正楷体_GBK"/>
          <w:b w:val="0"/>
          <w:bCs/>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2023年度收入合计4161.50万元，较上年决算数增加1606.58万元，增长62.88%，主要原因是</w:t>
      </w:r>
      <w:r>
        <w:rPr>
          <w:rFonts w:ascii="方正仿宋_GBK" w:hAnsi="方正仿宋_GBK" w:eastAsia="方正仿宋_GBK" w:cs="方正仿宋_GBK"/>
          <w:color w:val="000000"/>
          <w:sz w:val="32"/>
          <w:szCs w:val="32"/>
          <w:lang w:bidi="ar"/>
        </w:rPr>
        <w:t>增加2020-2021年清算年度考核奖、基础绩效奖、超额绩效清算，年中追加农作物秸秆综合利用项目资金、追加松线虫山场除治经费、森林抚育经费、农村低收入群体等重点对象危房改造、公路建设项目资金、公共服务大厅建设资金、2022年老党员补助、追加2022年离任村干部补助、2022年冬春救助资金</w:t>
      </w:r>
      <w:r>
        <w:rPr>
          <w:rFonts w:ascii="方正仿宋_GBK" w:hAnsi="方正仿宋_GBK" w:eastAsia="方正仿宋_GBK" w:cs="方正仿宋_GBK"/>
          <w:color w:val="FF0000"/>
          <w:sz w:val="32"/>
          <w:szCs w:val="32"/>
          <w:shd w:val="clear" w:color="auto" w:fill="FFFFFF"/>
        </w:rPr>
        <w:t xml:space="preserve"> </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sz w:val="32"/>
          <w:szCs w:val="32"/>
          <w:lang w:bidi="ar"/>
        </w:rPr>
        <w:t>抗旱应急水源工程资金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sz w:val="32"/>
          <w:szCs w:val="32"/>
          <w:lang w:bidi="ar"/>
        </w:rPr>
        <w:t>2021-2022年</w:t>
      </w:r>
      <w:r>
        <w:rPr>
          <w:rFonts w:ascii="方正仿宋_GBK" w:hAnsi="方正仿宋_GBK" w:eastAsia="方正仿宋_GBK" w:cs="方正仿宋_GBK"/>
          <w:sz w:val="32"/>
          <w:szCs w:val="32"/>
        </w:rPr>
        <w:t>食药品安全协管员工作补助、</w:t>
      </w:r>
      <w:r>
        <w:rPr>
          <w:rFonts w:ascii="方正仿宋_GBK" w:hAnsi="方正仿宋_GBK" w:eastAsia="方正仿宋_GBK" w:cs="方正仿宋_GBK"/>
          <w:color w:val="000000"/>
          <w:sz w:val="32"/>
          <w:szCs w:val="32"/>
          <w:lang w:bidi="ar"/>
        </w:rPr>
        <w:t>人员工资福利上涨。</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4161.50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103.71</w:t>
      </w:r>
      <w:r>
        <w:rPr>
          <w:rFonts w:ascii="方正仿宋_GBK" w:hAnsi="方正仿宋_GBK" w:eastAsia="方正仿宋_GBK" w:cs="方正仿宋_GBK"/>
          <w:sz w:val="32"/>
          <w:szCs w:val="32"/>
          <w:shd w:val="clear" w:color="auto" w:fill="FFFFFF"/>
        </w:rPr>
        <w:t>万元。</w:t>
      </w:r>
    </w:p>
    <w:p>
      <w:pPr>
        <w:pStyle w:val="8"/>
        <w:shd w:val="clear" w:color="auto" w:fill="FFFFFF"/>
        <w:spacing w:line="720" w:lineRule="exact"/>
        <w:ind w:firstLine="640" w:firstLineChars="200"/>
        <w:rPr>
          <w:rFonts w:hint="default" w:ascii="方正仿宋_GBK" w:hAnsi="方正仿宋_GBK" w:eastAsia="方正仿宋_GBK" w:cs="方正仿宋_GBK"/>
          <w:sz w:val="32"/>
          <w:szCs w:val="32"/>
          <w:shd w:val="clear" w:color="auto" w:fill="FFFFFF"/>
        </w:rPr>
      </w:pPr>
      <w:r>
        <w:rPr>
          <w:rStyle w:val="12"/>
          <w:rFonts w:ascii="方正楷体_GBK" w:hAnsi="方正楷体_GBK" w:eastAsia="方正楷体_GBK" w:cs="方正楷体_GBK"/>
          <w:b w:val="0"/>
          <w:bCs/>
          <w:sz w:val="32"/>
          <w:szCs w:val="32"/>
          <w:shd w:val="clear" w:color="auto" w:fill="FFFFFF"/>
        </w:rPr>
        <w:t>3.支出情况</w:t>
      </w:r>
      <w:r>
        <w:rPr>
          <w:rStyle w:val="12"/>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4265.21</w:t>
      </w:r>
      <w:r>
        <w:rPr>
          <w:rFonts w:ascii="方正仿宋_GBK" w:hAnsi="方正仿宋_GBK" w:eastAsia="方正仿宋_GBK" w:cs="方正仿宋_GBK"/>
          <w:sz w:val="32"/>
          <w:szCs w:val="32"/>
          <w:shd w:val="clear" w:color="auto" w:fill="FFFFFF"/>
        </w:rPr>
        <w:t>万元，较上年决算数增加1413.31万元，增长49.56%，主要原因是</w:t>
      </w:r>
      <w:r>
        <w:rPr>
          <w:rFonts w:ascii="方正仿宋_GBK" w:hAnsi="方正仿宋_GBK" w:eastAsia="方正仿宋_GBK" w:cs="方正仿宋_GBK"/>
          <w:color w:val="000000"/>
          <w:sz w:val="32"/>
          <w:szCs w:val="32"/>
          <w:lang w:bidi="ar"/>
        </w:rPr>
        <w:t>增加2020-2021年清算年度考核奖、基础绩效奖、超额绩效清算，年中追加农作物秸秆综合利用项目资金、追加松线虫山场除治经费、森林抚育经费、农村低收入群体等重点对象危房改造、公路建设项目资金、公共服务大厅建设资金、2022年老党员补助、追加2022年离任村干部补助、2022年冬春救助资金</w:t>
      </w:r>
      <w:r>
        <w:rPr>
          <w:rFonts w:ascii="方正仿宋_GBK" w:hAnsi="方正仿宋_GBK" w:eastAsia="方正仿宋_GBK" w:cs="方正仿宋_GBK"/>
          <w:color w:val="FF0000"/>
          <w:sz w:val="32"/>
          <w:szCs w:val="32"/>
          <w:shd w:val="clear" w:color="auto" w:fill="FFFFFF"/>
        </w:rPr>
        <w:t xml:space="preserve"> </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sz w:val="32"/>
          <w:szCs w:val="32"/>
          <w:lang w:bidi="ar"/>
        </w:rPr>
        <w:t>抗旱应急水源工程资金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sz w:val="32"/>
          <w:szCs w:val="32"/>
          <w:lang w:bidi="ar"/>
        </w:rPr>
        <w:t>2021-2022年</w:t>
      </w:r>
      <w:r>
        <w:rPr>
          <w:rFonts w:ascii="方正仿宋_GBK" w:hAnsi="方正仿宋_GBK" w:eastAsia="方正仿宋_GBK" w:cs="方正仿宋_GBK"/>
          <w:sz w:val="32"/>
          <w:szCs w:val="32"/>
        </w:rPr>
        <w:t>食药品安全协管员工作补助、</w:t>
      </w:r>
      <w:r>
        <w:rPr>
          <w:rFonts w:ascii="方正仿宋_GBK" w:hAnsi="方正仿宋_GBK" w:eastAsia="方正仿宋_GBK" w:cs="方正仿宋_GBK"/>
          <w:color w:val="000000"/>
          <w:sz w:val="32"/>
          <w:szCs w:val="32"/>
          <w:lang w:bidi="ar"/>
        </w:rPr>
        <w:t>人员工资福利上涨等支出。</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2063.47</w:t>
      </w:r>
      <w:r>
        <w:rPr>
          <w:rFonts w:ascii="方正仿宋_GBK" w:hAnsi="方正仿宋_GBK" w:eastAsia="方正仿宋_GBK" w:cs="方正仿宋_GBK"/>
          <w:sz w:val="32"/>
          <w:szCs w:val="32"/>
          <w:shd w:val="clear" w:color="auto" w:fill="FFFFFF"/>
        </w:rPr>
        <w:t>万元，占48.38%；项目支出</w:t>
      </w:r>
      <w:r>
        <w:rPr>
          <w:rFonts w:ascii="方正仿宋_GBK" w:hAnsi="方正仿宋_GBK" w:eastAsia="方正仿宋_GBK" w:cs="方正仿宋_GBK"/>
          <w:sz w:val="32"/>
          <w:szCs w:val="32"/>
        </w:rPr>
        <w:t>2201.74</w:t>
      </w:r>
      <w:r>
        <w:rPr>
          <w:rFonts w:ascii="方正仿宋_GBK" w:hAnsi="方正仿宋_GBK" w:eastAsia="方正仿宋_GBK" w:cs="方正仿宋_GBK"/>
          <w:sz w:val="32"/>
          <w:szCs w:val="32"/>
          <w:shd w:val="clear" w:color="auto" w:fill="FFFFFF"/>
        </w:rPr>
        <w:t>万元，占51.62%；经营支出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sz w:val="32"/>
          <w:szCs w:val="32"/>
        </w:rPr>
      </w:pPr>
      <w:r>
        <w:rPr>
          <w:rStyle w:val="12"/>
          <w:rFonts w:ascii="方正楷体_GBK" w:hAnsi="方正楷体_GBK" w:eastAsia="方正楷体_GBK" w:cs="方正楷体_GBK"/>
          <w:b w:val="0"/>
          <w:bCs/>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万元，较上年决算数无增减，主要原因是2023年度年末无结转结余，与上年持平。</w:t>
      </w:r>
    </w:p>
    <w:p>
      <w:pPr>
        <w:pStyle w:val="14"/>
        <w:autoSpaceDE w:val="0"/>
        <w:spacing w:line="720" w:lineRule="exact"/>
        <w:ind w:firstLine="640"/>
        <w:rPr>
          <w:rFonts w:ascii="方正楷体_GBK" w:hAnsi="方正楷体_GBK" w:eastAsia="方正楷体_GBK" w:cs="方正楷体_GBK"/>
          <w:sz w:val="32"/>
          <w:szCs w:val="32"/>
          <w:shd w:val="clear" w:color="auto" w:fill="FFFFFF"/>
          <w:lang w:bidi="ar"/>
        </w:rPr>
      </w:pPr>
      <w:r>
        <w:rPr>
          <w:rFonts w:hint="eastAsia" w:ascii="方正楷体_GBK" w:hAnsi="方正楷体_GBK" w:eastAsia="方正楷体_GBK" w:cs="方正楷体_GBK"/>
          <w:sz w:val="32"/>
          <w:szCs w:val="32"/>
          <w:shd w:val="clear" w:color="auto" w:fill="FFFFFF"/>
          <w:lang w:bidi="ar"/>
        </w:rPr>
        <w:t>（二）财政拨款收入支出决算总体情况说明</w:t>
      </w:r>
    </w:p>
    <w:p>
      <w:pPr>
        <w:pStyle w:val="8"/>
        <w:shd w:val="clear" w:color="auto" w:fill="FFFFFF"/>
        <w:spacing w:line="7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2023年度财政拨款收、支总计4265.21万元。与2022年相比，财政拨款收、支总计各增加1413.31万元，增长49.56%。主要原因是</w:t>
      </w:r>
      <w:r>
        <w:rPr>
          <w:rFonts w:ascii="方正仿宋_GBK" w:hAnsi="方正仿宋_GBK" w:eastAsia="方正仿宋_GBK" w:cs="方正仿宋_GBK"/>
          <w:color w:val="000000"/>
          <w:sz w:val="32"/>
          <w:szCs w:val="32"/>
          <w:lang w:bidi="ar"/>
        </w:rPr>
        <w:t>增加税收、退耕还林修复工程项目、中央营造林项目款、农村公路建设款、中央自然灾害补助、公共服务大厅建设款、过境路建设土地成本、用于养老服务建设福利彩票资金、2021-2022年</w:t>
      </w:r>
      <w:r>
        <w:rPr>
          <w:rFonts w:ascii="方正仿宋_GBK" w:hAnsi="方正仿宋_GBK" w:eastAsia="方正仿宋_GBK" w:cs="方正仿宋_GBK"/>
          <w:sz w:val="32"/>
          <w:szCs w:val="32"/>
        </w:rPr>
        <w:t>食药品安全协管员工作补助</w:t>
      </w:r>
    </w:p>
    <w:p>
      <w:pPr>
        <w:pStyle w:val="14"/>
        <w:autoSpaceDE w:val="0"/>
        <w:spacing w:line="720" w:lineRule="exact"/>
        <w:ind w:firstLine="640"/>
        <w:rPr>
          <w:rFonts w:ascii="方正楷体_GBK" w:hAnsi="方正楷体_GBK" w:eastAsia="方正楷体_GBK" w:cs="方正楷体_GBK"/>
          <w:sz w:val="32"/>
          <w:szCs w:val="32"/>
          <w:shd w:val="clear" w:color="auto" w:fill="FFFFFF"/>
          <w:lang w:bidi="ar"/>
        </w:rPr>
      </w:pPr>
      <w:r>
        <w:rPr>
          <w:rFonts w:hint="eastAsia" w:ascii="方正楷体_GBK" w:hAnsi="方正楷体_GBK" w:eastAsia="方正楷体_GBK" w:cs="方正楷体_GBK"/>
          <w:sz w:val="32"/>
          <w:szCs w:val="32"/>
          <w:shd w:val="clear" w:color="auto" w:fill="FFFFFF"/>
          <w:lang w:bidi="ar"/>
        </w:rPr>
        <w:t>（三）一般公共预算财政拨款收入支出决算情况说明</w:t>
      </w:r>
    </w:p>
    <w:p>
      <w:pPr>
        <w:pStyle w:val="8"/>
        <w:shd w:val="clear" w:color="auto" w:fill="FFFFFF"/>
        <w:spacing w:line="720" w:lineRule="exact"/>
        <w:ind w:firstLine="640" w:firstLineChars="200"/>
        <w:rPr>
          <w:rFonts w:hint="default" w:ascii="方正仿宋_GBK" w:hAnsi="方正仿宋_GBK" w:eastAsia="方正仿宋_GBK" w:cs="方正仿宋_GBK"/>
          <w:sz w:val="32"/>
          <w:szCs w:val="32"/>
        </w:rPr>
      </w:pPr>
      <w:r>
        <w:rPr>
          <w:rStyle w:val="12"/>
          <w:rFonts w:ascii="方正楷体_GBK" w:hAnsi="方正楷体_GBK" w:eastAsia="方正楷体_GBK" w:cs="方正楷体_GBK"/>
          <w:b w:val="0"/>
          <w:bCs/>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3704.63</w:t>
      </w:r>
      <w:r>
        <w:rPr>
          <w:rFonts w:ascii="方正仿宋_GBK" w:hAnsi="方正仿宋_GBK" w:eastAsia="方正仿宋_GBK" w:cs="方正仿宋_GBK"/>
          <w:sz w:val="32"/>
          <w:szCs w:val="32"/>
          <w:shd w:val="clear" w:color="auto" w:fill="FFFFFF"/>
        </w:rPr>
        <w:t>万元，较上年决算数增加1160.81万元，增长45.63%。主要原因是</w:t>
      </w:r>
      <w:r>
        <w:rPr>
          <w:rFonts w:ascii="方正仿宋_GBK" w:hAnsi="方正仿宋_GBK" w:eastAsia="方正仿宋_GBK" w:cs="方正仿宋_GBK"/>
          <w:color w:val="000000"/>
          <w:sz w:val="32"/>
          <w:szCs w:val="32"/>
          <w:lang w:bidi="ar"/>
        </w:rPr>
        <w:t>增加税收、退耕还林修复工程项目及中央营造林项目款、农村公路建设款、中央自然灾害补助、人员工资福利上涨、2021-2022年</w:t>
      </w:r>
      <w:r>
        <w:rPr>
          <w:rFonts w:ascii="方正仿宋_GBK" w:hAnsi="方正仿宋_GBK" w:eastAsia="方正仿宋_GBK" w:cs="方正仿宋_GBK"/>
          <w:sz w:val="32"/>
          <w:szCs w:val="32"/>
        </w:rPr>
        <w:t>食药品安全协管员工作补助</w:t>
      </w:r>
      <w:r>
        <w:rPr>
          <w:rFonts w:ascii="方正仿宋_GBK" w:hAnsi="方正仿宋_GBK" w:eastAsia="方正仿宋_GBK" w:cs="方正仿宋_GBK"/>
          <w:sz w:val="32"/>
          <w:szCs w:val="32"/>
          <w:shd w:val="clear" w:color="auto" w:fill="FFFFFF"/>
        </w:rPr>
        <w:t>。较年初预算数增加1321.54万元，增长55.45%。主要原因是</w:t>
      </w:r>
      <w:r>
        <w:rPr>
          <w:rFonts w:ascii="方正仿宋_GBK" w:hAnsi="方正仿宋_GBK" w:eastAsia="方正仿宋_GBK" w:cs="方正仿宋_GBK"/>
          <w:color w:val="000000"/>
          <w:sz w:val="32"/>
          <w:szCs w:val="32"/>
          <w:lang w:bidi="ar"/>
        </w:rPr>
        <w:t>税收增加、人员及经费增加、增加退耕还林修复工程项目及中央营造林项目款、农村公路建设款、中央自然灾害补助。</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103.71</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sz w:val="32"/>
          <w:szCs w:val="32"/>
        </w:rPr>
      </w:pPr>
      <w:r>
        <w:rPr>
          <w:rStyle w:val="12"/>
          <w:rFonts w:ascii="方正楷体_GBK" w:hAnsi="方正楷体_GBK" w:eastAsia="方正楷体_GBK" w:cs="方正楷体_GBK"/>
          <w:b w:val="0"/>
          <w:bCs/>
          <w:sz w:val="32"/>
          <w:szCs w:val="32"/>
          <w:shd w:val="clear" w:color="auto" w:fill="FFFFFF"/>
        </w:rPr>
        <w:t>2.支出情况</w:t>
      </w:r>
      <w:r>
        <w:rPr>
          <w:rStyle w:val="12"/>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3808.34</w:t>
      </w:r>
      <w:r>
        <w:rPr>
          <w:rFonts w:ascii="方正仿宋_GBK" w:hAnsi="方正仿宋_GBK" w:eastAsia="方正仿宋_GBK" w:cs="方正仿宋_GBK"/>
          <w:sz w:val="32"/>
          <w:szCs w:val="32"/>
          <w:shd w:val="clear" w:color="auto" w:fill="FFFFFF"/>
        </w:rPr>
        <w:t>万元，较上年决算数增加971.54万元，增长34.25%。主要原因是增加</w:t>
      </w:r>
      <w:r>
        <w:rPr>
          <w:rFonts w:ascii="方正仿宋_GBK" w:hAnsi="方正仿宋_GBK" w:eastAsia="方正仿宋_GBK" w:cs="方正仿宋_GBK"/>
          <w:sz w:val="32"/>
          <w:szCs w:val="32"/>
          <w:lang w:bidi="ar"/>
        </w:rPr>
        <w:t>退耕还林修复工程项目及中央营造林项目款、农村公路建设款、中央自然灾害补助、公共服务大厅建设支出、增加人员工资、清算2020-2021年度考核奖</w:t>
      </w:r>
      <w:r>
        <w:rPr>
          <w:rFonts w:ascii="方正仿宋_GBK" w:hAnsi="方正仿宋_GBK" w:eastAsia="方正仿宋_GBK" w:cs="方正仿宋_GBK"/>
          <w:sz w:val="32"/>
          <w:szCs w:val="32"/>
          <w:shd w:val="clear" w:color="auto" w:fill="FFFFFF"/>
        </w:rPr>
        <w:t>、超额绩效。较年初预算数增加1425.25万元，增长59.81%。主要原因是</w:t>
      </w:r>
      <w:r>
        <w:rPr>
          <w:rFonts w:ascii="方正仿宋_GBK" w:hAnsi="方正仿宋_GBK" w:eastAsia="方正仿宋_GBK" w:cs="方正仿宋_GBK"/>
          <w:sz w:val="32"/>
          <w:szCs w:val="32"/>
          <w:lang w:bidi="ar"/>
        </w:rPr>
        <w:t>人员及经费增加、增加退耕还林修复工程项目及中央营造林项目款、农村公路建设款、中央自然灾害补助</w:t>
      </w:r>
      <w:r>
        <w:rPr>
          <w:rFonts w:ascii="方正仿宋_GBK" w:hAnsi="方正仿宋_GBK" w:eastAsia="方正仿宋_GBK" w:cs="方正仿宋_GBK"/>
          <w:sz w:val="32"/>
          <w:szCs w:val="32"/>
          <w:shd w:val="clear" w:color="auto" w:fill="FFFFFF"/>
        </w:rPr>
        <w:t>。</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sz w:val="32"/>
          <w:szCs w:val="32"/>
        </w:rPr>
      </w:pPr>
      <w:r>
        <w:rPr>
          <w:rStyle w:val="12"/>
          <w:rFonts w:ascii="方正楷体_GBK" w:hAnsi="方正楷体_GBK" w:eastAsia="方正楷体_GBK" w:cs="方正楷体_GBK"/>
          <w:b w:val="0"/>
          <w:bCs/>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万元，较上年决算数无增减，主要原因是2023年度年末无一般公共预算财政拨款结转和结余，与上年度持平。</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楷体_GBK" w:hAnsi="方正楷体_GBK" w:eastAsia="方正楷体_GBK" w:cs="方正楷体_GBK"/>
          <w:b w:val="0"/>
          <w:bCs/>
          <w:sz w:val="32"/>
          <w:szCs w:val="32"/>
          <w:shd w:val="clear" w:color="auto" w:fill="FFFFFF"/>
        </w:rPr>
        <w:t xml:space="preserve"> 4.比较情况</w:t>
      </w:r>
      <w:r>
        <w:rPr>
          <w:rStyle w:val="12"/>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1168.48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30.68</w:t>
      </w:r>
      <w:r>
        <w:rPr>
          <w:rFonts w:ascii="方正仿宋_GBK" w:hAnsi="方正仿宋_GBK" w:eastAsia="方正仿宋_GBK" w:cs="方正仿宋_GBK"/>
          <w:sz w:val="32"/>
          <w:szCs w:val="32"/>
          <w:shd w:val="clear" w:color="auto" w:fill="FFFFFF"/>
        </w:rPr>
        <w:t>%，较年初预算数增加270.86万元，增长30.18%，主要原因是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年中增加经济普查专项经费、</w:t>
      </w:r>
      <w:r>
        <w:rPr>
          <w:rFonts w:ascii="方正仿宋_GBK" w:hAnsi="方正仿宋_GBK" w:eastAsia="方正仿宋_GBK" w:cs="方正仿宋_GBK"/>
          <w:color w:val="000000" w:themeColor="text1"/>
          <w:sz w:val="32"/>
          <w:szCs w:val="32"/>
          <w:lang w:bidi="ar"/>
          <w14:textFill>
            <w14:solidFill>
              <w14:schemeClr w14:val="tx1"/>
            </w14:solidFill>
          </w14:textFill>
        </w:rPr>
        <w:t>2022年老党员补助、追加2022年离任村干部补助、食药品协管员补助、年中追加农作物秸秆综合利用项目资金、追加松线虫山场除治经费、森林抚育经费。</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11.43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0.30</w:t>
      </w:r>
      <w:r>
        <w:rPr>
          <w:rFonts w:ascii="方正仿宋_GBK" w:hAnsi="方正仿宋_GBK" w:eastAsia="方正仿宋_GBK" w:cs="方正仿宋_GBK"/>
          <w:sz w:val="32"/>
          <w:szCs w:val="32"/>
          <w:shd w:val="clear" w:color="auto" w:fill="FFFFFF"/>
        </w:rPr>
        <w:t>%，较年初预算数增加11.43万元，增长100.00%，主要原因是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年中增加劝导站工作经费、治安巡逻服务经费。</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0.82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%，较年初预算数增加0.82万元，增长100.00%，主要原因是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年中增加科技办公室建设项目资金。</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（4）文化旅游体育与传媒支出</w:t>
      </w:r>
      <w:r>
        <w:rPr>
          <w:rFonts w:ascii="方正仿宋_GBK" w:hAnsi="方正仿宋_GBK" w:eastAsia="方正仿宋_GBK" w:cs="方正仿宋_GBK"/>
          <w:sz w:val="32"/>
          <w:szCs w:val="32"/>
        </w:rPr>
        <w:t>78.39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2.06</w:t>
      </w:r>
      <w:r>
        <w:rPr>
          <w:rFonts w:ascii="方正仿宋_GBK" w:hAnsi="方正仿宋_GBK" w:eastAsia="方正仿宋_GBK" w:cs="方正仿宋_GBK"/>
          <w:sz w:val="32"/>
          <w:szCs w:val="32"/>
          <w:shd w:val="clear" w:color="auto" w:fill="FFFFFF"/>
        </w:rPr>
        <w:t>%，较年初预算数增加26.84万元，增长52.07%，主要原因是增加2020-2021年清算绩效，文化体育活动经费。</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（5）社会保障与就业支出</w:t>
      </w:r>
      <w:r>
        <w:rPr>
          <w:rFonts w:ascii="方正仿宋_GBK" w:hAnsi="方正仿宋_GBK" w:eastAsia="方正仿宋_GBK" w:cs="方正仿宋_GBK"/>
          <w:sz w:val="32"/>
          <w:szCs w:val="32"/>
        </w:rPr>
        <w:t>411.93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10.82</w:t>
      </w:r>
      <w:r>
        <w:rPr>
          <w:rFonts w:ascii="方正仿宋_GBK" w:hAnsi="方正仿宋_GBK" w:eastAsia="方正仿宋_GBK" w:cs="方正仿宋_GBK"/>
          <w:sz w:val="32"/>
          <w:szCs w:val="32"/>
          <w:shd w:val="clear" w:color="auto" w:fill="FFFFFF"/>
        </w:rPr>
        <w:t>%，较年初预算数增加92.60万元，增长29.00%，主要原因是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年中增加困难退役军人补助、养老服务站运行经费、残疾人事业发展经费、各村（居）退役军人服务站运行经费。</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63.86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1.68</w:t>
      </w:r>
      <w:r>
        <w:rPr>
          <w:rFonts w:ascii="方正仿宋_GBK" w:hAnsi="方正仿宋_GBK" w:eastAsia="方正仿宋_GBK" w:cs="方正仿宋_GBK"/>
          <w:sz w:val="32"/>
          <w:szCs w:val="32"/>
          <w:shd w:val="clear" w:color="auto" w:fill="FFFFFF"/>
        </w:rPr>
        <w:t>%，较年初预算数增加13.85万元，增长27.69%，主要原因是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年中增加人口监测经费、严重精神病障碍患者以奖代补资金。</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（7）城乡社区支出</w:t>
      </w:r>
      <w:r>
        <w:rPr>
          <w:rFonts w:ascii="方正仿宋_GBK" w:hAnsi="方正仿宋_GBK" w:eastAsia="方正仿宋_GBK" w:cs="方正仿宋_GBK"/>
          <w:sz w:val="32"/>
          <w:szCs w:val="32"/>
        </w:rPr>
        <w:t>133.31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3.50</w:t>
      </w:r>
      <w:r>
        <w:rPr>
          <w:rFonts w:ascii="方正仿宋_GBK" w:hAnsi="方正仿宋_GBK" w:eastAsia="方正仿宋_GBK" w:cs="方正仿宋_GBK"/>
          <w:sz w:val="32"/>
          <w:szCs w:val="32"/>
          <w:shd w:val="clear" w:color="auto" w:fill="FFFFFF"/>
        </w:rPr>
        <w:t>%，较年初预算数增加15.44万元，增长13.10%，主要原因是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年中增加金土工程搬迁费。</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（8）农林水支出</w:t>
      </w:r>
      <w:r>
        <w:rPr>
          <w:rFonts w:ascii="方正仿宋_GBK" w:hAnsi="方正仿宋_GBK" w:eastAsia="方正仿宋_GBK" w:cs="方正仿宋_GBK"/>
          <w:sz w:val="32"/>
          <w:szCs w:val="32"/>
        </w:rPr>
        <w:t>1306.15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34.30</w:t>
      </w:r>
      <w:r>
        <w:rPr>
          <w:rFonts w:ascii="方正仿宋_GBK" w:hAnsi="方正仿宋_GBK" w:eastAsia="方正仿宋_GBK" w:cs="方正仿宋_GBK"/>
          <w:sz w:val="32"/>
          <w:szCs w:val="32"/>
          <w:shd w:val="clear" w:color="auto" w:fill="FFFFFF"/>
        </w:rPr>
        <w:t>%，较年初预算数增加540.63万元，增长70.62%，主要原因是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年中增加畜牧防疫经费、农作物秸秆综合利用项目经费、森林管护经费、</w:t>
      </w:r>
      <w:r>
        <w:rPr>
          <w:rFonts w:ascii="方正仿宋_GBK" w:hAnsi="方正仿宋_GBK" w:eastAsia="方正仿宋_GBK" w:cs="方正仿宋_GBK"/>
          <w:color w:val="000000" w:themeColor="text1"/>
          <w:sz w:val="32"/>
          <w:szCs w:val="32"/>
          <w14:textFill>
            <w14:solidFill>
              <w14:schemeClr w14:val="tx1"/>
            </w14:solidFill>
          </w14:textFill>
        </w:rPr>
        <w:t>松材线虫病山场除治经费、森林抚育经费、防汛抗旱经费、脱贫攻坚成果</w:t>
      </w:r>
      <w:r>
        <w:rPr>
          <w:rFonts w:ascii="方正仿宋_GBK" w:hAnsi="方正仿宋_GBK" w:eastAsia="方正仿宋_GBK" w:cs="方正仿宋_GBK"/>
          <w:sz w:val="32"/>
          <w:szCs w:val="32"/>
        </w:rPr>
        <w:t>衔接乡村振兴项目资金、农村综合改革项目资金。</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（9）交通运输支出</w:t>
      </w:r>
      <w:r>
        <w:rPr>
          <w:rFonts w:ascii="方正仿宋_GBK" w:hAnsi="方正仿宋_GBK" w:eastAsia="方正仿宋_GBK" w:cs="方正仿宋_GBK"/>
          <w:sz w:val="32"/>
          <w:szCs w:val="32"/>
        </w:rPr>
        <w:t>222.07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5.83</w:t>
      </w:r>
      <w:r>
        <w:rPr>
          <w:rFonts w:ascii="方正仿宋_GBK" w:hAnsi="方正仿宋_GBK" w:eastAsia="方正仿宋_GBK" w:cs="方正仿宋_GBK"/>
          <w:sz w:val="32"/>
          <w:szCs w:val="32"/>
          <w:shd w:val="clear" w:color="auto" w:fill="FFFFFF"/>
        </w:rPr>
        <w:t>%，较年初预算数增加222.07万元，增长100.00%，主要原因是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年中增加公路建设、公路养护资金。</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（10）资源勘探信息等支出</w:t>
      </w:r>
      <w:r>
        <w:rPr>
          <w:rFonts w:ascii="方正仿宋_GBK" w:hAnsi="方正仿宋_GBK" w:eastAsia="方正仿宋_GBK" w:cs="方正仿宋_GBK"/>
          <w:sz w:val="32"/>
          <w:szCs w:val="32"/>
        </w:rPr>
        <w:t>274.57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7.21</w:t>
      </w:r>
      <w:r>
        <w:rPr>
          <w:rFonts w:ascii="方正仿宋_GBK" w:hAnsi="方正仿宋_GBK" w:eastAsia="方正仿宋_GBK" w:cs="方正仿宋_GBK"/>
          <w:sz w:val="32"/>
          <w:szCs w:val="32"/>
          <w:shd w:val="clear" w:color="auto" w:fill="FFFFFF"/>
        </w:rPr>
        <w:t>%，较年初预算数增加174.57万元，增长174.57%，主要原因是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年中增加企业产业扶持资金。</w:t>
      </w:r>
    </w:p>
    <w:p>
      <w:pPr>
        <w:spacing w:line="720" w:lineRule="exact"/>
        <w:ind w:firstLine="640"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住房保障支出109.53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2.88</w:t>
      </w:r>
      <w:r>
        <w:rPr>
          <w:rFonts w:ascii="方正仿宋_GBK" w:hAnsi="方正仿宋_GBK" w:eastAsia="方正仿宋_GBK" w:cs="方正仿宋_GBK"/>
          <w:sz w:val="32"/>
          <w:szCs w:val="32"/>
          <w:shd w:val="clear" w:color="auto" w:fill="FFFFFF"/>
        </w:rPr>
        <w:t>%，较年初预算数增加31.34万元，增长40.08%，主要原因是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年中增加困难群体危房改造补助资金、职工住房公积金本级财政负担部分。</w:t>
      </w:r>
    </w:p>
    <w:p>
      <w:pPr>
        <w:spacing w:line="72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灾害防治及应急管理支出27.81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0.73</w:t>
      </w:r>
      <w:r>
        <w:rPr>
          <w:rFonts w:ascii="方正仿宋_GBK" w:hAnsi="方正仿宋_GBK" w:eastAsia="方正仿宋_GBK" w:cs="方正仿宋_GBK"/>
          <w:sz w:val="32"/>
          <w:szCs w:val="32"/>
          <w:shd w:val="clear" w:color="auto" w:fill="FFFFFF"/>
        </w:rPr>
        <w:t>%，较年初预算数增加24.81万元，增长827.00%，主要原因是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年中增加自然灾害补助款。</w:t>
      </w:r>
    </w:p>
    <w:p>
      <w:pPr>
        <w:pStyle w:val="14"/>
        <w:autoSpaceDE w:val="0"/>
        <w:spacing w:line="720" w:lineRule="exact"/>
        <w:ind w:firstLine="640"/>
        <w:rPr>
          <w:rFonts w:ascii="方正楷体_GBK" w:hAnsi="方正楷体_GBK" w:eastAsia="方正楷体_GBK" w:cs="方正楷体_GBK"/>
          <w:sz w:val="32"/>
          <w:szCs w:val="32"/>
          <w:shd w:val="clear" w:color="auto" w:fill="FFFFFF"/>
          <w:lang w:bidi="ar"/>
        </w:rPr>
      </w:pPr>
      <w:r>
        <w:rPr>
          <w:rFonts w:hint="eastAsia" w:ascii="方正楷体_GBK" w:hAnsi="方正楷体_GBK" w:eastAsia="方正楷体_GBK" w:cs="方正楷体_GBK"/>
          <w:sz w:val="32"/>
          <w:szCs w:val="32"/>
          <w:shd w:val="clear" w:color="auto" w:fill="FFFFFF"/>
          <w:lang w:bidi="ar"/>
        </w:rPr>
        <w:t>（四）一般公共预算财政拨款基本支出决算情况说明</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2063.47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1782.62</w:t>
      </w:r>
      <w:r>
        <w:rPr>
          <w:rFonts w:ascii="方正仿宋_GBK" w:hAnsi="方正仿宋_GBK" w:eastAsia="方正仿宋_GBK" w:cs="方正仿宋_GBK"/>
          <w:sz w:val="32"/>
          <w:szCs w:val="32"/>
          <w:shd w:val="clear" w:color="auto" w:fill="FFFFFF"/>
        </w:rPr>
        <w:t>万元，较上年决算数增加513.07万元，增长40.41%，主要原因是增加村（居）社干部工资。人员经费用途主要包括</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工资、年度考核奖、基础绩效奖、绩效、保险费、住房公积金、工作餐费。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280.86</w:t>
      </w:r>
      <w:r>
        <w:rPr>
          <w:rFonts w:ascii="方正仿宋_GBK" w:hAnsi="方正仿宋_GBK" w:eastAsia="方正仿宋_GBK" w:cs="方正仿宋_GBK"/>
          <w:sz w:val="32"/>
          <w:szCs w:val="32"/>
          <w:shd w:val="clear" w:color="auto" w:fill="FFFFFF"/>
        </w:rPr>
        <w:t>万元，较上年决算数减少3.39万元，下降1.19%，主要原因是积极响应上级要求，压缩一般公共预算支出，缩减开支。公用经费用途主要包括</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办公费、印刷费、水费、电费、邮电费、差旅费、维修费、租赁费、劳务费、委托业务费、工会经费、福利费、公务用车运行维护费、其他交通费、其他商品服务支出。</w:t>
      </w:r>
    </w:p>
    <w:p>
      <w:pPr>
        <w:pStyle w:val="14"/>
        <w:autoSpaceDE w:val="0"/>
        <w:spacing w:line="720" w:lineRule="exact"/>
        <w:ind w:firstLine="640"/>
        <w:rPr>
          <w:rFonts w:ascii="方正楷体_GBK" w:hAnsi="方正楷体_GBK" w:eastAsia="方正楷体_GBK" w:cs="方正楷体_GBK"/>
          <w:sz w:val="32"/>
          <w:szCs w:val="32"/>
          <w:shd w:val="clear" w:color="auto" w:fill="FFFFFF"/>
          <w:lang w:bidi="ar"/>
        </w:rPr>
      </w:pPr>
      <w:r>
        <w:rPr>
          <w:rFonts w:hint="eastAsia" w:ascii="方正楷体_GBK" w:hAnsi="方正楷体_GBK" w:eastAsia="方正楷体_GBK" w:cs="方正楷体_GBK"/>
          <w:sz w:val="32"/>
          <w:szCs w:val="32"/>
          <w:shd w:val="clear" w:color="auto" w:fill="FFFFFF"/>
          <w:lang w:bidi="ar"/>
        </w:rPr>
        <w:t>（五）政府性基金预算收支决算情况说明</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456.82</w:t>
      </w:r>
      <w:r>
        <w:rPr>
          <w:rFonts w:ascii="方正仿宋_GBK" w:hAnsi="方正仿宋_GBK" w:eastAsia="方正仿宋_GBK" w:cs="方正仿宋_GBK"/>
          <w:sz w:val="32"/>
          <w:szCs w:val="32"/>
          <w:shd w:val="clear" w:color="auto" w:fill="FFFFFF"/>
        </w:rPr>
        <w:t>万元，较上年决算数增加445.72万元，增长4015.50%，主要原因是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增加用于社会福利的彩票公益金、用于残疾人事业的公益彩票金用于其他社会公益事业的彩票公益金、过境路建设土地成本。</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456.82</w:t>
      </w:r>
      <w:r>
        <w:rPr>
          <w:rFonts w:ascii="方正仿宋_GBK" w:hAnsi="方正仿宋_GBK" w:eastAsia="方正仿宋_GBK" w:cs="方正仿宋_GBK"/>
          <w:sz w:val="32"/>
          <w:szCs w:val="32"/>
          <w:shd w:val="clear" w:color="auto" w:fill="FFFFFF"/>
        </w:rPr>
        <w:t>万元，较上年决算数增加441.72万元，增长2925.30%，主要原因是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增加用于社会福利的彩票公益金、用于残疾人事业的公益彩票金用于其他社会公益事业的彩票公益金、过境路建设土地成本。</w:t>
      </w:r>
    </w:p>
    <w:p>
      <w:pPr>
        <w:pStyle w:val="14"/>
        <w:autoSpaceDE w:val="0"/>
        <w:spacing w:line="720" w:lineRule="exact"/>
        <w:ind w:firstLine="640"/>
        <w:rPr>
          <w:rFonts w:ascii="方正楷体_GBK" w:hAnsi="方正楷体_GBK" w:eastAsia="方正楷体_GBK" w:cs="方正楷体_GBK"/>
          <w:sz w:val="32"/>
          <w:szCs w:val="32"/>
          <w:shd w:val="clear" w:color="auto" w:fill="FFFFFF"/>
          <w:lang w:bidi="ar"/>
        </w:rPr>
      </w:pPr>
      <w:r>
        <w:rPr>
          <w:rFonts w:hint="eastAsia" w:ascii="方正楷体_GBK" w:hAnsi="方正楷体_GBK" w:eastAsia="方正楷体_GBK" w:cs="方正楷体_GBK"/>
          <w:sz w:val="32"/>
          <w:szCs w:val="32"/>
          <w:shd w:val="clear" w:color="auto" w:fill="FFFFFF"/>
          <w:lang w:bidi="ar"/>
        </w:rPr>
        <w:t>（六）国有资本经营预算财政拨款支出决算情况说明</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 2023年度国有资本经营预算财政拨本年支出</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万元，主要用途用于</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解决历史遗留问题企业退休职工经费。</w:t>
      </w:r>
    </w:p>
    <w:p>
      <w:pPr>
        <w:pStyle w:val="8"/>
        <w:shd w:val="clear" w:color="auto" w:fill="FFFFFF"/>
        <w:spacing w:line="720" w:lineRule="exact"/>
        <w:rPr>
          <w:rStyle w:val="12"/>
          <w:rFonts w:hint="default" w:ascii="方正黑体_GBK" w:hAnsi="方正黑体_GBK" w:eastAsia="方正黑体_GBK" w:cs="方正黑体_GBK"/>
          <w:b w:val="0"/>
          <w:bCs/>
          <w:sz w:val="32"/>
          <w:szCs w:val="32"/>
          <w:shd w:val="clear" w:color="auto" w:fill="FFFFFF"/>
        </w:rPr>
      </w:pPr>
      <w:r>
        <w:rPr>
          <w:rStyle w:val="12"/>
          <w:rFonts w:ascii="方正黑体_GBK" w:hAnsi="方正黑体_GBK" w:eastAsia="方正黑体_GBK" w:cs="方正黑体_GBK"/>
          <w:b w:val="0"/>
          <w:bCs/>
          <w:sz w:val="32"/>
          <w:szCs w:val="32"/>
          <w:shd w:val="clear" w:color="auto" w:fill="FFFFFF"/>
        </w:rPr>
        <w:t>三、“三公”经费情况说明</w:t>
      </w:r>
    </w:p>
    <w:p>
      <w:pPr>
        <w:pStyle w:val="14"/>
        <w:autoSpaceDE w:val="0"/>
        <w:spacing w:line="720"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w:t>
      </w:r>
      <w:r>
        <w:rPr>
          <w:rFonts w:hint="eastAsia" w:ascii="方正楷体_GBK" w:hAnsi="方正楷体_GBK" w:eastAsia="方正楷体_GBK" w:cs="方正楷体_GBK"/>
          <w:sz w:val="32"/>
          <w:szCs w:val="32"/>
          <w:shd w:val="clear" w:color="auto" w:fill="FFFFFF"/>
          <w:lang w:bidi="ar"/>
        </w:rPr>
        <w:t>（一）“三公”经费支出总体情况说明</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8.97</w:t>
      </w:r>
      <w:r>
        <w:rPr>
          <w:rFonts w:ascii="方正仿宋_GBK" w:hAnsi="方正仿宋_GBK" w:eastAsia="方正仿宋_GBK" w:cs="方正仿宋_GBK"/>
          <w:sz w:val="32"/>
          <w:szCs w:val="32"/>
          <w:shd w:val="clear" w:color="auto" w:fill="FFFFFF"/>
        </w:rPr>
        <w:t>万元，较年初预算数增加5.27万元，增长142.43%，主要原因是年初预算1.00万元公务车运行经费，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年中增加公务车运行经费。</w:t>
      </w:r>
      <w:r>
        <w:rPr>
          <w:rFonts w:ascii="方正仿宋_GBK" w:hAnsi="方正仿宋_GBK" w:eastAsia="方正仿宋_GBK" w:cs="方正仿宋_GBK"/>
          <w:sz w:val="32"/>
          <w:szCs w:val="32"/>
          <w:shd w:val="clear" w:color="auto" w:fill="FFFFFF"/>
        </w:rPr>
        <w:t>较上年支出数减少0.03万元，下降0.33%，主要原因是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严格执行中央八项规定精神，控制</w:t>
      </w:r>
      <w:r>
        <w:rPr>
          <w:rFonts w:ascii="方正仿宋_GBK" w:hAnsi="方正仿宋_GBK" w:eastAsia="方正仿宋_GBK" w:cs="方正仿宋_GBK"/>
          <w:sz w:val="32"/>
          <w:szCs w:val="32"/>
          <w:shd w:val="clear" w:color="auto" w:fill="FFFFFF"/>
        </w:rPr>
        <w:t>“三公”</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经费支出。</w:t>
      </w:r>
    </w:p>
    <w:p>
      <w:pPr>
        <w:pStyle w:val="14"/>
        <w:autoSpaceDE w:val="0"/>
        <w:spacing w:line="720" w:lineRule="exact"/>
        <w:ind w:firstLine="480" w:firstLineChars="150"/>
        <w:rPr>
          <w:rFonts w:ascii="方正楷体_GBK" w:hAnsi="方正楷体_GBK" w:eastAsia="方正楷体_GBK" w:cs="方正楷体_GBK"/>
          <w:sz w:val="32"/>
          <w:szCs w:val="32"/>
          <w:shd w:val="clear" w:color="auto" w:fill="FFFFFF"/>
          <w:lang w:bidi="ar"/>
        </w:rPr>
      </w:pPr>
      <w:r>
        <w:rPr>
          <w:rFonts w:hint="eastAsia" w:ascii="方正楷体_GBK" w:hAnsi="方正楷体_GBK" w:eastAsia="方正楷体_GBK" w:cs="方正楷体_GBK"/>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6.15</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公务车燃油费、维修费、保险费、过路费。</w:t>
      </w:r>
      <w:r>
        <w:rPr>
          <w:rFonts w:ascii="方正仿宋_GBK" w:hAnsi="方正仿宋_GBK" w:eastAsia="方正仿宋_GBK" w:cs="方正仿宋_GBK"/>
          <w:sz w:val="32"/>
          <w:szCs w:val="32"/>
          <w:shd w:val="clear" w:color="auto" w:fill="FFFFFF"/>
        </w:rPr>
        <w:t>费用支出较年初预算数增加5.15万元，增长515.00%，主要原因是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防汛抗旱、森林防火、地质灾害、安全检查等工作用车增加，增加了费用。</w:t>
      </w:r>
      <w:r>
        <w:rPr>
          <w:rFonts w:ascii="方正仿宋_GBK" w:hAnsi="方正仿宋_GBK" w:eastAsia="方正仿宋_GBK" w:cs="方正仿宋_GBK"/>
          <w:sz w:val="32"/>
          <w:szCs w:val="32"/>
          <w:shd w:val="clear" w:color="auto" w:fill="FFFFFF"/>
        </w:rPr>
        <w:t>较上年支出数增加2.00万元，增长48.19%，主要原因是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防汛抗旱、森林防火、地质灾害、安全检查等工作用车增加，增加了费用。</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2.81</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来本部门出席会议、考察调研、执行任务、学习交流、检查指导等公务活动的公务人员。</w:t>
      </w:r>
      <w:r>
        <w:rPr>
          <w:rFonts w:ascii="方正仿宋_GBK" w:hAnsi="方正仿宋_GBK" w:eastAsia="方正仿宋_GBK" w:cs="方正仿宋_GBK"/>
          <w:sz w:val="32"/>
          <w:szCs w:val="32"/>
          <w:shd w:val="clear" w:color="auto" w:fill="FFFFFF"/>
        </w:rPr>
        <w:t>费用支出较年初预算数增加0.11万元，增长4.07%，主要原因是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增加接待次数。</w:t>
      </w:r>
      <w:r>
        <w:rPr>
          <w:rFonts w:ascii="方正仿宋_GBK" w:hAnsi="方正仿宋_GBK" w:eastAsia="方正仿宋_GBK" w:cs="方正仿宋_GBK"/>
          <w:sz w:val="32"/>
          <w:szCs w:val="32"/>
          <w:shd w:val="clear" w:color="auto" w:fill="FFFFFF"/>
        </w:rPr>
        <w:t>较上年支出数减少2.04万元，下降42.06%，主要原因是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严格执行中央八项规定精神，严控三公经费支出。</w:t>
      </w:r>
    </w:p>
    <w:p>
      <w:pPr>
        <w:pStyle w:val="14"/>
        <w:autoSpaceDE w:val="0"/>
        <w:spacing w:line="720" w:lineRule="exact"/>
        <w:ind w:firstLine="0" w:firstLineChars="0"/>
        <w:rPr>
          <w:rFonts w:ascii="方正楷体_GBK" w:hAnsi="方正楷体_GBK" w:eastAsia="方正楷体_GBK" w:cs="方正楷体_GBK"/>
          <w:sz w:val="32"/>
          <w:szCs w:val="32"/>
          <w:shd w:val="clear" w:color="auto" w:fill="FFFFFF"/>
          <w:lang w:bidi="ar"/>
        </w:rPr>
      </w:pPr>
      <w:r>
        <w:rPr>
          <w:rFonts w:hint="eastAsia" w:ascii="方正楷体_GBK" w:hAnsi="方正楷体_GBK" w:eastAsia="方正楷体_GBK" w:cs="方正楷体_GBK"/>
          <w:sz w:val="32"/>
          <w:szCs w:val="32"/>
          <w:shd w:val="clear" w:color="auto" w:fill="FFFFFF"/>
          <w:lang w:bidi="ar"/>
        </w:rPr>
        <w:t>（三）“三公”经费实物量情况</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76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532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52.90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3.08</w:t>
      </w:r>
      <w:r>
        <w:rPr>
          <w:rFonts w:ascii="方正仿宋_GBK" w:hAnsi="方正仿宋_GBK" w:eastAsia="方正仿宋_GBK" w:cs="方正仿宋_GBK"/>
          <w:sz w:val="32"/>
          <w:szCs w:val="32"/>
          <w:shd w:val="clear" w:color="auto" w:fill="FFFFFF"/>
        </w:rPr>
        <w:t>万元。</w:t>
      </w:r>
    </w:p>
    <w:p>
      <w:pPr>
        <w:pStyle w:val="8"/>
        <w:shd w:val="clear" w:color="auto" w:fill="FFFFFF"/>
        <w:spacing w:line="720" w:lineRule="exact"/>
        <w:rPr>
          <w:rStyle w:val="12"/>
          <w:rFonts w:hint="default" w:ascii="方正黑体_GBK" w:hAnsi="方正黑体_GBK" w:eastAsia="方正黑体_GBK" w:cs="方正黑体_GBK"/>
          <w:b w:val="0"/>
          <w:bCs/>
          <w:sz w:val="32"/>
          <w:szCs w:val="32"/>
          <w:shd w:val="clear" w:color="auto" w:fill="FFFFFF"/>
        </w:rPr>
      </w:pPr>
      <w:r>
        <w:rPr>
          <w:rStyle w:val="12"/>
          <w:rFonts w:ascii="方正黑体_GBK" w:hAnsi="方正黑体_GBK" w:eastAsia="方正黑体_GBK" w:cs="方正黑体_GBK"/>
          <w:b w:val="0"/>
          <w:bCs/>
          <w:sz w:val="32"/>
          <w:szCs w:val="32"/>
          <w:shd w:val="clear" w:color="auto" w:fill="FFFFFF"/>
        </w:rPr>
        <w:t>四、其他需要说明的事项</w:t>
      </w:r>
    </w:p>
    <w:p>
      <w:pPr>
        <w:pStyle w:val="14"/>
        <w:autoSpaceDE w:val="0"/>
        <w:spacing w:line="720"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w:t>
      </w:r>
      <w:r>
        <w:rPr>
          <w:rFonts w:hint="eastAsia" w:ascii="方正楷体_GBK" w:hAnsi="方正楷体_GBK" w:eastAsia="方正楷体_GBK" w:cs="方正楷体_GBK"/>
          <w:sz w:val="32"/>
          <w:szCs w:val="32"/>
          <w:shd w:val="clear" w:color="auto" w:fill="FFFFFF"/>
          <w:lang w:bidi="ar"/>
        </w:rPr>
        <w:t>（一）财政拨款会议费和培训费情况说明</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14.11</w:t>
      </w:r>
      <w:r>
        <w:rPr>
          <w:rFonts w:ascii="方正仿宋_GBK" w:hAnsi="方正仿宋_GBK" w:eastAsia="方正仿宋_GBK" w:cs="方正仿宋_GBK"/>
          <w:sz w:val="32"/>
          <w:szCs w:val="32"/>
          <w:shd w:val="clear" w:color="auto" w:fill="FFFFFF"/>
        </w:rPr>
        <w:t>万元，较上年决算数增加9.10万元，增长181.64%，主要原因是增加人代会会议费。本年度培训费支出</w:t>
      </w:r>
      <w:r>
        <w:rPr>
          <w:rFonts w:ascii="方正仿宋_GBK" w:hAnsi="方正仿宋_GBK" w:eastAsia="方正仿宋_GBK" w:cs="方正仿宋_GBK"/>
          <w:sz w:val="32"/>
          <w:szCs w:val="32"/>
        </w:rPr>
        <w:t>3.53</w:t>
      </w:r>
      <w:r>
        <w:rPr>
          <w:rFonts w:ascii="方正仿宋_GBK" w:hAnsi="方正仿宋_GBK" w:eastAsia="方正仿宋_GBK" w:cs="方正仿宋_GBK"/>
          <w:sz w:val="32"/>
          <w:szCs w:val="32"/>
          <w:shd w:val="clear" w:color="auto" w:fill="FFFFFF"/>
        </w:rPr>
        <w:t>万元，较上年决算数增加3.51万元，增长17550.00%，主要原因是增加执法人员通用法律知识培训费、红十字救护培训、职工转岗培训、新录用公务员初任培训、选调生培训，事业人员公共科目专业科目培训。</w:t>
      </w:r>
    </w:p>
    <w:p>
      <w:pPr>
        <w:pStyle w:val="14"/>
        <w:autoSpaceDE w:val="0"/>
        <w:spacing w:line="720" w:lineRule="exact"/>
        <w:ind w:firstLine="640"/>
        <w:rPr>
          <w:rFonts w:ascii="方正楷体_GBK" w:hAnsi="方正楷体_GBK" w:eastAsia="方正楷体_GBK" w:cs="方正楷体_GBK"/>
          <w:sz w:val="32"/>
          <w:szCs w:val="32"/>
          <w:shd w:val="clear" w:color="auto" w:fill="FFFFFF"/>
          <w:lang w:bidi="ar"/>
        </w:rPr>
      </w:pPr>
      <w:r>
        <w:rPr>
          <w:rFonts w:hint="eastAsia" w:ascii="方正楷体_GBK" w:hAnsi="方正楷体_GBK" w:eastAsia="方正楷体_GBK" w:cs="方正楷体_GBK"/>
          <w:sz w:val="32"/>
          <w:szCs w:val="32"/>
          <w:shd w:val="clear" w:color="auto" w:fill="FFFFFF"/>
          <w:lang w:bidi="ar"/>
        </w:rPr>
        <w:t>（二）机关运行经费情况说明</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184.22</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办公费、印刷费、水费、电费、邮电费、差旅费、维修费、租赁费、劳务费、委托业务费、工会经费、福利费、公务用车运行维护费、其他交通费、其他商品服务支出。</w:t>
      </w:r>
      <w:r>
        <w:rPr>
          <w:rFonts w:ascii="方正仿宋_GBK" w:hAnsi="方正仿宋_GBK" w:eastAsia="方正仿宋_GBK" w:cs="方正仿宋_GBK"/>
          <w:sz w:val="32"/>
          <w:szCs w:val="32"/>
          <w:shd w:val="clear" w:color="auto" w:fill="FFFFFF"/>
        </w:rPr>
        <w:t>机关运行经费较上年支出数减少32.98万元，下降15.18%，主要原因是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响应过紧日子文件精神，压缩机关运行经费支出。</w:t>
      </w:r>
    </w:p>
    <w:p>
      <w:pPr>
        <w:pStyle w:val="14"/>
        <w:autoSpaceDE w:val="0"/>
        <w:spacing w:line="720" w:lineRule="exact"/>
        <w:ind w:firstLine="640"/>
        <w:rPr>
          <w:rFonts w:ascii="方正楷体_GBK" w:hAnsi="方正楷体_GBK" w:eastAsia="方正楷体_GBK" w:cs="方正楷体_GBK"/>
          <w:sz w:val="32"/>
          <w:szCs w:val="32"/>
          <w:shd w:val="clear" w:color="auto" w:fill="FFFFFF"/>
          <w:lang w:bidi="ar"/>
        </w:rPr>
      </w:pPr>
      <w:r>
        <w:rPr>
          <w:rFonts w:hint="eastAsia" w:ascii="方正楷体_GBK" w:hAnsi="方正楷体_GBK" w:eastAsia="方正楷体_GBK" w:cs="方正楷体_GBK"/>
          <w:sz w:val="32"/>
          <w:szCs w:val="32"/>
          <w:shd w:val="clear" w:color="auto" w:fill="FFFFFF"/>
          <w:lang w:bidi="ar"/>
        </w:rPr>
        <w:t>（三）国有资产占用情况说明</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4"/>
        <w:autoSpaceDE w:val="0"/>
        <w:spacing w:line="720" w:lineRule="exact"/>
        <w:ind w:firstLine="640"/>
        <w:rPr>
          <w:rFonts w:ascii="方正楷体_GBK" w:hAnsi="方正楷体_GBK" w:eastAsia="方正楷体_GBK" w:cs="方正楷体_GBK"/>
          <w:sz w:val="32"/>
          <w:szCs w:val="32"/>
          <w:shd w:val="clear" w:color="auto" w:fill="FFFFFF"/>
          <w:lang w:bidi="ar"/>
        </w:rPr>
      </w:pPr>
      <w:r>
        <w:rPr>
          <w:rFonts w:hint="eastAsia" w:ascii="方正楷体_GBK" w:hAnsi="方正楷体_GBK" w:eastAsia="方正楷体_GBK" w:cs="方正楷体_GBK"/>
          <w:sz w:val="32"/>
          <w:szCs w:val="32"/>
          <w:shd w:val="clear" w:color="auto" w:fill="FFFFFF"/>
          <w:lang w:bidi="ar"/>
        </w:rPr>
        <w:t>（四）政府采购支出情况说明</w:t>
      </w:r>
    </w:p>
    <w:p>
      <w:pPr>
        <w:pStyle w:val="8"/>
        <w:snapToGrid w:val="0"/>
        <w:spacing w:before="0" w:beforeAutospacing="0" w:after="0" w:afterAutospacing="0" w:line="72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2023年度我部门未发生政府采购事项，无相关经费支出。</w:t>
      </w:r>
    </w:p>
    <w:p>
      <w:pPr>
        <w:pStyle w:val="8"/>
        <w:numPr>
          <w:ilvl w:val="0"/>
          <w:numId w:val="1"/>
        </w:numPr>
        <w:shd w:val="clear" w:color="auto" w:fill="FFFFFF"/>
        <w:spacing w:line="720" w:lineRule="exact"/>
        <w:rPr>
          <w:rStyle w:val="12"/>
          <w:rFonts w:hint="default" w:ascii="方正黑体_GBK" w:hAnsi="方正黑体_GBK" w:eastAsia="方正黑体_GBK" w:cs="方正黑体_GBK"/>
          <w:b w:val="0"/>
          <w:bCs/>
          <w:sz w:val="32"/>
          <w:szCs w:val="32"/>
          <w:shd w:val="clear" w:color="auto" w:fill="FFFFFF"/>
        </w:rPr>
      </w:pPr>
      <w:r>
        <w:rPr>
          <w:rStyle w:val="12"/>
          <w:rFonts w:ascii="方正黑体_GBK" w:hAnsi="方正黑体_GBK" w:eastAsia="方正黑体_GBK" w:cs="方正黑体_GBK"/>
          <w:b w:val="0"/>
          <w:bCs/>
          <w:sz w:val="32"/>
          <w:szCs w:val="32"/>
          <w:shd w:val="clear" w:color="auto" w:fill="FFFFFF"/>
        </w:rPr>
        <w:t>预算绩效管理情况说明</w:t>
      </w:r>
    </w:p>
    <w:p>
      <w:pPr>
        <w:pStyle w:val="14"/>
        <w:autoSpaceDE w:val="0"/>
        <w:spacing w:line="720" w:lineRule="exact"/>
        <w:ind w:firstLine="640"/>
        <w:rPr>
          <w:rFonts w:ascii="方正楷体_GBK" w:hAnsi="方正楷体_GBK" w:eastAsia="方正楷体_GBK" w:cs="方正楷体_GBK"/>
          <w:sz w:val="32"/>
          <w:szCs w:val="32"/>
          <w:shd w:val="clear" w:color="auto" w:fill="FFFFFF"/>
          <w:lang w:bidi="ar"/>
        </w:rPr>
      </w:pPr>
      <w:r>
        <w:rPr>
          <w:rFonts w:hint="eastAsia" w:ascii="方正楷体_GBK" w:hAnsi="方正楷体_GBK" w:eastAsia="方正楷体_GBK" w:cs="方正楷体_GBK"/>
          <w:sz w:val="32"/>
          <w:szCs w:val="32"/>
          <w:shd w:val="clear" w:color="auto" w:fill="FFFFFF"/>
          <w:lang w:bidi="ar"/>
        </w:rPr>
        <w:t>（一）部门自评情况</w:t>
      </w:r>
    </w:p>
    <w:p>
      <w:pPr>
        <w:pStyle w:val="15"/>
        <w:autoSpaceDE w:val="0"/>
        <w:spacing w:before="0" w:beforeAutospacing="0" w:line="720" w:lineRule="exact"/>
        <w:rPr>
          <w:rFonts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根据预算绩效管理要求，我部门对部门整体81个二级项目开展了绩效自评，涉及财政拨款项目支出资金2201.74万元。</w:t>
      </w:r>
    </w:p>
    <w:tbl>
      <w:tblPr>
        <w:tblStyle w:val="9"/>
        <w:tblW w:w="8654" w:type="dxa"/>
        <w:tblInd w:w="0" w:type="dxa"/>
        <w:tblLayout w:type="fixed"/>
        <w:tblCellMar>
          <w:top w:w="0" w:type="dxa"/>
          <w:left w:w="108" w:type="dxa"/>
          <w:bottom w:w="0" w:type="dxa"/>
          <w:right w:w="108" w:type="dxa"/>
        </w:tblCellMar>
      </w:tblPr>
      <w:tblGrid>
        <w:gridCol w:w="93"/>
        <w:gridCol w:w="899"/>
        <w:gridCol w:w="191"/>
        <w:gridCol w:w="437"/>
        <w:gridCol w:w="163"/>
        <w:gridCol w:w="614"/>
        <w:gridCol w:w="123"/>
        <w:gridCol w:w="763"/>
        <w:gridCol w:w="28"/>
        <w:gridCol w:w="941"/>
        <w:gridCol w:w="96"/>
        <w:gridCol w:w="531"/>
        <w:gridCol w:w="122"/>
        <w:gridCol w:w="899"/>
        <w:gridCol w:w="81"/>
        <w:gridCol w:w="507"/>
        <w:gridCol w:w="163"/>
        <w:gridCol w:w="425"/>
        <w:gridCol w:w="189"/>
        <w:gridCol w:w="585"/>
        <w:gridCol w:w="97"/>
        <w:gridCol w:w="584"/>
        <w:gridCol w:w="123"/>
      </w:tblGrid>
      <w:tr>
        <w:tblPrEx>
          <w:tblCellMar>
            <w:top w:w="0" w:type="dxa"/>
            <w:left w:w="108" w:type="dxa"/>
            <w:bottom w:w="0" w:type="dxa"/>
            <w:right w:w="108" w:type="dxa"/>
          </w:tblCellMar>
        </w:tblPrEx>
        <w:trPr>
          <w:trHeight w:val="800" w:hRule="atLeast"/>
        </w:trPr>
        <w:tc>
          <w:tcPr>
            <w:tcW w:w="865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000000"/>
                <w:sz w:val="40"/>
                <w:szCs w:val="40"/>
              </w:rPr>
            </w:pPr>
            <w:r>
              <w:rPr>
                <w:rFonts w:ascii="方正黑体_GBK" w:hAnsi="方正黑体_GBK" w:eastAsia="方正黑体_GBK" w:cs="方正黑体_GBK"/>
                <w:color w:val="000000"/>
                <w:sz w:val="40"/>
                <w:szCs w:val="40"/>
                <w:lang w:bidi="ar"/>
              </w:rPr>
              <w:t>2023年度部门整体绩效自评表</w:t>
            </w:r>
          </w:p>
        </w:tc>
      </w:tr>
      <w:tr>
        <w:tblPrEx>
          <w:tblCellMar>
            <w:top w:w="0" w:type="dxa"/>
            <w:left w:w="108" w:type="dxa"/>
            <w:bottom w:w="0" w:type="dxa"/>
            <w:right w:w="108" w:type="dxa"/>
          </w:tblCellMar>
        </w:tblPrEx>
        <w:trPr>
          <w:trHeight w:val="500" w:hRule="atLeast"/>
        </w:trPr>
        <w:tc>
          <w:tcPr>
            <w:tcW w:w="865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项目名称：</w:t>
            </w:r>
          </w:p>
        </w:tc>
        <w:tc>
          <w:tcPr>
            <w:tcW w:w="14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垫江县永安镇人民政府整体监控</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项目编码：</w:t>
            </w:r>
          </w:p>
        </w:tc>
        <w:tc>
          <w:tcPr>
            <w:tcW w:w="1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50023100023P000068</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自评总分：</w:t>
            </w:r>
          </w:p>
        </w:tc>
        <w:tc>
          <w:tcPr>
            <w:tcW w:w="1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项目主管部门：</w:t>
            </w:r>
          </w:p>
        </w:tc>
        <w:tc>
          <w:tcPr>
            <w:tcW w:w="14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708-垫江县永安镇人民政府</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财政归口处室：</w:t>
            </w:r>
          </w:p>
        </w:tc>
        <w:tc>
          <w:tcPr>
            <w:tcW w:w="1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014-会计管理核算中心</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部门联系人：</w:t>
            </w:r>
          </w:p>
        </w:tc>
        <w:tc>
          <w:tcPr>
            <w:tcW w:w="1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李丰树</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联系电话：</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74546695</w:t>
            </w:r>
          </w:p>
        </w:tc>
      </w:tr>
      <w:tr>
        <w:tblPrEx>
          <w:tblCellMar>
            <w:top w:w="0" w:type="dxa"/>
            <w:left w:w="108" w:type="dxa"/>
            <w:bottom w:w="0" w:type="dxa"/>
            <w:right w:w="108" w:type="dxa"/>
          </w:tblCellMar>
        </w:tblPrEx>
        <w:trPr>
          <w:trHeight w:val="600" w:hRule="atLeast"/>
        </w:trPr>
        <w:tc>
          <w:tcPr>
            <w:tcW w:w="865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color w:val="808080"/>
                <w:sz w:val="28"/>
                <w:szCs w:val="28"/>
              </w:rPr>
            </w:pPr>
            <w:r>
              <w:rPr>
                <w:rFonts w:ascii="微软雅黑" w:hAnsi="微软雅黑" w:eastAsia="微软雅黑" w:cs="微软雅黑"/>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1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16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年初预算数</w:t>
            </w:r>
          </w:p>
        </w:tc>
        <w:tc>
          <w:tcPr>
            <w:tcW w:w="1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全年（调整）预算数</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全年执行数</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执行率</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执行率权重</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执行率得分</w:t>
            </w:r>
          </w:p>
        </w:tc>
      </w:tr>
      <w:tr>
        <w:tblPrEx>
          <w:tblCellMar>
            <w:top w:w="0" w:type="dxa"/>
            <w:left w:w="108" w:type="dxa"/>
            <w:bottom w:w="0" w:type="dxa"/>
            <w:right w:w="108" w:type="dxa"/>
          </w:tblCellMar>
        </w:tblPrEx>
        <w:trPr>
          <w:trHeight w:val="500" w:hRule="atLeast"/>
        </w:trPr>
        <w:tc>
          <w:tcPr>
            <w:tcW w:w="1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r>
              <w:rPr>
                <w:rFonts w:cs="宋体"/>
                <w:color w:val="000000"/>
                <w:sz w:val="22"/>
                <w:szCs w:val="22"/>
                <w:lang w:bidi="ar"/>
              </w:rPr>
              <w:t>年度总金额</w:t>
            </w:r>
          </w:p>
        </w:tc>
        <w:tc>
          <w:tcPr>
            <w:tcW w:w="16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28,549,097.59 </w:t>
            </w:r>
          </w:p>
        </w:tc>
        <w:tc>
          <w:tcPr>
            <w:tcW w:w="1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42,652,115.02 </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42,652,115.02 </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1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r>
              <w:rPr>
                <w:rFonts w:cs="宋体"/>
                <w:color w:val="000000"/>
                <w:sz w:val="22"/>
                <w:szCs w:val="22"/>
                <w:lang w:bidi="ar"/>
              </w:rPr>
              <w:t>其中：财政拨款</w:t>
            </w:r>
          </w:p>
        </w:tc>
        <w:tc>
          <w:tcPr>
            <w:tcW w:w="16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28,549,097.59 </w:t>
            </w:r>
          </w:p>
        </w:tc>
        <w:tc>
          <w:tcPr>
            <w:tcW w:w="1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42,652,115.02 </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42,652,115.02 </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100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500" w:hRule="atLeast"/>
        </w:trPr>
        <w:tc>
          <w:tcPr>
            <w:tcW w:w="1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r>
              <w:rPr>
                <w:rFonts w:cs="宋体"/>
                <w:color w:val="000000"/>
                <w:sz w:val="22"/>
                <w:szCs w:val="22"/>
                <w:lang w:bidi="ar"/>
              </w:rPr>
              <w:t>一般公共预算</w:t>
            </w:r>
          </w:p>
        </w:tc>
        <w:tc>
          <w:tcPr>
            <w:tcW w:w="16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27,175,185.59 </w:t>
            </w:r>
          </w:p>
        </w:tc>
        <w:tc>
          <w:tcPr>
            <w:tcW w:w="1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38,083,402.52 </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38,083,402.52 </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100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865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500" w:hRule="atLeast"/>
        </w:trPr>
        <w:tc>
          <w:tcPr>
            <w:tcW w:w="33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年初绩效目标</w:t>
            </w:r>
          </w:p>
        </w:tc>
        <w:tc>
          <w:tcPr>
            <w:tcW w:w="33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全年（调整）绩效目标</w:t>
            </w:r>
          </w:p>
        </w:tc>
        <w:tc>
          <w:tcPr>
            <w:tcW w:w="20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3311" w:type="dxa"/>
            <w:gridSpan w:val="9"/>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2023年认真</w:t>
            </w:r>
            <w:r>
              <w:rPr>
                <w:rFonts w:hint="eastAsia" w:cs="宋体"/>
                <w:color w:val="000000"/>
                <w:sz w:val="22"/>
                <w:szCs w:val="22"/>
                <w:lang w:bidi="ar"/>
              </w:rPr>
              <w:t>贯彻落实党的二十大精神</w:t>
            </w:r>
            <w:r>
              <w:rPr>
                <w:rFonts w:cs="宋体"/>
                <w:color w:val="000000"/>
                <w:sz w:val="22"/>
                <w:szCs w:val="22"/>
                <w:lang w:bidi="ar"/>
              </w:rPr>
              <w:t>，在县委、县政府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90%以上。</w:t>
            </w:r>
          </w:p>
        </w:tc>
        <w:tc>
          <w:tcPr>
            <w:tcW w:w="3340" w:type="dxa"/>
            <w:gridSpan w:val="8"/>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p>
        </w:tc>
        <w:tc>
          <w:tcPr>
            <w:tcW w:w="2003" w:type="dxa"/>
            <w:gridSpan w:val="6"/>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2023年认真贯彻落实</w:t>
            </w:r>
            <w:r>
              <w:rPr>
                <w:rFonts w:hint="eastAsia" w:cs="宋体"/>
                <w:color w:val="000000"/>
                <w:sz w:val="22"/>
                <w:szCs w:val="22"/>
                <w:lang w:eastAsia="zh-CN" w:bidi="ar"/>
              </w:rPr>
              <w:t>党的二十大</w:t>
            </w:r>
            <w:bookmarkStart w:id="0" w:name="_GoBack"/>
            <w:bookmarkEnd w:id="0"/>
            <w:r>
              <w:rPr>
                <w:rFonts w:cs="宋体"/>
                <w:color w:val="000000"/>
                <w:sz w:val="22"/>
                <w:szCs w:val="22"/>
                <w:lang w:bidi="ar"/>
              </w:rPr>
              <w:t>精神，在县委、县政府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90%以上。</w:t>
            </w:r>
          </w:p>
        </w:tc>
      </w:tr>
      <w:tr>
        <w:tblPrEx>
          <w:tblCellMar>
            <w:top w:w="0" w:type="dxa"/>
            <w:left w:w="108" w:type="dxa"/>
            <w:bottom w:w="0" w:type="dxa"/>
            <w:right w:w="108" w:type="dxa"/>
          </w:tblCellMar>
        </w:tblPrEx>
        <w:trPr>
          <w:trHeight w:val="600" w:hRule="atLeast"/>
        </w:trPr>
        <w:tc>
          <w:tcPr>
            <w:tcW w:w="865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指标名称</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计量单位</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指标性质</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指标值</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全年完成值</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偏离度（%）</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得分系数（%）</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指标权重</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指标得分</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是否核心指标</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说明</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城区绿化面积</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平方米</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10000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10000</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4</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4</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否</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党建培训人次</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人/次</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200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203</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1.5</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4</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4</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否</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到市、进京非访、集访次数</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6</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40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5</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较大森林火险发生次数</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5</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年生活垃圾处理量</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吨</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950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980</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3.16</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4</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4</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农村卫生厕所改厕覆盖率</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80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80</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4</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4</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社区网格员覆盖率</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5</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辖区农民人均纯收入增长量</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12</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12</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4</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4</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人均可支配收入7.1</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疫情防控处置率</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优抚、民政、计生等困难群众补助人数</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2000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2013</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0.65</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征兵完成率</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重大安全事故发生次数</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辖区河道水质</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类</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三季度预算执行进度</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70</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应公开的政务信息公开率</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预决算按时公开率</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全年预算支出执行率</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一般公共预算收入完成率</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辖区干部满意率</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辖区群众满意度</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gridBefore w:val="1"/>
          <w:gridAfter w:val="1"/>
          <w:wBefore w:w="93" w:type="dxa"/>
          <w:wAfter w:w="123" w:type="dxa"/>
          <w:trHeight w:val="800" w:hRule="atLeast"/>
        </w:trPr>
        <w:tc>
          <w:tcPr>
            <w:tcW w:w="8438"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000000"/>
                <w:sz w:val="40"/>
                <w:szCs w:val="40"/>
              </w:rPr>
            </w:pPr>
            <w:r>
              <w:rPr>
                <w:rFonts w:ascii="方正黑体_GBK" w:hAnsi="方正黑体_GBK" w:eastAsia="方正黑体_GBK" w:cs="方正黑体_GBK"/>
                <w:color w:val="000000"/>
                <w:sz w:val="40"/>
                <w:szCs w:val="40"/>
                <w:lang w:bidi="ar"/>
              </w:rPr>
              <w:t>2023年度二级项目绩效自评表</w:t>
            </w:r>
          </w:p>
        </w:tc>
      </w:tr>
      <w:tr>
        <w:tblPrEx>
          <w:tblCellMar>
            <w:top w:w="0" w:type="dxa"/>
            <w:left w:w="108" w:type="dxa"/>
            <w:bottom w:w="0" w:type="dxa"/>
            <w:right w:w="108" w:type="dxa"/>
          </w:tblCellMar>
        </w:tblPrEx>
        <w:trPr>
          <w:gridBefore w:val="1"/>
          <w:gridAfter w:val="1"/>
          <w:wBefore w:w="93" w:type="dxa"/>
          <w:wAfter w:w="123" w:type="dxa"/>
          <w:trHeight w:val="500" w:hRule="atLeast"/>
        </w:trPr>
        <w:tc>
          <w:tcPr>
            <w:tcW w:w="8438"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0" w:type="dxa"/>
            <w:left w:w="108" w:type="dxa"/>
            <w:bottom w:w="0" w:type="dxa"/>
            <w:right w:w="108" w:type="dxa"/>
          </w:tblCellMar>
        </w:tblPrEx>
        <w:trPr>
          <w:gridBefore w:val="1"/>
          <w:gridAfter w:val="1"/>
          <w:wBefore w:w="93" w:type="dxa"/>
          <w:wAfter w:w="123" w:type="dxa"/>
          <w:trHeight w:val="500" w:hRule="atLeast"/>
        </w:trPr>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项目名称：</w:t>
            </w:r>
          </w:p>
        </w:tc>
        <w:tc>
          <w:tcPr>
            <w:tcW w:w="13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老党员生活补贴</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项目编码：</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50023123T000003484556</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自评总分：</w:t>
            </w:r>
          </w:p>
        </w:tc>
        <w:tc>
          <w:tcPr>
            <w:tcW w:w="11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Before w:val="1"/>
          <w:gridAfter w:val="1"/>
          <w:wBefore w:w="93" w:type="dxa"/>
          <w:wAfter w:w="123" w:type="dxa"/>
          <w:trHeight w:val="500" w:hRule="atLeast"/>
        </w:trPr>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项目主管部门：</w:t>
            </w:r>
          </w:p>
        </w:tc>
        <w:tc>
          <w:tcPr>
            <w:tcW w:w="13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708-垫江县永安镇人民政府</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财政归口处室：</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014-会计管理核算中心</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部门联系人：</w:t>
            </w:r>
          </w:p>
        </w:tc>
        <w:tc>
          <w:tcPr>
            <w:tcW w:w="11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李丰树</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联系电话：</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74546695</w:t>
            </w:r>
          </w:p>
        </w:tc>
      </w:tr>
      <w:tr>
        <w:tblPrEx>
          <w:tblCellMar>
            <w:top w:w="0" w:type="dxa"/>
            <w:left w:w="108" w:type="dxa"/>
            <w:bottom w:w="0" w:type="dxa"/>
            <w:right w:w="108" w:type="dxa"/>
          </w:tblCellMar>
        </w:tblPrEx>
        <w:trPr>
          <w:gridBefore w:val="1"/>
          <w:gridAfter w:val="1"/>
          <w:wBefore w:w="93" w:type="dxa"/>
          <w:wAfter w:w="123" w:type="dxa"/>
          <w:trHeight w:val="600" w:hRule="atLeast"/>
        </w:trPr>
        <w:tc>
          <w:tcPr>
            <w:tcW w:w="8438"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color w:val="808080"/>
                <w:sz w:val="28"/>
                <w:szCs w:val="28"/>
              </w:rPr>
            </w:pPr>
            <w:r>
              <w:rPr>
                <w:rFonts w:ascii="微软雅黑" w:hAnsi="微软雅黑" w:eastAsia="微软雅黑" w:cs="微软雅黑"/>
                <w:color w:val="808080"/>
                <w:sz w:val="28"/>
                <w:szCs w:val="28"/>
                <w:lang w:bidi="ar"/>
              </w:rPr>
              <w:t>资金情况</w:t>
            </w:r>
          </w:p>
        </w:tc>
      </w:tr>
      <w:tr>
        <w:tblPrEx>
          <w:tblCellMar>
            <w:top w:w="0" w:type="dxa"/>
            <w:left w:w="108" w:type="dxa"/>
            <w:bottom w:w="0" w:type="dxa"/>
            <w:right w:w="108" w:type="dxa"/>
          </w:tblCellMar>
        </w:tblPrEx>
        <w:trPr>
          <w:gridBefore w:val="1"/>
          <w:gridAfter w:val="1"/>
          <w:wBefore w:w="93" w:type="dxa"/>
          <w:wAfter w:w="123" w:type="dxa"/>
          <w:trHeight w:val="500" w:hRule="atLeast"/>
        </w:trPr>
        <w:tc>
          <w:tcPr>
            <w:tcW w:w="1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年初预算数</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全年（调整）预算数</w:t>
            </w:r>
          </w:p>
        </w:tc>
        <w:tc>
          <w:tcPr>
            <w:tcW w:w="1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全年执行数</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执行率</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执行率权重</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执行率得分</w:t>
            </w:r>
          </w:p>
        </w:tc>
      </w:tr>
      <w:tr>
        <w:tblPrEx>
          <w:tblCellMar>
            <w:top w:w="0" w:type="dxa"/>
            <w:left w:w="108" w:type="dxa"/>
            <w:bottom w:w="0" w:type="dxa"/>
            <w:right w:w="108" w:type="dxa"/>
          </w:tblCellMar>
        </w:tblPrEx>
        <w:trPr>
          <w:gridBefore w:val="1"/>
          <w:gridAfter w:val="1"/>
          <w:wBefore w:w="93" w:type="dxa"/>
          <w:wAfter w:w="123" w:type="dxa"/>
          <w:trHeight w:val="500" w:hRule="atLeast"/>
        </w:trPr>
        <w:tc>
          <w:tcPr>
            <w:tcW w:w="1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r>
              <w:rPr>
                <w:rFonts w:cs="宋体"/>
                <w:color w:val="000000"/>
                <w:sz w:val="22"/>
                <w:szCs w:val="22"/>
                <w:lang w:bidi="ar"/>
              </w:rPr>
              <w:t>年度总金额</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606,560.00 </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1,152,940.00 </w:t>
            </w:r>
          </w:p>
        </w:tc>
        <w:tc>
          <w:tcPr>
            <w:tcW w:w="1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1,152,940.00 </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gridBefore w:val="1"/>
          <w:gridAfter w:val="1"/>
          <w:wBefore w:w="93" w:type="dxa"/>
          <w:wAfter w:w="123" w:type="dxa"/>
          <w:trHeight w:val="500" w:hRule="atLeast"/>
        </w:trPr>
        <w:tc>
          <w:tcPr>
            <w:tcW w:w="1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r>
              <w:rPr>
                <w:rFonts w:cs="宋体"/>
                <w:color w:val="000000"/>
                <w:sz w:val="22"/>
                <w:szCs w:val="22"/>
                <w:lang w:bidi="ar"/>
              </w:rPr>
              <w:t>其中：财政拨款</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606,560.00 </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1,152,940.00 </w:t>
            </w:r>
          </w:p>
        </w:tc>
        <w:tc>
          <w:tcPr>
            <w:tcW w:w="1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1,152,940.00 </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10.0</w:t>
            </w:r>
          </w:p>
        </w:tc>
      </w:tr>
      <w:tr>
        <w:tblPrEx>
          <w:tblCellMar>
            <w:top w:w="0" w:type="dxa"/>
            <w:left w:w="108" w:type="dxa"/>
            <w:bottom w:w="0" w:type="dxa"/>
            <w:right w:w="108" w:type="dxa"/>
          </w:tblCellMar>
        </w:tblPrEx>
        <w:trPr>
          <w:gridBefore w:val="1"/>
          <w:gridAfter w:val="1"/>
          <w:wBefore w:w="93" w:type="dxa"/>
          <w:wAfter w:w="123" w:type="dxa"/>
          <w:trHeight w:val="500" w:hRule="atLeast"/>
        </w:trPr>
        <w:tc>
          <w:tcPr>
            <w:tcW w:w="1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r>
              <w:rPr>
                <w:rFonts w:cs="宋体"/>
                <w:color w:val="000000"/>
                <w:sz w:val="22"/>
                <w:szCs w:val="22"/>
                <w:lang w:bidi="ar"/>
              </w:rPr>
              <w:t>一般公共预算</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606,560.00 </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1,152,940.00 </w:t>
            </w:r>
          </w:p>
        </w:tc>
        <w:tc>
          <w:tcPr>
            <w:tcW w:w="1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1,152,940.00 </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gridBefore w:val="1"/>
          <w:gridAfter w:val="1"/>
          <w:wBefore w:w="93" w:type="dxa"/>
          <w:wAfter w:w="123" w:type="dxa"/>
          <w:trHeight w:val="600" w:hRule="atLeast"/>
        </w:trPr>
        <w:tc>
          <w:tcPr>
            <w:tcW w:w="8438"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color w:val="808080"/>
                <w:sz w:val="28"/>
                <w:szCs w:val="28"/>
              </w:rPr>
            </w:pPr>
            <w:r>
              <w:rPr>
                <w:rFonts w:ascii="微软雅黑" w:hAnsi="微软雅黑" w:eastAsia="微软雅黑" w:cs="微软雅黑"/>
                <w:color w:val="808080"/>
                <w:sz w:val="28"/>
                <w:szCs w:val="28"/>
                <w:lang w:bidi="ar"/>
              </w:rPr>
              <w:t>绩效目标</w:t>
            </w:r>
          </w:p>
        </w:tc>
      </w:tr>
      <w:tr>
        <w:tblPrEx>
          <w:tblCellMar>
            <w:top w:w="0" w:type="dxa"/>
            <w:left w:w="108" w:type="dxa"/>
            <w:bottom w:w="0" w:type="dxa"/>
            <w:right w:w="108" w:type="dxa"/>
          </w:tblCellMar>
        </w:tblPrEx>
        <w:trPr>
          <w:gridBefore w:val="1"/>
          <w:gridAfter w:val="1"/>
          <w:wBefore w:w="93" w:type="dxa"/>
          <w:wAfter w:w="123" w:type="dxa"/>
          <w:trHeight w:val="500" w:hRule="atLeast"/>
        </w:trPr>
        <w:tc>
          <w:tcPr>
            <w:tcW w:w="31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年初绩效目标</w:t>
            </w:r>
          </w:p>
        </w:tc>
        <w:tc>
          <w:tcPr>
            <w:tcW w:w="32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全年（调整）绩效目标</w:t>
            </w:r>
          </w:p>
        </w:tc>
        <w:tc>
          <w:tcPr>
            <w:tcW w:w="20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全年目标实际完成情况</w:t>
            </w:r>
          </w:p>
        </w:tc>
      </w:tr>
      <w:tr>
        <w:tblPrEx>
          <w:tblCellMar>
            <w:top w:w="0" w:type="dxa"/>
            <w:left w:w="108" w:type="dxa"/>
            <w:bottom w:w="0" w:type="dxa"/>
            <w:right w:w="108" w:type="dxa"/>
          </w:tblCellMar>
        </w:tblPrEx>
        <w:trPr>
          <w:gridBefore w:val="1"/>
          <w:gridAfter w:val="1"/>
          <w:wBefore w:w="93" w:type="dxa"/>
          <w:wAfter w:w="123" w:type="dxa"/>
          <w:trHeight w:val="772" w:hRule="atLeast"/>
        </w:trPr>
        <w:tc>
          <w:tcPr>
            <w:tcW w:w="3190" w:type="dxa"/>
            <w:gridSpan w:val="7"/>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2022年老党员生活补助。</w:t>
            </w:r>
          </w:p>
        </w:tc>
        <w:tc>
          <w:tcPr>
            <w:tcW w:w="3205" w:type="dxa"/>
            <w:gridSpan w:val="8"/>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2022年老党员生活补助。</w:t>
            </w:r>
          </w:p>
        </w:tc>
        <w:tc>
          <w:tcPr>
            <w:tcW w:w="2043" w:type="dxa"/>
            <w:gridSpan w:val="6"/>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2022年老党员生活补助。</w:t>
            </w:r>
          </w:p>
        </w:tc>
      </w:tr>
      <w:tr>
        <w:tblPrEx>
          <w:tblCellMar>
            <w:top w:w="0" w:type="dxa"/>
            <w:left w:w="108" w:type="dxa"/>
            <w:bottom w:w="0" w:type="dxa"/>
            <w:right w:w="108" w:type="dxa"/>
          </w:tblCellMar>
        </w:tblPrEx>
        <w:trPr>
          <w:gridBefore w:val="1"/>
          <w:gridAfter w:val="1"/>
          <w:wBefore w:w="93" w:type="dxa"/>
          <w:wAfter w:w="123" w:type="dxa"/>
          <w:trHeight w:val="600" w:hRule="atLeast"/>
        </w:trPr>
        <w:tc>
          <w:tcPr>
            <w:tcW w:w="8438"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color w:val="808080"/>
                <w:sz w:val="28"/>
                <w:szCs w:val="28"/>
              </w:rPr>
            </w:pPr>
            <w:r>
              <w:rPr>
                <w:rFonts w:ascii="微软雅黑" w:hAnsi="微软雅黑" w:eastAsia="微软雅黑" w:cs="微软雅黑"/>
                <w:color w:val="808080"/>
                <w:sz w:val="28"/>
                <w:szCs w:val="28"/>
                <w:lang w:bidi="ar"/>
              </w:rPr>
              <w:t>绩效指标</w:t>
            </w:r>
          </w:p>
        </w:tc>
      </w:tr>
      <w:tr>
        <w:tblPrEx>
          <w:tblCellMar>
            <w:top w:w="0" w:type="dxa"/>
            <w:left w:w="108" w:type="dxa"/>
            <w:bottom w:w="0" w:type="dxa"/>
            <w:right w:w="108" w:type="dxa"/>
          </w:tblCellMar>
        </w:tblPrEx>
        <w:trPr>
          <w:gridBefore w:val="1"/>
          <w:gridAfter w:val="1"/>
          <w:wBefore w:w="93" w:type="dxa"/>
          <w:wAfter w:w="123" w:type="dxa"/>
          <w:trHeight w:val="500" w:hRule="atLeast"/>
        </w:trPr>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指标名称</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计量单位</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指标性质</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指标值</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全年完成值</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偏离度（%）</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得分系数（%）</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指标权重</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指标得分</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是否核心指标</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说明</w:t>
            </w:r>
          </w:p>
        </w:tc>
      </w:tr>
      <w:tr>
        <w:tblPrEx>
          <w:tblCellMar>
            <w:top w:w="0" w:type="dxa"/>
            <w:left w:w="108" w:type="dxa"/>
            <w:bottom w:w="0" w:type="dxa"/>
            <w:right w:w="108" w:type="dxa"/>
          </w:tblCellMar>
        </w:tblPrEx>
        <w:trPr>
          <w:gridBefore w:val="1"/>
          <w:gridAfter w:val="1"/>
          <w:wBefore w:w="93" w:type="dxa"/>
          <w:wAfter w:w="123" w:type="dxa"/>
          <w:trHeight w:val="500" w:hRule="atLeast"/>
        </w:trPr>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老党员人数</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人</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421</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421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textAlignment w:val="center"/>
              <w:rPr>
                <w:rFonts w:hint="default" w:cs="宋体"/>
                <w:color w:val="000000"/>
                <w:sz w:val="22"/>
                <w:szCs w:val="22"/>
              </w:rPr>
            </w:pPr>
            <w:r>
              <w:rPr>
                <w:rFonts w:cs="宋体"/>
                <w:color w:val="000000"/>
                <w:sz w:val="22"/>
                <w:szCs w:val="22"/>
                <w:lang w:bidi="ar"/>
              </w:rPr>
              <w:t>100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20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gridBefore w:val="1"/>
          <w:gridAfter w:val="1"/>
          <w:wBefore w:w="93" w:type="dxa"/>
          <w:wAfter w:w="123" w:type="dxa"/>
          <w:trHeight w:val="500" w:hRule="atLeast"/>
        </w:trPr>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合格率</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textAlignment w:val="center"/>
              <w:rPr>
                <w:rFonts w:hint="default" w:cs="宋体"/>
                <w:color w:val="000000"/>
                <w:sz w:val="22"/>
                <w:szCs w:val="22"/>
              </w:rPr>
            </w:pPr>
            <w:r>
              <w:rPr>
                <w:rFonts w:cs="宋体"/>
                <w:color w:val="000000"/>
                <w:sz w:val="22"/>
                <w:szCs w:val="22"/>
                <w:lang w:bidi="ar"/>
              </w:rPr>
              <w:t>%</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100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textAlignment w:val="center"/>
              <w:rPr>
                <w:rFonts w:hint="default" w:cs="宋体"/>
                <w:color w:val="000000"/>
                <w:sz w:val="22"/>
                <w:szCs w:val="22"/>
              </w:rPr>
            </w:pPr>
            <w:r>
              <w:rPr>
                <w:rFonts w:cs="宋体"/>
                <w:color w:val="000000"/>
                <w:sz w:val="22"/>
                <w:szCs w:val="22"/>
                <w:lang w:bidi="ar"/>
              </w:rPr>
              <w:t>100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10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gridBefore w:val="1"/>
          <w:gridAfter w:val="1"/>
          <w:wBefore w:w="93" w:type="dxa"/>
          <w:wAfter w:w="123" w:type="dxa"/>
          <w:trHeight w:val="500" w:hRule="atLeast"/>
        </w:trPr>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及时性</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textAlignment w:val="center"/>
              <w:rPr>
                <w:rFonts w:hint="default" w:cs="宋体"/>
                <w:color w:val="000000"/>
                <w:sz w:val="22"/>
                <w:szCs w:val="22"/>
              </w:rPr>
            </w:pPr>
            <w:r>
              <w:rPr>
                <w:rFonts w:cs="宋体"/>
                <w:color w:val="000000"/>
                <w:sz w:val="22"/>
                <w:szCs w:val="22"/>
                <w:lang w:bidi="ar"/>
              </w:rPr>
              <w:t>%</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90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90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textAlignment w:val="center"/>
              <w:rPr>
                <w:rFonts w:hint="default" w:cs="宋体"/>
                <w:color w:val="000000"/>
                <w:sz w:val="22"/>
                <w:szCs w:val="22"/>
              </w:rPr>
            </w:pPr>
            <w:r>
              <w:rPr>
                <w:rFonts w:cs="宋体"/>
                <w:color w:val="000000"/>
                <w:sz w:val="22"/>
                <w:szCs w:val="22"/>
                <w:lang w:bidi="ar"/>
              </w:rPr>
              <w:t>100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10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gridBefore w:val="1"/>
          <w:gridAfter w:val="1"/>
          <w:wBefore w:w="93" w:type="dxa"/>
          <w:wAfter w:w="123" w:type="dxa"/>
          <w:trHeight w:val="500" w:hRule="atLeast"/>
        </w:trPr>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补助成本</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textAlignment w:val="center"/>
              <w:rPr>
                <w:rFonts w:hint="default" w:cs="宋体"/>
                <w:color w:val="000000"/>
                <w:sz w:val="22"/>
                <w:szCs w:val="22"/>
              </w:rPr>
            </w:pPr>
            <w:r>
              <w:rPr>
                <w:rFonts w:cs="宋体"/>
                <w:color w:val="000000"/>
                <w:sz w:val="22"/>
                <w:szCs w:val="22"/>
                <w:lang w:bidi="ar"/>
              </w:rPr>
              <w:t>元</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606560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606560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0</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100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gridBefore w:val="1"/>
          <w:gridAfter w:val="1"/>
          <w:wBefore w:w="93" w:type="dxa"/>
          <w:wAfter w:w="123" w:type="dxa"/>
          <w:trHeight w:val="500" w:hRule="atLeast"/>
        </w:trPr>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提高老党员生活水平</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cs="宋体"/>
                <w:color w:val="000000"/>
                <w:sz w:val="22"/>
                <w:szCs w:val="22"/>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定性</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textAlignment w:val="center"/>
              <w:rPr>
                <w:rFonts w:hint="default" w:cs="宋体"/>
                <w:color w:val="000000"/>
                <w:sz w:val="22"/>
                <w:szCs w:val="22"/>
              </w:rPr>
            </w:pPr>
            <w:r>
              <w:rPr>
                <w:rFonts w:cs="宋体"/>
                <w:color w:val="000000"/>
                <w:sz w:val="22"/>
                <w:szCs w:val="22"/>
                <w:lang w:bidi="ar"/>
              </w:rPr>
              <w:t>好</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textAlignment w:val="center"/>
              <w:rPr>
                <w:rFonts w:hint="default" w:cs="宋体"/>
                <w:color w:val="000000"/>
                <w:sz w:val="22"/>
                <w:szCs w:val="22"/>
              </w:rPr>
            </w:pPr>
            <w:r>
              <w:rPr>
                <w:rFonts w:cs="宋体"/>
                <w:color w:val="000000"/>
                <w:sz w:val="22"/>
                <w:szCs w:val="22"/>
                <w:lang w:bidi="ar"/>
              </w:rPr>
              <w:t>100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30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gridBefore w:val="1"/>
          <w:gridAfter w:val="1"/>
          <w:wBefore w:w="93" w:type="dxa"/>
          <w:wAfter w:w="123" w:type="dxa"/>
          <w:trHeight w:val="500" w:hRule="atLeast"/>
        </w:trPr>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textAlignment w:val="center"/>
              <w:rPr>
                <w:rFonts w:hint="default" w:cs="宋体"/>
                <w:color w:val="000000"/>
                <w:sz w:val="22"/>
                <w:szCs w:val="22"/>
              </w:rPr>
            </w:pPr>
            <w:r>
              <w:rPr>
                <w:rFonts w:cs="宋体"/>
                <w:color w:val="000000"/>
                <w:sz w:val="22"/>
                <w:szCs w:val="22"/>
                <w:lang w:bidi="ar"/>
              </w:rPr>
              <w:t>%</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textAlignment w:val="center"/>
              <w:rPr>
                <w:rFonts w:hint="default" w:cs="宋体"/>
                <w:color w:val="000000"/>
                <w:sz w:val="22"/>
                <w:szCs w:val="22"/>
              </w:rPr>
            </w:pPr>
            <w:r>
              <w:rPr>
                <w:rFonts w:cs="宋体"/>
                <w:color w:val="000000"/>
                <w:sz w:val="22"/>
                <w:szCs w:val="22"/>
                <w:lang w:bidi="ar"/>
              </w:rPr>
              <w:t>90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90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textAlignment w:val="center"/>
              <w:rPr>
                <w:rFonts w:hint="default" w:cs="宋体"/>
                <w:color w:val="000000"/>
                <w:sz w:val="22"/>
                <w:szCs w:val="22"/>
              </w:rPr>
            </w:pPr>
            <w:r>
              <w:rPr>
                <w:rFonts w:cs="宋体"/>
                <w:color w:val="000000"/>
                <w:sz w:val="22"/>
                <w:szCs w:val="22"/>
                <w:lang w:bidi="ar"/>
              </w:rPr>
              <w:t>100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10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已完成</w:t>
            </w:r>
          </w:p>
        </w:tc>
      </w:tr>
    </w:tbl>
    <w:p>
      <w:pPr>
        <w:pStyle w:val="17"/>
        <w:autoSpaceDE w:val="0"/>
        <w:ind w:firstLine="0" w:firstLineChars="0"/>
        <w:rPr>
          <w:rFonts w:ascii="方正仿宋_GBK" w:hAnsi="方正仿宋_GBK" w:eastAsia="方正仿宋_GBK" w:cs="方正仿宋_GBK"/>
          <w:sz w:val="32"/>
          <w:szCs w:val="32"/>
          <w:shd w:val="clear" w:color="auto" w:fill="FFFFFF"/>
          <w:lang w:bidi="ar"/>
        </w:rPr>
      </w:pPr>
    </w:p>
    <w:tbl>
      <w:tblPr>
        <w:tblStyle w:val="9"/>
        <w:tblW w:w="8522" w:type="dxa"/>
        <w:tblInd w:w="93" w:type="dxa"/>
        <w:tblLayout w:type="fixed"/>
        <w:tblCellMar>
          <w:top w:w="0" w:type="dxa"/>
          <w:left w:w="108" w:type="dxa"/>
          <w:bottom w:w="0" w:type="dxa"/>
          <w:right w:w="108" w:type="dxa"/>
        </w:tblCellMar>
      </w:tblPr>
      <w:tblGrid>
        <w:gridCol w:w="936"/>
        <w:gridCol w:w="727"/>
        <w:gridCol w:w="832"/>
        <w:gridCol w:w="900"/>
        <w:gridCol w:w="682"/>
        <w:gridCol w:w="831"/>
        <w:gridCol w:w="832"/>
        <w:gridCol w:w="628"/>
        <w:gridCol w:w="762"/>
        <w:gridCol w:w="694"/>
        <w:gridCol w:w="698"/>
      </w:tblGrid>
      <w:tr>
        <w:tblPrEx>
          <w:tblCellMar>
            <w:top w:w="0" w:type="dxa"/>
            <w:left w:w="108" w:type="dxa"/>
            <w:bottom w:w="0" w:type="dxa"/>
            <w:right w:w="108" w:type="dxa"/>
          </w:tblCellMar>
        </w:tblPrEx>
        <w:trPr>
          <w:trHeight w:val="800"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color w:val="000000"/>
                <w:sz w:val="40"/>
                <w:szCs w:val="40"/>
              </w:rPr>
            </w:pPr>
            <w:r>
              <w:rPr>
                <w:rFonts w:ascii="方正黑体_GBK" w:hAnsi="方正黑体_GBK" w:eastAsia="方正黑体_GBK" w:cs="方正黑体_GBK"/>
                <w:color w:val="000000"/>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DA3232"/>
                <w:sz w:val="22"/>
                <w:szCs w:val="22"/>
              </w:rPr>
            </w:pPr>
            <w:r>
              <w:rPr>
                <w:rFonts w:cs="宋体"/>
                <w:color w:val="DA3232"/>
                <w:sz w:val="22"/>
                <w:szCs w:val="22"/>
                <w:lang w:bidi="ar"/>
              </w:rPr>
              <w:t>状态：绩效审核已审</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项目名称：</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清扫保洁、垃圾清运、河流清漂、市政设施运行维护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项目编码：</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50023123T000003060139</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自评总分：</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项目主管部门：</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708-垫江县永安镇人民政府</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财政归口处室：</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014-会计管理核算中心</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部门联系人：</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李丰树</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联系电话：</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74546695</w:t>
            </w:r>
          </w:p>
        </w:tc>
      </w:tr>
      <w:tr>
        <w:tblPrEx>
          <w:tblCellMar>
            <w:top w:w="0" w:type="dxa"/>
            <w:left w:w="108" w:type="dxa"/>
            <w:bottom w:w="0" w:type="dxa"/>
            <w:right w:w="108" w:type="dxa"/>
          </w:tblCellMar>
        </w:tblPrEx>
        <w:trPr>
          <w:trHeight w:val="600"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color w:val="808080"/>
                <w:sz w:val="28"/>
                <w:szCs w:val="28"/>
              </w:rPr>
            </w:pPr>
            <w:r>
              <w:rPr>
                <w:rFonts w:ascii="微软雅黑" w:hAnsi="微软雅黑" w:eastAsia="微软雅黑" w:cs="微软雅黑"/>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年初预算数</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全年（调整）预算数</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全年执行数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执行率</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执行率权重</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执行率得分</w:t>
            </w:r>
          </w:p>
        </w:tc>
      </w:tr>
      <w:tr>
        <w:tblPrEx>
          <w:tblCellMar>
            <w:top w:w="0" w:type="dxa"/>
            <w:left w:w="108" w:type="dxa"/>
            <w:bottom w:w="0" w:type="dxa"/>
            <w:right w:w="108" w:type="dxa"/>
          </w:tblCellMar>
        </w:tblPrEx>
        <w:trPr>
          <w:trHeight w:val="500" w:hRule="atLeast"/>
        </w:trPr>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r>
              <w:rPr>
                <w:rFonts w:cs="宋体"/>
                <w:color w:val="000000"/>
                <w:sz w:val="22"/>
                <w:szCs w:val="22"/>
                <w:lang w:bidi="ar"/>
              </w:rPr>
              <w:t>年度总金额</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150,000.00 </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436,195.81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436,195.81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r>
              <w:rPr>
                <w:rFonts w:cs="宋体"/>
                <w:color w:val="000000"/>
                <w:sz w:val="22"/>
                <w:szCs w:val="22"/>
                <w:lang w:bidi="ar"/>
              </w:rPr>
              <w:t>其中：财政拨款</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150,000.00 </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436,195.81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436,195.81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 xml:space="preserve">10 </w:t>
            </w:r>
          </w:p>
        </w:tc>
      </w:tr>
      <w:tr>
        <w:tblPrEx>
          <w:tblCellMar>
            <w:top w:w="0" w:type="dxa"/>
            <w:left w:w="108" w:type="dxa"/>
            <w:bottom w:w="0" w:type="dxa"/>
            <w:right w:w="108" w:type="dxa"/>
          </w:tblCellMar>
        </w:tblPrEx>
        <w:trPr>
          <w:trHeight w:val="500" w:hRule="atLeast"/>
        </w:trPr>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r>
              <w:rPr>
                <w:rFonts w:cs="宋体"/>
                <w:color w:val="000000"/>
                <w:sz w:val="22"/>
                <w:szCs w:val="22"/>
                <w:lang w:bidi="ar"/>
              </w:rPr>
              <w:t>一般公共预算</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150,000.00 </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436,195.81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436,195.81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color w:val="808080"/>
                <w:sz w:val="28"/>
                <w:szCs w:val="28"/>
              </w:rPr>
            </w:pPr>
            <w:r>
              <w:rPr>
                <w:rFonts w:ascii="微软雅黑" w:hAnsi="微软雅黑" w:eastAsia="微软雅黑" w:cs="微软雅黑"/>
                <w:color w:val="808080"/>
                <w:sz w:val="28"/>
                <w:szCs w:val="28"/>
                <w:lang w:bidi="ar"/>
              </w:rPr>
              <w:t>绩效目标</w:t>
            </w:r>
          </w:p>
        </w:tc>
      </w:tr>
      <w:tr>
        <w:tblPrEx>
          <w:tblCellMar>
            <w:top w:w="0" w:type="dxa"/>
            <w:left w:w="108" w:type="dxa"/>
            <w:bottom w:w="0" w:type="dxa"/>
            <w:right w:w="108" w:type="dxa"/>
          </w:tblCellMar>
        </w:tblPrEx>
        <w:trPr>
          <w:trHeight w:val="500" w:hRule="atLeast"/>
        </w:trPr>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年初绩效目标</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全年（调整）绩效目标</w:t>
            </w:r>
          </w:p>
        </w:tc>
        <w:tc>
          <w:tcPr>
            <w:tcW w:w="21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全年目标实际完成情况</w:t>
            </w:r>
          </w:p>
        </w:tc>
      </w:tr>
      <w:tr>
        <w:tblPrEx>
          <w:tblCellMar>
            <w:top w:w="0" w:type="dxa"/>
            <w:left w:w="108" w:type="dxa"/>
            <w:bottom w:w="0" w:type="dxa"/>
            <w:right w:w="108" w:type="dxa"/>
          </w:tblCellMar>
        </w:tblPrEx>
        <w:trPr>
          <w:trHeight w:val="690" w:hRule="atLeast"/>
        </w:trPr>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保障环境卫生，促进乡村振兴发展。</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保障环境卫生，促进乡村振兴发展。</w:t>
            </w:r>
          </w:p>
        </w:tc>
        <w:tc>
          <w:tcPr>
            <w:tcW w:w="2154"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保障环境卫生，促进乡村振兴发展。</w:t>
            </w:r>
          </w:p>
        </w:tc>
      </w:tr>
      <w:tr>
        <w:tblPrEx>
          <w:tblCellMar>
            <w:top w:w="0" w:type="dxa"/>
            <w:left w:w="108" w:type="dxa"/>
            <w:bottom w:w="0" w:type="dxa"/>
            <w:right w:w="108" w:type="dxa"/>
          </w:tblCellMar>
        </w:tblPrEx>
        <w:trPr>
          <w:trHeight w:val="600"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color w:val="808080"/>
                <w:sz w:val="28"/>
                <w:szCs w:val="28"/>
              </w:rPr>
            </w:pPr>
            <w:r>
              <w:rPr>
                <w:rFonts w:ascii="微软雅黑" w:hAnsi="微软雅黑" w:eastAsia="微软雅黑" w:cs="微软雅黑"/>
                <w:color w:val="808080"/>
                <w:sz w:val="28"/>
                <w:szCs w:val="28"/>
                <w:lang w:bidi="ar"/>
              </w:rPr>
              <w:t>绩效指标</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指标名称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计量单位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指标性质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指标值</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全年完成值</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偏离度（%）</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得分系数（%）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指标权重</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指标得分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是否核心指标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22"/>
                <w:szCs w:val="22"/>
              </w:rPr>
            </w:pPr>
            <w:r>
              <w:rPr>
                <w:rFonts w:cs="宋体"/>
                <w:color w:val="000000"/>
                <w:sz w:val="22"/>
                <w:szCs w:val="22"/>
                <w:lang w:bidi="ar"/>
              </w:rPr>
              <w:t>说明</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村居个数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14</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14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20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textAlignment w:val="center"/>
              <w:rPr>
                <w:rFonts w:hint="default" w:cs="宋体"/>
                <w:color w:val="000000"/>
                <w:sz w:val="22"/>
                <w:szCs w:val="22"/>
              </w:rPr>
            </w:pPr>
            <w:r>
              <w:rPr>
                <w:rFonts w:cs="宋体"/>
                <w:color w:val="000000"/>
                <w:sz w:val="22"/>
                <w:szCs w:val="22"/>
                <w:lang w:bidi="ar"/>
              </w:rPr>
              <w:t>20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覆盖率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textAlignment w:val="center"/>
              <w:rPr>
                <w:rFonts w:hint="default" w:cs="宋体"/>
                <w:color w:val="000000"/>
                <w:sz w:val="22"/>
                <w:szCs w:val="22"/>
              </w:rPr>
            </w:pPr>
            <w:r>
              <w:rPr>
                <w:rFonts w:cs="宋体"/>
                <w:color w:val="000000"/>
                <w:sz w:val="22"/>
                <w:szCs w:val="22"/>
                <w:lang w:bidi="ar"/>
              </w:rPr>
              <w:t>10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垃圾及时清运率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90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textAlignment w:val="center"/>
              <w:rPr>
                <w:rFonts w:hint="default" w:cs="宋体"/>
                <w:color w:val="000000"/>
                <w:sz w:val="22"/>
                <w:szCs w:val="22"/>
              </w:rPr>
            </w:pPr>
            <w:r>
              <w:rPr>
                <w:rFonts w:cs="宋体"/>
                <w:color w:val="000000"/>
                <w:sz w:val="22"/>
                <w:szCs w:val="22"/>
                <w:lang w:bidi="ar"/>
              </w:rPr>
              <w:t>10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477"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提高居民幸福指数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textAlignment w:val="center"/>
              <w:rPr>
                <w:rFonts w:hint="default" w:cs="宋体"/>
                <w:color w:val="000000"/>
                <w:sz w:val="22"/>
                <w:szCs w:val="22"/>
              </w:rPr>
            </w:pPr>
            <w:r>
              <w:rPr>
                <w:rFonts w:cs="宋体"/>
                <w:color w:val="000000"/>
                <w:sz w:val="22"/>
                <w:szCs w:val="22"/>
                <w:lang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30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textAlignment w:val="center"/>
              <w:rPr>
                <w:rFonts w:hint="default" w:cs="宋体"/>
                <w:color w:val="000000"/>
                <w:sz w:val="22"/>
                <w:szCs w:val="22"/>
              </w:rPr>
            </w:pPr>
            <w:r>
              <w:rPr>
                <w:rFonts w:cs="宋体"/>
                <w:color w:val="000000"/>
                <w:sz w:val="22"/>
                <w:szCs w:val="22"/>
                <w:lang w:bidi="ar"/>
              </w:rPr>
              <w:t>30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textAlignment w:val="center"/>
              <w:rPr>
                <w:rFonts w:hint="default" w:cs="宋体"/>
                <w:color w:val="000000"/>
                <w:sz w:val="22"/>
                <w:szCs w:val="22"/>
              </w:rPr>
            </w:pPr>
            <w:r>
              <w:rPr>
                <w:rFonts w:cs="宋体"/>
                <w:color w:val="000000"/>
                <w:sz w:val="22"/>
                <w:szCs w:val="22"/>
                <w:lang w:bidi="ar"/>
              </w:rPr>
              <w:t>90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textAlignment w:val="center"/>
              <w:rPr>
                <w:rFonts w:hint="default" w:cs="宋体"/>
                <w:color w:val="000000"/>
                <w:sz w:val="22"/>
                <w:szCs w:val="22"/>
              </w:rPr>
            </w:pPr>
            <w:r>
              <w:rPr>
                <w:rFonts w:cs="宋体"/>
                <w:color w:val="000000"/>
                <w:sz w:val="22"/>
                <w:szCs w:val="22"/>
                <w:lang w:bidi="ar"/>
              </w:rPr>
              <w:t>10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已完成</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环境卫生成本</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textAlignment w:val="center"/>
              <w:rPr>
                <w:rFonts w:hint="default" w:cs="宋体"/>
                <w:color w:val="000000"/>
                <w:sz w:val="22"/>
                <w:szCs w:val="22"/>
              </w:rPr>
            </w:pPr>
            <w:r>
              <w:rPr>
                <w:rFonts w:cs="宋体"/>
                <w:color w:val="000000"/>
                <w:sz w:val="22"/>
                <w:szCs w:val="22"/>
                <w:lang w:bidi="ar"/>
              </w:rPr>
              <w:t>15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textAlignment w:val="center"/>
              <w:rPr>
                <w:rFonts w:hint="default" w:cs="宋体"/>
                <w:color w:val="000000"/>
                <w:sz w:val="22"/>
                <w:szCs w:val="22"/>
              </w:rPr>
            </w:pPr>
            <w:r>
              <w:rPr>
                <w:rFonts w:cs="宋体"/>
                <w:color w:val="000000"/>
                <w:sz w:val="22"/>
                <w:szCs w:val="22"/>
                <w:lang w:bidi="ar"/>
              </w:rPr>
              <w:t>10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已完成</w:t>
            </w:r>
          </w:p>
        </w:tc>
      </w:tr>
    </w:tbl>
    <w:p>
      <w:pPr>
        <w:pStyle w:val="14"/>
        <w:autoSpaceDE w:val="0"/>
        <w:ind w:firstLine="320" w:firstLineChars="100"/>
        <w:rPr>
          <w:rFonts w:ascii="方正楷体_GBK" w:hAnsi="方正楷体_GBK" w:eastAsia="方正楷体_GBK" w:cs="方正楷体_GBK"/>
          <w:sz w:val="32"/>
          <w:szCs w:val="32"/>
          <w:shd w:val="clear" w:color="auto" w:fill="FFFFFF"/>
          <w:lang w:bidi="ar"/>
        </w:rPr>
      </w:pPr>
      <w:r>
        <w:rPr>
          <w:rFonts w:hint="eastAsia" w:ascii="方正楷体_GBK" w:hAnsi="方正楷体_GBK" w:eastAsia="方正楷体_GBK" w:cs="方正楷体_GBK"/>
          <w:sz w:val="32"/>
          <w:szCs w:val="32"/>
          <w:shd w:val="clear" w:color="auto" w:fill="FFFFFF"/>
          <w:lang w:bidi="ar"/>
        </w:rPr>
        <w:t>（二）部门绩效评价情况</w:t>
      </w:r>
    </w:p>
    <w:p>
      <w:pPr>
        <w:pStyle w:val="17"/>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我部门未组织开展绩效评价。</w:t>
      </w:r>
    </w:p>
    <w:p>
      <w:pPr>
        <w:pStyle w:val="14"/>
        <w:autoSpaceDE w:val="0"/>
        <w:ind w:firstLine="640"/>
        <w:rPr>
          <w:rFonts w:ascii="方正楷体_GBK" w:hAnsi="方正楷体_GBK" w:eastAsia="方正楷体_GBK" w:cs="方正楷体_GBK"/>
          <w:sz w:val="32"/>
          <w:szCs w:val="32"/>
          <w:shd w:val="clear" w:color="auto" w:fill="FFFFFF"/>
          <w:lang w:bidi="ar"/>
        </w:rPr>
      </w:pPr>
      <w:r>
        <w:rPr>
          <w:rFonts w:hint="eastAsia" w:ascii="方正楷体_GBK" w:hAnsi="方正楷体_GBK" w:eastAsia="方正楷体_GBK" w:cs="方正楷体_GBK"/>
          <w:sz w:val="32"/>
          <w:szCs w:val="32"/>
          <w:shd w:val="clear" w:color="auto" w:fill="FFFFFF"/>
          <w:lang w:bidi="ar"/>
        </w:rPr>
        <w:t>（三）财政绩效评价情况</w:t>
      </w:r>
    </w:p>
    <w:p>
      <w:pPr>
        <w:pStyle w:val="14"/>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县财政局未委托第三方对我部门开展绩效评价。</w:t>
      </w:r>
    </w:p>
    <w:p>
      <w:pPr>
        <w:pStyle w:val="8"/>
        <w:shd w:val="clear" w:color="auto" w:fill="FFFFFF"/>
        <w:rPr>
          <w:rStyle w:val="12"/>
          <w:rFonts w:hint="default" w:ascii="方正黑体_GBK" w:hAnsi="方正黑体_GBK" w:eastAsia="方正黑体_GBK" w:cs="方正黑体_GBK"/>
          <w:b w:val="0"/>
          <w:bCs/>
          <w:sz w:val="32"/>
          <w:szCs w:val="32"/>
          <w:shd w:val="clear" w:color="auto" w:fill="FFFFFF"/>
        </w:rPr>
      </w:pPr>
      <w:r>
        <w:rPr>
          <w:rStyle w:val="12"/>
          <w:rFonts w:ascii="方正黑体_GBK" w:hAnsi="方正黑体_GBK" w:eastAsia="方正黑体_GBK" w:cs="方正黑体_GBK"/>
          <w:b w:val="0"/>
          <w:bCs/>
          <w:sz w:val="32"/>
          <w:szCs w:val="32"/>
          <w:shd w:val="clear" w:color="auto" w:fill="FFFFFF"/>
        </w:rPr>
        <w:t>  六、专业名词解释</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lang w:bidi="ar"/>
        </w:rPr>
        <w:t> （一）财政拨款收入</w:t>
      </w:r>
      <w:r>
        <w:rPr>
          <w:rFonts w:ascii="楷体" w:hAnsi="楷体" w:eastAsia="楷体" w:cs="楷体"/>
          <w:b/>
          <w:bCs/>
          <w:sz w:val="32"/>
          <w:szCs w:val="32"/>
          <w:shd w:val="clear" w:color="auto" w:fill="FFFFFF"/>
          <w:lang w:bidi="ar"/>
        </w:rPr>
        <w:t>：</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方正楷体_GBK" w:hAnsi="方正楷体_GBK" w:eastAsia="方正楷体_GBK" w:cs="方正楷体_GBK"/>
          <w:b w:val="0"/>
          <w:bCs/>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方正楷体_GBK" w:hAnsi="方正楷体_GBK" w:eastAsia="方正楷体_GBK" w:cs="方正楷体_GBK"/>
          <w:b w:val="0"/>
          <w:bCs/>
          <w:sz w:val="32"/>
          <w:szCs w:val="32"/>
          <w:shd w:val="clear" w:color="auto" w:fill="FFFFFF"/>
        </w:rPr>
        <w:t>（三）经营收入</w:t>
      </w:r>
      <w:r>
        <w:rPr>
          <w:rFonts w:ascii="方正楷体_GBK" w:hAnsi="方正楷体_GBK" w:eastAsia="方正楷体_GBK" w:cs="方正楷体_GBK"/>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方正楷体_GBK" w:hAnsi="方正楷体_GBK" w:eastAsia="方正楷体_GBK" w:cs="方正楷体_GBK"/>
          <w:b w:val="0"/>
          <w:bCs/>
          <w:sz w:val="32"/>
          <w:szCs w:val="32"/>
          <w:shd w:val="clear" w:color="auto" w:fill="FFFFFF"/>
        </w:rPr>
        <w:t>（四）其他收入</w:t>
      </w:r>
      <w:r>
        <w:rPr>
          <w:rFonts w:ascii="方正楷体_GBK" w:hAnsi="方正楷体_GBK" w:eastAsia="方正楷体_GBK" w:cs="方正楷体_GBK"/>
          <w:bCs/>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楷体_GBK" w:hAnsi="方正楷体_GBK" w:eastAsia="方正楷体_GBK" w:cs="方正楷体_GBK"/>
          <w:b w:val="0"/>
          <w:bCs/>
          <w:sz w:val="32"/>
          <w:szCs w:val="32"/>
          <w:shd w:val="clear" w:color="auto" w:fill="FFFFFF"/>
        </w:rPr>
        <w:t>（五）使用非财政拨款结余</w:t>
      </w:r>
      <w:r>
        <w:rPr>
          <w:rFonts w:ascii="方正楷体_GBK" w:hAnsi="方正楷体_GBK" w:eastAsia="方正楷体_GBK" w:cs="方正楷体_GBK"/>
          <w:bCs/>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楷体_GBK" w:hAnsi="方正楷体_GBK" w:eastAsia="方正楷体_GBK" w:cs="方正楷体_GBK"/>
          <w:b w:val="0"/>
          <w:bCs/>
          <w:sz w:val="32"/>
          <w:szCs w:val="32"/>
          <w:shd w:val="clear" w:color="auto" w:fill="FFFFFF"/>
        </w:rPr>
        <w:t> （六）年初结转和结余</w:t>
      </w:r>
      <w:r>
        <w:rPr>
          <w:rFonts w:ascii="方正楷体_GBK" w:hAnsi="方正楷体_GBK" w:eastAsia="方正楷体_GBK" w:cs="方正楷体_GBK"/>
          <w:bCs/>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方正楷体_GBK" w:hAnsi="方正楷体_GBK" w:eastAsia="方正楷体_GBK" w:cs="方正楷体_GBK"/>
          <w:b w:val="0"/>
          <w:bCs/>
          <w:sz w:val="32"/>
          <w:szCs w:val="32"/>
          <w:shd w:val="clear" w:color="auto" w:fill="FFFFFF"/>
        </w:rPr>
        <w:t>（七）结余分配</w:t>
      </w:r>
      <w:r>
        <w:rPr>
          <w:rFonts w:ascii="方正楷体_GBK" w:hAnsi="方正楷体_GBK" w:eastAsia="方正楷体_GBK" w:cs="方正楷体_GBK"/>
          <w:bCs/>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方正楷体_GBK" w:hAnsi="方正楷体_GBK" w:eastAsia="方正楷体_GBK" w:cs="方正楷体_GBK"/>
          <w:b w:val="0"/>
          <w:bCs/>
          <w:sz w:val="32"/>
          <w:szCs w:val="32"/>
          <w:shd w:val="clear" w:color="auto" w:fill="FFFFFF"/>
        </w:rPr>
        <w:t>（八）年末结转和结余</w:t>
      </w:r>
      <w:r>
        <w:rPr>
          <w:rFonts w:ascii="方正楷体_GBK" w:hAnsi="方正楷体_GBK" w:eastAsia="方正楷体_GBK" w:cs="方正楷体_GBK"/>
          <w:bCs/>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方正楷体_GBK" w:hAnsi="方正楷体_GBK" w:eastAsia="方正楷体_GBK" w:cs="方正楷体_GBK"/>
          <w:b w:val="0"/>
          <w:bCs/>
          <w:sz w:val="32"/>
          <w:szCs w:val="32"/>
          <w:shd w:val="clear" w:color="auto" w:fill="FFFFFF"/>
        </w:rPr>
        <w:t>（九）基本支出</w:t>
      </w:r>
      <w:r>
        <w:rPr>
          <w:rFonts w:ascii="方正楷体_GBK" w:hAnsi="方正楷体_GBK" w:eastAsia="方正楷体_GBK" w:cs="方正楷体_GBK"/>
          <w:bCs/>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方正楷体_GBK" w:hAnsi="方正楷体_GBK" w:eastAsia="方正楷体_GBK" w:cs="方正楷体_GBK"/>
          <w:b w:val="0"/>
          <w:bCs/>
          <w:sz w:val="32"/>
          <w:szCs w:val="32"/>
          <w:shd w:val="clear" w:color="auto" w:fill="FFFFFF"/>
        </w:rPr>
        <w:t>（十）项目支出</w:t>
      </w:r>
      <w:r>
        <w:rPr>
          <w:rFonts w:ascii="方正楷体_GBK" w:hAnsi="方正楷体_GBK" w:eastAsia="方正楷体_GBK" w:cs="方正楷体_GBK"/>
          <w:bCs/>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方正楷体_GBK" w:hAnsi="方正楷体_GBK" w:eastAsia="方正楷体_GBK" w:cs="方正楷体_GBK"/>
          <w:b w:val="0"/>
          <w:bCs/>
          <w:sz w:val="32"/>
          <w:szCs w:val="32"/>
          <w:shd w:val="clear" w:color="auto" w:fill="FFFFFF"/>
        </w:rPr>
        <w:t>（十一）经营支出</w:t>
      </w:r>
      <w:r>
        <w:rPr>
          <w:rFonts w:ascii="方正楷体_GBK" w:hAnsi="方正楷体_GBK" w:eastAsia="方正楷体_GBK" w:cs="方正楷体_GBK"/>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方正楷体_GBK" w:hAnsi="方正楷体_GBK" w:eastAsia="方正楷体_GBK" w:cs="方正楷体_GBK"/>
          <w:b w:val="0"/>
          <w:bCs/>
          <w:sz w:val="32"/>
          <w:szCs w:val="32"/>
          <w:shd w:val="clear" w:color="auto" w:fill="FFFFFF"/>
        </w:rPr>
        <w:t>（十二）“三公”经费</w:t>
      </w:r>
      <w:r>
        <w:rPr>
          <w:rFonts w:ascii="方正楷体_GBK" w:hAnsi="方正楷体_GBK" w:eastAsia="方正楷体_GBK" w:cs="方正楷体_GBK"/>
          <w:bCs/>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方正楷体_GBK" w:hAnsi="方正楷体_GBK" w:eastAsia="方正楷体_GBK" w:cs="方正楷体_GBK"/>
          <w:b w:val="0"/>
          <w:bCs/>
          <w:sz w:val="32"/>
          <w:szCs w:val="32"/>
          <w:shd w:val="clear" w:color="auto" w:fill="FFFFFF"/>
        </w:rPr>
        <w:t>（十三）机关运行经费</w:t>
      </w:r>
      <w:r>
        <w:rPr>
          <w:rFonts w:ascii="方正楷体_GBK" w:hAnsi="方正楷体_GBK" w:eastAsia="方正楷体_GBK" w:cs="方正楷体_GBK"/>
          <w:bCs/>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楷体_GBK" w:hAnsi="方正楷体_GBK" w:eastAsia="方正楷体_GBK" w:cs="方正楷体_GBK"/>
          <w:b w:val="0"/>
          <w:bCs/>
          <w:sz w:val="32"/>
          <w:szCs w:val="32"/>
          <w:shd w:val="clear" w:color="auto" w:fill="FFFFFF"/>
        </w:rPr>
        <w:t> （十四）工资福利支出（支出经济分类科目类级）</w:t>
      </w:r>
      <w:r>
        <w:rPr>
          <w:rFonts w:ascii="方正楷体_GBK" w:hAnsi="方正楷体_GBK" w:eastAsia="方正楷体_GBK" w:cs="方正楷体_GBK"/>
          <w:bCs/>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方正楷体_GBK" w:hAnsi="方正楷体_GBK" w:eastAsia="方正楷体_GBK" w:cs="方正楷体_GBK"/>
          <w:b w:val="0"/>
          <w:bCs/>
          <w:sz w:val="32"/>
          <w:szCs w:val="32"/>
          <w:shd w:val="clear" w:color="auto" w:fill="FFFFFF"/>
        </w:rPr>
        <w:t>（十五）商品和服务支出（支出经济分类科目类级）</w:t>
      </w:r>
      <w:r>
        <w:rPr>
          <w:rFonts w:ascii="方正楷体_GBK" w:hAnsi="方正楷体_GBK" w:eastAsia="方正楷体_GBK" w:cs="方正楷体_GBK"/>
          <w:bCs/>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楷体_GBK" w:hAnsi="方正楷体_GBK" w:eastAsia="方正楷体_GBK" w:cs="方正楷体_GBK"/>
          <w:b w:val="0"/>
          <w:bCs/>
          <w:sz w:val="32"/>
          <w:szCs w:val="32"/>
          <w:shd w:val="clear" w:color="auto" w:fill="FFFFFF"/>
        </w:rPr>
        <w:t> （十六）对个人和家庭的补助（支出经济分类科目类级）</w:t>
      </w:r>
      <w:r>
        <w:rPr>
          <w:rFonts w:ascii="方正楷体_GBK" w:hAnsi="方正楷体_GBK" w:eastAsia="方正楷体_GBK" w:cs="方正楷体_GBK"/>
          <w:bCs/>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方正楷体_GBK" w:hAnsi="方正楷体_GBK" w:eastAsia="方正楷体_GBK" w:cs="方正楷体_GBK"/>
          <w:b w:val="0"/>
          <w:bCs/>
          <w:sz w:val="32"/>
          <w:szCs w:val="32"/>
          <w:shd w:val="clear" w:color="auto" w:fill="FFFFFF"/>
        </w:rPr>
        <w:t>（十七）其他资本性支出（支出经济分类科目类级）</w:t>
      </w:r>
      <w:r>
        <w:rPr>
          <w:rFonts w:ascii="方正楷体_GBK" w:hAnsi="方正楷体_GBK" w:eastAsia="方正楷体_GBK" w:cs="方正楷体_GBK"/>
          <w:bCs/>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方正黑体_GBK" w:hAnsi="方正黑体_GBK" w:eastAsia="方正黑体_GBK" w:cs="方正黑体_GBK"/>
          <w:b w:val="0"/>
          <w:bCs/>
          <w:sz w:val="32"/>
          <w:szCs w:val="32"/>
          <w:shd w:val="clear" w:color="auto" w:fill="FFFFFF"/>
        </w:rPr>
        <w:t>七、决算公开联系方式及信息反馈渠道</w:t>
      </w:r>
    </w:p>
    <w:p>
      <w:pPr>
        <w:pStyle w:val="8"/>
        <w:snapToGrid w:val="0"/>
        <w:spacing w:before="0" w:beforeAutospacing="0" w:after="0" w:afterAutospacing="0" w:line="600" w:lineRule="exact"/>
        <w:ind w:firstLine="640" w:firstLineChars="200"/>
        <w:jc w:val="both"/>
        <w:rPr>
          <w:rStyle w:val="12"/>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本部门决算公开信息反馈和联系方式：023-74546850</w:t>
      </w:r>
    </w:p>
    <w:p>
      <w:pPr>
        <w:rPr>
          <w:rFonts w:hint="default" w:cs="宋体"/>
          <w:sz w:val="21"/>
          <w:szCs w:val="21"/>
        </w:rPr>
      </w:pPr>
    </w:p>
    <w:tbl>
      <w:tblPr>
        <w:tblStyle w:val="9"/>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公开部门：垫江县永安镇人民政府</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3,704.63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1,168.48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456.82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0.05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11.43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78.39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411.93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63.86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456.32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1,306.15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222.07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274.57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109.53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27.81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133.81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4,161.50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4,265.21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103.71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4,265.21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4,265.21 </w:t>
            </w:r>
          </w:p>
        </w:tc>
      </w:tr>
    </w:tbl>
    <w:p>
      <w:pPr>
        <w:rPr>
          <w:rFonts w:hint="default" w:cs="宋体"/>
          <w:sz w:val="21"/>
          <w:szCs w:val="21"/>
          <w:lang w:bidi="ar"/>
        </w:rPr>
      </w:pPr>
      <w:r>
        <w:rPr>
          <w:rFonts w:cs="宋体"/>
          <w:sz w:val="21"/>
          <w:szCs w:val="21"/>
          <w:lang w:bidi="ar"/>
        </w:rPr>
        <w:t>备注：1.本表反映部门本年度的总收支和年末结转结余情况。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9"/>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公开部门：垫江县永安镇人民政府</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4,161.50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4,161.50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1,167.73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1,167.73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9.73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9.73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人大会议</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代表工作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其他人大事务支出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994.90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994.90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761.24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761.24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233.24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233.24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4.71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4.71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2010507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招商引资</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115.29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115.29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2013699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市场监督管理事务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13.44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2013816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食品安全监管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13.44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司法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2040602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78.39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78.39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78.39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78.39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群众文化</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74.26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74.26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411.93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411.93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140.41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140.41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社会保险经办机构</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104.91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104.91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其他人力资源和社会保障管理事务支出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202.23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202.23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45.73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45.73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65.04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65.04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其他优抚支出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退役安置</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其他退役安置支出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社会福利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养老服务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残疾人康复</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残疾人就业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2082501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63.86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63.86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5.79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5.79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基本公共卫生服务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其他公共卫生支出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计划生育事务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2100799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其他计划生育事务支出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医疗保障管理事务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医疗保障经办事务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456.32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456.32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城管执法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城乡社区公共设施</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2120303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小城镇基础设施建设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45.42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45.42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2120501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323.02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323.02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2120804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299.02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299.02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1,217.36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1,217.36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350.20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350.20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261.29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261.29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病虫害控制</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2130135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农业资源保护修复与利用</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86.70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86.70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森林资源管理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2130234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林业草原防灾减灾</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防汛</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抗旱</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31.90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31.90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737.28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737.28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201.97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201.97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535.31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535.31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交通运输支出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207.90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207.90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公路水路运输</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68.74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68.74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46.46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46.46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公路养护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22.27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22.27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车辆购置税支出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139.16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139.16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139.16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139.16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274.57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274.57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274.57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274.57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274.57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274.57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109.53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109.53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农村危房改造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98.28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98.28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国有资本经营预算支出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2230105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应急管理事务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20.61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20.61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应急救援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地质灾害防治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133.81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133.81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22960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133.81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133.81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用于社会福利的彩票公益金支出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用于其他社会公益事业的彩票公益金支出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备注：1.本表反映部门本年度取得的各项收入情况。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9"/>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 xml:space="preserve">垫江县永安镇人民政府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4,265.21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2,063.47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2,201.74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1,168.48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761.24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407.24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9.73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9.73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人大会议</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代表工作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其他人大事务支出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994.90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761.24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233.66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761.24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761.24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233.24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233.24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2010507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招商引资</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115.29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115.29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2013699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市场监督管理事务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2013816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食品安全监管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司法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2040602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78.39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74.26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78.39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74.26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群众文化</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74.26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74.26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411.93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345.83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66.10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140.41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社会保险经办机构</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其他人力资源和社会保障管理事务支出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202.23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201.67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45.73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45.73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65.04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64.48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其他优抚支出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退役安置</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其他退役安置支出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社会福利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养老服务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残疾人康复</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残疾人就业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2082501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63.86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基本公共卫生服务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其他公共卫生支出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计划生育事务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2100799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其他计划生育事务支出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医疗保障管理事务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医疗保障经办事务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456.32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374.32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城管执法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城乡社区公共设施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小城镇基础设施建设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45.42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45.42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2120501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323.02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323.02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2120804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1,306.15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646.37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659.78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261.29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92.92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261.29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261.29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病虫害控制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2130122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农业生产发展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2130135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农业资源保护修复与利用</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86.70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86.70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142.76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142.76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森林资源培育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森林资源管理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2130234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林业草原防灾减灾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防汛</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抗旱</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31.90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31.90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32.01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32.01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737.28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385.08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352.20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201.97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201.97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535.31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385.08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150.23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交通运输支出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222.07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222.07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公路水路运输</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46.46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46.46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公路养护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车辆购置税支出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153.33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153.33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153.33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153.33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109.53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农村危房改造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98.28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98.28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国有资本经营预算支出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2230105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应急管理事务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应急救援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地质灾害防治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133.81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133.81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22960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133.81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133.81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用于社会福利的彩票公益金支出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用于其他社会公益事业的彩票公益金支出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9"/>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垫江县永安镇人民政府</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3,704.63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1,168.48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1,168.48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456.82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11.43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11.43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78.39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78.39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411.93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411.93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63.86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63.86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456.32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133.31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323.02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1,306.15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1,306.15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222.07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222.07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274.57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274.57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109.53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109.53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0.05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27.81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27.81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133.81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133.81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4,161.50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4,265.21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3,808.34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456.82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0.05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103.71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103.71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4,265.21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4,265.21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3,808.34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456.82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0.05 </w:t>
            </w:r>
          </w:p>
        </w:tc>
      </w:tr>
    </w:tbl>
    <w:p>
      <w:pPr>
        <w:rPr>
          <w:rFonts w:hint="default" w:cs="宋体"/>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垫江县永安镇人民政府</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3,808.34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2,063.47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1,744.87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1,168.48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761.24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407.24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人大事务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9.73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9.73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人大会议</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4.77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4.77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代表工作</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3.56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3.56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其他人大事务支出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0.96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0.96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0.96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0.96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994.90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761.24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233.66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761.24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761.24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233.24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233.24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0.42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0.42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4.71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4.71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2010507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专项普查活动</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4.71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4.71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10.52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10.52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招商引资</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10.52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10.52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17.24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17.24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3.24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3.24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115.29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115.29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2013699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115.29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115.29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市场监督管理事务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13.44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13.44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2013816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食品安全监管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13.44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13.44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11.43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11.43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司法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2040602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其他科学技术支出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其他科学技术支出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78.39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74.26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4.13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78.39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74.26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4.13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群众文化</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74.26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74.26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4.13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4.13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411.93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345.83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66.10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140.41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104.91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35.49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社会保险经办机构</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104.91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104.91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其他人力资源和社会保障管理事务支出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35.25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35.25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202.23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201.67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0.57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91.46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91.46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45.73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45.73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65.04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64.48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0.57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其他优抚支出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退役安置</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其他退役安置支出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社会福利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6.24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6.24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养老服务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6.24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6.24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8.58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8.58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残疾人康复</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残疾人就业</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7.38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7.38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其他生活救助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2082501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其他城市生活救助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39.26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8.87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39.26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39.26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8.87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8.87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63.86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55.49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8.37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5.79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5.79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基本公共卫生服务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其他公共卫生支出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4.15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计划生育事务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0.66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2100799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其他计划生育事务支出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55.49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55.49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34.14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34.14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21.35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21.35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医疗保障管理事务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医疗保障经办事务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133.31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82.00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51.31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82.00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城管执法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82.00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城乡社区公共设施</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5.89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5.89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小城镇基础设施建设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5.89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5.89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45.42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45.42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2120501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45.42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45.42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1,306.15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646.37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659.78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354.20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261.29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92.92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261.29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261.29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病虫害控制</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2.22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2130122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农业生产发展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2130135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农业资源保护修复与利用</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86.70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86.70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142.76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142.76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森林资源培育</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82.79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82.79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森林资源管理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57.15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57.15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2130234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林业草原防灾减灾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39.90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39.90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防汛</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抗旱</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31.90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31.90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32.01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32.01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32.01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32.01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737.28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385.08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352.20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对村级公益事业建设的补助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201.97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201.97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535.31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385.08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150.23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交通运输支出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222.07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222.07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公路水路运输</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68.74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68.74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公路建设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46.46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46.46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公路养护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22.27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22.27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车辆购置税支出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153.33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153.33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153.33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153.33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274.57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274.57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274.57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274.57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274.57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274.57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109.53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98.28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11.25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11.25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11.25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农村危房改造</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11.25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11.25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98.28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98.28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98.28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98.28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27.81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27.81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应急管理事务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20.61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20.61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应急救援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地质灾害防治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6.00 </w:t>
            </w:r>
          </w:p>
        </w:tc>
      </w:tr>
    </w:tbl>
    <w:p>
      <w:pPr>
        <w:rPr>
          <w:rFonts w:hint="default" w:cs="宋体"/>
          <w:sz w:val="21"/>
          <w:szCs w:val="21"/>
        </w:rPr>
      </w:pPr>
      <w:r>
        <w:rPr>
          <w:rFonts w:cs="宋体"/>
          <w:sz w:val="21"/>
          <w:szCs w:val="21"/>
          <w:lang w:bidi="ar"/>
        </w:rPr>
        <w:t>备注：1.本表反映部门本年度一般公共预算财政拨款支出情况。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9"/>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垫江县永安镇人民政府</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1,332.76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275.40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5.46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250.53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14.77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132.93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12.23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5.46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226.53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77.79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315.04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5.90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91.46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45.73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26.52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56.93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10.31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100.39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98.28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9.86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17.38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449.85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0.98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445.45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8.31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8.13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38.65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16.56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6.15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22.94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1,782.62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280.86 </w:t>
            </w:r>
          </w:p>
        </w:tc>
      </w:tr>
    </w:tbl>
    <w:p>
      <w:pPr>
        <w:rPr>
          <w:rFonts w:hint="default" w:cs="宋体"/>
          <w:sz w:val="21"/>
          <w:szCs w:val="21"/>
        </w:rPr>
      </w:pPr>
      <w:r>
        <w:rPr>
          <w:rFonts w:cs="宋体"/>
          <w:sz w:val="21"/>
          <w:szCs w:val="21"/>
          <w:lang w:bidi="ar"/>
        </w:rPr>
        <w:t>备注：1.本表反映部门本年度一般公共预算财政拨款基本支出明细情况。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垫江县永安镇人民政府</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456.82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456.82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456.82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212</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城乡社区支出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323.02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323.02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323.02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21208</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323.02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323.02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323.02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2120804</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农村基础设施建设支出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24.00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2120899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其他国有土地使用权出让收入安排的支出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299.02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299.02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299.02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229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其他支出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133.81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133.81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133.81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22960</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133.81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133.81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133.81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2296002</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用于社会福利的彩票公益金支出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30.00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2296006</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2.81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2296099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用于其他社会公益事业的彩票公益金支出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101.00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101.00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101.00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垫江县永安镇人民政府</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0.05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0.05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w:t>
            </w: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国有资本经营预算支出</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0.05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0.05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22301</w:t>
            </w: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0.05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0.05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2230105</w:t>
            </w: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0.05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0.05 </w:t>
            </w:r>
          </w:p>
        </w:tc>
      </w:tr>
    </w:tbl>
    <w:p>
      <w:pPr>
        <w:rPr>
          <w:rFonts w:hint="default" w:cs="宋体"/>
          <w:sz w:val="21"/>
          <w:szCs w:val="21"/>
          <w:lang w:bidi="ar"/>
        </w:rPr>
      </w:pPr>
      <w:r>
        <w:rPr>
          <w:rFonts w:cs="宋体"/>
          <w:sz w:val="21"/>
          <w:szCs w:val="21"/>
          <w:lang w:bidi="ar"/>
        </w:rPr>
        <w:t>备注：1.本表反映部门本年度国有资本经营预算财政拨款支出情况。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垫江县永安镇人民政府</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184.22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8.97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8.97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184.22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6.15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6.15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6.15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6.15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2.81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2.81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2.81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532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14.11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3.53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4"/>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rPr>
                          </w:pPr>
                          <w:r>
                            <w:fldChar w:fldCharType="begin"/>
                          </w:r>
                          <w:r>
                            <w:instrText xml:space="preserve"> PAGE  \* MERGEFORMAT </w:instrText>
                          </w:r>
                          <w:r>
                            <w:fldChar w:fldCharType="separate"/>
                          </w:r>
                          <w:r>
                            <w:rPr>
                              <w:rFonts w:hint="default"/>
                            </w:rPr>
                            <w:t>- 26 -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B03CCD"/>
    <w:rsid w:val="00281B80"/>
    <w:rsid w:val="002E5443"/>
    <w:rsid w:val="00550ABE"/>
    <w:rsid w:val="00574546"/>
    <w:rsid w:val="007350EE"/>
    <w:rsid w:val="007B419D"/>
    <w:rsid w:val="007D3199"/>
    <w:rsid w:val="009B67B8"/>
    <w:rsid w:val="00B03CCD"/>
    <w:rsid w:val="00E76362"/>
    <w:rsid w:val="00F73F90"/>
    <w:rsid w:val="01474EBF"/>
    <w:rsid w:val="01F3521E"/>
    <w:rsid w:val="03144693"/>
    <w:rsid w:val="03B87EA0"/>
    <w:rsid w:val="03E3214F"/>
    <w:rsid w:val="044C50BA"/>
    <w:rsid w:val="04BF137D"/>
    <w:rsid w:val="05BC6D49"/>
    <w:rsid w:val="06194FF1"/>
    <w:rsid w:val="068820CC"/>
    <w:rsid w:val="06A2550B"/>
    <w:rsid w:val="06F80EE2"/>
    <w:rsid w:val="07001CCA"/>
    <w:rsid w:val="075678DB"/>
    <w:rsid w:val="07833E5B"/>
    <w:rsid w:val="079D7CC7"/>
    <w:rsid w:val="08051BCA"/>
    <w:rsid w:val="086C12F4"/>
    <w:rsid w:val="08BA052C"/>
    <w:rsid w:val="08DB07BA"/>
    <w:rsid w:val="0969353F"/>
    <w:rsid w:val="098305D0"/>
    <w:rsid w:val="0A5C4B69"/>
    <w:rsid w:val="0A740BB2"/>
    <w:rsid w:val="0A79028B"/>
    <w:rsid w:val="0A86124A"/>
    <w:rsid w:val="0AB54CC0"/>
    <w:rsid w:val="0B9335CE"/>
    <w:rsid w:val="0C7927C4"/>
    <w:rsid w:val="0C9B098C"/>
    <w:rsid w:val="0D4947F0"/>
    <w:rsid w:val="0D673E11"/>
    <w:rsid w:val="0DDA54E4"/>
    <w:rsid w:val="0E3A5F83"/>
    <w:rsid w:val="0E6E79A1"/>
    <w:rsid w:val="0F836721"/>
    <w:rsid w:val="0FA25D96"/>
    <w:rsid w:val="105445DE"/>
    <w:rsid w:val="107B59E5"/>
    <w:rsid w:val="10EC0126"/>
    <w:rsid w:val="10F70B9A"/>
    <w:rsid w:val="111445C7"/>
    <w:rsid w:val="114278C6"/>
    <w:rsid w:val="1158083A"/>
    <w:rsid w:val="11643A4B"/>
    <w:rsid w:val="11ED0F98"/>
    <w:rsid w:val="11F03528"/>
    <w:rsid w:val="12C921C4"/>
    <w:rsid w:val="132827E8"/>
    <w:rsid w:val="13871C70"/>
    <w:rsid w:val="13A71CB4"/>
    <w:rsid w:val="13AF1D43"/>
    <w:rsid w:val="13CE1647"/>
    <w:rsid w:val="13FD55AB"/>
    <w:rsid w:val="14200702"/>
    <w:rsid w:val="142400DA"/>
    <w:rsid w:val="144B557D"/>
    <w:rsid w:val="148E440D"/>
    <w:rsid w:val="163A6CEE"/>
    <w:rsid w:val="173708E3"/>
    <w:rsid w:val="17C374FC"/>
    <w:rsid w:val="189079DC"/>
    <w:rsid w:val="189B0D0B"/>
    <w:rsid w:val="18B43F7C"/>
    <w:rsid w:val="18BE1E07"/>
    <w:rsid w:val="194A1770"/>
    <w:rsid w:val="19B906A4"/>
    <w:rsid w:val="1B6F15B6"/>
    <w:rsid w:val="1BAA2EDC"/>
    <w:rsid w:val="1C5C0973"/>
    <w:rsid w:val="1CA55E64"/>
    <w:rsid w:val="1D014A01"/>
    <w:rsid w:val="1D022362"/>
    <w:rsid w:val="1D1B04B0"/>
    <w:rsid w:val="1D8E2907"/>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4CE7034"/>
    <w:rsid w:val="2533755C"/>
    <w:rsid w:val="255D3792"/>
    <w:rsid w:val="25791755"/>
    <w:rsid w:val="26396DF4"/>
    <w:rsid w:val="27167136"/>
    <w:rsid w:val="27320D2F"/>
    <w:rsid w:val="27B23302"/>
    <w:rsid w:val="29161FA6"/>
    <w:rsid w:val="29310A5F"/>
    <w:rsid w:val="29930755"/>
    <w:rsid w:val="29C37A35"/>
    <w:rsid w:val="2A076083"/>
    <w:rsid w:val="2A73162E"/>
    <w:rsid w:val="2B167953"/>
    <w:rsid w:val="2B200583"/>
    <w:rsid w:val="2B8209DE"/>
    <w:rsid w:val="2C6762A3"/>
    <w:rsid w:val="2EBF7B3E"/>
    <w:rsid w:val="2FCA4B37"/>
    <w:rsid w:val="2FE029D7"/>
    <w:rsid w:val="2FF06E00"/>
    <w:rsid w:val="30562E26"/>
    <w:rsid w:val="30586FEC"/>
    <w:rsid w:val="315F0B22"/>
    <w:rsid w:val="319D022C"/>
    <w:rsid w:val="31C90022"/>
    <w:rsid w:val="31D84415"/>
    <w:rsid w:val="31F142D8"/>
    <w:rsid w:val="32285F6F"/>
    <w:rsid w:val="32770556"/>
    <w:rsid w:val="329C0913"/>
    <w:rsid w:val="32AA0460"/>
    <w:rsid w:val="3337290D"/>
    <w:rsid w:val="33E31118"/>
    <w:rsid w:val="33EF7674"/>
    <w:rsid w:val="342D7BC6"/>
    <w:rsid w:val="352930DB"/>
    <w:rsid w:val="35507CB7"/>
    <w:rsid w:val="35573069"/>
    <w:rsid w:val="355F6038"/>
    <w:rsid w:val="358C217E"/>
    <w:rsid w:val="36671D71"/>
    <w:rsid w:val="36C9128A"/>
    <w:rsid w:val="36D93AA2"/>
    <w:rsid w:val="37841E99"/>
    <w:rsid w:val="37BF1123"/>
    <w:rsid w:val="383C3F15"/>
    <w:rsid w:val="38BE4696"/>
    <w:rsid w:val="38C66BF0"/>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6525E"/>
    <w:rsid w:val="3F694D83"/>
    <w:rsid w:val="3F885DCC"/>
    <w:rsid w:val="3FCD675E"/>
    <w:rsid w:val="4004000C"/>
    <w:rsid w:val="411B6CE5"/>
    <w:rsid w:val="412070D7"/>
    <w:rsid w:val="41314E40"/>
    <w:rsid w:val="41E0734B"/>
    <w:rsid w:val="426554D0"/>
    <w:rsid w:val="426C1EA8"/>
    <w:rsid w:val="42736402"/>
    <w:rsid w:val="42E86A87"/>
    <w:rsid w:val="43307B09"/>
    <w:rsid w:val="43464CD9"/>
    <w:rsid w:val="43BB152F"/>
    <w:rsid w:val="44C37687"/>
    <w:rsid w:val="45CB699A"/>
    <w:rsid w:val="45EE05A9"/>
    <w:rsid w:val="465B470D"/>
    <w:rsid w:val="469D6AD4"/>
    <w:rsid w:val="46B44B3D"/>
    <w:rsid w:val="471E6C84"/>
    <w:rsid w:val="4748792B"/>
    <w:rsid w:val="475D719D"/>
    <w:rsid w:val="47674801"/>
    <w:rsid w:val="48225EF7"/>
    <w:rsid w:val="488F422B"/>
    <w:rsid w:val="48B01AFF"/>
    <w:rsid w:val="48E36915"/>
    <w:rsid w:val="495C4A24"/>
    <w:rsid w:val="497135DF"/>
    <w:rsid w:val="4A263DF2"/>
    <w:rsid w:val="4A6F6675"/>
    <w:rsid w:val="4B135857"/>
    <w:rsid w:val="4B7951CB"/>
    <w:rsid w:val="4B7C315C"/>
    <w:rsid w:val="4BF80A0C"/>
    <w:rsid w:val="4DA57322"/>
    <w:rsid w:val="4DAC4ACA"/>
    <w:rsid w:val="4DBE01D2"/>
    <w:rsid w:val="4F0C6BA3"/>
    <w:rsid w:val="4F186D58"/>
    <w:rsid w:val="4FEA65B7"/>
    <w:rsid w:val="50F06B6E"/>
    <w:rsid w:val="518C4814"/>
    <w:rsid w:val="52234D33"/>
    <w:rsid w:val="522F6E0C"/>
    <w:rsid w:val="52463BA1"/>
    <w:rsid w:val="52AA28D5"/>
    <w:rsid w:val="52F163D4"/>
    <w:rsid w:val="531A2DB4"/>
    <w:rsid w:val="531B5950"/>
    <w:rsid w:val="53650979"/>
    <w:rsid w:val="53C0244D"/>
    <w:rsid w:val="53DD4D4E"/>
    <w:rsid w:val="53E578CE"/>
    <w:rsid w:val="541330F0"/>
    <w:rsid w:val="54272666"/>
    <w:rsid w:val="543B029D"/>
    <w:rsid w:val="54861779"/>
    <w:rsid w:val="54BE24ED"/>
    <w:rsid w:val="552256E1"/>
    <w:rsid w:val="554E5773"/>
    <w:rsid w:val="555A3CBC"/>
    <w:rsid w:val="5582012B"/>
    <w:rsid w:val="558E4E05"/>
    <w:rsid w:val="55AA127F"/>
    <w:rsid w:val="55BE2E85"/>
    <w:rsid w:val="563A60ED"/>
    <w:rsid w:val="563D01CB"/>
    <w:rsid w:val="56530F5D"/>
    <w:rsid w:val="567700D3"/>
    <w:rsid w:val="56FF7E9E"/>
    <w:rsid w:val="57245C53"/>
    <w:rsid w:val="578867FC"/>
    <w:rsid w:val="57B91D38"/>
    <w:rsid w:val="57C55E8A"/>
    <w:rsid w:val="5842572D"/>
    <w:rsid w:val="58DF4301"/>
    <w:rsid w:val="59123AB1"/>
    <w:rsid w:val="5A3B59D6"/>
    <w:rsid w:val="5AD134D8"/>
    <w:rsid w:val="5AF80A64"/>
    <w:rsid w:val="5B262AE2"/>
    <w:rsid w:val="5C263CE4"/>
    <w:rsid w:val="5C5D2777"/>
    <w:rsid w:val="5CD11606"/>
    <w:rsid w:val="5CDF7602"/>
    <w:rsid w:val="5CF66BF3"/>
    <w:rsid w:val="5D290C69"/>
    <w:rsid w:val="5F2D4A41"/>
    <w:rsid w:val="5FCF3D4A"/>
    <w:rsid w:val="60C74F6C"/>
    <w:rsid w:val="61025A59"/>
    <w:rsid w:val="61354256"/>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8B5699"/>
    <w:rsid w:val="66967186"/>
    <w:rsid w:val="66EE5541"/>
    <w:rsid w:val="67924660"/>
    <w:rsid w:val="6793079D"/>
    <w:rsid w:val="68407834"/>
    <w:rsid w:val="6883293E"/>
    <w:rsid w:val="688412AD"/>
    <w:rsid w:val="68C57892"/>
    <w:rsid w:val="68EB1B71"/>
    <w:rsid w:val="69475C96"/>
    <w:rsid w:val="6A1D0486"/>
    <w:rsid w:val="6AAD2300"/>
    <w:rsid w:val="6AD3032F"/>
    <w:rsid w:val="6B461EDA"/>
    <w:rsid w:val="6B474EF5"/>
    <w:rsid w:val="6B7B1A2D"/>
    <w:rsid w:val="6BBF53FD"/>
    <w:rsid w:val="6C560CAE"/>
    <w:rsid w:val="6C576495"/>
    <w:rsid w:val="6D903FF5"/>
    <w:rsid w:val="6DA955B8"/>
    <w:rsid w:val="6DE346AB"/>
    <w:rsid w:val="6DE5391A"/>
    <w:rsid w:val="6DF45F45"/>
    <w:rsid w:val="6EFD1324"/>
    <w:rsid w:val="6F5A53AC"/>
    <w:rsid w:val="6FAC003D"/>
    <w:rsid w:val="6FE55E12"/>
    <w:rsid w:val="6FFB2E76"/>
    <w:rsid w:val="708F6F7F"/>
    <w:rsid w:val="70D94BD3"/>
    <w:rsid w:val="70E240FD"/>
    <w:rsid w:val="719B1CDE"/>
    <w:rsid w:val="71C34D91"/>
    <w:rsid w:val="71D96733"/>
    <w:rsid w:val="72037883"/>
    <w:rsid w:val="72DB435C"/>
    <w:rsid w:val="72E2613A"/>
    <w:rsid w:val="72F771F4"/>
    <w:rsid w:val="736650B0"/>
    <w:rsid w:val="73934AD2"/>
    <w:rsid w:val="73B81047"/>
    <w:rsid w:val="74786307"/>
    <w:rsid w:val="750837F0"/>
    <w:rsid w:val="75135575"/>
    <w:rsid w:val="754758CF"/>
    <w:rsid w:val="75AE2512"/>
    <w:rsid w:val="764F62AB"/>
    <w:rsid w:val="765C45EC"/>
    <w:rsid w:val="768A7619"/>
    <w:rsid w:val="76AF6B6D"/>
    <w:rsid w:val="772E1EBA"/>
    <w:rsid w:val="77EB79F7"/>
    <w:rsid w:val="78DE7320"/>
    <w:rsid w:val="796D60A4"/>
    <w:rsid w:val="79A031D5"/>
    <w:rsid w:val="7A1525F7"/>
    <w:rsid w:val="7AA82CA4"/>
    <w:rsid w:val="7B420052"/>
    <w:rsid w:val="7B861484"/>
    <w:rsid w:val="7BD06A28"/>
    <w:rsid w:val="7C3A7C0B"/>
    <w:rsid w:val="7C5248E4"/>
    <w:rsid w:val="7C566698"/>
    <w:rsid w:val="7C5866A3"/>
    <w:rsid w:val="7D7406BB"/>
    <w:rsid w:val="7DCD5BEB"/>
    <w:rsid w:val="7DE94331"/>
    <w:rsid w:val="7F446A19"/>
    <w:rsid w:val="7F7452B9"/>
    <w:rsid w:val="FE4D7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link w:val="18"/>
    <w:qFormat/>
    <w:uiPriority w:val="99"/>
    <w:rPr>
      <w:sz w:val="36"/>
    </w:rPr>
  </w:style>
  <w:style w:type="paragraph" w:styleId="4">
    <w:name w:val="Plain Text"/>
    <w:basedOn w:val="1"/>
    <w:unhideWhenUsed/>
    <w:qFormat/>
    <w:uiPriority w:val="99"/>
    <w:rPr>
      <w:rFonts w:hAnsi="Courier New" w:cs="Courier New"/>
      <w:szCs w:val="21"/>
    </w:rPr>
  </w:style>
  <w:style w:type="paragraph" w:styleId="5">
    <w:name w:val="footer"/>
    <w:basedOn w:val="1"/>
    <w:link w:val="19"/>
    <w:autoRedefine/>
    <w:qFormat/>
    <w:uiPriority w:val="99"/>
    <w:pPr>
      <w:tabs>
        <w:tab w:val="center" w:pos="4153"/>
        <w:tab w:val="right" w:pos="8306"/>
      </w:tabs>
      <w:snapToGrid w:val="0"/>
    </w:pPr>
    <w:rPr>
      <w:sz w:val="18"/>
      <w:szCs w:val="18"/>
    </w:rPr>
  </w:style>
  <w:style w:type="paragraph" w:styleId="6">
    <w:name w:val="header"/>
    <w:basedOn w:val="1"/>
    <w:autoRedefine/>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autoRedefine/>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autoRedefine/>
    <w:qFormat/>
    <w:uiPriority w:val="0"/>
    <w:rPr>
      <w:b/>
    </w:rPr>
  </w:style>
  <w:style w:type="character" w:styleId="13">
    <w:name w:val="Hyperlink"/>
    <w:basedOn w:val="11"/>
    <w:qFormat/>
    <w:uiPriority w:val="99"/>
    <w:rPr>
      <w:color w:val="0000FF"/>
      <w:u w:val="none"/>
    </w:rPr>
  </w:style>
  <w:style w:type="paragraph" w:customStyle="1" w:styleId="14">
    <w:name w:val="列出段落1"/>
    <w:basedOn w:val="1"/>
    <w:autoRedefine/>
    <w:qFormat/>
    <w:uiPriority w:val="99"/>
    <w:pPr>
      <w:ind w:firstLine="420" w:firstLineChars="200"/>
    </w:pPr>
    <w:rPr>
      <w:rFonts w:hint="default"/>
    </w:rPr>
  </w:style>
  <w:style w:type="paragraph" w:customStyle="1" w:styleId="15">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正文文本 字符"/>
    <w:basedOn w:val="11"/>
    <w:link w:val="3"/>
    <w:autoRedefine/>
    <w:qFormat/>
    <w:uiPriority w:val="99"/>
    <w:rPr>
      <w:sz w:val="36"/>
    </w:rPr>
  </w:style>
  <w:style w:type="character" w:customStyle="1" w:styleId="19">
    <w:name w:val="页脚 字符"/>
    <w:basedOn w:val="11"/>
    <w:link w:val="5"/>
    <w:autoRedefine/>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5172</Words>
  <Characters>29483</Characters>
  <Lines>245</Lines>
  <Paragraphs>69</Paragraphs>
  <TotalTime>0</TotalTime>
  <ScaleCrop>false</ScaleCrop>
  <LinksUpToDate>false</LinksUpToDate>
  <CharactersWithSpaces>34586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WPS_1664260647</cp:lastModifiedBy>
  <dcterms:modified xsi:type="dcterms:W3CDTF">2024-11-28T15:11:04Z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F3494D20992049D4A566BEB94FA03862_13</vt:lpwstr>
  </property>
</Properties>
</file>