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9C9E0">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垫江县长龙镇人民政府</w:t>
      </w:r>
    </w:p>
    <w:p w14:paraId="724BAB68">
      <w:pPr>
        <w:pStyle w:val="6"/>
        <w:spacing w:before="0" w:beforeAutospacing="0" w:after="0" w:afterAutospacing="0" w:line="596" w:lineRule="exact"/>
        <w:jc w:val="center"/>
        <w:rPr>
          <w:rFonts w:hint="default"/>
          <w:sz w:val="27"/>
          <w:szCs w:val="27"/>
          <w:shd w:val="clear" w:color="auto" w:fill="FFFF00"/>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2A44E3B2">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Fonts w:hint="eastAsia" w:ascii="方正黑体_GBK" w:hAnsi="方正黑体_GBK" w:eastAsia="方正黑体_GBK" w:cs="方正黑体_GBK"/>
          <w:b/>
          <w:bCs w:val="0"/>
          <w:sz w:val="32"/>
          <w:szCs w:val="32"/>
        </w:rPr>
      </w:pPr>
      <w:r>
        <w:rPr>
          <w:rStyle w:val="10"/>
          <w:rFonts w:hint="eastAsia" w:ascii="方正黑体_GBK" w:hAnsi="方正黑体_GBK" w:eastAsia="方正黑体_GBK" w:cs="方正黑体_GBK"/>
          <w:b/>
          <w:bCs w:val="0"/>
          <w:sz w:val="32"/>
          <w:szCs w:val="32"/>
          <w:shd w:val="clear" w:color="auto" w:fill="FFFFFF"/>
          <w:lang w:eastAsia="zh-CN"/>
        </w:rPr>
        <w:t>一、部门</w:t>
      </w:r>
      <w:r>
        <w:rPr>
          <w:rStyle w:val="10"/>
          <w:rFonts w:hint="eastAsia" w:ascii="方正黑体_GBK" w:hAnsi="方正黑体_GBK" w:eastAsia="方正黑体_GBK" w:cs="方正黑体_GBK"/>
          <w:b/>
          <w:bCs w:val="0"/>
          <w:sz w:val="32"/>
          <w:szCs w:val="32"/>
          <w:shd w:val="clear" w:color="auto" w:fill="FFFFFF"/>
        </w:rPr>
        <w:t>基本情况</w:t>
      </w:r>
    </w:p>
    <w:p w14:paraId="1DBCA7E2">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（一）职能职责</w:t>
      </w:r>
    </w:p>
    <w:p w14:paraId="3DBF097C">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5D7A562C">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 xml:space="preserve">负责乡人民代表大会、主席团履行法定职权的具体工作。组织人大代表视察、调研、评议等工作。完成党委、人大主席团交办的其他工作。 </w:t>
      </w:r>
    </w:p>
    <w:p w14:paraId="3634A96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0E83D4A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1391DA27">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76A7CA87">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负责普法教育、防邪、禁毒、综治、信访、维稳等工作。负责基层民间矛盾纠纷调解工作。组织、指导、协调、检查、督促辖区内各基层组织和企事业单位的社会治安综合治理等工作。完成党委、政府交办的其他工作。</w:t>
      </w:r>
    </w:p>
    <w:p w14:paraId="0FD437DD">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804143E">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4B843EE4">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59E9BDB2">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241F2F6F">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0B30DBC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1AA12892">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13.</w:t>
      </w:r>
      <w:r>
        <w:rPr>
          <w:rFonts w:hint="eastAsia" w:ascii="方正仿宋_GBK" w:hAnsi="方正仿宋_GBK" w:eastAsia="方正仿宋_GBK" w:cs="方正仿宋_GBK"/>
          <w:sz w:val="32"/>
          <w:szCs w:val="32"/>
          <w:highlight w:val="none"/>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7B65568B">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14.</w:t>
      </w:r>
      <w:r>
        <w:rPr>
          <w:rFonts w:hint="eastAsia" w:ascii="方正仿宋_GBK" w:hAnsi="方正仿宋_GBK" w:eastAsia="方正仿宋_GBK" w:cs="方正仿宋_GBK"/>
          <w:sz w:val="32"/>
          <w:szCs w:val="32"/>
          <w:highlight w:val="none"/>
        </w:rPr>
        <w:t>负责配合综合行政执法办公室做好有关农林水利、规划建设、卫生健康、市容环卫、环境保护、文化旅游、民政管理、消防等方面的执法工作。</w:t>
      </w:r>
    </w:p>
    <w:p w14:paraId="5BD4530C">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（二）机构设置</w:t>
      </w:r>
    </w:p>
    <w:p w14:paraId="6D5E77A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机构情况，包括当年变动情况及原因。</w:t>
      </w:r>
    </w:p>
    <w:p w14:paraId="52BA4E0F">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长龙镇政府共设置行政机构10个，事业站所室5个。分别是党政办公室、党群工作办公室、人大办公室、经济发展办公室、民政和社会事务办公室、财政办公室、规划建设环保办公室、平安建设办公室、应急管理办公室、综合行政执法办公室、农业服务中心、劳动就业和社会保障服务所、文化服务中心、退役军人服务站、综合行政执法大队。</w:t>
      </w:r>
    </w:p>
    <w:p w14:paraId="16086949">
      <w:pPr>
        <w:keepNext w:val="0"/>
        <w:keepLines w:val="0"/>
        <w:pageBreakBefore w:val="0"/>
        <w:widowControl/>
        <w:numPr>
          <w:ilvl w:val="0"/>
          <w:numId w:val="0"/>
        </w:numPr>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人员情况，包括当年变动情况及原因。</w:t>
      </w:r>
    </w:p>
    <w:p w14:paraId="686F3563">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本单位现有在职职工</w:t>
      </w:r>
      <w:r>
        <w:rPr>
          <w:rFonts w:hint="eastAsia" w:ascii="方正仿宋_GBK" w:hAnsi="方正仿宋_GBK" w:eastAsia="方正仿宋_GBK" w:cs="方正仿宋_GBK"/>
          <w:sz w:val="32"/>
          <w:szCs w:val="32"/>
          <w:highlight w:val="none"/>
          <w:lang w:val="en-US" w:eastAsia="zh-CN"/>
        </w:rPr>
        <w:t>45</w:t>
      </w:r>
      <w:r>
        <w:rPr>
          <w:rFonts w:hint="eastAsia" w:ascii="方正仿宋_GBK" w:hAnsi="方正仿宋_GBK" w:eastAsia="方正仿宋_GBK" w:cs="方正仿宋_GBK"/>
          <w:sz w:val="32"/>
          <w:szCs w:val="32"/>
          <w:highlight w:val="none"/>
        </w:rPr>
        <w:t>人。其中：行政人员</w:t>
      </w:r>
      <w:r>
        <w:rPr>
          <w:rFonts w:hint="eastAsia" w:ascii="方正仿宋_GBK" w:hAnsi="方正仿宋_GBK" w:eastAsia="方正仿宋_GBK" w:cs="方正仿宋_GBK"/>
          <w:sz w:val="32"/>
          <w:szCs w:val="32"/>
          <w:highlight w:val="none"/>
          <w:lang w:val="en-US" w:eastAsia="zh-CN"/>
        </w:rPr>
        <w:t>21</w:t>
      </w:r>
      <w:r>
        <w:rPr>
          <w:rFonts w:hint="eastAsia" w:ascii="方正仿宋_GBK" w:hAnsi="方正仿宋_GBK" w:eastAsia="方正仿宋_GBK" w:cs="方正仿宋_GBK"/>
          <w:sz w:val="32"/>
          <w:szCs w:val="32"/>
          <w:highlight w:val="none"/>
        </w:rPr>
        <w:t>人、事业人员</w:t>
      </w:r>
      <w:r>
        <w:rPr>
          <w:rFonts w:hint="eastAsia" w:ascii="方正仿宋_GBK" w:hAnsi="方正仿宋_GBK" w:eastAsia="方正仿宋_GBK" w:cs="方正仿宋_GBK"/>
          <w:sz w:val="32"/>
          <w:szCs w:val="32"/>
          <w:highlight w:val="none"/>
          <w:lang w:val="en-US" w:eastAsia="zh-CN"/>
        </w:rPr>
        <w:t>24</w:t>
      </w:r>
      <w:r>
        <w:rPr>
          <w:rFonts w:hint="eastAsia" w:ascii="方正仿宋_GBK" w:hAnsi="方正仿宋_GBK" w:eastAsia="方正仿宋_GBK" w:cs="方正仿宋_GBK"/>
          <w:sz w:val="32"/>
          <w:szCs w:val="32"/>
          <w:highlight w:val="none"/>
        </w:rPr>
        <w:t>人（其中：文化服务中心</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人、社会就业保障事务中心</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人、退役军人事务服务站</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人、综合执法大队</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人、农业服务中心</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人）。</w:t>
      </w:r>
    </w:p>
    <w:p w14:paraId="007A8D75">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二、部门决算</w:t>
      </w:r>
      <w:r>
        <w:rPr>
          <w:rStyle w:val="10"/>
          <w:rFonts w:hint="eastAsia" w:ascii="方正黑体_GBK" w:hAnsi="方正黑体_GBK" w:eastAsia="方正黑体_GBK" w:cs="方正黑体_GBK"/>
          <w:sz w:val="32"/>
          <w:szCs w:val="32"/>
          <w:shd w:val="clear" w:color="auto" w:fill="FFFFFF"/>
          <w:lang w:eastAsia="zh-CN"/>
        </w:rPr>
        <w:t>收支</w:t>
      </w:r>
      <w:r>
        <w:rPr>
          <w:rStyle w:val="10"/>
          <w:rFonts w:hint="eastAsia" w:ascii="方正黑体_GBK" w:hAnsi="方正黑体_GBK" w:eastAsia="方正黑体_GBK" w:cs="方正黑体_GBK"/>
          <w:sz w:val="32"/>
          <w:szCs w:val="32"/>
          <w:shd w:val="clear" w:color="auto" w:fill="FFFFFF"/>
        </w:rPr>
        <w:t>情况说明</w:t>
      </w:r>
    </w:p>
    <w:p w14:paraId="148EA49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0C729A91">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w:t>
      </w:r>
      <w:r>
        <w:rPr>
          <w:rFonts w:hint="default" w:ascii="Times New Roman" w:hAnsi="Times New Roman" w:eastAsia="方正仿宋_GBK" w:cs="Times New Roman"/>
          <w:sz w:val="32"/>
          <w:szCs w:val="32"/>
          <w:shd w:val="clear" w:color="auto" w:fill="FFFFFF"/>
        </w:rPr>
        <w:t>2933.23</w:t>
      </w:r>
      <w:r>
        <w:rPr>
          <w:rFonts w:ascii="方正仿宋_GBK" w:hAnsi="方正仿宋_GBK" w:eastAsia="方正仿宋_GBK" w:cs="方正仿宋_GBK"/>
          <w:sz w:val="32"/>
          <w:szCs w:val="32"/>
          <w:shd w:val="clear" w:color="auto" w:fill="FFFFFF"/>
        </w:rPr>
        <w:t>万元，支出总计</w:t>
      </w:r>
      <w:r>
        <w:rPr>
          <w:rFonts w:ascii="方正仿宋_GBK" w:hAnsi="方正仿宋_GBK" w:eastAsia="方正仿宋_GBK" w:cs="方正仿宋_GBK"/>
          <w:sz w:val="32"/>
          <w:szCs w:val="32"/>
        </w:rPr>
        <w:t>2933.23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与2023年度相比，减少75.29万元，下降2.50%，主要原因</w:t>
      </w:r>
      <w:r>
        <w:rPr>
          <w:rFonts w:ascii="方正仿宋_GBK" w:hAnsi="方正仿宋_GBK" w:eastAsia="方正仿宋_GBK" w:cs="方正仿宋_GBK"/>
          <w:sz w:val="32"/>
          <w:szCs w:val="32"/>
          <w:highlight w:val="none"/>
          <w:shd w:val="clear" w:color="auto" w:fill="FFFFFF"/>
        </w:rPr>
        <w:t>是</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p>
    <w:p w14:paraId="52988DA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度收入合计2902.27万元，与2023年度相比，减少103.70万元，下降3.45%，主要原因</w:t>
      </w:r>
      <w:r>
        <w:rPr>
          <w:rFonts w:ascii="方正仿宋_GBK" w:hAnsi="方正仿宋_GBK" w:eastAsia="方正仿宋_GBK" w:cs="方正仿宋_GBK"/>
          <w:sz w:val="32"/>
          <w:szCs w:val="32"/>
          <w:highlight w:val="none"/>
          <w:shd w:val="clear" w:color="auto" w:fill="FFFFFF"/>
        </w:rPr>
        <w:t>是</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2902.27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3383F20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2933.23</w:t>
      </w:r>
      <w:r>
        <w:rPr>
          <w:rFonts w:ascii="方正仿宋_GBK" w:hAnsi="方正仿宋_GBK" w:eastAsia="方正仿宋_GBK" w:cs="方正仿宋_GBK"/>
          <w:sz w:val="32"/>
          <w:szCs w:val="32"/>
          <w:shd w:val="clear" w:color="auto" w:fill="FFFFFF"/>
        </w:rPr>
        <w:t>万元，与2023年度相比，减少75.29万元，下降2.50%，主要原因是</w:t>
      </w:r>
      <w:r>
        <w:rPr>
          <w:rFonts w:hint="default" w:ascii="方正仿宋_GBK" w:hAnsi="方正仿宋_GBK" w:eastAsia="方正仿宋_GBK" w:cs="方正仿宋_GBK"/>
          <w:sz w:val="32"/>
          <w:szCs w:val="32"/>
          <w:shd w:val="clear" w:color="auto" w:fill="FFFFFF"/>
        </w:rPr>
        <w:t>一事一议基础设施建设项目经费等</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，人员经费收入</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1658.66</w:t>
      </w:r>
      <w:r>
        <w:rPr>
          <w:rFonts w:ascii="方正仿宋_GBK" w:hAnsi="方正仿宋_GBK" w:eastAsia="方正仿宋_GBK" w:cs="方正仿宋_GBK"/>
          <w:sz w:val="32"/>
          <w:szCs w:val="32"/>
          <w:shd w:val="clear" w:color="auto" w:fill="FFFFFF"/>
        </w:rPr>
        <w:t>万元，占56.55%；项目支出</w:t>
      </w:r>
      <w:r>
        <w:rPr>
          <w:rFonts w:ascii="方正仿宋_GBK" w:hAnsi="方正仿宋_GBK" w:eastAsia="方正仿宋_GBK" w:cs="方正仿宋_GBK"/>
          <w:sz w:val="32"/>
          <w:szCs w:val="32"/>
        </w:rPr>
        <w:t>1274.57</w:t>
      </w:r>
      <w:r>
        <w:rPr>
          <w:rFonts w:ascii="方正仿宋_GBK" w:hAnsi="方正仿宋_GBK" w:eastAsia="方正仿宋_GBK" w:cs="方正仿宋_GBK"/>
          <w:sz w:val="32"/>
          <w:szCs w:val="32"/>
          <w:shd w:val="clear" w:color="auto" w:fill="FFFFFF"/>
        </w:rPr>
        <w:t>万元，占43.45%；经营支出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bookmarkStart w:id="0" w:name="_GoBack"/>
      <w:bookmarkEnd w:id="0"/>
    </w:p>
    <w:p w14:paraId="72A55F8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各项项目资金都已及时支付。</w:t>
      </w:r>
    </w:p>
    <w:p w14:paraId="2220E497">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3E87737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总计2933.23万元。与202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总计各减少75.29万元，下降2.50%。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p>
    <w:p w14:paraId="2A6AFCD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595421E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2402.81</w:t>
      </w:r>
      <w:r>
        <w:rPr>
          <w:rFonts w:ascii="方正仿宋_GBK" w:hAnsi="方正仿宋_GBK" w:eastAsia="方正仿宋_GBK" w:cs="方正仿宋_GBK"/>
          <w:sz w:val="32"/>
          <w:szCs w:val="32"/>
          <w:shd w:val="clear" w:color="auto" w:fill="FFFFFF"/>
        </w:rPr>
        <w:t>万元，与2023年度相比，减少238.67万元，下降9.04%。</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较年初预算数增加701.65万元，增长41.25%。主要原因是</w:t>
      </w:r>
      <w:r>
        <w:rPr>
          <w:rFonts w:hint="default" w:ascii="Times New Roman" w:hAnsi="Times New Roman" w:eastAsia="方正仿宋_GBK" w:cs="Times New Roman"/>
          <w:sz w:val="32"/>
          <w:szCs w:val="32"/>
          <w:shd w:val="clear" w:color="auto" w:fill="FFFFFF"/>
        </w:rPr>
        <w:t>增加了项目支出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66988CC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2433.77</w:t>
      </w:r>
      <w:r>
        <w:rPr>
          <w:rFonts w:ascii="方正仿宋_GBK" w:hAnsi="方正仿宋_GBK" w:eastAsia="方正仿宋_GBK" w:cs="方正仿宋_GBK"/>
          <w:sz w:val="32"/>
          <w:szCs w:val="32"/>
          <w:shd w:val="clear" w:color="auto" w:fill="FFFFFF"/>
        </w:rPr>
        <w:t>万元，与2023年度相比，减少210.26万元，下降7.95%。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较年初预算数增加732.61万元，增长43.07%。要原因是</w:t>
      </w:r>
      <w:r>
        <w:rPr>
          <w:rFonts w:hint="eastAsia" w:ascii="方正仿宋_GBK" w:hAnsi="方正仿宋_GBK" w:eastAsia="方正仿宋_GBK" w:cs="方正仿宋_GBK"/>
          <w:color w:val="auto"/>
          <w:sz w:val="32"/>
          <w:szCs w:val="32"/>
          <w:lang w:eastAsia="zh-CN"/>
        </w:rPr>
        <w:t>项目支出增加。</w:t>
      </w:r>
    </w:p>
    <w:p w14:paraId="6CC0B79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各项项目资金都已及时支付。</w:t>
      </w:r>
    </w:p>
    <w:p w14:paraId="41F1461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5661BAA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756.58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31.09</w:t>
      </w:r>
      <w:r>
        <w:rPr>
          <w:rFonts w:ascii="方正仿宋_GBK" w:hAnsi="方正仿宋_GBK" w:eastAsia="方正仿宋_GBK" w:cs="方正仿宋_GBK"/>
          <w:sz w:val="32"/>
          <w:szCs w:val="32"/>
          <w:shd w:val="clear" w:color="auto" w:fill="FFFFFF"/>
        </w:rPr>
        <w:t>%，较年初预算数增加95.89万元，增长14.51%，</w:t>
      </w:r>
      <w:r>
        <w:rPr>
          <w:rFonts w:hint="default" w:ascii="Times New Roman" w:hAnsi="Times New Roman" w:eastAsia="方正仿宋_GBK"/>
          <w:sz w:val="32"/>
          <w:szCs w:val="32"/>
          <w:shd w:val="clear" w:color="auto" w:fill="FFFFFF"/>
        </w:rPr>
        <w:t>主要原因是办公经费、委托业务费、发放往年人员经费等增加。</w:t>
      </w:r>
    </w:p>
    <w:p w14:paraId="03AE02D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%，较年初预算数增加5.01万元，增长100.00%，主要原因是</w:t>
      </w:r>
      <w:r>
        <w:rPr>
          <w:rFonts w:hint="default" w:ascii="Times New Roman" w:hAnsi="Times New Roman" w:eastAsia="方正仿宋_GBK"/>
          <w:sz w:val="32"/>
          <w:szCs w:val="32"/>
          <w:shd w:val="clear" w:color="auto" w:fill="FFFFFF"/>
        </w:rPr>
        <w:t>年初未预算，</w:t>
      </w:r>
      <w:r>
        <w:rPr>
          <w:rFonts w:ascii="方正仿宋_GBK" w:hAnsi="方正仿宋_GBK" w:eastAsia="方正仿宋_GBK" w:cs="方正仿宋_GBK"/>
          <w:sz w:val="32"/>
          <w:szCs w:val="32"/>
          <w:shd w:val="clear" w:color="auto" w:fill="FFFFFF"/>
        </w:rPr>
        <w:t>维</w:t>
      </w:r>
      <w:r>
        <w:rPr>
          <w:rFonts w:hint="default" w:ascii="方正仿宋_GBK" w:hAnsi="方正仿宋_GBK" w:eastAsia="方正仿宋_GBK" w:cs="方正仿宋_GBK"/>
          <w:sz w:val="32"/>
          <w:szCs w:val="32"/>
          <w:shd w:val="clear" w:color="auto" w:fill="FFFFFF"/>
        </w:rPr>
        <w:t>护社会公共安全人员经费增</w:t>
      </w:r>
      <w:r>
        <w:rPr>
          <w:rFonts w:hint="eastAsia" w:ascii="方正仿宋_GBK" w:hAnsi="方正仿宋_GBK" w:eastAsia="方正仿宋_GBK" w:cs="方正仿宋_GBK"/>
          <w:sz w:val="32"/>
          <w:szCs w:val="32"/>
          <w:shd w:val="clear" w:color="auto" w:fill="FFFFFF"/>
          <w:lang w:eastAsia="zh-CN"/>
        </w:rPr>
        <w:t>加。</w:t>
      </w:r>
    </w:p>
    <w:p w14:paraId="39D7FE8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45.31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w:t>
      </w:r>
      <w:r>
        <w:rPr>
          <w:rFonts w:ascii="方正仿宋_GBK" w:hAnsi="方正仿宋_GBK" w:eastAsia="方正仿宋_GBK" w:cs="方正仿宋_GBK"/>
          <w:sz w:val="32"/>
          <w:szCs w:val="32"/>
          <w:shd w:val="clear" w:color="auto" w:fill="FFFFFF"/>
        </w:rPr>
        <w:t>%，较年初预算数减少9.47万元，下降17.29%，主要原因是</w:t>
      </w:r>
      <w:r>
        <w:rPr>
          <w:rFonts w:hint="eastAsia" w:ascii="方正仿宋_GBK" w:hAnsi="方正仿宋_GBK" w:eastAsia="方正仿宋_GBK" w:cs="方正仿宋_GBK"/>
          <w:sz w:val="32"/>
          <w:szCs w:val="32"/>
          <w:shd w:val="clear" w:color="auto" w:fill="FFFFFF"/>
          <w:lang w:val="en-US" w:eastAsia="zh-CN"/>
        </w:rPr>
        <w:t>文</w:t>
      </w:r>
      <w:r>
        <w:rPr>
          <w:rFonts w:hint="default" w:ascii="方正仿宋_GBK" w:hAnsi="方正仿宋_GBK" w:eastAsia="方正仿宋_GBK" w:cs="方正仿宋_GBK"/>
          <w:sz w:val="32"/>
          <w:szCs w:val="32"/>
          <w:shd w:val="clear" w:color="auto" w:fill="FFFFFF"/>
          <w:lang w:val="en-US" w:eastAsia="zh-CN"/>
        </w:rPr>
        <w:t>化活动经费</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lang w:val="en-US" w:eastAsia="zh-CN"/>
        </w:rPr>
        <w:t>。</w:t>
      </w:r>
    </w:p>
    <w:p w14:paraId="7CF5031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385.39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15.84</w:t>
      </w:r>
      <w:r>
        <w:rPr>
          <w:rFonts w:ascii="方正仿宋_GBK" w:hAnsi="方正仿宋_GBK" w:eastAsia="方正仿宋_GBK" w:cs="方正仿宋_GBK"/>
          <w:sz w:val="32"/>
          <w:szCs w:val="32"/>
          <w:shd w:val="clear" w:color="auto" w:fill="FFFFFF"/>
        </w:rPr>
        <w:t>%，较年初预算数增加109.97万元，增长39.93%，主要原因是养</w:t>
      </w:r>
      <w:r>
        <w:rPr>
          <w:rFonts w:hint="default" w:ascii="方正仿宋_GBK" w:hAnsi="方正仿宋_GBK" w:eastAsia="方正仿宋_GBK" w:cs="方正仿宋_GBK"/>
          <w:sz w:val="32"/>
          <w:szCs w:val="32"/>
          <w:shd w:val="clear" w:color="auto" w:fill="FFFFFF"/>
        </w:rPr>
        <w:t>老保险、职业年金等基数增大</w:t>
      </w:r>
      <w:r>
        <w:rPr>
          <w:rFonts w:ascii="方正仿宋_GBK" w:hAnsi="方正仿宋_GBK" w:eastAsia="方正仿宋_GBK" w:cs="方正仿宋_GBK"/>
          <w:sz w:val="32"/>
          <w:szCs w:val="32"/>
          <w:shd w:val="clear" w:color="auto" w:fill="FFFFFF"/>
        </w:rPr>
        <w:t>。</w:t>
      </w:r>
    </w:p>
    <w:p w14:paraId="46337D3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50.72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2.08</w:t>
      </w:r>
      <w:r>
        <w:rPr>
          <w:rFonts w:ascii="方正仿宋_GBK" w:hAnsi="方正仿宋_GBK" w:eastAsia="方正仿宋_GBK" w:cs="方正仿宋_GBK"/>
          <w:sz w:val="32"/>
          <w:szCs w:val="32"/>
          <w:shd w:val="clear" w:color="auto" w:fill="FFFFFF"/>
        </w:rPr>
        <w:t>%，较年初预算数减少1.32万元，下降2.54%，主要原因是人</w:t>
      </w:r>
      <w:r>
        <w:rPr>
          <w:rFonts w:hint="default" w:ascii="方正仿宋_GBK" w:hAnsi="方正仿宋_GBK" w:eastAsia="方正仿宋_GBK" w:cs="方正仿宋_GBK"/>
          <w:sz w:val="32"/>
          <w:szCs w:val="32"/>
          <w:shd w:val="clear" w:color="auto" w:fill="FFFFFF"/>
        </w:rPr>
        <w:t>员调整，医疗保险支出</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p>
    <w:p w14:paraId="3E6E393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%，较年初预算数增加0.60万元，增长100.00%，主要原因是朝阳社区长龙镇2024年聘请护林员</w:t>
      </w:r>
      <w:r>
        <w:rPr>
          <w:rFonts w:hint="eastAsia" w:ascii="方正仿宋_GBK" w:hAnsi="方正仿宋_GBK" w:eastAsia="方正仿宋_GBK" w:cs="方正仿宋_GBK"/>
          <w:sz w:val="32"/>
          <w:szCs w:val="32"/>
          <w:shd w:val="clear" w:color="auto" w:fill="FFFFFF"/>
          <w:lang w:eastAsia="zh-CN"/>
        </w:rPr>
        <w:t>。</w:t>
      </w:r>
    </w:p>
    <w:p w14:paraId="75D73A3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157.76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6.48</w:t>
      </w:r>
      <w:r>
        <w:rPr>
          <w:rFonts w:ascii="方正仿宋_GBK" w:hAnsi="方正仿宋_GBK" w:eastAsia="方正仿宋_GBK" w:cs="方正仿宋_GBK"/>
          <w:sz w:val="32"/>
          <w:szCs w:val="32"/>
          <w:shd w:val="clear" w:color="auto" w:fill="FFFFFF"/>
        </w:rPr>
        <w:t>%，较年初预算数减少10.12万元，下降6.03%，主要原因是</w:t>
      </w:r>
      <w:r>
        <w:rPr>
          <w:rFonts w:hint="default" w:ascii="方正仿宋_GBK" w:hAnsi="方正仿宋_GBK" w:eastAsia="方正仿宋_GBK" w:cs="方正仿宋_GBK"/>
          <w:sz w:val="32"/>
          <w:szCs w:val="32"/>
          <w:shd w:val="clear" w:color="auto" w:fill="FFFFFF"/>
        </w:rPr>
        <w:t>环境卫生支出</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p>
    <w:p w14:paraId="7871753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659.95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27.12</w:t>
      </w:r>
      <w:r>
        <w:rPr>
          <w:rFonts w:ascii="方正仿宋_GBK" w:hAnsi="方正仿宋_GBK" w:eastAsia="方正仿宋_GBK" w:cs="方正仿宋_GBK"/>
          <w:sz w:val="32"/>
          <w:szCs w:val="32"/>
          <w:shd w:val="clear" w:color="auto" w:fill="FFFFFF"/>
        </w:rPr>
        <w:t>%，较年初预算数增加276.36万元，增长72.05%，主要原因是人</w:t>
      </w:r>
      <w:r>
        <w:rPr>
          <w:rFonts w:hint="default" w:ascii="方正仿宋_GBK" w:hAnsi="方正仿宋_GBK" w:eastAsia="方正仿宋_GBK" w:cs="方正仿宋_GBK"/>
          <w:sz w:val="32"/>
          <w:szCs w:val="32"/>
          <w:shd w:val="clear" w:color="auto" w:fill="FFFFFF"/>
        </w:rPr>
        <w:t>员工资、村干部误工补助、一事一议支出增加。</w:t>
      </w:r>
    </w:p>
    <w:p w14:paraId="4F32B70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183.04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7.52</w:t>
      </w:r>
      <w:r>
        <w:rPr>
          <w:rFonts w:ascii="方正仿宋_GBK" w:hAnsi="方正仿宋_GBK" w:eastAsia="方正仿宋_GBK" w:cs="方正仿宋_GBK"/>
          <w:sz w:val="32"/>
          <w:szCs w:val="32"/>
          <w:shd w:val="clear" w:color="auto" w:fill="FFFFFF"/>
        </w:rPr>
        <w:t>%，较年初预算数增加183.04万元，增长100.00%，主要原因是</w:t>
      </w:r>
      <w:r>
        <w:rPr>
          <w:rFonts w:hint="eastAsia" w:ascii="方正仿宋_GBK" w:hAnsi="方正仿宋_GBK" w:eastAsia="方正仿宋_GBK" w:cs="方正仿宋_GBK"/>
          <w:sz w:val="32"/>
          <w:szCs w:val="32"/>
          <w:shd w:val="clear" w:color="auto" w:fill="FFFFFF"/>
          <w:lang w:eastAsia="zh-CN"/>
        </w:rPr>
        <w:t>公路养护费用增加。</w:t>
      </w:r>
    </w:p>
    <w:p w14:paraId="469597C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56.00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2.30</w:t>
      </w:r>
      <w:r>
        <w:rPr>
          <w:rFonts w:ascii="方正仿宋_GBK" w:hAnsi="方正仿宋_GBK" w:eastAsia="方正仿宋_GBK" w:cs="方正仿宋_GBK"/>
          <w:sz w:val="32"/>
          <w:szCs w:val="32"/>
          <w:shd w:val="clear" w:color="auto" w:fill="FFFFFF"/>
        </w:rPr>
        <w:t>%，较年初预算数增加16.00万元，增长40.00%，主要原因</w:t>
      </w:r>
      <w:r>
        <w:rPr>
          <w:rFonts w:hint="default" w:ascii="方正仿宋_GBK" w:hAnsi="方正仿宋_GBK" w:eastAsia="方正仿宋_GBK" w:cs="方正仿宋_GBK"/>
          <w:sz w:val="32"/>
          <w:szCs w:val="32"/>
          <w:shd w:val="clear" w:color="auto" w:fill="FFFFFF"/>
        </w:rPr>
        <w:t>是人员经费增加</w:t>
      </w:r>
      <w:r>
        <w:rPr>
          <w:rFonts w:hint="eastAsia" w:ascii="方正仿宋_GBK" w:hAnsi="方正仿宋_GBK" w:eastAsia="方正仿宋_GBK" w:cs="方正仿宋_GBK"/>
          <w:sz w:val="32"/>
          <w:szCs w:val="32"/>
          <w:shd w:val="clear" w:color="auto" w:fill="FFFFFF"/>
          <w:lang w:eastAsia="zh-CN"/>
        </w:rPr>
        <w:t>。</w:t>
      </w:r>
    </w:p>
    <w:p w14:paraId="09EDBD7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5.98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0.25</w:t>
      </w:r>
      <w:r>
        <w:rPr>
          <w:rFonts w:ascii="方正仿宋_GBK" w:hAnsi="方正仿宋_GBK" w:eastAsia="方正仿宋_GBK" w:cs="方正仿宋_GBK"/>
          <w:sz w:val="32"/>
          <w:szCs w:val="32"/>
          <w:shd w:val="clear" w:color="auto" w:fill="FFFFFF"/>
        </w:rPr>
        <w:t>%，较年初预算数增加5.98万元，增长100.00%，主要原因是2022年限额以上</w:t>
      </w:r>
      <w:r>
        <w:rPr>
          <w:rFonts w:hint="eastAsia" w:ascii="方正仿宋_GBK" w:hAnsi="方正仿宋_GBK" w:eastAsia="方正仿宋_GBK" w:cs="方正仿宋_GBK"/>
          <w:sz w:val="32"/>
          <w:szCs w:val="32"/>
          <w:shd w:val="clear" w:color="auto" w:fill="FFFFFF"/>
          <w:lang w:val="en-US" w:eastAsia="zh-CN"/>
        </w:rPr>
        <w:t>商</w:t>
      </w:r>
      <w:r>
        <w:rPr>
          <w:rFonts w:ascii="方正仿宋_GBK" w:hAnsi="方正仿宋_GBK" w:eastAsia="方正仿宋_GBK" w:cs="方正仿宋_GBK"/>
          <w:sz w:val="32"/>
          <w:szCs w:val="32"/>
          <w:shd w:val="clear" w:color="auto" w:fill="FFFFFF"/>
        </w:rPr>
        <w:t>贸企业和个体户补助</w:t>
      </w:r>
      <w:r>
        <w:rPr>
          <w:rFonts w:hint="eastAsia" w:ascii="方正仿宋_GBK" w:hAnsi="方正仿宋_GBK" w:eastAsia="方正仿宋_GBK" w:cs="方正仿宋_GBK"/>
          <w:sz w:val="32"/>
          <w:szCs w:val="32"/>
          <w:shd w:val="clear" w:color="auto" w:fill="FFFFFF"/>
          <w:lang w:val="en-US" w:eastAsia="zh-CN"/>
        </w:rPr>
        <w:t>支出。</w:t>
      </w:r>
    </w:p>
    <w:p w14:paraId="182F702A">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住房保障支出92.58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3.80</w:t>
      </w:r>
      <w:r>
        <w:rPr>
          <w:rFonts w:ascii="方正仿宋_GBK" w:hAnsi="方正仿宋_GBK" w:eastAsia="方正仿宋_GBK" w:cs="方正仿宋_GBK"/>
          <w:sz w:val="32"/>
          <w:szCs w:val="32"/>
          <w:shd w:val="clear" w:color="auto" w:fill="FFFFFF"/>
        </w:rPr>
        <w:t>%，较年初预算数增加25.82万元，增长38.68%，主要原</w:t>
      </w:r>
      <w:r>
        <w:rPr>
          <w:rFonts w:ascii="方正仿宋_GBK" w:hAnsi="方正仿宋_GBK" w:eastAsia="方正仿宋_GBK" w:cs="方正仿宋_GBK"/>
          <w:color w:val="000000" w:themeColor="text1"/>
          <w:sz w:val="32"/>
          <w:szCs w:val="32"/>
          <w:shd w:val="clear" w:color="auto" w:fill="FFFFFF"/>
        </w:rPr>
        <w:t>因是</w:t>
      </w:r>
      <w:r>
        <w:rPr>
          <w:rFonts w:hint="eastAsia" w:ascii="方正仿宋_GBK" w:hAnsi="方正仿宋_GBK" w:eastAsia="方正仿宋_GBK" w:cs="方正仿宋_GBK"/>
          <w:color w:val="000000" w:themeColor="text1"/>
          <w:sz w:val="32"/>
          <w:szCs w:val="32"/>
          <w:shd w:val="clear" w:color="auto" w:fill="FFFFFF"/>
          <w:lang w:val="en-US" w:eastAsia="zh-CN"/>
        </w:rPr>
        <w:t>人员住房公积金基数调整，公积金支出增加。</w:t>
      </w:r>
    </w:p>
    <w:p w14:paraId="76CF9D26">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灾害防治及应急管理支出34.85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%，较年初预算数增加34.85万元，增长100.00%，主要原因是</w:t>
      </w:r>
      <w:r>
        <w:rPr>
          <w:rFonts w:hint="eastAsia" w:ascii="方正仿宋_GBK" w:hAnsi="方正仿宋_GBK" w:eastAsia="方正仿宋_GBK" w:cs="方正仿宋_GBK"/>
          <w:sz w:val="32"/>
          <w:szCs w:val="32"/>
          <w:shd w:val="clear" w:color="auto" w:fill="FFFFFF"/>
          <w:lang w:eastAsia="zh-CN"/>
        </w:rPr>
        <w:t>自然灾害经费增加，</w:t>
      </w:r>
      <w:r>
        <w:rPr>
          <w:rFonts w:hint="eastAsia" w:ascii="方正仿宋_GBK" w:hAnsi="方正仿宋_GBK" w:eastAsia="方正仿宋_GBK" w:cs="方正仿宋_GBK"/>
          <w:sz w:val="32"/>
          <w:szCs w:val="32"/>
          <w:shd w:val="clear" w:color="auto" w:fill="FFFFFF"/>
          <w:lang w:val="en-US" w:eastAsia="zh-CN"/>
        </w:rPr>
        <w:t>年初无此预算。</w:t>
      </w:r>
    </w:p>
    <w:p w14:paraId="5B84086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5AABB38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1658.66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1445.76</w:t>
      </w:r>
      <w:r>
        <w:rPr>
          <w:rFonts w:ascii="方正仿宋_GBK" w:hAnsi="方正仿宋_GBK" w:eastAsia="方正仿宋_GBK" w:cs="方正仿宋_GBK"/>
          <w:sz w:val="32"/>
          <w:szCs w:val="32"/>
          <w:shd w:val="clear" w:color="auto" w:fill="FFFFFF"/>
        </w:rPr>
        <w:t>万元，与2023年度相比，增加42.33万元，增长3.02%，主要原因是</w:t>
      </w:r>
      <w:r>
        <w:rPr>
          <w:rFonts w:hint="eastAsia" w:ascii="方正仿宋_GBK" w:hAnsi="方正仿宋_GBK" w:eastAsia="方正仿宋_GBK" w:cs="方正仿宋_GBK"/>
          <w:sz w:val="32"/>
          <w:szCs w:val="32"/>
          <w:shd w:val="clear" w:color="auto" w:fill="FFFFFF"/>
          <w:lang w:eastAsia="zh-CN"/>
        </w:rPr>
        <w:t>人员调整及人员工资增加，</w:t>
      </w:r>
      <w:r>
        <w:rPr>
          <w:rFonts w:ascii="Times New Roman" w:hAnsi="Times New Roman" w:eastAsia="方正仿宋_GBK"/>
          <w:sz w:val="32"/>
          <w:szCs w:val="32"/>
          <w:shd w:val="clear" w:color="auto" w:fill="FFFFFF"/>
        </w:rPr>
        <w:t>综合目标考核、社会保障缴费和人员工资调标等项目支出增加。人员经费用途主要包括基本工资、津贴补贴、奖金、绩效工资、伙食补助费、养老保险、职业年金、医疗保障缴费、其他工资福利支出等。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212.90</w:t>
      </w:r>
      <w:r>
        <w:rPr>
          <w:rFonts w:ascii="方正仿宋_GBK" w:hAnsi="方正仿宋_GBK" w:eastAsia="方正仿宋_GBK" w:cs="方正仿宋_GBK"/>
          <w:sz w:val="32"/>
          <w:szCs w:val="32"/>
          <w:shd w:val="clear" w:color="auto" w:fill="FFFFFF"/>
        </w:rPr>
        <w:t>万元，与2023年度相比，减少87.53万元，下降29.13%，主要原因是</w:t>
      </w:r>
      <w:r>
        <w:rPr>
          <w:rFonts w:hint="eastAsia" w:ascii="Times New Roman" w:hAnsi="Times New Roman" w:eastAsia="方正仿宋_GBK" w:cs="Times New Roman"/>
          <w:sz w:val="32"/>
          <w:szCs w:val="32"/>
          <w:shd w:val="clear" w:color="auto" w:fill="FFFFFF"/>
          <w:lang w:eastAsia="zh-CN"/>
        </w:rPr>
        <w:t>厉行节约、</w:t>
      </w:r>
      <w:r>
        <w:rPr>
          <w:rFonts w:hint="eastAsia" w:ascii="Times New Roman" w:hAnsi="Times New Roman" w:eastAsia="方正仿宋_GBK" w:cs="Times New Roman"/>
          <w:sz w:val="32"/>
          <w:szCs w:val="32"/>
          <w:shd w:val="clear" w:color="auto" w:fill="FFFFFF"/>
          <w:lang w:val="en-US" w:eastAsia="zh-CN"/>
        </w:rPr>
        <w:t>严控开支、</w:t>
      </w:r>
      <w:r>
        <w:rPr>
          <w:rFonts w:hint="eastAsia" w:ascii="Times New Roman" w:hAnsi="Times New Roman" w:eastAsia="方正仿宋_GBK" w:cs="Times New Roman"/>
          <w:sz w:val="32"/>
          <w:szCs w:val="32"/>
          <w:shd w:val="clear" w:color="auto" w:fill="FFFFFF"/>
          <w:lang w:eastAsia="zh-CN"/>
        </w:rPr>
        <w:t>缩减公用经费开</w:t>
      </w:r>
      <w:r>
        <w:rPr>
          <w:rFonts w:hint="eastAsia" w:ascii="Times New Roman" w:hAnsi="Times New Roman" w:eastAsia="方正仿宋_GBK" w:cs="Times New Roman"/>
          <w:sz w:val="32"/>
          <w:szCs w:val="32"/>
          <w:highlight w:val="none"/>
          <w:shd w:val="clear" w:color="auto" w:fill="FFFFFF"/>
          <w:lang w:eastAsia="zh-CN"/>
        </w:rPr>
        <w:t>支</w:t>
      </w:r>
      <w:r>
        <w:rPr>
          <w:rFonts w:hint="eastAsia" w:ascii="Times New Roman" w:hAnsi="Times New Roman" w:eastAsia="方正仿宋_GBK" w:cs="Times New Roman"/>
          <w:color w:val="auto"/>
          <w:sz w:val="32"/>
          <w:szCs w:val="32"/>
          <w:highlight w:val="none"/>
          <w:shd w:val="clear" w:color="auto" w:fill="FFFFFF"/>
          <w:lang w:val="en-US" w:eastAsia="zh-CN"/>
        </w:rPr>
        <w:t>等</w:t>
      </w:r>
      <w:r>
        <w:rPr>
          <w:rFonts w:hint="default"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shd w:val="clear" w:color="auto" w:fill="FFFFFF"/>
        </w:rPr>
        <w:t>公用经费用途主要包括办公费、印刷费、水费、 电费、邮电费、差旅费、维修费、 劳务费、委托业务费、工会经费、公务车运行维护费、公务接待费、会议费、培训费、其他商品服务支出等。</w:t>
      </w:r>
    </w:p>
    <w:p w14:paraId="6E9980A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6A1A35A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p>
    <w:p w14:paraId="580DAA85">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2D276BC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3B381EA8">
      <w:pPr>
        <w:pStyle w:val="6"/>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lang w:eastAsia="zh-CN"/>
        </w:rPr>
        <w:t>财政拨款</w:t>
      </w:r>
      <w:r>
        <w:rPr>
          <w:rStyle w:val="10"/>
          <w:rFonts w:hint="eastAsia" w:ascii="方正黑体_GBK" w:hAnsi="方正黑体_GBK" w:eastAsia="方正黑体_GBK" w:cs="方正黑体_GBK"/>
          <w:sz w:val="32"/>
          <w:szCs w:val="32"/>
          <w:shd w:val="clear" w:color="auto" w:fill="FFFFFF"/>
        </w:rPr>
        <w:t>“三公”经费情况说明</w:t>
      </w:r>
    </w:p>
    <w:p w14:paraId="4D2C2134">
      <w:pPr>
        <w:pStyle w:val="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14:paraId="243C0F9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6.06</w:t>
      </w:r>
      <w:r>
        <w:rPr>
          <w:rFonts w:ascii="方正仿宋_GBK" w:hAnsi="方正仿宋_GBK" w:eastAsia="方正仿宋_GBK" w:cs="方正仿宋_GBK"/>
          <w:sz w:val="32"/>
          <w:szCs w:val="32"/>
          <w:shd w:val="clear" w:color="auto" w:fill="FFFFFF"/>
        </w:rPr>
        <w:t>万元，较年初预算数增加3.91万元，增长181.86%，主要原因是</w:t>
      </w:r>
      <w:r>
        <w:rPr>
          <w:rFonts w:hint="eastAsia" w:ascii="方正仿宋_GBK" w:hAnsi="方正仿宋_GBK" w:eastAsia="方正仿宋_GBK" w:cs="方正仿宋_GBK"/>
          <w:sz w:val="32"/>
          <w:szCs w:val="32"/>
          <w:highlight w:val="none"/>
          <w:shd w:val="clear" w:color="auto" w:fill="FFFFFF"/>
          <w:lang w:val="en-US" w:eastAsia="zh-CN"/>
        </w:rPr>
        <w:t>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较上年支出数减少0.52万元，下降7.90%，</w:t>
      </w:r>
      <w:r>
        <w:rPr>
          <w:rFonts w:ascii="Times New Roman" w:hAnsi="Times New Roman" w:eastAsia="方正仿宋_GBK"/>
          <w:sz w:val="32"/>
          <w:szCs w:val="32"/>
          <w:shd w:val="clear" w:color="auto" w:fill="FFFFFF"/>
        </w:rPr>
        <w:t>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14:paraId="6111EEB5">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600CB62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lang w:val="en-US" w:eastAsia="zh-CN"/>
        </w:rPr>
        <w:t>部门</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3952E1F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2F0352F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万元，主要用于</w:t>
      </w:r>
      <w:r>
        <w:rPr>
          <w:rFonts w:hint="default" w:ascii="方正仿宋_GBK" w:hAnsi="方正仿宋_GBK" w:eastAsia="方正仿宋_GBK" w:cs="方正仿宋_GBK"/>
          <w:sz w:val="32"/>
          <w:szCs w:val="32"/>
          <w:shd w:val="clear" w:color="auto" w:fill="FFFFFF"/>
        </w:rPr>
        <w:t>市内因公出行、业务检查等工作所需车辆的燃料费、维修费、过桥过路费、保险费等。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费用支出较年初预算数增加4.18万元，增长363.48%，主要原因是</w:t>
      </w:r>
      <w:r>
        <w:rPr>
          <w:rFonts w:hint="eastAsia" w:ascii="方正仿宋_GBK" w:hAnsi="方正仿宋_GBK" w:eastAsia="方正仿宋_GBK" w:cs="方正仿宋_GBK"/>
          <w:sz w:val="32"/>
          <w:szCs w:val="32"/>
          <w:highlight w:val="none"/>
          <w:shd w:val="clear" w:color="auto" w:fill="FFFFFF"/>
          <w:lang w:val="en-US" w:eastAsia="zh-CN"/>
        </w:rPr>
        <w:t>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较上年支出数减少0.03万元，下降0.56%，</w:t>
      </w:r>
      <w:r>
        <w:rPr>
          <w:rFonts w:hint="default" w:ascii="Times New Roman" w:hAnsi="Times New Roman" w:eastAsia="方正仿宋_GBK" w:cs="Times New Roman"/>
          <w:sz w:val="32"/>
          <w:szCs w:val="32"/>
          <w:shd w:val="clear" w:color="auto" w:fill="FFFFFF"/>
        </w:rPr>
        <w:t>主要原因是严格控制公务用车使用，减少公务用车运行维护费支出。</w:t>
      </w:r>
    </w:p>
    <w:p w14:paraId="0BF417D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sz w:val="32"/>
          <w:szCs w:val="32"/>
          <w:shd w:val="clear" w:color="auto" w:fill="FFFFFF"/>
        </w:rPr>
        <w:t>主要用于接待招商引资项目的座谈。</w:t>
      </w:r>
      <w:r>
        <w:rPr>
          <w:rFonts w:ascii="方正仿宋_GBK" w:hAnsi="方正仿宋_GBK" w:eastAsia="方正仿宋_GBK" w:cs="方正仿宋_GBK"/>
          <w:sz w:val="32"/>
          <w:szCs w:val="32"/>
          <w:shd w:val="clear" w:color="auto" w:fill="FFFFFF"/>
        </w:rPr>
        <w:t>费用支出较年初预算数减少0.28万元，下降28.00%，</w:t>
      </w:r>
      <w:r>
        <w:rPr>
          <w:rFonts w:hint="default" w:ascii="Times New Roman" w:hAnsi="Times New Roman" w:eastAsia="方正仿宋_GBK" w:cs="Times New Roman"/>
          <w:sz w:val="32"/>
          <w:szCs w:val="32"/>
          <w:shd w:val="clear" w:color="auto" w:fill="FFFFFF"/>
        </w:rPr>
        <w:t>主要原因是强化公务接待支出管理，严格遵守公务接待开支范围和开支标准，严格控制陪餐人数，对应由接待对象承担的费用一律由接待对象自行支付。</w:t>
      </w:r>
      <w:r>
        <w:rPr>
          <w:rFonts w:ascii="方正仿宋_GBK" w:hAnsi="方正仿宋_GBK" w:eastAsia="方正仿宋_GBK" w:cs="方正仿宋_GBK"/>
          <w:sz w:val="32"/>
          <w:szCs w:val="32"/>
          <w:shd w:val="clear" w:color="auto" w:fill="FFFFFF"/>
        </w:rPr>
        <w:t>较上年支出数减少0.50万元，下降40.98%，主要原因是</w:t>
      </w:r>
      <w:r>
        <w:rPr>
          <w:rFonts w:hint="default" w:ascii="Times New Roman" w:hAnsi="Times New Roman" w:eastAsia="方正仿宋_GBK" w:cs="Times New Roman"/>
          <w:sz w:val="32"/>
          <w:szCs w:val="32"/>
          <w:shd w:val="clear" w:color="auto" w:fill="FFFFFF"/>
        </w:rPr>
        <w:t>强化公务接待支出管理，严格遵守公务接待开支范围和开支标准，严格控制陪餐人数，对应由接待对象承担的费用一律由接待对象自行支付。</w:t>
      </w:r>
    </w:p>
    <w:p w14:paraId="57A27EDD">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68A2ACC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77.91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w:t>
      </w:r>
    </w:p>
    <w:p w14:paraId="165BA02A">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四、其他需要说明的事项</w:t>
      </w:r>
    </w:p>
    <w:p w14:paraId="3599C45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（一）财政拨款会议费和培训费情况说明</w:t>
      </w:r>
    </w:p>
    <w:p w14:paraId="1C33B05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5.52</w:t>
      </w:r>
      <w:r>
        <w:rPr>
          <w:rFonts w:ascii="方正仿宋_GBK" w:hAnsi="方正仿宋_GBK" w:eastAsia="方正仿宋_GBK" w:cs="方正仿宋_GBK"/>
          <w:sz w:val="32"/>
          <w:szCs w:val="32"/>
          <w:shd w:val="clear" w:color="auto" w:fill="FFFFFF"/>
        </w:rPr>
        <w:t>万元，与2023年度相比，减少0.69万元，下降11.11%，主要原因是人</w:t>
      </w:r>
      <w:r>
        <w:rPr>
          <w:rFonts w:hint="default" w:ascii="方正仿宋_GBK" w:hAnsi="方正仿宋_GBK" w:eastAsia="方正仿宋_GBK" w:cs="方正仿宋_GBK"/>
          <w:sz w:val="32"/>
          <w:szCs w:val="32"/>
          <w:shd w:val="clear" w:color="auto" w:fill="FFFFFF"/>
        </w:rPr>
        <w:t>代会等会议相较于上年有所下降</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万元，与2023年度相比，减少0.04万元，下降1.83%，主要原因是</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了职工外出培训。</w:t>
      </w:r>
    </w:p>
    <w:p w14:paraId="36DADA9C">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0A65D8C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195.24</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rPr>
        <w:t>机关运行经费主要用于开支办公费、印刷费、水费、电费、邮电费、差旅费、维修费、劳务费、委托业务费、工会经费、公务车运行维护费、公务接待费、会议费、培训费、其他商品服务支出等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机关运行经费较上年支出数减少44.50万元，下降18.56%，</w:t>
      </w:r>
      <w:r>
        <w:rPr>
          <w:rFonts w:hint="default" w:ascii="Times New Roman" w:hAnsi="Times New Roman" w:eastAsia="方正仿宋_GBK" w:cs="Times New Roman"/>
          <w:sz w:val="32"/>
          <w:szCs w:val="32"/>
          <w:shd w:val="clear" w:color="auto" w:fill="FFFFFF"/>
        </w:rPr>
        <w:t>主要原因是办公费、印刷费、水费、电费、邮电费、差旅费、委托业务费、其它交通费</w:t>
      </w:r>
      <w:r>
        <w:rPr>
          <w:rFonts w:hint="eastAsia" w:ascii="Times New Roman" w:hAnsi="Times New Roman" w:eastAsia="方正仿宋_GBK" w:cs="Times New Roman"/>
          <w:sz w:val="32"/>
          <w:szCs w:val="32"/>
          <w:shd w:val="clear" w:color="auto" w:fill="FFFFFF"/>
          <w:lang w:val="en-US" w:eastAsia="zh-CN"/>
        </w:rPr>
        <w:t>下降</w:t>
      </w:r>
      <w:r>
        <w:rPr>
          <w:rFonts w:hint="default" w:ascii="Times New Roman" w:hAnsi="Times New Roman" w:eastAsia="方正仿宋_GBK" w:cs="Times New Roman"/>
          <w:sz w:val="32"/>
          <w:szCs w:val="32"/>
          <w:shd w:val="clear" w:color="auto" w:fill="FFFFFF"/>
        </w:rPr>
        <w:t>。</w:t>
      </w:r>
    </w:p>
    <w:p w14:paraId="11437D4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40EECEF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A7BD3F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65AF2DD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2.51万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一事一议路灯以及</w:t>
      </w:r>
      <w:r>
        <w:rPr>
          <w:rFonts w:hint="eastAsia" w:ascii="方正仿宋_GBK" w:hAnsi="方正仿宋_GBK" w:eastAsia="方正仿宋_GBK" w:cs="方正仿宋_GBK"/>
          <w:sz w:val="32"/>
          <w:szCs w:val="32"/>
          <w:shd w:val="clear" w:color="auto" w:fill="FFFFFF"/>
          <w:lang w:val="en-US" w:eastAsia="zh-CN"/>
        </w:rPr>
        <w:t>832平台采购油。</w:t>
      </w:r>
    </w:p>
    <w:p w14:paraId="4C9ACD32">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lang w:val="en-US" w:eastAsia="zh-CN"/>
        </w:rPr>
        <w:t>五、2024年度</w:t>
      </w:r>
      <w:r>
        <w:rPr>
          <w:rStyle w:val="10"/>
          <w:rFonts w:hint="eastAsia" w:ascii="方正黑体_GBK" w:hAnsi="方正黑体_GBK" w:eastAsia="方正黑体_GBK" w:cs="方正黑体_GBK"/>
          <w:sz w:val="32"/>
          <w:szCs w:val="32"/>
          <w:shd w:val="clear" w:color="auto" w:fill="FFFFFF"/>
        </w:rPr>
        <w:t>预算绩效管理情况说明</w:t>
      </w:r>
    </w:p>
    <w:p w14:paraId="491ED733">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（一）部门自评情况</w:t>
      </w:r>
    </w:p>
    <w:p w14:paraId="05957178">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sans-serif" w:hAnsi="sans-serif" w:eastAsia="sans-serif" w:cs="sans-serif"/>
          <w:i w:val="0"/>
          <w:caps w:val="0"/>
          <w:spacing w:val="0"/>
          <w:sz w:val="29"/>
          <w:szCs w:val="29"/>
          <w:shd w:val="clear" w:fill="FFFFFF"/>
        </w:rPr>
      </w:pPr>
      <w:r>
        <w:rPr>
          <w:rFonts w:hint="eastAsia" w:ascii="方正仿宋_GBK" w:hAnsi="方正仿宋_GBK" w:eastAsia="方正仿宋_GBK" w:cs="方正仿宋_GBK"/>
          <w:sz w:val="32"/>
          <w:szCs w:val="32"/>
          <w:shd w:val="clear" w:color="auto" w:fill="FFFFFF"/>
          <w:lang w:bidi="ar"/>
        </w:rPr>
        <w:t>根据预算绩效管理要求，我</w:t>
      </w:r>
      <w:r>
        <w:rPr>
          <w:rFonts w:hint="eastAsia" w:ascii="方正仿宋_GBK" w:hAnsi="方正仿宋_GBK" w:eastAsia="方正仿宋_GBK" w:cs="方正仿宋_GBK"/>
          <w:sz w:val="32"/>
          <w:szCs w:val="32"/>
          <w:shd w:val="clear" w:color="auto" w:fill="FFFFFF"/>
          <w:lang w:val="en-US" w:eastAsia="zh-CN" w:bidi="ar"/>
        </w:rPr>
        <w:t>部门对部门整体绩效及70</w:t>
      </w:r>
      <w:r>
        <w:rPr>
          <w:rFonts w:hint="eastAsia" w:ascii="方正仿宋_GBK" w:hAnsi="方正仿宋_GBK" w:eastAsia="方正仿宋_GBK" w:cs="方正仿宋_GBK"/>
          <w:sz w:val="32"/>
          <w:szCs w:val="32"/>
          <w:shd w:val="clear" w:color="auto" w:fill="FFFFFF"/>
          <w:lang w:bidi="ar"/>
        </w:rPr>
        <w:t>个</w:t>
      </w:r>
      <w:r>
        <w:rPr>
          <w:rFonts w:hint="eastAsia" w:ascii="方正仿宋_GBK" w:hAnsi="方正仿宋_GBK" w:eastAsia="方正仿宋_GBK" w:cs="方正仿宋_GBK"/>
          <w:sz w:val="32"/>
          <w:szCs w:val="32"/>
          <w:shd w:val="clear" w:color="auto" w:fill="FFFFFF"/>
          <w:lang w:eastAsia="zh-CN" w:bidi="ar"/>
        </w:rPr>
        <w:t>二级</w:t>
      </w:r>
      <w:r>
        <w:rPr>
          <w:rFonts w:hint="eastAsia" w:ascii="方正仿宋_GBK" w:hAnsi="方正仿宋_GBK" w:eastAsia="方正仿宋_GBK" w:cs="方正仿宋_GBK"/>
          <w:sz w:val="32"/>
          <w:szCs w:val="32"/>
          <w:shd w:val="clear" w:color="auto" w:fill="FFFFFF"/>
          <w:lang w:bidi="ar"/>
        </w:rPr>
        <w:t>项目开展了绩效自评，涉及财政拨款项目支出资</w:t>
      </w:r>
      <w:r>
        <w:rPr>
          <w:rFonts w:hint="eastAsia" w:ascii="方正仿宋_GBK" w:hAnsi="方正仿宋_GBK" w:eastAsia="方正仿宋_GBK" w:cs="方正仿宋_GBK"/>
          <w:sz w:val="32"/>
          <w:szCs w:val="32"/>
          <w:shd w:val="clear" w:color="auto" w:fill="FFFFFF"/>
          <w:lang w:eastAsia="zh-CN" w:bidi="ar"/>
        </w:rPr>
        <w:t>金</w:t>
      </w:r>
      <w:r>
        <w:rPr>
          <w:rFonts w:hint="eastAsia" w:ascii="方正仿宋_GBK" w:hAnsi="方正仿宋_GBK" w:eastAsia="方正仿宋_GBK" w:cs="方正仿宋_GBK"/>
          <w:sz w:val="32"/>
          <w:szCs w:val="32"/>
          <w:shd w:val="clear" w:color="auto" w:fill="FFFFFF"/>
          <w:lang w:val="en-US" w:eastAsia="zh-CN" w:bidi="ar"/>
        </w:rPr>
        <w:t>1274.57</w:t>
      </w:r>
      <w:r>
        <w:rPr>
          <w:rFonts w:hint="eastAsia" w:ascii="方正仿宋_GBK" w:hAnsi="方正仿宋_GBK" w:eastAsia="方正仿宋_GBK" w:cs="方正仿宋_GBK"/>
          <w:sz w:val="32"/>
          <w:szCs w:val="32"/>
          <w:shd w:val="clear" w:color="auto" w:fill="FFFFFF"/>
          <w:lang w:bidi="ar"/>
        </w:rPr>
        <w:t>万元</w:t>
      </w:r>
      <w:r>
        <w:rPr>
          <w:rFonts w:hint="default" w:ascii="sans-serif" w:hAnsi="sans-serif" w:eastAsia="sans-serif" w:cs="sans-serif"/>
          <w:i w:val="0"/>
          <w:caps w:val="0"/>
          <w:spacing w:val="0"/>
          <w:sz w:val="29"/>
          <w:szCs w:val="29"/>
          <w:shd w:val="clear" w:fill="FFFFFF"/>
        </w:rPr>
        <w:t>。</w:t>
      </w:r>
    </w:p>
    <w:p w14:paraId="355BB53A">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580" w:firstLineChars="200"/>
        <w:rPr>
          <w:rFonts w:hint="default" w:ascii="sans-serif" w:hAnsi="sans-serif" w:eastAsia="sans-serif" w:cs="sans-serif"/>
          <w:i w:val="0"/>
          <w:caps w:val="0"/>
          <w:spacing w:val="0"/>
          <w:sz w:val="29"/>
          <w:szCs w:val="29"/>
          <w:shd w:val="clear" w:fill="FFFFFF"/>
        </w:rPr>
      </w:pPr>
    </w:p>
    <w:tbl>
      <w:tblPr>
        <w:tblStyle w:val="7"/>
        <w:tblW w:w="8344" w:type="dxa"/>
        <w:tblInd w:w="0" w:type="dxa"/>
        <w:shd w:val="clear" w:color="auto" w:fill="auto"/>
        <w:tblLayout w:type="fixed"/>
        <w:tblCellMar>
          <w:top w:w="0" w:type="dxa"/>
          <w:left w:w="0" w:type="dxa"/>
          <w:bottom w:w="0" w:type="dxa"/>
          <w:right w:w="0" w:type="dxa"/>
        </w:tblCellMar>
      </w:tblPr>
      <w:tblGrid>
        <w:gridCol w:w="1295"/>
        <w:gridCol w:w="633"/>
        <w:gridCol w:w="503"/>
        <w:gridCol w:w="566"/>
        <w:gridCol w:w="552"/>
        <w:gridCol w:w="691"/>
        <w:gridCol w:w="579"/>
        <w:gridCol w:w="553"/>
        <w:gridCol w:w="616"/>
        <w:gridCol w:w="629"/>
        <w:gridCol w:w="1727"/>
      </w:tblGrid>
      <w:tr w14:paraId="3E4C2429">
        <w:tblPrEx>
          <w:shd w:val="clear" w:color="auto" w:fill="auto"/>
          <w:tblCellMar>
            <w:top w:w="0" w:type="dxa"/>
            <w:left w:w="0" w:type="dxa"/>
            <w:bottom w:w="0" w:type="dxa"/>
            <w:right w:w="0" w:type="dxa"/>
          </w:tblCellMar>
        </w:tblPrEx>
        <w:trPr>
          <w:trHeight w:val="8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9C4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137B8F89">
        <w:tblPrEx>
          <w:tblCellMar>
            <w:top w:w="0" w:type="dxa"/>
            <w:left w:w="0" w:type="dxa"/>
            <w:bottom w:w="0" w:type="dxa"/>
            <w:right w:w="0" w:type="dxa"/>
          </w:tblCellMar>
        </w:tblPrEx>
        <w:trPr>
          <w:trHeight w:val="5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4C7C">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1148DFC">
        <w:tblPrEx>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B32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35F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垫江县长龙镇人民政府整体自评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CC8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A6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50023100024P000135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C0A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CC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97.003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277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both"/>
              <w:rPr>
                <w:rFonts w:hint="eastAsia" w:ascii="宋体" w:hAnsi="宋体" w:eastAsia="宋体" w:cs="宋体"/>
                <w:b/>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C44E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r>
      <w:tr w14:paraId="10B77012">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C74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F5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709-垫江县长龙镇人民政府</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C5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227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72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97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梁漫</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FED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E6E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15826269405</w:t>
            </w:r>
          </w:p>
        </w:tc>
      </w:tr>
      <w:tr w14:paraId="5BE6DD7D">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239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i w:val="0"/>
                <w:color w:val="41984B"/>
                <w:sz w:val="28"/>
                <w:szCs w:val="28"/>
                <w:u w:val="none"/>
              </w:rPr>
            </w:pPr>
            <w:r>
              <w:rPr>
                <w:rFonts w:hint="eastAsia" w:ascii="微软雅黑" w:hAnsi="微软雅黑" w:eastAsia="微软雅黑" w:cs="微软雅黑"/>
                <w:b/>
                <w:i w:val="0"/>
                <w:color w:val="41984B"/>
                <w:kern w:val="0"/>
                <w:sz w:val="28"/>
                <w:szCs w:val="28"/>
                <w:u w:val="none"/>
                <w:lang w:val="en-US" w:eastAsia="zh-CN" w:bidi="ar"/>
              </w:rPr>
              <w:t>资金情况</w:t>
            </w:r>
          </w:p>
        </w:tc>
      </w:tr>
      <w:tr w14:paraId="5ED17B34">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5BC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color w:val="000000"/>
                <w:sz w:val="22"/>
                <w:szCs w:val="22"/>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E5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1BB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36F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F59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0CA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BA5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ED3267F">
        <w:tblPrEx>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A99E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F3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6D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29,346,088.82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50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29,332,295.82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4185">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11F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F8B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color w:val="000000"/>
                <w:sz w:val="22"/>
                <w:szCs w:val="22"/>
                <w:u w:val="none"/>
              </w:rPr>
            </w:pPr>
          </w:p>
        </w:tc>
      </w:tr>
      <w:tr w14:paraId="4423AE83">
        <w:tblPrEx>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6FA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A3C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33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29,346,088.82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5E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29,332,295.82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BE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79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F7E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8DFED05">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FA1A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58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E0F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24,351,533.90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59E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24,337,740.90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BC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6D1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C732">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color w:val="000000"/>
                <w:sz w:val="22"/>
                <w:szCs w:val="22"/>
                <w:u w:val="none"/>
              </w:rPr>
            </w:pPr>
          </w:p>
        </w:tc>
      </w:tr>
      <w:tr w14:paraId="5315423F">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A3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i w:val="0"/>
                <w:color w:val="41984B"/>
                <w:sz w:val="28"/>
                <w:szCs w:val="28"/>
                <w:u w:val="none"/>
              </w:rPr>
            </w:pPr>
            <w:r>
              <w:rPr>
                <w:rFonts w:hint="eastAsia" w:ascii="微软雅黑" w:hAnsi="微软雅黑" w:eastAsia="微软雅黑" w:cs="微软雅黑"/>
                <w:b/>
                <w:i w:val="0"/>
                <w:color w:val="41984B"/>
                <w:kern w:val="0"/>
                <w:sz w:val="28"/>
                <w:szCs w:val="28"/>
                <w:u w:val="none"/>
                <w:lang w:val="en-US" w:eastAsia="zh-CN" w:bidi="ar"/>
              </w:rPr>
              <w:t>绩效目标</w:t>
            </w:r>
          </w:p>
        </w:tc>
      </w:tr>
      <w:tr w14:paraId="3CE67761">
        <w:tblPrEx>
          <w:shd w:val="clear" w:color="auto" w:fill="auto"/>
          <w:tblCellMar>
            <w:top w:w="0" w:type="dxa"/>
            <w:left w:w="0" w:type="dxa"/>
            <w:bottom w:w="0" w:type="dxa"/>
            <w:right w:w="0" w:type="dxa"/>
          </w:tblCellMar>
        </w:tblPrEx>
        <w:trPr>
          <w:trHeight w:val="500" w:hRule="atLeast"/>
        </w:trPr>
        <w:tc>
          <w:tcPr>
            <w:tcW w:w="299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44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3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7B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5C9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9B2D2CF">
        <w:tblPrEx>
          <w:tblCellMar>
            <w:top w:w="0" w:type="dxa"/>
            <w:left w:w="0" w:type="dxa"/>
            <w:bottom w:w="0" w:type="dxa"/>
            <w:right w:w="0" w:type="dxa"/>
          </w:tblCellMar>
        </w:tblPrEx>
        <w:trPr>
          <w:trHeight w:val="978" w:hRule="atLeast"/>
        </w:trPr>
        <w:tc>
          <w:tcPr>
            <w:tcW w:w="29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9893A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长龙镇人民政府2024年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23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2A7B1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824F8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长龙镇人民政府2024年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r>
      <w:tr w14:paraId="3C6D17DA">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0FA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i w:val="0"/>
                <w:color w:val="41984B"/>
                <w:sz w:val="28"/>
                <w:szCs w:val="28"/>
                <w:u w:val="none"/>
              </w:rPr>
            </w:pPr>
            <w:r>
              <w:rPr>
                <w:rFonts w:hint="eastAsia" w:ascii="微软雅黑" w:hAnsi="微软雅黑" w:eastAsia="微软雅黑" w:cs="微软雅黑"/>
                <w:b/>
                <w:i w:val="0"/>
                <w:color w:val="41984B"/>
                <w:kern w:val="0"/>
                <w:sz w:val="28"/>
                <w:szCs w:val="28"/>
                <w:u w:val="none"/>
                <w:lang w:val="en-US" w:eastAsia="zh-CN" w:bidi="ar"/>
              </w:rPr>
              <w:t>绩效指标</w:t>
            </w:r>
          </w:p>
        </w:tc>
      </w:tr>
      <w:tr w14:paraId="00CF0503">
        <w:tblPrEx>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7E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156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2CD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2E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599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14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D2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C8A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25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B9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D1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7FE3A9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602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城区绿化面积</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BD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A6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33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197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E1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B8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558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39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D2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EDB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59E6BC86">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ECB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党建培训人次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5F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47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BF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EC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87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93B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C9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AE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2D1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C0B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BCDEBD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8BB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到市、进京非访、集访次数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224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337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13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B57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DC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94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DDB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93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9D7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8A5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78A37C0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46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较大森林火险发生次数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1B3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37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469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DB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BD9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8C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0D8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1A1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A9D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A88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7956D269">
        <w:tblPrEx>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735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年生活垃圾处理量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DB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A1C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4E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9B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09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D73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A4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A59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F7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2F9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56A01EE">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D6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农村卫生厕所改厕覆盖率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10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25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6FD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93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74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88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9D5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5A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DBD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2A1F">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2DE5C060">
        <w:tblPrEx>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25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社区网格员覆盖率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4C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71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2F7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19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6A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54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93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1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47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58F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D696E64">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57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辖区河道水质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3FE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F1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13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9E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A3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0F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6AA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1C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7D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12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6"/>
                <w:szCs w:val="16"/>
                <w:u w:val="none"/>
                <w:lang w:val="en-US" w:eastAsia="zh-CN" w:bidi="ar"/>
              </w:rPr>
              <w:t>经垫江县东部新区截污管网施工导致长龙镇大量次支、二三级污水主管网破损，溢流长龙河</w:t>
            </w:r>
          </w:p>
        </w:tc>
      </w:tr>
      <w:tr w14:paraId="5C79FEE0">
        <w:tblPrEx>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104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辖区农民人均纯收入增长量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FC6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78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2E6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689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47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550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01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2E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0.67</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CD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5F05">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051D1A38">
        <w:tblPrEx>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8F0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优抚、民政、计生等困难群众补助人数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06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3A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4F6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D2D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CC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D66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33A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89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9C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2C0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65935A68">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6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征兵完成率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735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B4D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7E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49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63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E13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15B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AB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7E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72F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402B57E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C60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重大安全事故发生次数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83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0F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FBA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26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2C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809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F29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5B6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BD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EA82">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66F99BA">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68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95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01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664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C1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A6D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16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8F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3FE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423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C63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11C85523">
        <w:tblPrEx>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48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三季度预算执行进度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6EE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03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8CA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ED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74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79B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BF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76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BB0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6F9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5F5EBCAD">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7E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一般公共预算收入完成率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CF8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7A4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C22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B5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1D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5DF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842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CBF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88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7CF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643B32CE">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D7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应公开的政务信息公开</w:t>
            </w:r>
            <w:r>
              <w:rPr>
                <w:rFonts w:hint="eastAsia" w:cs="宋体"/>
                <w:i w:val="0"/>
                <w:color w:val="000000"/>
                <w:kern w:val="0"/>
                <w:sz w:val="22"/>
                <w:szCs w:val="22"/>
                <w:u w:val="none"/>
                <w:lang w:val="en-US" w:eastAsia="zh-CN" w:bidi="ar"/>
              </w:rPr>
              <w:t>/政务公开</w:t>
            </w:r>
            <w:r>
              <w:rPr>
                <w:rFonts w:hint="eastAsia" w:ascii="宋体" w:hAnsi="宋体" w:eastAsia="宋体" w:cs="宋体"/>
                <w:i w:val="0"/>
                <w:color w:val="000000"/>
                <w:kern w:val="0"/>
                <w:sz w:val="22"/>
                <w:szCs w:val="22"/>
                <w:u w:val="none"/>
                <w:lang w:val="en-US" w:eastAsia="zh-CN" w:bidi="ar"/>
              </w:rPr>
              <w:t>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567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9C1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C94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061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52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587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BF2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5F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869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ECD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5C032BFD">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DB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预决算按时公开率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B9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0B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A8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BB9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8B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B9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1A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2A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6DA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9F50">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64369D5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B7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辖区干部满意率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26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8D0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369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488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4B7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B68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2AF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4DE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D94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ADC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16F7D6D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9D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辖区群众满意度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45A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67E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B38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F54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77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EA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D9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5EC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63A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F87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bl>
    <w:p w14:paraId="1FF5D35C">
      <w:pPr>
        <w:keepNext w:val="0"/>
        <w:keepLines w:val="0"/>
        <w:pageBreakBefore w:val="0"/>
        <w:widowControl/>
        <w:kinsoku/>
        <w:wordWrap/>
        <w:overflowPunct/>
        <w:topLinePunct w:val="0"/>
        <w:autoSpaceDE w:val="0"/>
        <w:autoSpaceDN/>
        <w:bidi w:val="0"/>
        <w:adjustRightInd w:val="0"/>
        <w:snapToGrid w:val="0"/>
        <w:spacing w:before="0" w:beforeAutospacing="0" w:afterAutospacing="0" w:line="594" w:lineRule="exact"/>
        <w:ind w:firstLine="560" w:firstLineChars="200"/>
        <w:textAlignment w:val="auto"/>
        <w:rPr>
          <w:rFonts w:hint="default" w:ascii="Times New Roman" w:hAnsi="Times New Roman" w:eastAsia="方正仿宋_GBK" w:cs="Times New Roman"/>
          <w:sz w:val="28"/>
          <w:szCs w:val="28"/>
          <w:highlight w:val="none"/>
          <w:shd w:val="clear" w:color="auto" w:fill="FFFFFF"/>
          <w:lang w:val="en-US" w:eastAsia="zh-CN" w:bidi="ar-SA"/>
        </w:rPr>
      </w:pPr>
    </w:p>
    <w:p w14:paraId="0183D230">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p>
    <w:p w14:paraId="7B38CB01">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p>
    <w:p w14:paraId="07A0B26E">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p>
    <w:p w14:paraId="67931A88">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56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28"/>
          <w:szCs w:val="28"/>
          <w:shd w:val="clear" w:color="auto" w:fill="FFFFFF"/>
        </w:rPr>
        <w:t>项目支出绩效自评表（</w:t>
      </w:r>
      <w:r>
        <w:rPr>
          <w:rFonts w:hint="eastAsia" w:ascii="方正仿宋_GBK" w:hAnsi="方正仿宋_GBK" w:eastAsia="方正仿宋_GBK" w:cs="方正仿宋_GBK"/>
          <w:sz w:val="28"/>
          <w:szCs w:val="28"/>
          <w:shd w:val="clear" w:color="auto" w:fill="FFFFFF"/>
          <w:lang w:val="en-US" w:eastAsia="zh-CN"/>
        </w:rPr>
        <w:t>二</w:t>
      </w:r>
      <w:r>
        <w:rPr>
          <w:rFonts w:hint="eastAsia" w:ascii="方正仿宋_GBK" w:hAnsi="方正仿宋_GBK" w:eastAsia="方正仿宋_GBK" w:cs="方正仿宋_GBK"/>
          <w:sz w:val="28"/>
          <w:szCs w:val="28"/>
          <w:shd w:val="clear" w:color="auto" w:fill="FFFFFF"/>
        </w:rPr>
        <w:t>级项目）</w:t>
      </w:r>
    </w:p>
    <w:tbl>
      <w:tblPr>
        <w:tblStyle w:val="7"/>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8"/>
        <w:gridCol w:w="835"/>
        <w:gridCol w:w="905"/>
        <w:gridCol w:w="717"/>
        <w:gridCol w:w="626"/>
        <w:gridCol w:w="706"/>
        <w:gridCol w:w="747"/>
        <w:gridCol w:w="931"/>
        <w:gridCol w:w="353"/>
        <w:gridCol w:w="630"/>
        <w:gridCol w:w="930"/>
      </w:tblGrid>
      <w:tr w14:paraId="360F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36B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0A2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2BF3">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0F6F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9F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911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FD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2F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50023122T000000096131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AA7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AE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FF1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60F">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r>
      <w:tr w14:paraId="6CEA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6E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758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34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AA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C4E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EC6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842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C4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3769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68E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77F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E55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A7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771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57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056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6E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F39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04A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D187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D36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E2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08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FA1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32F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D79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iCs w:val="0"/>
                <w:color w:val="000000"/>
                <w:sz w:val="22"/>
                <w:szCs w:val="22"/>
                <w:u w:val="none"/>
              </w:rPr>
            </w:pPr>
          </w:p>
        </w:tc>
      </w:tr>
      <w:tr w14:paraId="3A4E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77AA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79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84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6B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69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07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52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4CC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6201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5D8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4FD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B8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6C2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266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4F1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iCs w:val="0"/>
                <w:color w:val="000000"/>
                <w:sz w:val="22"/>
                <w:szCs w:val="22"/>
                <w:u w:val="none"/>
              </w:rPr>
            </w:pPr>
          </w:p>
        </w:tc>
      </w:tr>
      <w:tr w14:paraId="2131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F0F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165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E0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1D6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414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746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555C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A8FE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20F5E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r>
      <w:tr w14:paraId="1255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BF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D10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E2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C9F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FC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06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82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DF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25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79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9B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3E1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CD3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EEB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049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以奖代补项目数量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CD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A14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A7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B8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3D0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72E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861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BF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71D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EE6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1963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C5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监护人监护质量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D470">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D1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A62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FE3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4B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94A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4DE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31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CB0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030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6CCF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245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55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8A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03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26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F3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82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F02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0B1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8F6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E1F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3462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E0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保障严重精神障碍患者不肇事肇祸</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56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BD9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C2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BD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D0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D8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3C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06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03B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032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4365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06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B3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E1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73E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851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CBC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C66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6A2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9B0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8C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9D6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6060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85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92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B8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5B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1E1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593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CC7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7ED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A6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86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297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bl>
    <w:p w14:paraId="3F42BA3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楷体" w:hAnsi="楷体" w:eastAsia="楷体" w:cs="楷体"/>
          <w:b/>
          <w:bCs/>
          <w:sz w:val="32"/>
          <w:szCs w:val="32"/>
          <w:shd w:val="clear" w:color="auto" w:fill="FFFFFF"/>
        </w:rPr>
      </w:pPr>
    </w:p>
    <w:tbl>
      <w:tblPr>
        <w:tblStyle w:val="7"/>
        <w:tblW w:w="8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7"/>
        <w:gridCol w:w="831"/>
        <w:gridCol w:w="720"/>
        <w:gridCol w:w="867"/>
        <w:gridCol w:w="681"/>
        <w:gridCol w:w="744"/>
        <w:gridCol w:w="819"/>
        <w:gridCol w:w="633"/>
        <w:gridCol w:w="587"/>
        <w:gridCol w:w="773"/>
        <w:gridCol w:w="986"/>
      </w:tblGrid>
      <w:tr w14:paraId="2BE8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6FE7">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66F4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1B9A">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02E6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D7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85D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F0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BE4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50023123T000003060114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46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B05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60C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2E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r>
      <w:tr w14:paraId="240A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BB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BD5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D93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3E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909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C8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C9E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78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7F1B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EB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3F5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608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58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EC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A46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E1D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331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42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79D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29717">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1BC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045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88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506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977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A75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r>
      <w:tr w14:paraId="0E5F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45BB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22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0D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E0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2BD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6F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AB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0DCE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02DE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F6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9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431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5F4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AE5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256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r>
      <w:tr w14:paraId="4151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59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51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B81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779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F7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D75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C82BF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F7271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D082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r>
      <w:tr w14:paraId="0D89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A01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9B9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504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12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4B6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BC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0F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86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BAE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A0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C0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E82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47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7F6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9CB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F2E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E3B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987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0A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553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D0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D6B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66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AB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954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593F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E86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遗属补助发放覆盖率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F6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BF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69C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B7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C0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4DB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A2F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64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2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908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5106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E00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F2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C7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1A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59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1F1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DA6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93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27E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D1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928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2118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EA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保障遗属人员生活</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1C7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3F4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29A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F7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200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C6F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98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44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9EF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1CE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1686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45A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8F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A3F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21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6D6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83D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B17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F23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A6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47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94E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09A6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037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AC4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68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3E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D7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65F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89F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1CB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31E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85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310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bl>
    <w:p w14:paraId="5079978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楷体" w:hAnsi="楷体" w:eastAsia="楷体" w:cs="楷体"/>
          <w:b/>
          <w:bCs/>
          <w:sz w:val="32"/>
          <w:szCs w:val="32"/>
          <w:shd w:val="clear" w:color="auto" w:fill="FFFFFF"/>
        </w:rPr>
      </w:pPr>
    </w:p>
    <w:p w14:paraId="6797737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（二）部门绩效评价情况</w:t>
      </w:r>
    </w:p>
    <w:p w14:paraId="634ECFB4">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none"/>
          <w:shd w:val="clear" w:color="auto" w:fill="FFFFFF"/>
        </w:rPr>
      </w:pPr>
      <w:r>
        <w:rPr>
          <w:rFonts w:hint="default" w:ascii="方正仿宋_GBK" w:hAnsi="方正仿宋_GBK" w:eastAsia="方正仿宋_GBK" w:cs="方正仿宋_GBK"/>
          <w:sz w:val="32"/>
          <w:szCs w:val="32"/>
          <w:highlight w:val="none"/>
          <w:shd w:val="clear" w:color="auto" w:fill="FFFFFF"/>
          <w:lang w:bidi="ar"/>
        </w:rPr>
        <w:t>我</w:t>
      </w:r>
      <w:r>
        <w:rPr>
          <w:rFonts w:hint="eastAsia" w:ascii="方正仿宋_GBK" w:hAnsi="方正仿宋_GBK" w:eastAsia="方正仿宋_GBK" w:cs="方正仿宋_GBK"/>
          <w:sz w:val="32"/>
          <w:szCs w:val="32"/>
          <w:highlight w:val="none"/>
          <w:shd w:val="clear" w:color="auto" w:fill="FFFFFF"/>
          <w:lang w:val="en-US" w:eastAsia="zh-CN" w:bidi="ar"/>
        </w:rPr>
        <w:t>部门未</w:t>
      </w:r>
      <w:r>
        <w:rPr>
          <w:rFonts w:hint="default" w:ascii="方正仿宋_GBK" w:hAnsi="方正仿宋_GBK" w:eastAsia="方正仿宋_GBK" w:cs="方正仿宋_GBK"/>
          <w:sz w:val="32"/>
          <w:szCs w:val="32"/>
          <w:highlight w:val="none"/>
          <w:shd w:val="clear" w:color="auto" w:fill="FFFFFF"/>
          <w:lang w:bidi="ar"/>
        </w:rPr>
        <w:t>开展绩效评价。</w:t>
      </w:r>
    </w:p>
    <w:p w14:paraId="7FFBAB8B">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（三）财政绩效评价情况</w:t>
      </w:r>
    </w:p>
    <w:p w14:paraId="636C4D5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w:t>
      </w:r>
      <w:r>
        <w:rPr>
          <w:rFonts w:hint="eastAsia" w:ascii="方正仿宋_GBK" w:hAnsi="方正仿宋_GBK" w:eastAsia="方正仿宋_GBK" w:cs="方正仿宋_GBK"/>
          <w:sz w:val="32"/>
          <w:szCs w:val="32"/>
          <w:shd w:val="clear" w:color="auto" w:fill="FFFFFF"/>
          <w:lang w:val="en-US" w:eastAsia="zh-CN" w:bidi="ar-SA"/>
        </w:rPr>
        <w:t>财政局未委托第三方对我单位开展绩效评价。</w:t>
      </w:r>
    </w:p>
    <w:p w14:paraId="70E3D0CF">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eastAsia" w:ascii="方正黑体_GBK" w:hAnsi="方正黑体_GBK" w:eastAsia="方正黑体_GBK" w:cs="方正黑体_GBK"/>
          <w:sz w:val="32"/>
          <w:szCs w:val="32"/>
          <w:shd w:val="clear" w:color="auto" w:fill="FFFFFF"/>
        </w:rPr>
        <w:t>六、专业名词解释</w:t>
      </w:r>
    </w:p>
    <w:p w14:paraId="3331391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8913F0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951E3B3">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BC3C68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92E2E3">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2FE5BD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1ED833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CA50A0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069352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9BF180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E63B6E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75E2CA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F2BC3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FD8D5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EEBF57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B49450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490318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52621F">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eastAsia" w:ascii="方正黑体_GBK" w:hAnsi="方正黑体_GBK" w:eastAsia="方正黑体_GBK" w:cs="方正黑体_GBK"/>
          <w:sz w:val="32"/>
          <w:szCs w:val="32"/>
          <w:shd w:val="clear" w:color="auto" w:fill="FFFFFF"/>
        </w:rPr>
        <w:t>七、决算公开联系方式及信息反馈渠道</w:t>
      </w:r>
    </w:p>
    <w:p w14:paraId="7794095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部门</w:t>
      </w:r>
      <w:r>
        <w:rPr>
          <w:rFonts w:ascii="方正仿宋_GBK" w:hAnsi="方正仿宋_GBK" w:eastAsia="方正仿宋_GBK" w:cs="方正仿宋_GBK"/>
          <w:color w:val="auto"/>
          <w:sz w:val="32"/>
          <w:szCs w:val="32"/>
          <w:shd w:val="clear" w:color="auto" w:fill="FFFFFF"/>
        </w:rPr>
        <w:t>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长龙</w:t>
      </w:r>
      <w:r>
        <w:rPr>
          <w:rFonts w:ascii="方正仿宋_GBK" w:hAnsi="方正仿宋_GBK" w:eastAsia="方正仿宋_GBK" w:cs="方正仿宋_GBK"/>
          <w:color w:val="auto"/>
          <w:kern w:val="2"/>
          <w:sz w:val="32"/>
          <w:szCs w:val="32"/>
          <w:lang w:bidi="ar"/>
        </w:rPr>
        <w:t>镇人民政府</w:t>
      </w:r>
      <w:r>
        <w:rPr>
          <w:rFonts w:hint="eastAsia" w:ascii="方正仿宋_GBK" w:hAnsi="方正仿宋_GBK" w:eastAsia="方正仿宋_GBK" w:cs="方正仿宋_GBK"/>
          <w:color w:val="auto"/>
          <w:kern w:val="2"/>
          <w:sz w:val="32"/>
          <w:szCs w:val="32"/>
          <w:lang w:eastAsia="zh-CN" w:bidi="ar"/>
        </w:rPr>
        <w:t>，</w:t>
      </w:r>
      <w:r>
        <w:rPr>
          <w:rFonts w:ascii="方正仿宋_GBK" w:hAnsi="方正仿宋_GBK" w:eastAsia="方正仿宋_GBK" w:cs="方正仿宋_GBK"/>
          <w:color w:val="auto"/>
          <w:kern w:val="2"/>
          <w:sz w:val="32"/>
          <w:szCs w:val="32"/>
          <w:lang w:bidi="ar"/>
        </w:rPr>
        <w:t>办公室电话</w:t>
      </w:r>
      <w:r>
        <w:rPr>
          <w:rFonts w:ascii="方正仿宋_GBK" w:hAnsi="方正仿宋_GBK" w:eastAsia="方正仿宋_GBK" w:cs="方正仿宋_GBK"/>
          <w:color w:val="000000" w:themeColor="text1"/>
          <w:sz w:val="32"/>
          <w:szCs w:val="32"/>
          <w:shd w:val="clear" w:color="auto" w:fill="FFFFFF"/>
        </w:rPr>
        <w:t>：</w:t>
      </w:r>
      <w:r>
        <w:rPr>
          <w:rFonts w:hint="eastAsia" w:ascii="方正仿宋_GBK" w:hAnsi="方正仿宋_GBK" w:eastAsia="方正仿宋_GBK" w:cs="方正仿宋_GBK"/>
          <w:color w:val="000000" w:themeColor="text1"/>
          <w:sz w:val="32"/>
          <w:szCs w:val="32"/>
          <w:shd w:val="clear" w:color="auto" w:fill="FFFFFF"/>
          <w:lang w:val="en-US" w:eastAsia="zh-CN"/>
        </w:rPr>
        <w:t>023-74510218</w:t>
      </w:r>
    </w:p>
    <w:p w14:paraId="42419253">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E4F474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36DDB0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EEFF7A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5D253B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F7FA7A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717A6C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A05E0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46A4C0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79B7C0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垫江县长龙镇人民政府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08AA04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98AA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1B5CD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AE1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0CE98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2D2D9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2C1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0B28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5CDD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69C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F9F33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EC7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063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2,402.81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918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871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756.58</w:t>
            </w:r>
            <w:r>
              <w:rPr>
                <w:rFonts w:ascii="Times New Roman" w:hAnsi="Times New Roman"/>
                <w:color w:val="000000"/>
                <w:sz w:val="20"/>
                <w:u w:color="auto"/>
              </w:rPr>
              <w:t xml:space="preserve"> </w:t>
            </w:r>
          </w:p>
        </w:tc>
      </w:tr>
      <w:tr w14:paraId="1FECAD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0E1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E3B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B57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138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2FB0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8B4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1F2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F3A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314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B39A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A29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A4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2E87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00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3BEE6F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8EC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14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A8B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FD5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1EFA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FFB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82C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7BF3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73C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FABD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EC5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49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B6E8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EB8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45.31</w:t>
            </w:r>
            <w:r>
              <w:rPr>
                <w:rFonts w:ascii="Times New Roman" w:hAnsi="Times New Roman"/>
                <w:color w:val="000000"/>
                <w:sz w:val="20"/>
                <w:u w:color="auto"/>
              </w:rPr>
              <w:t xml:space="preserve"> </w:t>
            </w:r>
          </w:p>
        </w:tc>
      </w:tr>
      <w:tr w14:paraId="6677AB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81B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C9704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FDC1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664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385.39</w:t>
            </w:r>
            <w:r>
              <w:rPr>
                <w:rFonts w:ascii="Times New Roman" w:hAnsi="Times New Roman"/>
                <w:color w:val="000000"/>
                <w:sz w:val="20"/>
                <w:u w:color="auto"/>
              </w:rPr>
              <w:t xml:space="preserve"> </w:t>
            </w:r>
          </w:p>
        </w:tc>
      </w:tr>
      <w:tr w14:paraId="13EA2C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BB8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6CFB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F950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C5C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50.72</w:t>
            </w:r>
            <w:r>
              <w:rPr>
                <w:rFonts w:ascii="Times New Roman" w:hAnsi="Times New Roman"/>
                <w:color w:val="000000"/>
                <w:sz w:val="20"/>
                <w:u w:color="auto"/>
              </w:rPr>
              <w:t xml:space="preserve"> </w:t>
            </w:r>
          </w:p>
        </w:tc>
      </w:tr>
      <w:tr w14:paraId="75F118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586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EF1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3908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7F5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251DEE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206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7C74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6FB8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7F8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650.91</w:t>
            </w:r>
            <w:r>
              <w:rPr>
                <w:rFonts w:ascii="Times New Roman" w:hAnsi="Times New Roman"/>
                <w:color w:val="000000"/>
                <w:sz w:val="20"/>
                <w:u w:color="auto"/>
              </w:rPr>
              <w:t xml:space="preserve"> </w:t>
            </w:r>
          </w:p>
        </w:tc>
      </w:tr>
      <w:tr w14:paraId="5E9CC6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0C8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DF8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B91F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DE7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659.95</w:t>
            </w:r>
            <w:r>
              <w:rPr>
                <w:rFonts w:ascii="Times New Roman" w:hAnsi="Times New Roman"/>
                <w:color w:val="000000"/>
                <w:sz w:val="20"/>
                <w:u w:color="auto"/>
              </w:rPr>
              <w:t xml:space="preserve"> </w:t>
            </w:r>
          </w:p>
        </w:tc>
      </w:tr>
      <w:tr w14:paraId="7425DE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B14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30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C52F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8D2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183.04</w:t>
            </w:r>
            <w:r>
              <w:rPr>
                <w:rFonts w:ascii="Times New Roman" w:hAnsi="Times New Roman"/>
                <w:color w:val="000000"/>
                <w:sz w:val="20"/>
                <w:u w:color="auto"/>
              </w:rPr>
              <w:t xml:space="preserve"> </w:t>
            </w:r>
          </w:p>
        </w:tc>
      </w:tr>
      <w:tr w14:paraId="0EC257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25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8B4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3C3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0F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4E0333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9B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27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BAC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A30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370FC0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41A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CD5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2C1D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909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5427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66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92A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4DE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8CF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98D4B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155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2B7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0A3F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C3B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A0A6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E9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C1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182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BA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92.58</w:t>
            </w:r>
            <w:r>
              <w:rPr>
                <w:rFonts w:ascii="Times New Roman" w:hAnsi="Times New Roman"/>
                <w:color w:val="000000"/>
                <w:sz w:val="20"/>
                <w:u w:color="auto"/>
              </w:rPr>
              <w:t xml:space="preserve"> </w:t>
            </w:r>
          </w:p>
        </w:tc>
      </w:tr>
      <w:tr w14:paraId="15C493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C8B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D86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0AC5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D0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0879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97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B38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B71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868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3820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964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45F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F9AD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A4E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u w:color="auto"/>
              </w:rPr>
              <w:t xml:space="preserve"> </w:t>
            </w:r>
          </w:p>
        </w:tc>
      </w:tr>
      <w:tr w14:paraId="21B620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1DF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1E1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2473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E6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r>
      <w:tr w14:paraId="740116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5F13">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339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7B9D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D7E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20A5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9B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778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9EA1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72C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6D81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5F9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CBA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5A16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AB5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4F17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515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896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2,902.27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E039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43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2,933.23</w:t>
            </w:r>
            <w:r>
              <w:rPr>
                <w:rFonts w:ascii="Times New Roman" w:hAnsi="Times New Roman"/>
                <w:color w:val="000000"/>
                <w:sz w:val="20"/>
                <w:u w:color="auto"/>
              </w:rPr>
              <w:t xml:space="preserve"> </w:t>
            </w:r>
          </w:p>
        </w:tc>
      </w:tr>
      <w:tr w14:paraId="3510C5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2FB0">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FF3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A803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87D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95B2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AE5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315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106A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6839C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07FC1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D54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C4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F58120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4CC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2,933.23</w:t>
            </w:r>
            <w:r>
              <w:rPr>
                <w:rFonts w:ascii="Times New Roman" w:hAnsi="Times New Roman"/>
                <w:color w:val="000000"/>
                <w:sz w:val="20"/>
                <w:u w:color="auto"/>
              </w:rPr>
              <w:t xml:space="preserve"> </w:t>
            </w:r>
          </w:p>
        </w:tc>
      </w:tr>
    </w:tbl>
    <w:p w14:paraId="4FDC0279">
      <w:pPr>
        <w:rPr>
          <w:rFonts w:hint="default" w:cs="宋体"/>
          <w:sz w:val="21"/>
          <w:szCs w:val="21"/>
        </w:rPr>
      </w:pPr>
    </w:p>
    <w:p w14:paraId="6042C684">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4F14F51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F1B5526">
            <w:pPr>
              <w:jc w:val="center"/>
              <w:textAlignment w:val="bottom"/>
              <w:rPr>
                <w:rFonts w:hint="default" w:cs="宋体"/>
                <w:b/>
                <w:color w:val="000000"/>
                <w:sz w:val="32"/>
                <w:szCs w:val="32"/>
              </w:rPr>
            </w:pPr>
            <w:r>
              <w:rPr>
                <w:rFonts w:cs="宋体"/>
                <w:b/>
                <w:color w:val="000000"/>
                <w:sz w:val="32"/>
                <w:szCs w:val="32"/>
              </w:rPr>
              <w:t>收入决算表</w:t>
            </w:r>
          </w:p>
        </w:tc>
      </w:tr>
      <w:tr w14:paraId="59AA2728">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66426BD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垫江县长龙镇人民政府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1EFE6159">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5A4C1FF">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331E564">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DC6C8C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A7A6D6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84B0A0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120DC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743CDA2">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1FD2FE2">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67DC32E">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6549571">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173E6BF">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428FF4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F544F2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65D1DCC">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7C25CD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E997E9">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115F64A">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DA0CA">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4B71">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1364">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7A56B">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7A75">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3417">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47DF6">
            <w:pPr>
              <w:jc w:val="center"/>
              <w:textAlignment w:val="center"/>
              <w:rPr>
                <w:rFonts w:hint="default" w:cs="宋体"/>
                <w:b/>
                <w:color w:val="000000"/>
                <w:sz w:val="20"/>
                <w:szCs w:val="20"/>
              </w:rPr>
            </w:pPr>
            <w:r>
              <w:rPr>
                <w:rFonts w:cs="宋体"/>
                <w:b/>
                <w:color w:val="000000"/>
                <w:sz w:val="20"/>
                <w:szCs w:val="20"/>
              </w:rPr>
              <w:t>其他收入</w:t>
            </w:r>
          </w:p>
        </w:tc>
      </w:tr>
      <w:tr w14:paraId="171CC45B">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21AC">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8F518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FA0F">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F4CE0">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00122">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AF48A">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3567">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1B7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D6F7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E3851">
            <w:pPr>
              <w:jc w:val="center"/>
              <w:rPr>
                <w:rFonts w:hint="default" w:cs="宋体"/>
                <w:b/>
                <w:color w:val="000000"/>
                <w:sz w:val="20"/>
                <w:szCs w:val="20"/>
              </w:rPr>
            </w:pPr>
          </w:p>
        </w:tc>
      </w:tr>
      <w:tr w14:paraId="1058E347">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CEB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8BBFA1">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D6C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2DD0">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EF25">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222F">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CB27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D674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8A9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5048">
            <w:pPr>
              <w:jc w:val="center"/>
              <w:rPr>
                <w:rFonts w:hint="default" w:cs="宋体"/>
                <w:b/>
                <w:color w:val="000000"/>
                <w:sz w:val="20"/>
                <w:szCs w:val="20"/>
              </w:rPr>
            </w:pPr>
          </w:p>
        </w:tc>
      </w:tr>
      <w:tr w14:paraId="29D59F0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B2AF">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9E1C6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A9B8">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7A181">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3AA0">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5F7A3">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728F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F57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B03C2">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F096">
            <w:pPr>
              <w:jc w:val="center"/>
              <w:rPr>
                <w:rFonts w:hint="default" w:cs="宋体"/>
                <w:b/>
                <w:color w:val="000000"/>
                <w:sz w:val="20"/>
                <w:szCs w:val="20"/>
              </w:rPr>
            </w:pPr>
          </w:p>
        </w:tc>
      </w:tr>
      <w:tr w14:paraId="6DE9787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F501">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2328D0">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AB4A6">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567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D831">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6BDA">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D4B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84DD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CC12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E5056">
            <w:pPr>
              <w:jc w:val="center"/>
              <w:rPr>
                <w:rFonts w:hint="default" w:cs="宋体"/>
                <w:b/>
                <w:color w:val="000000"/>
                <w:sz w:val="20"/>
                <w:szCs w:val="20"/>
              </w:rPr>
            </w:pPr>
          </w:p>
        </w:tc>
      </w:tr>
      <w:tr w14:paraId="1BC05A38">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BA7A">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3B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2,902.27</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217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2,902.27</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FAD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59C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083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271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D44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1F6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66B04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6C01">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6B3F4">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9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2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0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7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4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8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9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7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11558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75F3">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D3BC">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9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3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1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A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0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B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8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7C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96CF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0EB9">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E97D">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B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E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9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B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B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9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D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B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7F55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70DA">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AAF53">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F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8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B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1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B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3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D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9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C73F8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5E66">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FA002">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7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C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8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E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2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0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2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A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8671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0F2B">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14396">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F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F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E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3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D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A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B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8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92F2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D96B">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82D2">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4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7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B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7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A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3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2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4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D539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C7CE">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A99D0">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C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6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8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D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6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1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1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5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707D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6323">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88B5E">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9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4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A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E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1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8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6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1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02DB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827E">
            <w:pPr>
              <w:textAlignment w:val="center"/>
              <w:rPr>
                <w:rFonts w:hint="default" w:cs="宋体"/>
                <w:color w:val="000000"/>
                <w:sz w:val="20"/>
                <w:szCs w:val="20"/>
              </w:rPr>
            </w:pPr>
            <w:r>
              <w:rPr>
                <w:rFonts w:cs="宋体"/>
                <w:b/>
                <w:color w:val="000000"/>
                <w:sz w:val="20"/>
                <w:szCs w:val="20"/>
              </w:rPr>
              <w:t>20111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46643">
            <w:pPr>
              <w:textAlignment w:val="center"/>
              <w:rPr>
                <w:rFonts w:hint="default" w:cs="宋体"/>
                <w:color w:val="000000"/>
                <w:sz w:val="20"/>
                <w:szCs w:val="20"/>
              </w:rPr>
            </w:pPr>
            <w:r>
              <w:rPr>
                <w:rFonts w:cs="宋体"/>
                <w:b/>
                <w:color w:val="000000"/>
                <w:sz w:val="20"/>
                <w:szCs w:val="20"/>
              </w:rPr>
              <w:t>纪检监察事务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9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8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9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B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D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C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4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2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4BA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D9CD">
            <w:pPr>
              <w:textAlignment w:val="center"/>
              <w:rPr>
                <w:rFonts w:hint="default" w:cs="宋体"/>
                <w:color w:val="000000"/>
                <w:sz w:val="20"/>
                <w:szCs w:val="20"/>
              </w:rPr>
            </w:pPr>
            <w:r>
              <w:rPr>
                <w:rFonts w:cs="宋体"/>
                <w:color w:val="000000"/>
                <w:sz w:val="20"/>
                <w:szCs w:val="20"/>
              </w:rPr>
              <w:t>2011199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046D2">
            <w:pPr>
              <w:textAlignment w:val="center"/>
              <w:rPr>
                <w:rFonts w:hint="default" w:cs="宋体"/>
                <w:color w:val="000000"/>
                <w:sz w:val="20"/>
                <w:szCs w:val="20"/>
              </w:rPr>
            </w:pPr>
            <w:r>
              <w:rPr>
                <w:rFonts w:cs="宋体"/>
                <w:color w:val="000000"/>
                <w:sz w:val="20"/>
                <w:szCs w:val="20"/>
              </w:rPr>
              <w:t>其他纪检监察事务支出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9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B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1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5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7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5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A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E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1F5A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E4C6">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22B19">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6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5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7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F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0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E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D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B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595D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D65A">
            <w:pPr>
              <w:textAlignment w:val="center"/>
              <w:rPr>
                <w:rFonts w:hint="default" w:cs="宋体"/>
                <w:color w:val="000000"/>
                <w:sz w:val="20"/>
                <w:szCs w:val="20"/>
              </w:rPr>
            </w:pPr>
            <w:r>
              <w:rPr>
                <w:rFonts w:cs="宋体"/>
                <w:color w:val="000000"/>
                <w:sz w:val="20"/>
                <w:szCs w:val="20"/>
              </w:rPr>
              <w:t>2013102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DFF4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6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C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1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0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C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B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6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3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DC12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9D50">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035CE">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4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0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4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B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0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9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A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1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C29A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756A">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48A60">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2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F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3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C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A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6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1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C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352B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AD22">
            <w:pPr>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8A2BB">
            <w:pPr>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3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1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3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5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B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D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8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B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72D8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A283">
            <w:pPr>
              <w:textAlignment w:val="center"/>
              <w:rPr>
                <w:rFonts w:hint="default"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039FD">
            <w:pPr>
              <w:textAlignment w:val="center"/>
              <w:rPr>
                <w:rFonts w:hint="default"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6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5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D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9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1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5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4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7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7F7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1618">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EB254">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4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D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A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F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F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6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2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1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5682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2FAE">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7541">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E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5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3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9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F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7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E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C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E60F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16E3">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CC57B">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6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0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5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E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2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A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B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2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31C6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E1C6">
            <w:pPr>
              <w:textAlignment w:val="center"/>
              <w:rPr>
                <w:rFonts w:hint="default" w:cs="宋体"/>
                <w:color w:val="000000"/>
                <w:sz w:val="20"/>
                <w:szCs w:val="20"/>
              </w:rPr>
            </w:pPr>
            <w:r>
              <w:rPr>
                <w:rFonts w:cs="宋体"/>
                <w:color w:val="000000"/>
                <w:sz w:val="20"/>
                <w:szCs w:val="20"/>
              </w:rPr>
              <w:t>2014002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D9FCB">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9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B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D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5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E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6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2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D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EA50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DAB6">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A006">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0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3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B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D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2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6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B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A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36BE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E173">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327D">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6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B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4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5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F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A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7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A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4C6E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94AE">
            <w:pPr>
              <w:textAlignment w:val="center"/>
              <w:rPr>
                <w:rFonts w:hint="default" w:cs="宋体"/>
                <w:color w:val="000000"/>
                <w:sz w:val="20"/>
                <w:szCs w:val="20"/>
              </w:rPr>
            </w:pPr>
            <w:r>
              <w:rPr>
                <w:rFonts w:cs="宋体"/>
                <w:color w:val="000000"/>
                <w:sz w:val="20"/>
                <w:szCs w:val="20"/>
              </w:rPr>
              <w:t>2040202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327F3">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D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0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0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5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F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A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5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6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94FB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9098">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9D95F">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A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E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4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B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E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3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5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2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311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C917">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DF3CB">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4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0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1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C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7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B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0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C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C49D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7784">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D2BAD">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6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7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F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6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A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E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D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8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AFE1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5997">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8417F">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C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4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3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5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D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B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B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E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3B6D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2069">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59BE5">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A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D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5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8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0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9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E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F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8C58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C79B">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1B296">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4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4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0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6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8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1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0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A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018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9D1D">
            <w:pPr>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5E513">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2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8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F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4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D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E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8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5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37C4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AAE1">
            <w:pPr>
              <w:textAlignment w:val="center"/>
              <w:rPr>
                <w:rFonts w:hint="default"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27B02">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4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0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8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7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B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1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C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7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0AE0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FFA5">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D2A6">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8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D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8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6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7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2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7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B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F76B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CECF">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CA0AC">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2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A9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3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6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E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A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A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5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76B2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387B">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4BFBC">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A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1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A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9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8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B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0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E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66FA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42DF">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79A08">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7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0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3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F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9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F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8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C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842C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CB75">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4F07A">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A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5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D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7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4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B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8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B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C3BA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4C8D">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5DD01">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4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C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2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B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6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E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0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B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C93C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2D00">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7EE39">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C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F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F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D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6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7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5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D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4CCB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8285">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33E52">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C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2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A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7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4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D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2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B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E879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AB78">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38428">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9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B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D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0A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9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6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F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1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BC0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07B0">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8AC5D">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3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F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C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7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5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E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9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3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2038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B2AE">
            <w:pPr>
              <w:textAlignment w:val="center"/>
              <w:rPr>
                <w:rFonts w:hint="default" w:cs="宋体"/>
                <w:color w:val="000000"/>
                <w:sz w:val="20"/>
                <w:szCs w:val="20"/>
              </w:rPr>
            </w:pPr>
            <w:r>
              <w:rPr>
                <w:rFonts w:cs="宋体"/>
                <w:color w:val="000000"/>
                <w:sz w:val="20"/>
                <w:szCs w:val="20"/>
              </w:rPr>
              <w:t>2081105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90107">
            <w:pPr>
              <w:textAlignment w:val="center"/>
              <w:rPr>
                <w:rFonts w:hint="default" w:cs="宋体"/>
                <w:color w:val="000000"/>
                <w:sz w:val="20"/>
                <w:szCs w:val="20"/>
              </w:rPr>
            </w:pPr>
            <w:r>
              <w:rPr>
                <w:rFonts w:cs="宋体"/>
                <w:color w:val="000000"/>
                <w:sz w:val="20"/>
                <w:szCs w:val="20"/>
              </w:rPr>
              <w:t>残疾人就业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B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B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4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F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3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E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0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A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FC20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E679">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D9B52">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C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9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E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2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8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2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D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9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C3E5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CC5F">
            <w:pPr>
              <w:textAlignment w:val="center"/>
              <w:rPr>
                <w:rFonts w:hint="default" w:cs="宋体"/>
                <w:color w:val="000000"/>
                <w:sz w:val="20"/>
                <w:szCs w:val="20"/>
              </w:rPr>
            </w:pPr>
            <w:r>
              <w:rPr>
                <w:rFonts w:cs="宋体"/>
                <w:b/>
                <w:color w:val="000000"/>
                <w:sz w:val="20"/>
                <w:szCs w:val="20"/>
              </w:rPr>
              <w:t>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BB098">
            <w:pPr>
              <w:textAlignment w:val="center"/>
              <w:rPr>
                <w:rFonts w:hint="default" w:cs="宋体"/>
                <w:color w:val="000000"/>
                <w:sz w:val="20"/>
                <w:szCs w:val="20"/>
              </w:rPr>
            </w:pPr>
            <w:r>
              <w:rPr>
                <w:rFonts w:cs="宋体"/>
                <w:b/>
                <w:color w:val="000000"/>
                <w:sz w:val="20"/>
                <w:szCs w:val="20"/>
              </w:rPr>
              <w:t>红十字事业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1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3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2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1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7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A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C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4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BF1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5EA2">
            <w:pPr>
              <w:textAlignment w:val="center"/>
              <w:rPr>
                <w:rFonts w:hint="default" w:cs="宋体"/>
                <w:color w:val="000000"/>
                <w:sz w:val="20"/>
                <w:szCs w:val="20"/>
              </w:rPr>
            </w:pPr>
            <w:r>
              <w:rPr>
                <w:rFonts w:cs="宋体"/>
                <w:color w:val="000000"/>
                <w:sz w:val="20"/>
                <w:szCs w:val="20"/>
              </w:rPr>
              <w:t>2081602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58868">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0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E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D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6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5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3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8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C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6BC1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C01A">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2F236">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1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7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B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E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3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9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2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D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0540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8776">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C3002">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3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6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7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5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8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5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D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7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54FC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9DB5">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61285">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F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A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D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9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6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F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F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D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03B4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8C4F">
            <w:pPr>
              <w:textAlignment w:val="center"/>
              <w:rPr>
                <w:rFonts w:hint="default"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A226">
            <w:pPr>
              <w:textAlignment w:val="center"/>
              <w:rPr>
                <w:rFonts w:hint="default"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0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6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6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C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B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E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0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7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F353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F89E">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1DB6F">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1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6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0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F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3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A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7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2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0A01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68FA">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84CC4">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E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2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0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C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8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C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A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6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E2E1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A4B7">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2B814">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6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6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C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0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C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A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D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6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48F0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A4F4">
            <w:pPr>
              <w:textAlignment w:val="center"/>
              <w:rPr>
                <w:rFonts w:hint="default"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6CCA">
            <w:pPr>
              <w:textAlignment w:val="center"/>
              <w:rPr>
                <w:rFonts w:hint="default"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3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B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A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A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7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5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6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7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D892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C231">
            <w:pPr>
              <w:textAlignment w:val="center"/>
              <w:rPr>
                <w:rFonts w:hint="default"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604F4">
            <w:pPr>
              <w:textAlignment w:val="center"/>
              <w:rPr>
                <w:rFonts w:hint="default"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5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7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8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F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B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D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1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9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9885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723E">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36B74">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0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D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1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6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4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F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C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3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5042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D831">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6A2D">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0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9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1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9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C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7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A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A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0AC5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2697">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250A6">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9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6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9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B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0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D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C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4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9FDE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1DFD">
            <w:pPr>
              <w:textAlignment w:val="center"/>
              <w:rPr>
                <w:rFonts w:hint="default"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A412C">
            <w:pPr>
              <w:textAlignment w:val="center"/>
              <w:rPr>
                <w:rFonts w:hint="default"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A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2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B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1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7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B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3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7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CE7A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12C6">
            <w:pPr>
              <w:textAlignment w:val="center"/>
              <w:rPr>
                <w:rFonts w:hint="default"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D1EF8">
            <w:pPr>
              <w:textAlignment w:val="center"/>
              <w:rPr>
                <w:rFonts w:hint="default"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4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A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D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0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8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A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F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8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AA0B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2BE0">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D36CA">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8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F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7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9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1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5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4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1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DD11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06FD">
            <w:pPr>
              <w:textAlignment w:val="center"/>
              <w:rPr>
                <w:rFonts w:hint="default" w:cs="宋体"/>
                <w:color w:val="000000"/>
                <w:sz w:val="20"/>
                <w:szCs w:val="20"/>
              </w:rPr>
            </w:pPr>
            <w:r>
              <w:rPr>
                <w:rFonts w:cs="宋体"/>
                <w:b/>
                <w:color w:val="000000"/>
                <w:sz w:val="20"/>
                <w:szCs w:val="20"/>
              </w:rPr>
              <w:t>21105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A3D3">
            <w:pPr>
              <w:textAlignment w:val="center"/>
              <w:rPr>
                <w:rFonts w:hint="default" w:cs="宋体"/>
                <w:color w:val="000000"/>
                <w:sz w:val="20"/>
                <w:szCs w:val="20"/>
              </w:rPr>
            </w:pPr>
            <w:r>
              <w:rPr>
                <w:rFonts w:cs="宋体"/>
                <w:b/>
                <w:color w:val="000000"/>
                <w:sz w:val="20"/>
                <w:szCs w:val="20"/>
              </w:rPr>
              <w:t>森林保护修复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F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6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D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C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9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A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F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F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E35B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1774">
            <w:pPr>
              <w:textAlignment w:val="center"/>
              <w:rPr>
                <w:rFonts w:hint="default" w:cs="宋体"/>
                <w:color w:val="000000"/>
                <w:sz w:val="20"/>
                <w:szCs w:val="20"/>
              </w:rPr>
            </w:pPr>
            <w:r>
              <w:rPr>
                <w:rFonts w:cs="宋体"/>
                <w:color w:val="000000"/>
                <w:sz w:val="20"/>
                <w:szCs w:val="20"/>
              </w:rPr>
              <w:t>2110501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2C7AB">
            <w:pPr>
              <w:textAlignment w:val="center"/>
              <w:rPr>
                <w:rFonts w:hint="default" w:cs="宋体"/>
                <w:color w:val="000000"/>
                <w:sz w:val="20"/>
                <w:szCs w:val="20"/>
              </w:rPr>
            </w:pPr>
            <w:r>
              <w:rPr>
                <w:rFonts w:cs="宋体"/>
                <w:color w:val="000000"/>
                <w:sz w:val="20"/>
                <w:szCs w:val="20"/>
              </w:rPr>
              <w:t>森林管护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D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C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0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4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0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8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F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0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915D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FDFE">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D233B">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F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3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5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B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6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7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7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F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1E6B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02D2">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A989E">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3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2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E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C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A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0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8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6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B0EE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49E2">
            <w:pPr>
              <w:textAlignment w:val="center"/>
              <w:rPr>
                <w:rFonts w:hint="default" w:cs="宋体"/>
                <w:color w:val="000000"/>
                <w:sz w:val="20"/>
                <w:szCs w:val="20"/>
              </w:rPr>
            </w:pPr>
            <w:r>
              <w:rPr>
                <w:rFonts w:cs="宋体"/>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5191F">
            <w:pPr>
              <w:textAlignment w:val="center"/>
              <w:rPr>
                <w:rFonts w:hint="default" w:cs="宋体"/>
                <w:color w:val="000000"/>
                <w:sz w:val="20"/>
                <w:szCs w:val="20"/>
              </w:rPr>
            </w:pPr>
            <w:r>
              <w:rPr>
                <w:rFonts w:cs="宋体"/>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F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2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1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6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2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F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4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2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3811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8A16">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965E">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2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4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E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B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9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1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4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C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481B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76FA">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4D897">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A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3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F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F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3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6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7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2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9AC4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C4AB">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D2D21">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3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C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5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4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5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6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A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0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4D0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A4B8">
            <w:pPr>
              <w:textAlignment w:val="center"/>
              <w:rPr>
                <w:rFonts w:hint="default" w:cs="宋体"/>
                <w:color w:val="000000"/>
                <w:sz w:val="20"/>
                <w:szCs w:val="20"/>
              </w:rPr>
            </w:pPr>
            <w:r>
              <w:rPr>
                <w:rFonts w:cs="宋体"/>
                <w:color w:val="000000"/>
                <w:sz w:val="20"/>
                <w:szCs w:val="20"/>
              </w:rPr>
              <w:t>2120801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5F323">
            <w:pPr>
              <w:textAlignment w:val="center"/>
              <w:rPr>
                <w:rFonts w:hint="default" w:cs="宋体"/>
                <w:color w:val="000000"/>
                <w:sz w:val="20"/>
                <w:szCs w:val="20"/>
              </w:rPr>
            </w:pPr>
            <w:r>
              <w:rPr>
                <w:rFonts w:cs="宋体"/>
                <w:color w:val="000000"/>
                <w:sz w:val="20"/>
                <w:szCs w:val="20"/>
              </w:rPr>
              <w:t>征地和拆迁补偿支出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9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9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D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E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4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1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D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3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CBE4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CFB7">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5381F">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6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3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F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A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5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D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1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0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6DC8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0CC7">
            <w:pPr>
              <w:textAlignment w:val="center"/>
              <w:rPr>
                <w:rFonts w:hint="default" w:cs="宋体"/>
                <w:color w:val="000000"/>
                <w:sz w:val="20"/>
                <w:szCs w:val="20"/>
              </w:rPr>
            </w:pPr>
            <w:r>
              <w:rPr>
                <w:rFonts w:cs="宋体"/>
                <w:color w:val="000000"/>
                <w:sz w:val="20"/>
                <w:szCs w:val="20"/>
              </w:rPr>
              <w:t>2120814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D1B19">
            <w:pPr>
              <w:textAlignment w:val="center"/>
              <w:rPr>
                <w:rFonts w:hint="default" w:cs="宋体"/>
                <w:color w:val="000000"/>
                <w:sz w:val="20"/>
                <w:szCs w:val="20"/>
              </w:rPr>
            </w:pPr>
            <w:r>
              <w:rPr>
                <w:rFonts w:cs="宋体"/>
                <w:color w:val="000000"/>
                <w:sz w:val="20"/>
                <w:szCs w:val="20"/>
              </w:rPr>
              <w:t>农业生产发展支出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5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7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F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6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A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E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1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2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6802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9A1F">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6CD5B">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B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3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3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F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F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1B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4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5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F3B5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4E04">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1F152">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5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3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1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B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A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1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7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1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9C0E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E2E1">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3746A">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7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0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7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F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6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3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E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5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2AD1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1F4B">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05274">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D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F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C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2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2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E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F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4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2560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D48E">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7B1BE">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3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D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C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7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7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0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3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2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8F86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7925">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0AE5F">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A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7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8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A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5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6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5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A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DFDD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9E62">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52B6">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A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D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5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1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9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1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5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C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2090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1B18">
            <w:pPr>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00F4">
            <w:pPr>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A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A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D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A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B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3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2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C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6DA5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19A5">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9BD4C">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1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1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E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E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1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8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3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6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1C5B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5E2E">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AB9C8">
            <w:pPr>
              <w:textAlignment w:val="center"/>
              <w:rPr>
                <w:rFonts w:hint="default" w:cs="宋体"/>
                <w:color w:val="000000"/>
                <w:sz w:val="20"/>
                <w:szCs w:val="20"/>
              </w:rPr>
            </w:pPr>
            <w:r>
              <w:rPr>
                <w:rFonts w:cs="宋体"/>
                <w:color w:val="000000"/>
                <w:sz w:val="20"/>
                <w:szCs w:val="20"/>
              </w:rPr>
              <w:t>其他</w:t>
            </w:r>
            <w:r>
              <w:rPr>
                <w:rFonts w:cs="宋体"/>
                <w:b w:val="0"/>
                <w:bCs/>
                <w:color w:val="000000"/>
                <w:sz w:val="20"/>
                <w:szCs w:val="20"/>
              </w:rPr>
              <w:t>巩固</w:t>
            </w:r>
            <w:r>
              <w:rPr>
                <w:rFonts w:hint="eastAsia" w:cs="宋体"/>
                <w:b w:val="0"/>
                <w:bCs/>
                <w:color w:val="000000"/>
                <w:sz w:val="20"/>
                <w:szCs w:val="20"/>
                <w:lang w:val="en-US" w:eastAsia="zh-CN"/>
              </w:rPr>
              <w:t>拓展</w:t>
            </w:r>
            <w:r>
              <w:rPr>
                <w:rFonts w:cs="宋体"/>
                <w:b w:val="0"/>
                <w:bCs/>
                <w:color w:val="000000"/>
                <w:sz w:val="20"/>
                <w:szCs w:val="20"/>
              </w:rPr>
              <w:t>脱贫攻坚成果</w:t>
            </w:r>
            <w:r>
              <w:rPr>
                <w:rFonts w:hint="eastAsia" w:cs="宋体"/>
                <w:b w:val="0"/>
                <w:bCs/>
                <w:color w:val="000000"/>
                <w:sz w:val="20"/>
                <w:szCs w:val="20"/>
                <w:lang w:val="en-US" w:eastAsia="zh-CN"/>
              </w:rPr>
              <w:t>同</w:t>
            </w:r>
            <w:r>
              <w:rPr>
                <w:rFonts w:cs="宋体"/>
                <w:b w:val="0"/>
                <w:bCs/>
                <w:color w:val="000000"/>
                <w:sz w:val="20"/>
                <w:szCs w:val="20"/>
              </w:rPr>
              <w:t>乡村振兴</w:t>
            </w:r>
            <w:r>
              <w:rPr>
                <w:rFonts w:hint="eastAsia" w:cs="宋体"/>
                <w:b w:val="0"/>
                <w:bCs/>
                <w:color w:val="000000"/>
                <w:sz w:val="20"/>
                <w:szCs w:val="20"/>
                <w:lang w:val="en-US" w:eastAsia="zh-CN"/>
              </w:rPr>
              <w:t>有效</w:t>
            </w:r>
            <w:r>
              <w:rPr>
                <w:rFonts w:cs="宋体"/>
                <w:b w:val="0"/>
                <w:bCs/>
                <w:color w:val="000000"/>
                <w:sz w:val="20"/>
                <w:szCs w:val="20"/>
              </w:rPr>
              <w:t>衔接</w:t>
            </w:r>
            <w:r>
              <w:rPr>
                <w:rFonts w:cs="宋体"/>
                <w:color w:val="000000"/>
                <w:sz w:val="20"/>
                <w:szCs w:val="20"/>
              </w:rPr>
              <w:t>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2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3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6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1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E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5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5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B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542B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B1BB">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412CF">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D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9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E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2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0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D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A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F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077B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5DDC">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39EFB">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2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9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0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E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7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4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F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3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FCEB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BBF8">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1243">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E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7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A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2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6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B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7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E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8125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36E2">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BD52C">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8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7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C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F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9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6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A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B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F196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C28D">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C33EB">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6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E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1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2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C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0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A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2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B766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CFAA">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D281B">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1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D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0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0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7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B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C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3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37F6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BE55">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34BD">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D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D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4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D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D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E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A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1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C781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3E63">
            <w:pPr>
              <w:textAlignment w:val="center"/>
              <w:rPr>
                <w:rFonts w:hint="default" w:cs="宋体"/>
                <w:color w:val="000000"/>
                <w:sz w:val="20"/>
                <w:szCs w:val="20"/>
              </w:rPr>
            </w:pPr>
            <w:r>
              <w:rPr>
                <w:rFonts w:cs="宋体"/>
                <w:b/>
                <w:color w:val="000000"/>
                <w:sz w:val="20"/>
                <w:szCs w:val="20"/>
              </w:rPr>
              <w:t>21508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3C03D">
            <w:pPr>
              <w:textAlignment w:val="center"/>
              <w:rPr>
                <w:rFonts w:hint="default" w:cs="宋体"/>
                <w:color w:val="000000"/>
                <w:sz w:val="20"/>
                <w:szCs w:val="20"/>
              </w:rPr>
            </w:pPr>
            <w:r>
              <w:rPr>
                <w:rFonts w:cs="宋体"/>
                <w:b/>
                <w:color w:val="000000"/>
                <w:sz w:val="20"/>
                <w:szCs w:val="20"/>
              </w:rPr>
              <w:t>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F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8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5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2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4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A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D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5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4542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5E1D">
            <w:pPr>
              <w:textAlignment w:val="center"/>
              <w:rPr>
                <w:rFonts w:hint="default" w:cs="宋体"/>
                <w:color w:val="000000"/>
                <w:sz w:val="20"/>
                <w:szCs w:val="20"/>
              </w:rPr>
            </w:pPr>
            <w:r>
              <w:rPr>
                <w:rFonts w:cs="宋体"/>
                <w:color w:val="000000"/>
                <w:sz w:val="20"/>
                <w:szCs w:val="20"/>
              </w:rPr>
              <w:t>2150899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EB453">
            <w:pPr>
              <w:textAlignment w:val="center"/>
              <w:rPr>
                <w:rFonts w:hint="default" w:cs="宋体"/>
                <w:color w:val="000000"/>
                <w:sz w:val="20"/>
                <w:szCs w:val="20"/>
              </w:rPr>
            </w:pPr>
            <w:r>
              <w:rPr>
                <w:rFonts w:cs="宋体"/>
                <w:color w:val="000000"/>
                <w:sz w:val="20"/>
                <w:szCs w:val="20"/>
              </w:rPr>
              <w:t>其他支持中小企业发展和管理支出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6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E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8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B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C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3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2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9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52FF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B173">
            <w:pPr>
              <w:textAlignment w:val="center"/>
              <w:rPr>
                <w:rFonts w:hint="default" w:cs="宋体"/>
                <w:color w:val="000000"/>
                <w:sz w:val="20"/>
                <w:szCs w:val="20"/>
              </w:rPr>
            </w:pPr>
            <w:r>
              <w:rPr>
                <w:rFonts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70FB">
            <w:pPr>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2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6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F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8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1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D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C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A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AF3E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1916">
            <w:pPr>
              <w:textAlignment w:val="center"/>
              <w:rPr>
                <w:rFonts w:hint="default" w:cs="宋体"/>
                <w:color w:val="000000"/>
                <w:sz w:val="20"/>
                <w:szCs w:val="20"/>
              </w:rPr>
            </w:pPr>
            <w:r>
              <w:rPr>
                <w:rFonts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86510">
            <w:pPr>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2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7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6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D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F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D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A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8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765A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A7F0">
            <w:pPr>
              <w:textAlignment w:val="center"/>
              <w:rPr>
                <w:rFonts w:hint="default" w:cs="宋体"/>
                <w:color w:val="000000"/>
                <w:sz w:val="20"/>
                <w:szCs w:val="20"/>
              </w:rPr>
            </w:pPr>
            <w:r>
              <w:rPr>
                <w:rFonts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C5E3A">
            <w:pPr>
              <w:textAlignment w:val="center"/>
              <w:rPr>
                <w:rFonts w:hint="default" w:cs="宋体"/>
                <w:color w:val="000000"/>
                <w:sz w:val="20"/>
                <w:szCs w:val="20"/>
              </w:rPr>
            </w:pPr>
            <w:r>
              <w:rPr>
                <w:rFonts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7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B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2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9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1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2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0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D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B0F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9DD1">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35973">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5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3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6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E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E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B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4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F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EAB6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A9A7">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3E2E6">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1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4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6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C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9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6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A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5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80FF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DDDD">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3B836">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6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7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7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0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1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F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1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0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F4AA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8765">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FC48F">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5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C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0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9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2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8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F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E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4E03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7C73">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33BCC">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7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1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3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4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5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0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2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5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E82C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86D9">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C28FB">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5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3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B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0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5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4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8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A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EC9A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76A1">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575D7">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F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4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1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1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1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6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B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F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2691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FED7">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34AAE">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9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8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1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8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D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B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9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4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CC9D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EB31">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57C8C">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6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F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D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0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6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E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4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2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FA87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1A7A">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EC3EF">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2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D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B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F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3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C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F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E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4C55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7387">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9EB90">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2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F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6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6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8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B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1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1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1E0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FC91">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1B02">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F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4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E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1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7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C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5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3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7A3F5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6226">
            <w:pPr>
              <w:textAlignment w:val="center"/>
              <w:rPr>
                <w:rFonts w:hint="default" w:cs="宋体"/>
                <w:color w:val="000000"/>
                <w:sz w:val="20"/>
                <w:szCs w:val="20"/>
              </w:rPr>
            </w:pPr>
            <w:r>
              <w:rPr>
                <w:rFonts w:cs="宋体"/>
                <w:color w:val="000000"/>
                <w:sz w:val="20"/>
                <w:szCs w:val="20"/>
              </w:rPr>
              <w:t>2240704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6CE72">
            <w:pPr>
              <w:textAlignment w:val="center"/>
              <w:rPr>
                <w:rFonts w:hint="default" w:cs="宋体"/>
                <w:color w:val="000000"/>
                <w:sz w:val="20"/>
                <w:szCs w:val="20"/>
              </w:rPr>
            </w:pPr>
            <w:r>
              <w:rPr>
                <w:rFonts w:cs="宋体"/>
                <w:color w:val="000000"/>
                <w:sz w:val="20"/>
                <w:szCs w:val="20"/>
              </w:rPr>
              <w:t>自然灾害灾后重建补助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9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6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0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8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3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2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D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6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F87F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DBB2">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239D7">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7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C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9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E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F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0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D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5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31E0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184E">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46A2">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9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1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C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A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9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7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B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6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14FE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FF4A">
            <w:pPr>
              <w:textAlignment w:val="center"/>
              <w:rPr>
                <w:rFonts w:hint="default" w:cs="宋体"/>
                <w:color w:val="000000"/>
                <w:sz w:val="20"/>
                <w:szCs w:val="20"/>
              </w:rPr>
            </w:pPr>
            <w:r>
              <w:rPr>
                <w:rFonts w:cs="宋体"/>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BF9CE">
            <w:pPr>
              <w:textAlignment w:val="center"/>
              <w:rPr>
                <w:rFonts w:hint="default" w:cs="宋体"/>
                <w:color w:val="000000"/>
                <w:sz w:val="20"/>
                <w:szCs w:val="20"/>
              </w:rPr>
            </w:pPr>
            <w:r>
              <w:rPr>
                <w:rFonts w:cs="宋体"/>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3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7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4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7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B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1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7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C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4A225AD">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0747181">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F03506E">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4D9917F">
            <w:pPr>
              <w:jc w:val="center"/>
              <w:textAlignment w:val="bottom"/>
              <w:rPr>
                <w:rFonts w:hint="default" w:cs="宋体"/>
                <w:b/>
                <w:color w:val="000000"/>
                <w:sz w:val="32"/>
                <w:szCs w:val="32"/>
              </w:rPr>
            </w:pPr>
            <w:r>
              <w:rPr>
                <w:rFonts w:cs="宋体"/>
                <w:b/>
                <w:color w:val="000000"/>
                <w:sz w:val="32"/>
                <w:szCs w:val="32"/>
              </w:rPr>
              <w:t>支出决算表</w:t>
            </w:r>
          </w:p>
        </w:tc>
      </w:tr>
      <w:tr w14:paraId="5B9A66E5">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7117706">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垫江县长龙镇人民政府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49CD168">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0799CC8">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9B6E044">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1D03DF1">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3DABB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D87B332">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B25F727">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CCD9270">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F77CD66">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F92A1AB">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B97F39B">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E9E26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3FBA02">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86069">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D385">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6B54">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31F8">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7664">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5D11">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B4826">
            <w:pPr>
              <w:jc w:val="center"/>
              <w:textAlignment w:val="center"/>
              <w:rPr>
                <w:rFonts w:hint="default" w:cs="宋体"/>
                <w:b/>
                <w:color w:val="000000"/>
                <w:sz w:val="20"/>
                <w:szCs w:val="20"/>
              </w:rPr>
            </w:pPr>
            <w:r>
              <w:rPr>
                <w:rFonts w:cs="宋体"/>
                <w:b/>
                <w:color w:val="000000"/>
                <w:sz w:val="20"/>
                <w:szCs w:val="20"/>
              </w:rPr>
              <w:t>对附属单位补助支出</w:t>
            </w:r>
          </w:p>
        </w:tc>
      </w:tr>
      <w:tr w14:paraId="3EB712F6">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7682">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44F04D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EDD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01AB">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6DCB">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C9B0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276A">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53C17">
            <w:pPr>
              <w:jc w:val="center"/>
              <w:rPr>
                <w:rFonts w:hint="default" w:cs="宋体"/>
                <w:b/>
                <w:color w:val="000000"/>
                <w:sz w:val="20"/>
                <w:szCs w:val="20"/>
              </w:rPr>
            </w:pPr>
          </w:p>
        </w:tc>
      </w:tr>
      <w:tr w14:paraId="44C6EA9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910E">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8D2447">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A63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B2A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884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762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6D50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B8D5">
            <w:pPr>
              <w:jc w:val="center"/>
              <w:rPr>
                <w:rFonts w:hint="default" w:cs="宋体"/>
                <w:b/>
                <w:color w:val="000000"/>
                <w:sz w:val="20"/>
                <w:szCs w:val="20"/>
              </w:rPr>
            </w:pPr>
          </w:p>
        </w:tc>
      </w:tr>
      <w:tr w14:paraId="0270474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6FD3">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3F4D32">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BB8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39C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C58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27D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2AC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E160">
            <w:pPr>
              <w:jc w:val="center"/>
              <w:rPr>
                <w:rFonts w:hint="default" w:cs="宋体"/>
                <w:b/>
                <w:color w:val="000000"/>
                <w:sz w:val="20"/>
                <w:szCs w:val="20"/>
              </w:rPr>
            </w:pPr>
          </w:p>
        </w:tc>
      </w:tr>
      <w:tr w14:paraId="7CDC2A5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5956">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3C662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0EE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38A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A87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0D5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062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DAE1">
            <w:pPr>
              <w:jc w:val="center"/>
              <w:rPr>
                <w:rFonts w:hint="default" w:cs="宋体"/>
                <w:b/>
                <w:color w:val="000000"/>
                <w:sz w:val="20"/>
                <w:szCs w:val="20"/>
              </w:rPr>
            </w:pPr>
          </w:p>
        </w:tc>
      </w:tr>
      <w:tr w14:paraId="664B35F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1AD6">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52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2,933.23</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303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1,658.66</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87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1,274.57</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294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95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63A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E37A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52BF">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B800">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6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8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B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B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5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2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C21C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D860">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DAFE">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E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A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4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4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3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B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81A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4422">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80EA3">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4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7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C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B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5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F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54D3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9024">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12621">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0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3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E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9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B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C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B2EF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B3C3">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F988">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2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A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8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B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E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0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60CF9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AA12">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2981">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A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8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C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E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4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B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47E1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5871">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ADD32">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6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3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F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6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D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0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B97E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C471">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7B3D">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5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2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E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7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A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5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0E1E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45AC">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DE946">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F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6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F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2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C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4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A57D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561B">
            <w:pPr>
              <w:textAlignment w:val="center"/>
              <w:rPr>
                <w:rFonts w:hint="default" w:cs="宋体"/>
                <w:color w:val="000000"/>
                <w:sz w:val="20"/>
                <w:szCs w:val="20"/>
              </w:rPr>
            </w:pPr>
            <w:r>
              <w:rPr>
                <w:rFonts w:cs="宋体"/>
                <w:b/>
                <w:color w:val="000000"/>
                <w:sz w:val="20"/>
                <w:szCs w:val="20"/>
              </w:rPr>
              <w:t>20111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5CEA5">
            <w:pPr>
              <w:textAlignment w:val="center"/>
              <w:rPr>
                <w:rFonts w:hint="default" w:cs="宋体"/>
                <w:color w:val="000000"/>
                <w:sz w:val="20"/>
                <w:szCs w:val="20"/>
              </w:rPr>
            </w:pPr>
            <w:r>
              <w:rPr>
                <w:rFonts w:cs="宋体"/>
                <w:b/>
                <w:color w:val="000000"/>
                <w:sz w:val="20"/>
                <w:szCs w:val="20"/>
              </w:rPr>
              <w:t>纪检监察事务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1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4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3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3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A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D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BBC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4998">
            <w:pPr>
              <w:textAlignment w:val="center"/>
              <w:rPr>
                <w:rFonts w:hint="default" w:cs="宋体"/>
                <w:color w:val="000000"/>
                <w:sz w:val="20"/>
                <w:szCs w:val="20"/>
              </w:rPr>
            </w:pPr>
            <w:r>
              <w:rPr>
                <w:rFonts w:cs="宋体"/>
                <w:color w:val="000000"/>
                <w:sz w:val="20"/>
                <w:szCs w:val="20"/>
              </w:rPr>
              <w:t>2011199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70549">
            <w:pPr>
              <w:textAlignment w:val="center"/>
              <w:rPr>
                <w:rFonts w:hint="default" w:cs="宋体"/>
                <w:color w:val="000000"/>
                <w:sz w:val="20"/>
                <w:szCs w:val="20"/>
              </w:rPr>
            </w:pPr>
            <w:r>
              <w:rPr>
                <w:rFonts w:cs="宋体"/>
                <w:color w:val="000000"/>
                <w:sz w:val="20"/>
                <w:szCs w:val="20"/>
              </w:rPr>
              <w:t>其他纪检监察事务支出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A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B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C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4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0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1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F732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7514">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4231A">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5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F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4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1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2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8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3261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8BCC">
            <w:pPr>
              <w:textAlignment w:val="center"/>
              <w:rPr>
                <w:rFonts w:hint="default" w:cs="宋体"/>
                <w:color w:val="000000"/>
                <w:sz w:val="20"/>
                <w:szCs w:val="20"/>
              </w:rPr>
            </w:pPr>
            <w:r>
              <w:rPr>
                <w:rFonts w:cs="宋体"/>
                <w:color w:val="000000"/>
                <w:sz w:val="20"/>
                <w:szCs w:val="20"/>
              </w:rPr>
              <w:t>2013102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5DDD5">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F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A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6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5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1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A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450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A8C8">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054AB">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2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A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A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4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C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E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1EEF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647A">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42B17">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8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A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E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F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B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3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0EB3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ABD0">
            <w:pPr>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AB83">
            <w:pPr>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9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1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D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E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4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1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B752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2C0F">
            <w:pPr>
              <w:textAlignment w:val="center"/>
              <w:rPr>
                <w:rFonts w:hint="default"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B05FB">
            <w:pPr>
              <w:textAlignment w:val="center"/>
              <w:rPr>
                <w:rFonts w:hint="default"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5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5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8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6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A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E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913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15CF">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D6780">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6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C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B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6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2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E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1622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2CD4">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156B1">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0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7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F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C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1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D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9AC8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7C03">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5A674">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6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D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7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0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5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3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77CF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FF22">
            <w:pPr>
              <w:textAlignment w:val="center"/>
              <w:rPr>
                <w:rFonts w:hint="default" w:cs="宋体"/>
                <w:color w:val="000000"/>
                <w:sz w:val="20"/>
                <w:szCs w:val="20"/>
              </w:rPr>
            </w:pPr>
            <w:r>
              <w:rPr>
                <w:rFonts w:cs="宋体"/>
                <w:color w:val="000000"/>
                <w:sz w:val="20"/>
                <w:szCs w:val="20"/>
              </w:rPr>
              <w:t>2014002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801EC">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A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E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9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3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B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7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6610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8D2B">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45817">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F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F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C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2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8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5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1AA1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83FA">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72B72">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6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6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E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7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9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6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CB75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771E">
            <w:pPr>
              <w:textAlignment w:val="center"/>
              <w:rPr>
                <w:rFonts w:hint="default" w:cs="宋体"/>
                <w:color w:val="000000"/>
                <w:sz w:val="20"/>
                <w:szCs w:val="20"/>
              </w:rPr>
            </w:pPr>
            <w:r>
              <w:rPr>
                <w:rFonts w:cs="宋体"/>
                <w:color w:val="000000"/>
                <w:sz w:val="20"/>
                <w:szCs w:val="20"/>
              </w:rPr>
              <w:t>2040202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C19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8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2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C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3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8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3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7F2F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C45E">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9327E">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2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B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8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A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9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0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6D88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031E">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630B">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5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3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8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3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B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D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CF74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7E39">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92628">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E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9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0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9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5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6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A90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4941">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65FBB">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0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0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3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9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C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3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828E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2A90">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72D7">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4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0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6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4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5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B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64B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3CAB">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FB4F7">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D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4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4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F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3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7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9BC7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92AD">
            <w:pPr>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0E9F">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B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1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D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9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8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9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F5833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B430">
            <w:pPr>
              <w:textAlignment w:val="center"/>
              <w:rPr>
                <w:rFonts w:hint="default"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7E881">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1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9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F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2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A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B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FB1F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23CD">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C6FF1">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A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1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3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C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8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0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0BF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7D1F">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9457">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2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5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1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B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2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4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49A2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94EA">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D9080">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7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1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7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3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C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A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0761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90A9">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511B5">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7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C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7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D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5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B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68E36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22EC">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79F1">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6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C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C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4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6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1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3FE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083A">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058F1">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B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C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2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6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2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8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C632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CFA6">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7611A">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9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F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9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E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0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A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72B1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84AF">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5C12">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E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C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4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5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8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A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FD70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E8B2">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496F9">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0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C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6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5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0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F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C626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4D18">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D7048">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5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F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8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F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0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3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2DCE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8932">
            <w:pPr>
              <w:textAlignment w:val="center"/>
              <w:rPr>
                <w:rFonts w:hint="default" w:cs="宋体"/>
                <w:color w:val="000000"/>
                <w:sz w:val="20"/>
                <w:szCs w:val="20"/>
              </w:rPr>
            </w:pPr>
            <w:r>
              <w:rPr>
                <w:rFonts w:cs="宋体"/>
                <w:color w:val="000000"/>
                <w:sz w:val="20"/>
                <w:szCs w:val="20"/>
              </w:rPr>
              <w:t>2081105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D29C2">
            <w:pPr>
              <w:textAlignment w:val="center"/>
              <w:rPr>
                <w:rFonts w:hint="default" w:cs="宋体"/>
                <w:color w:val="000000"/>
                <w:sz w:val="20"/>
                <w:szCs w:val="20"/>
              </w:rPr>
            </w:pPr>
            <w:r>
              <w:rPr>
                <w:rFonts w:cs="宋体"/>
                <w:color w:val="000000"/>
                <w:sz w:val="20"/>
                <w:szCs w:val="20"/>
              </w:rPr>
              <w:t>残疾人就业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8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C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3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C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7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8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87BD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94FD">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DC6D">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9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7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6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C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E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5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E02E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0C23">
            <w:pPr>
              <w:textAlignment w:val="center"/>
              <w:rPr>
                <w:rFonts w:hint="default" w:cs="宋体"/>
                <w:color w:val="000000"/>
                <w:sz w:val="20"/>
                <w:szCs w:val="20"/>
              </w:rPr>
            </w:pPr>
            <w:r>
              <w:rPr>
                <w:rFonts w:cs="宋体"/>
                <w:b/>
                <w:color w:val="000000"/>
                <w:sz w:val="20"/>
                <w:szCs w:val="20"/>
              </w:rPr>
              <w:t>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DEE8">
            <w:pPr>
              <w:textAlignment w:val="center"/>
              <w:rPr>
                <w:rFonts w:hint="default" w:cs="宋体"/>
                <w:color w:val="000000"/>
                <w:sz w:val="20"/>
                <w:szCs w:val="20"/>
              </w:rPr>
            </w:pPr>
            <w:r>
              <w:rPr>
                <w:rFonts w:cs="宋体"/>
                <w:b/>
                <w:color w:val="000000"/>
                <w:sz w:val="20"/>
                <w:szCs w:val="20"/>
              </w:rPr>
              <w:t>红十字事业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B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A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7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B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2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E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F04E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7CEF">
            <w:pPr>
              <w:textAlignment w:val="center"/>
              <w:rPr>
                <w:rFonts w:hint="default" w:cs="宋体"/>
                <w:color w:val="000000"/>
                <w:sz w:val="20"/>
                <w:szCs w:val="20"/>
              </w:rPr>
            </w:pPr>
            <w:r>
              <w:rPr>
                <w:rFonts w:cs="宋体"/>
                <w:color w:val="000000"/>
                <w:sz w:val="20"/>
                <w:szCs w:val="20"/>
              </w:rPr>
              <w:t>2081602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913A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3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6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E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1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A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3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8D57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2A8E">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4A7B">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C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B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E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5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5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1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5B0A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8C94">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D88BC">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3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1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8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8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C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C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4981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615C">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3BCA6">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9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D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F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7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0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95A0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66AF">
            <w:pPr>
              <w:textAlignment w:val="center"/>
              <w:rPr>
                <w:rFonts w:hint="default"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22F7D">
            <w:pPr>
              <w:textAlignment w:val="center"/>
              <w:rPr>
                <w:rFonts w:hint="default"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A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4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D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F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F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9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3C81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979B">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11446">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3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C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6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8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7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A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B9EA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A789">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5A9E5">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4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5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E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0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F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5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BB33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E5DF">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9136">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3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5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4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1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9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7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F973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9AC1">
            <w:pPr>
              <w:textAlignment w:val="center"/>
              <w:rPr>
                <w:rFonts w:hint="default"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217A3">
            <w:pPr>
              <w:textAlignment w:val="center"/>
              <w:rPr>
                <w:rFonts w:hint="default"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4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A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8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E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0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8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A47B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109B">
            <w:pPr>
              <w:textAlignment w:val="center"/>
              <w:rPr>
                <w:rFonts w:hint="default"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45085">
            <w:pPr>
              <w:textAlignment w:val="center"/>
              <w:rPr>
                <w:rFonts w:hint="default"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C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8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D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2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8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7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F3DB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F2F4">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4A32D">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1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3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C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7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8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C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2EC7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E587">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81D0A">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6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3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9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6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9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9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E4B32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3CE2">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D3882">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4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B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D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0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F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A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DCCD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ACEA">
            <w:pPr>
              <w:textAlignment w:val="center"/>
              <w:rPr>
                <w:rFonts w:hint="default"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98B8A">
            <w:pPr>
              <w:textAlignment w:val="center"/>
              <w:rPr>
                <w:rFonts w:hint="default"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E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5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D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A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9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5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5BD4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0769">
            <w:pPr>
              <w:textAlignment w:val="center"/>
              <w:rPr>
                <w:rFonts w:hint="default"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5C17A">
            <w:pPr>
              <w:textAlignment w:val="center"/>
              <w:rPr>
                <w:rFonts w:hint="default"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D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8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A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D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A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7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DE84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D6CB">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27E60">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9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A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0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5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B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0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072E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806C">
            <w:pPr>
              <w:textAlignment w:val="center"/>
              <w:rPr>
                <w:rFonts w:hint="default" w:cs="宋体"/>
                <w:color w:val="000000"/>
                <w:sz w:val="20"/>
                <w:szCs w:val="20"/>
              </w:rPr>
            </w:pPr>
            <w:r>
              <w:rPr>
                <w:rFonts w:cs="宋体"/>
                <w:b/>
                <w:color w:val="000000"/>
                <w:sz w:val="20"/>
                <w:szCs w:val="20"/>
              </w:rPr>
              <w:t>21105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31F2">
            <w:pPr>
              <w:textAlignment w:val="center"/>
              <w:rPr>
                <w:rFonts w:hint="default" w:cs="宋体"/>
                <w:color w:val="000000"/>
                <w:sz w:val="20"/>
                <w:szCs w:val="20"/>
              </w:rPr>
            </w:pPr>
            <w:r>
              <w:rPr>
                <w:rFonts w:cs="宋体"/>
                <w:b/>
                <w:color w:val="000000"/>
                <w:sz w:val="20"/>
                <w:szCs w:val="20"/>
              </w:rPr>
              <w:t>森林保护修复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D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A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7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5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D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9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EED6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E898">
            <w:pPr>
              <w:textAlignment w:val="center"/>
              <w:rPr>
                <w:rFonts w:hint="default" w:cs="宋体"/>
                <w:color w:val="000000"/>
                <w:sz w:val="20"/>
                <w:szCs w:val="20"/>
              </w:rPr>
            </w:pPr>
            <w:r>
              <w:rPr>
                <w:rFonts w:cs="宋体"/>
                <w:color w:val="000000"/>
                <w:sz w:val="20"/>
                <w:szCs w:val="20"/>
              </w:rPr>
              <w:t>2110501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FA8C">
            <w:pPr>
              <w:textAlignment w:val="center"/>
              <w:rPr>
                <w:rFonts w:hint="default" w:cs="宋体"/>
                <w:color w:val="000000"/>
                <w:sz w:val="20"/>
                <w:szCs w:val="20"/>
              </w:rPr>
            </w:pPr>
            <w:r>
              <w:rPr>
                <w:rFonts w:cs="宋体"/>
                <w:color w:val="000000"/>
                <w:sz w:val="20"/>
                <w:szCs w:val="20"/>
              </w:rPr>
              <w:t>森林管护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A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9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A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C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0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0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5443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81C1">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B9FF">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6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B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0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6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7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5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C5E5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1026">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0133">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0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4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6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0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E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C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E83DA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5230">
            <w:pPr>
              <w:textAlignment w:val="center"/>
              <w:rPr>
                <w:rFonts w:hint="default" w:cs="宋体"/>
                <w:color w:val="000000"/>
                <w:sz w:val="20"/>
                <w:szCs w:val="20"/>
              </w:rPr>
            </w:pPr>
            <w:r>
              <w:rPr>
                <w:rFonts w:cs="宋体"/>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D48AF">
            <w:pPr>
              <w:textAlignment w:val="center"/>
              <w:rPr>
                <w:rFonts w:hint="default" w:cs="宋体"/>
                <w:color w:val="000000"/>
                <w:sz w:val="20"/>
                <w:szCs w:val="20"/>
              </w:rPr>
            </w:pPr>
            <w:r>
              <w:rPr>
                <w:rFonts w:cs="宋体"/>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F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8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5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F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5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4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BCC4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1845">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398EB">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F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0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5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1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0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0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0472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990A">
            <w:pPr>
              <w:textAlignment w:val="center"/>
              <w:rPr>
                <w:rFonts w:hint="default"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1453C">
            <w:pPr>
              <w:textAlignment w:val="center"/>
              <w:rPr>
                <w:rFonts w:hint="default"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5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7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D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F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B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7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A8AD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3323">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3C056">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E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2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C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5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C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1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3D39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CFCC">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C1FD2">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8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C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2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F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5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8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84B7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5F1D">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D3A3E">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9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F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F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D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F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D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EE62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490B">
            <w:pPr>
              <w:textAlignment w:val="center"/>
              <w:rPr>
                <w:rFonts w:hint="default" w:cs="宋体"/>
                <w:color w:val="000000"/>
                <w:sz w:val="20"/>
                <w:szCs w:val="20"/>
              </w:rPr>
            </w:pPr>
            <w:r>
              <w:rPr>
                <w:rFonts w:cs="宋体"/>
                <w:color w:val="000000"/>
                <w:sz w:val="20"/>
                <w:szCs w:val="20"/>
              </w:rPr>
              <w:t>2120801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432A6">
            <w:pPr>
              <w:textAlignment w:val="center"/>
              <w:rPr>
                <w:rFonts w:hint="default" w:cs="宋体"/>
                <w:color w:val="000000"/>
                <w:sz w:val="20"/>
                <w:szCs w:val="20"/>
              </w:rPr>
            </w:pPr>
            <w:r>
              <w:rPr>
                <w:rFonts w:cs="宋体"/>
                <w:color w:val="000000"/>
                <w:sz w:val="20"/>
                <w:szCs w:val="20"/>
              </w:rPr>
              <w:t>征地和拆迁补偿支出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E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7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1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A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7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1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A4F3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A983">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B31C6">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A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C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2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B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8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6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E3AD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6F2F">
            <w:pPr>
              <w:textAlignment w:val="center"/>
              <w:rPr>
                <w:rFonts w:hint="default" w:cs="宋体"/>
                <w:color w:val="000000"/>
                <w:sz w:val="20"/>
                <w:szCs w:val="20"/>
              </w:rPr>
            </w:pPr>
            <w:r>
              <w:rPr>
                <w:rFonts w:cs="宋体"/>
                <w:color w:val="000000"/>
                <w:sz w:val="20"/>
                <w:szCs w:val="20"/>
              </w:rPr>
              <w:t>2120814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A32FA">
            <w:pPr>
              <w:textAlignment w:val="center"/>
              <w:rPr>
                <w:rFonts w:hint="default" w:cs="宋体"/>
                <w:color w:val="000000"/>
                <w:sz w:val="20"/>
                <w:szCs w:val="20"/>
              </w:rPr>
            </w:pPr>
            <w:r>
              <w:rPr>
                <w:rFonts w:cs="宋体"/>
                <w:color w:val="000000"/>
                <w:sz w:val="20"/>
                <w:szCs w:val="20"/>
              </w:rPr>
              <w:t>农业生产发展支出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A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8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C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6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F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A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C1C1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2B75">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2FBE5">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D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9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7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7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3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9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343E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0C56">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CE7DF">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7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2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6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9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7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B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074C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AA2D">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83B50">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D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3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4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D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2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D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D659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1A5C">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4D165">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E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C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6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7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5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6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A2C9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82FE">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9ED1">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2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0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2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F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6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E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67A8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D235">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D79FC">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F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B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6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0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E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6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4D1D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FCDF">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C743">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D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D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7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3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0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F9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B1FD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83D5">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47B5">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2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5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9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F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2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4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DD8A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21B9">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E378">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1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4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4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E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4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5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56FF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88EC">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E9989">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F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E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8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A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8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B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3DBA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C4AE">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564D">
            <w:pPr>
              <w:textAlignment w:val="center"/>
              <w:rPr>
                <w:rFonts w:hint="default" w:cs="宋体"/>
                <w:color w:val="000000"/>
                <w:sz w:val="20"/>
                <w:szCs w:val="20"/>
              </w:rPr>
            </w:pPr>
            <w:r>
              <w:rPr>
                <w:rFonts w:cs="宋体"/>
                <w:color w:val="000000"/>
                <w:sz w:val="20"/>
                <w:szCs w:val="20"/>
              </w:rPr>
              <w:t>其他</w:t>
            </w:r>
            <w:r>
              <w:rPr>
                <w:rFonts w:cs="宋体"/>
                <w:b w:val="0"/>
                <w:bCs/>
                <w:color w:val="000000"/>
                <w:sz w:val="20"/>
                <w:szCs w:val="20"/>
              </w:rPr>
              <w:t>巩固</w:t>
            </w:r>
            <w:r>
              <w:rPr>
                <w:rFonts w:hint="eastAsia" w:cs="宋体"/>
                <w:b w:val="0"/>
                <w:bCs/>
                <w:color w:val="000000"/>
                <w:sz w:val="20"/>
                <w:szCs w:val="20"/>
                <w:lang w:val="en-US" w:eastAsia="zh-CN"/>
              </w:rPr>
              <w:t>拓展</w:t>
            </w:r>
            <w:r>
              <w:rPr>
                <w:rFonts w:cs="宋体"/>
                <w:b w:val="0"/>
                <w:bCs/>
                <w:color w:val="000000"/>
                <w:sz w:val="20"/>
                <w:szCs w:val="20"/>
              </w:rPr>
              <w:t>脱贫攻坚成果</w:t>
            </w:r>
            <w:r>
              <w:rPr>
                <w:rFonts w:hint="eastAsia" w:cs="宋体"/>
                <w:b w:val="0"/>
                <w:bCs/>
                <w:color w:val="000000"/>
                <w:sz w:val="20"/>
                <w:szCs w:val="20"/>
                <w:lang w:val="en-US" w:eastAsia="zh-CN"/>
              </w:rPr>
              <w:t>同</w:t>
            </w:r>
            <w:r>
              <w:rPr>
                <w:rFonts w:cs="宋体"/>
                <w:b w:val="0"/>
                <w:bCs/>
                <w:color w:val="000000"/>
                <w:sz w:val="20"/>
                <w:szCs w:val="20"/>
              </w:rPr>
              <w:t>乡村振兴</w:t>
            </w:r>
            <w:r>
              <w:rPr>
                <w:rFonts w:hint="eastAsia" w:cs="宋体"/>
                <w:b w:val="0"/>
                <w:bCs/>
                <w:color w:val="000000"/>
                <w:sz w:val="20"/>
                <w:szCs w:val="20"/>
                <w:lang w:val="en-US" w:eastAsia="zh-CN"/>
              </w:rPr>
              <w:t>有效</w:t>
            </w:r>
            <w:r>
              <w:rPr>
                <w:rFonts w:cs="宋体"/>
                <w:b w:val="0"/>
                <w:bCs/>
                <w:color w:val="000000"/>
                <w:sz w:val="20"/>
                <w:szCs w:val="20"/>
              </w:rPr>
              <w:t>衔接</w:t>
            </w:r>
            <w:r>
              <w:rPr>
                <w:rFonts w:cs="宋体"/>
                <w:color w:val="000000"/>
                <w:sz w:val="20"/>
                <w:szCs w:val="20"/>
              </w:rPr>
              <w:t>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3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0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5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7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8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E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1BF0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65C4">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6FAB">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7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A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3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6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A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4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3AB0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4659">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4F32E">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3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C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9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0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C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2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11F6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4453">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04CB4">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C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A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E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9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5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4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C1D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39EB">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B5534">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3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1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9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4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F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9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FD73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C7AC">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F31E7">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5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7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D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7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A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7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2F9A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CB21">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460BF">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D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6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4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1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8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9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CF79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D888">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E2AC8">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5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3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6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E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3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A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9C71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525C">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474C3">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5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F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F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1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F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2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AED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87F3">
            <w:pPr>
              <w:textAlignment w:val="center"/>
              <w:rPr>
                <w:rFonts w:hint="default" w:cs="宋体"/>
                <w:color w:val="000000"/>
                <w:sz w:val="20"/>
                <w:szCs w:val="20"/>
              </w:rPr>
            </w:pPr>
            <w:r>
              <w:rPr>
                <w:rFonts w:cs="宋体"/>
                <w:b/>
                <w:color w:val="000000"/>
                <w:sz w:val="20"/>
                <w:szCs w:val="20"/>
              </w:rPr>
              <w:t>21508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CF4D3">
            <w:pPr>
              <w:textAlignment w:val="center"/>
              <w:rPr>
                <w:rFonts w:hint="default" w:cs="宋体"/>
                <w:color w:val="000000"/>
                <w:sz w:val="20"/>
                <w:szCs w:val="20"/>
              </w:rPr>
            </w:pPr>
            <w:r>
              <w:rPr>
                <w:rFonts w:cs="宋体"/>
                <w:b/>
                <w:color w:val="000000"/>
                <w:sz w:val="20"/>
                <w:szCs w:val="20"/>
              </w:rPr>
              <w:t>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C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3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C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A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B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E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571D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692B">
            <w:pPr>
              <w:textAlignment w:val="center"/>
              <w:rPr>
                <w:rFonts w:hint="default" w:cs="宋体"/>
                <w:color w:val="000000"/>
                <w:sz w:val="20"/>
                <w:szCs w:val="20"/>
              </w:rPr>
            </w:pPr>
            <w:r>
              <w:rPr>
                <w:rFonts w:cs="宋体"/>
                <w:color w:val="000000"/>
                <w:sz w:val="20"/>
                <w:szCs w:val="20"/>
              </w:rPr>
              <w:t>2150899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DFA89">
            <w:pPr>
              <w:textAlignment w:val="center"/>
              <w:rPr>
                <w:rFonts w:hint="default" w:cs="宋体"/>
                <w:color w:val="000000"/>
                <w:sz w:val="20"/>
                <w:szCs w:val="20"/>
              </w:rPr>
            </w:pPr>
            <w:r>
              <w:rPr>
                <w:rFonts w:cs="宋体"/>
                <w:color w:val="000000"/>
                <w:sz w:val="20"/>
                <w:szCs w:val="20"/>
              </w:rPr>
              <w:t>其他支持中小企业发展和管理支出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5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B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7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E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E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B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266E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EE92">
            <w:pPr>
              <w:textAlignment w:val="center"/>
              <w:rPr>
                <w:rFonts w:hint="default" w:cs="宋体"/>
                <w:color w:val="000000"/>
                <w:sz w:val="20"/>
                <w:szCs w:val="20"/>
              </w:rPr>
            </w:pPr>
            <w:r>
              <w:rPr>
                <w:rFonts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C71E2">
            <w:pPr>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1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2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8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5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0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1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21DB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A235">
            <w:pPr>
              <w:textAlignment w:val="center"/>
              <w:rPr>
                <w:rFonts w:hint="default" w:cs="宋体"/>
                <w:color w:val="000000"/>
                <w:sz w:val="20"/>
                <w:szCs w:val="20"/>
              </w:rPr>
            </w:pPr>
            <w:r>
              <w:rPr>
                <w:rFonts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3D22D">
            <w:pPr>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6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6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8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C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5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C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AEEF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990A">
            <w:pPr>
              <w:textAlignment w:val="center"/>
              <w:rPr>
                <w:rFonts w:hint="default" w:cs="宋体"/>
                <w:color w:val="000000"/>
                <w:sz w:val="20"/>
                <w:szCs w:val="20"/>
              </w:rPr>
            </w:pPr>
            <w:r>
              <w:rPr>
                <w:rFonts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C5765">
            <w:pPr>
              <w:textAlignment w:val="center"/>
              <w:rPr>
                <w:rFonts w:hint="default" w:cs="宋体"/>
                <w:color w:val="000000"/>
                <w:sz w:val="20"/>
                <w:szCs w:val="20"/>
              </w:rPr>
            </w:pPr>
            <w:r>
              <w:rPr>
                <w:rFonts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4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0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D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1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8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B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5961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3F2B">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EB548">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C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4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4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8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C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C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6441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A3A7">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C62C">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1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C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A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4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5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1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7118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580A">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78EBF">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4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3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7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3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4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4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8A3E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636C">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7D16">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4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D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8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D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B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3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FF9D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C882">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4BD4">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F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2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1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1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A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0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8DA3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2E6F">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01AD4">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E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B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0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A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A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4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84F7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E169">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4001A">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0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5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0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9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4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8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5D65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4A03">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90FB">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A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F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3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D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2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4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701B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BE50">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43538">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E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B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6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B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2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A29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6A56">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9A277">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3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9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B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9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9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8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998C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075B">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24593">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2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5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C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7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6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E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760D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4667">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DAC51">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D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D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2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C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8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4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B85C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5706">
            <w:pPr>
              <w:textAlignment w:val="center"/>
              <w:rPr>
                <w:rFonts w:hint="default" w:cs="宋体"/>
                <w:color w:val="000000"/>
                <w:sz w:val="20"/>
                <w:szCs w:val="20"/>
              </w:rPr>
            </w:pPr>
            <w:r>
              <w:rPr>
                <w:rFonts w:cs="宋体"/>
                <w:color w:val="000000"/>
                <w:sz w:val="20"/>
                <w:szCs w:val="20"/>
              </w:rPr>
              <w:t>2240704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7E51E">
            <w:pPr>
              <w:textAlignment w:val="center"/>
              <w:rPr>
                <w:rFonts w:hint="default" w:cs="宋体"/>
                <w:color w:val="000000"/>
                <w:sz w:val="20"/>
                <w:szCs w:val="20"/>
              </w:rPr>
            </w:pPr>
            <w:r>
              <w:rPr>
                <w:rFonts w:cs="宋体"/>
                <w:color w:val="000000"/>
                <w:sz w:val="20"/>
                <w:szCs w:val="20"/>
              </w:rPr>
              <w:t>自然灾害灾后重建补助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A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1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2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E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3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B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65C3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F9A0">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8113D">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8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9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2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2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8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5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02E8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404C">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F9D2">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6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2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9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F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9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E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FA28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BE71">
            <w:pPr>
              <w:textAlignment w:val="center"/>
              <w:rPr>
                <w:rFonts w:hint="default" w:cs="宋体"/>
                <w:color w:val="000000"/>
                <w:sz w:val="20"/>
                <w:szCs w:val="20"/>
              </w:rPr>
            </w:pPr>
            <w:r>
              <w:rPr>
                <w:rFonts w:cs="宋体"/>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9F4D4">
            <w:pPr>
              <w:textAlignment w:val="center"/>
              <w:rPr>
                <w:rFonts w:hint="default" w:cs="宋体"/>
                <w:color w:val="000000"/>
                <w:sz w:val="20"/>
                <w:szCs w:val="20"/>
              </w:rPr>
            </w:pPr>
            <w:r>
              <w:rPr>
                <w:rFonts w:cs="宋体"/>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0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F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B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8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7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9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B1C9927">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E5DDEF6">
      <w:pPr>
        <w:rPr>
          <w:rFonts w:hint="default" w:cs="宋体"/>
          <w:sz w:val="21"/>
          <w:szCs w:val="21"/>
        </w:rPr>
      </w:pPr>
      <w:r>
        <w:rPr>
          <w:rFonts w:cs="宋体"/>
          <w:sz w:val="21"/>
          <w:szCs w:val="21"/>
        </w:rPr>
        <w:br w:type="page"/>
      </w:r>
    </w:p>
    <w:p w14:paraId="6231A2DE">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5F876A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41FD8C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4F9C2D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9E8C6F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1381279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80DE8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83877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C4BD4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FE4476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642746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F36C8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FE647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60BA1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DF94A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1FC96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9DC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455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BB86CF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F94A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4070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E1D2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334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8E1D42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15B4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5E43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0EC8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B64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FEC4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5D3A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3970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5670F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62B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9C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2,402.81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44F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7B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0F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8C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5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AF4D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092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55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1F9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AA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5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FE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1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0F2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AB7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3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B4E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D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3A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9E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A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23FE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A4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EB6C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152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25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71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A8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A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52EC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04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F2338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AD9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5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2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06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A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044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CC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43FF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714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A9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C1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0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3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7568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3D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1453D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4F4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B1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AA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94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30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D1B6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84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F729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DB3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D1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B3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7B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0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3409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D9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F53E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E64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D9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29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D6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90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6959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F5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F0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924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81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02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54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8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7CDF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34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3E3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1DA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AE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4D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0B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493.16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E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8026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8BA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25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97F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21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E1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D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5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0CB3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52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6B6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EAB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EB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79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E0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D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AF2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27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42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A36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66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68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80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C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BE2C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D5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00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ADA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9F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63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93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7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E47A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E8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F3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C1A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7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40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E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D0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F88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86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F5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A43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1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D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6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6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87FD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2D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31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113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87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A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5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1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AE6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19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B0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CB0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94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FC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F1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D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6716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4D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7D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94D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3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46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1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5C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2F95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2D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96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B3F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39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4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9D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6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BFA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5A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49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A76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B8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73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E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D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273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88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DD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227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18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B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64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D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294B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34A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59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5CC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1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6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C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3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9568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11B2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F0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925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44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3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C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11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09CC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CC3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C2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261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B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7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6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A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62AF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83F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1D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2,902.27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C86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C7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2,933.23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64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3C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7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DC4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BD2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31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214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3F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9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EC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B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21FA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5FD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03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097D9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3372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3E5DE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65FA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C74CD7">
            <w:pPr>
              <w:spacing w:line="200" w:lineRule="exact"/>
              <w:rPr>
                <w:rFonts w:hint="default" w:ascii="Times New Roman" w:hAnsi="Times New Roman"/>
                <w:color w:val="000000"/>
                <w:sz w:val="18"/>
                <w:szCs w:val="18"/>
              </w:rPr>
            </w:pPr>
          </w:p>
        </w:tc>
      </w:tr>
      <w:tr w14:paraId="71590C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699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23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B79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9CC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071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E66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FDC8">
            <w:pPr>
              <w:spacing w:line="200" w:lineRule="exact"/>
              <w:jc w:val="right"/>
              <w:rPr>
                <w:rFonts w:hint="default" w:ascii="Times New Roman" w:hAnsi="Times New Roman"/>
                <w:color w:val="000000"/>
                <w:sz w:val="18"/>
                <w:szCs w:val="18"/>
              </w:rPr>
            </w:pPr>
          </w:p>
        </w:tc>
      </w:tr>
      <w:tr w14:paraId="3695D1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B0B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7E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920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85A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CF0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1A2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CCA1">
            <w:pPr>
              <w:spacing w:line="200" w:lineRule="exact"/>
              <w:jc w:val="right"/>
              <w:rPr>
                <w:rFonts w:hint="default" w:ascii="Times New Roman" w:hAnsi="Times New Roman"/>
                <w:color w:val="000000"/>
                <w:sz w:val="18"/>
                <w:szCs w:val="18"/>
              </w:rPr>
            </w:pPr>
          </w:p>
        </w:tc>
      </w:tr>
      <w:tr w14:paraId="2C7F0E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443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7D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2,933.23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CCC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FB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2,933.23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79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D6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ED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8764AFA">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166"/>
        <w:gridCol w:w="4630"/>
        <w:gridCol w:w="3167"/>
        <w:gridCol w:w="3158"/>
        <w:gridCol w:w="3201"/>
      </w:tblGrid>
      <w:tr w14:paraId="4C21EDA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706B5D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C64AB9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94BE8E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6950A5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737CE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C4A179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389E0B6">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3A55E5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B420E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6C279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8179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D6D0AF">
            <w:pPr>
              <w:jc w:val="center"/>
              <w:textAlignment w:val="center"/>
              <w:rPr>
                <w:rFonts w:hint="default" w:cs="宋体"/>
                <w:b/>
                <w:color w:val="000000"/>
                <w:sz w:val="20"/>
                <w:szCs w:val="20"/>
              </w:rPr>
            </w:pPr>
            <w:r>
              <w:rPr>
                <w:rFonts w:cs="宋体"/>
                <w:b/>
                <w:color w:val="000000"/>
                <w:sz w:val="20"/>
                <w:szCs w:val="20"/>
              </w:rPr>
              <w:t>本年支出</w:t>
            </w:r>
          </w:p>
        </w:tc>
      </w:tr>
      <w:tr w14:paraId="1746270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093D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CAD7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7D69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29E4E">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5A844">
            <w:pPr>
              <w:jc w:val="center"/>
              <w:textAlignment w:val="center"/>
              <w:rPr>
                <w:rFonts w:hint="default" w:cs="宋体"/>
                <w:b/>
                <w:color w:val="000000"/>
                <w:sz w:val="20"/>
                <w:szCs w:val="20"/>
              </w:rPr>
            </w:pPr>
            <w:r>
              <w:rPr>
                <w:rFonts w:cs="宋体"/>
                <w:b/>
                <w:color w:val="000000"/>
                <w:sz w:val="20"/>
                <w:szCs w:val="20"/>
              </w:rPr>
              <w:t>项目支出</w:t>
            </w:r>
          </w:p>
        </w:tc>
      </w:tr>
      <w:tr w14:paraId="7EAD630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B438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4836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4DB5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A0A8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2DA28">
            <w:pPr>
              <w:jc w:val="center"/>
              <w:rPr>
                <w:rFonts w:hint="default" w:cs="宋体"/>
                <w:b/>
                <w:color w:val="000000"/>
                <w:sz w:val="20"/>
                <w:szCs w:val="20"/>
              </w:rPr>
            </w:pPr>
          </w:p>
        </w:tc>
      </w:tr>
      <w:tr w14:paraId="484EE0F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950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BF16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5B32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3148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3EBBA">
            <w:pPr>
              <w:jc w:val="center"/>
              <w:rPr>
                <w:rFonts w:hint="default" w:cs="宋体"/>
                <w:b/>
                <w:color w:val="000000"/>
                <w:sz w:val="20"/>
                <w:szCs w:val="20"/>
              </w:rPr>
            </w:pPr>
          </w:p>
        </w:tc>
      </w:tr>
      <w:tr w14:paraId="1876941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918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A5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2,433.77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D7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1,658.66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342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775.11</w:t>
            </w:r>
            <w:r>
              <w:rPr>
                <w:rFonts w:ascii="Times New Roman" w:hAnsi="Times New Roman"/>
                <w:b/>
                <w:color w:val="000000"/>
                <w:sz w:val="20"/>
                <w:u w:color="auto"/>
              </w:rPr>
              <w:t xml:space="preserve"> </w:t>
            </w:r>
          </w:p>
        </w:tc>
      </w:tr>
      <w:tr w14:paraId="7481E1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4530">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90F85">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D6A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7D2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DD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r>
      <w:tr w14:paraId="4FE1D7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100A">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3A76D">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96A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02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5A0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r>
      <w:tr w14:paraId="1E8A57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2AF1">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A21C0">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27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1C2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960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r>
      <w:tr w14:paraId="0FBF47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8B1D">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C265">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74D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BB8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758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r>
      <w:tr w14:paraId="2DFBB6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A0E9">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DCBD">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3F3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8B3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7FA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r>
      <w:tr w14:paraId="6E08E5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8401">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47D80">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EF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081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FB1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C667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4D75">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8537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1D6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2B8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C2A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r>
      <w:tr w14:paraId="17BACC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3364">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E5723">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48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36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CC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r>
      <w:tr w14:paraId="555840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B623">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7C48A">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9A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E0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136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r>
      <w:tr w14:paraId="3D2B92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1F99">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C399">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D58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45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1E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r>
      <w:tr w14:paraId="35E702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1762">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B079E">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6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B8E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4D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r>
      <w:tr w14:paraId="173A05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65EE">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1AA1">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6BB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035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93A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226DC6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8C6A">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F31E">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A81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ED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F1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480A8C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1DFC">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0C764">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E9A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424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FBA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14:paraId="519C3D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6C18">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8B66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CC4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E90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C45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69FC1E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59BD">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5693C">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C1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E5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42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r>
      <w:tr w14:paraId="6FD853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35DE">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53911">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482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EF3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6B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r>
      <w:tr w14:paraId="70A211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86DE">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66F6A">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82B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8E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3DD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r>
      <w:tr w14:paraId="4AA17B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1950">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14383">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C3D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8C2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83A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14:paraId="644918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C756">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03029">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443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165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F28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r>
      <w:tr w14:paraId="455E7A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A3F2">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6161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43D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8B6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DD7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r>
      <w:tr w14:paraId="3E841F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E6E6">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ACD56">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3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A32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6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6F0AFA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4A2E">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EF7E">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F5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D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1A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73B233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6040">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17A9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56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5E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49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7F569E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9FB1">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C6AF3">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423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FB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D3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507EA5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7340">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AD263">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35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F4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CA4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7C8EFF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2C92">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20E2">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C7E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5C2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1D7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3D25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1E6A">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394F3">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149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047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8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14:paraId="03D389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30B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8D0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D5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F10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A82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r>
      <w:tr w14:paraId="16E24E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F272">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929D1">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D6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5D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5E9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r>
      <w:tr w14:paraId="3A1052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4A64">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E7DA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6B4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03E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00A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14:paraId="64F1F6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6B70">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666CE">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312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576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E86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D88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A850">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D42DB">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CA7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6C0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5B0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r>
      <w:tr w14:paraId="47AE9C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FC7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AD1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C78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9A5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AFD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926D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CE60">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69632">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90E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8DE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E1D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688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EAD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9C67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A6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70E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1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7F0D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E29C">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A8F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F6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5C2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22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7ECE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A0EB">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FCF55">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DB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AFB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53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14:paraId="2C79D5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9448">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3367">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9CB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060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1E8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14:paraId="53AB1D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AD11">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D2E2F">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70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6B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ABD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20580B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8957">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DC95E">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C8C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E9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7E6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44C7EA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89F7">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F82E5">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291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182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3C3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r>
      <w:tr w14:paraId="4022C2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C3A6">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7493A">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93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C46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06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7EA59C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0861">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D7FF9">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2DB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2E9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89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r>
      <w:tr w14:paraId="113A74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FF44">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BE90B">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47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985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BE3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36D7FB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ED3D">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FBF7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AC6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021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1C7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3971FE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5C3F">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4AF1D">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E58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D13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8F3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r>
      <w:tr w14:paraId="48B1DD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6817">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A5AA">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D3A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37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2E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r>
      <w:tr w14:paraId="598555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F066">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A601">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93A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F9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FA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r>
      <w:tr w14:paraId="139586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5F27">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ADDAB">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CB8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CC1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E70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14:paraId="23BDB1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B6C2">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8C462">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64C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6BD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65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D5B4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010C">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5BB2B">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5E1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F19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4D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r>
      <w:tr w14:paraId="26833A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39F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6D0D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7E9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3BB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A11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001984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548A">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86091">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EDE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88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0C4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r>
      <w:tr w14:paraId="4F6BF5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3FB1">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D133F">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B35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784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61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14:paraId="00A3E7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EC4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5512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81E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452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87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7D2C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905C">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478F4">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5C7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80D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3AD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F465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8CAD">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B5A4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5F3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AE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132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1DB3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669D">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4DF91">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D2A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CB4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415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r>
      <w:tr w14:paraId="745084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18F7">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F27B5">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0C4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8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2EF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r>
      <w:tr w14:paraId="347BAA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0754">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54C8">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F43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F82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777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36CD9D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7C7E">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633D8">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41C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383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21F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4299FD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1108">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36C6">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37A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9D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B2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6F236C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3CBF">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0EA1">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2E2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EC4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B8F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25.81</w:t>
            </w:r>
            <w:r>
              <w:rPr>
                <w:rFonts w:ascii="Times New Roman" w:hAnsi="Times New Roman"/>
                <w:b/>
                <w:color w:val="000000"/>
                <w:sz w:val="20"/>
                <w:u w:color="auto"/>
              </w:rPr>
              <w:t xml:space="preserve"> </w:t>
            </w:r>
          </w:p>
        </w:tc>
      </w:tr>
      <w:tr w14:paraId="6FB968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F3AA">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1CFCE">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CF6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8ED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E4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A9CE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79ED">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DCD02">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A1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4E7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BE4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7CC9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1D7F">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92C55">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3B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E7A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A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r>
      <w:tr w14:paraId="2C70D4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EC53">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37C5">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82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ABB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E9C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r>
      <w:tr w14:paraId="643313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D8F8">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8CB15">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953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1A0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4DA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r>
      <w:tr w14:paraId="032768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35E4">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BCC27">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9A8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EE9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AF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r>
      <w:tr w14:paraId="3ADBA6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99F7">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EE759">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B38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08E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CB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r>
      <w:tr w14:paraId="3AB9CB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92F0">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8AC4">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1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7A0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23B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r>
      <w:tr w14:paraId="09EFF2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543F">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8058A">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B4E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CF5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ED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E73B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A19A">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50125">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E81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B27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21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14:paraId="5847E5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2778">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CC99F">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D3D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DDE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44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r>
      <w:tr w14:paraId="0B6E02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111C">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8D6BA">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61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AEB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62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5A0937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4EB9">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87C4">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2B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282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5A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r>
      <w:tr w14:paraId="08FDD1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2C4B">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FBE8D">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4DB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F3A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B3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r>
      <w:tr w14:paraId="35E8DF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609B">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7A89F">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EE3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662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8E9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14:paraId="09C85E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47D3">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66F44">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F9D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A87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E4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r>
      <w:tr w14:paraId="33F897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15C9">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B7287">
            <w:pPr>
              <w:textAlignment w:val="center"/>
              <w:rPr>
                <w:rFonts w:hint="default" w:cs="宋体"/>
                <w:color w:val="000000"/>
                <w:sz w:val="20"/>
                <w:szCs w:val="20"/>
              </w:rPr>
            </w:pPr>
            <w:r>
              <w:rPr>
                <w:rFonts w:cs="宋体"/>
                <w:color w:val="000000"/>
                <w:sz w:val="20"/>
                <w:szCs w:val="20"/>
              </w:rPr>
              <w:t>其他</w:t>
            </w:r>
            <w:r>
              <w:rPr>
                <w:rFonts w:cs="宋体"/>
                <w:b w:val="0"/>
                <w:bCs/>
                <w:color w:val="000000"/>
                <w:sz w:val="20"/>
                <w:szCs w:val="20"/>
              </w:rPr>
              <w:t>巩固</w:t>
            </w:r>
            <w:r>
              <w:rPr>
                <w:rFonts w:hint="eastAsia" w:cs="宋体"/>
                <w:b w:val="0"/>
                <w:bCs/>
                <w:color w:val="000000"/>
                <w:sz w:val="20"/>
                <w:szCs w:val="20"/>
                <w:lang w:val="en-US" w:eastAsia="zh-CN"/>
              </w:rPr>
              <w:t>拓展</w:t>
            </w:r>
            <w:r>
              <w:rPr>
                <w:rFonts w:cs="宋体"/>
                <w:b w:val="0"/>
                <w:bCs/>
                <w:color w:val="000000"/>
                <w:sz w:val="20"/>
                <w:szCs w:val="20"/>
              </w:rPr>
              <w:t>脱贫攻坚成果</w:t>
            </w:r>
            <w:r>
              <w:rPr>
                <w:rFonts w:hint="eastAsia" w:cs="宋体"/>
                <w:b w:val="0"/>
                <w:bCs/>
                <w:color w:val="000000"/>
                <w:sz w:val="20"/>
                <w:szCs w:val="20"/>
                <w:lang w:val="en-US" w:eastAsia="zh-CN"/>
              </w:rPr>
              <w:t>同</w:t>
            </w:r>
            <w:r>
              <w:rPr>
                <w:rFonts w:cs="宋体"/>
                <w:b w:val="0"/>
                <w:bCs/>
                <w:color w:val="000000"/>
                <w:sz w:val="20"/>
                <w:szCs w:val="20"/>
              </w:rPr>
              <w:t>乡村振兴</w:t>
            </w:r>
            <w:r>
              <w:rPr>
                <w:rFonts w:hint="eastAsia" w:cs="宋体"/>
                <w:b w:val="0"/>
                <w:bCs/>
                <w:color w:val="000000"/>
                <w:sz w:val="20"/>
                <w:szCs w:val="20"/>
                <w:lang w:val="en-US" w:eastAsia="zh-CN"/>
              </w:rPr>
              <w:t>有效</w:t>
            </w:r>
            <w:r>
              <w:rPr>
                <w:rFonts w:cs="宋体"/>
                <w:b w:val="0"/>
                <w:bCs/>
                <w:color w:val="000000"/>
                <w:sz w:val="20"/>
                <w:szCs w:val="20"/>
              </w:rPr>
              <w:t>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713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897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263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r>
      <w:tr w14:paraId="2C7E0B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3590">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1A9A3">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5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9D2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5AF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r>
      <w:tr w14:paraId="523EB7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DA1D">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EA2CA">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78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66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750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r>
      <w:tr w14:paraId="658EBA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823E">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18108">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A7A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603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6A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r>
      <w:tr w14:paraId="00DB3B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2B15">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F11CA">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AA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AFA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8F5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5D72CD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F16D">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CC92D">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79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728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58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1DCB6A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E6A7">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5FC41">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298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E6D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AC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r>
      <w:tr w14:paraId="5B1AA8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33C5">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09359">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87E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8F8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DD2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r>
      <w:tr w14:paraId="0AD35B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F88B">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F7F10">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6FE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83B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E42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039471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BE0E">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52861">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5C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D0E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31E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517F22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32B0">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3A241">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4E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A2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F32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689722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D3EA">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C3184">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A76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380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A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0E9497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4091">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D66C6">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481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6BF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039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21731B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8B80">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BFD7">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2D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86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B2C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28D749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0B6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EDF8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08A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B8D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D7B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698C07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9E1F">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8E5FE">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694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EAF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A97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75B83D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976D">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2E56">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4F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FD3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70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r>
      <w:tr w14:paraId="4621DD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994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1C4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59D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4A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3FD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6602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D9A6">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332E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DCC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987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DAA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F4A8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037C">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C6106">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DCE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24E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78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r>
      <w:tr w14:paraId="63C607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7701">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ECC2D">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CEC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D77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CE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r>
      <w:tr w14:paraId="694028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20B1">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1EB21">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DC7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2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AD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r>
      <w:tr w14:paraId="5B4C7D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3986">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B1F90">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0E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11B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77A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r>
      <w:tr w14:paraId="3BDC5A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E519">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1CEC">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2D8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60D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969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14:paraId="27BCD4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596A">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BC1D3">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A4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80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F2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r>
      <w:tr w14:paraId="31B969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ED29">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65022">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04E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C7D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C7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14:paraId="576B71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957F">
            <w:pPr>
              <w:textAlignment w:val="center"/>
              <w:rPr>
                <w:rFonts w:hint="default" w:cs="宋体"/>
                <w:color w:val="000000"/>
                <w:sz w:val="20"/>
                <w:szCs w:val="20"/>
              </w:rPr>
            </w:pPr>
            <w:r>
              <w:rPr>
                <w:rFonts w:cs="宋体"/>
                <w:color w:val="000000"/>
                <w:sz w:val="20"/>
                <w:szCs w:val="20"/>
              </w:rPr>
              <w:t>2240704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A9FB3">
            <w:pPr>
              <w:textAlignment w:val="center"/>
              <w:rPr>
                <w:rFonts w:hint="default" w:cs="宋体"/>
                <w:color w:val="000000"/>
                <w:sz w:val="20"/>
                <w:szCs w:val="20"/>
              </w:rPr>
            </w:pPr>
            <w:r>
              <w:rPr>
                <w:rFonts w:cs="宋体"/>
                <w:color w:val="000000"/>
                <w:sz w:val="20"/>
                <w:szCs w:val="20"/>
              </w:rPr>
              <w:t>自然灾害灾后重建补助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AC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14C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C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5ED374D9">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7A73710">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D4EC4A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C1ADCB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9203A6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D95837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104383C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AE1061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9EEEED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AA5F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E94A23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FB67E3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1224E3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A9E03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F9C348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BF8A7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37060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DB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1F7E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94604B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54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0F2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5C6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800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8D3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5F5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411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171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E28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067D05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E61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AABA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3446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123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C3B3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5872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AB1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393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02CC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407F0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E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A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A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B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B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34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4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A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ED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7BCC12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D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0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AF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C1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77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E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0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6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81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709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3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B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11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9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8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B3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1B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4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05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3C032A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C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E6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A6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A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A6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8B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F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D5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6E5F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F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1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F3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0C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EF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02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8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A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CB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2D4D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3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1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B3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B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B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D1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70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7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AA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693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5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98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F3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C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AD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88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5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B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2B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486C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EB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7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2E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0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85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23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A9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78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D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B90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42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9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54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1A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3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C1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D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C2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F0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4F9D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7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7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60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E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53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7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5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71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F8AE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DF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5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5D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15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F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92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D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1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AB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4B00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7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B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6B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7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5A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62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2D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A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AE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9129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52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8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D0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F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4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09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4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20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2D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BB5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B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6F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C3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72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B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EB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9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5B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EF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543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21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E8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0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F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07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DE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0C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3B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37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4FE5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4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A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0E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E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D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45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B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E0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95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201A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A2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9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82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F1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3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02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1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8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5E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15CA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99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80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AE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0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6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F6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E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E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7F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63E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A7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94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05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B2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5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2A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67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4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CF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E062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6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0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D5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C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A5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17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4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FF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A4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1BE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1E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3A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C5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4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6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BB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5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B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0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9F6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5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1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E1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9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6A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87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6C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57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75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6C0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FB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9D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46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2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C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2A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2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620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68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71EA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C6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48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80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0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FD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DB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D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0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20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8ED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9B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1C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64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4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EE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B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90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2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81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F76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F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3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0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C5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4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7E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69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0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C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F1B6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F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5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54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D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3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78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2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FC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51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AFF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6C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C0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8EC8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C7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7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5B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25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E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93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DAFF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5E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5D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722C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4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D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15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EB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E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21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D0E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B7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E0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FB36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4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BE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10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B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67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F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B453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82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1AE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CC75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19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5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6D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E0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33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C57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449BB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96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E8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0B25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5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A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1F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5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9D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368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596C07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37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11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77DF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1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0B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E1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CF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8C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5DA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27491D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D7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7534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1,445.76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C8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6C0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212.90</w:t>
            </w:r>
            <w:r>
              <w:rPr>
                <w:rFonts w:ascii="Times New Roman" w:hAnsi="Times New Roman"/>
                <w:color w:val="000000"/>
                <w:sz w:val="18"/>
                <w:u w:color="auto"/>
              </w:rPr>
              <w:t xml:space="preserve"> </w:t>
            </w:r>
          </w:p>
        </w:tc>
      </w:tr>
    </w:tbl>
    <w:p w14:paraId="0871D31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69BCDF7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FE4F39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E2DA0A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E852E1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20C12B4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B0837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665D5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ACE503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6890B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96AB9E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9964BA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F3C9B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0F0C2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4B378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CEADBB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21D44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7409E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051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D1ED2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AAF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3901A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59DF9">
            <w:pPr>
              <w:jc w:val="center"/>
              <w:textAlignment w:val="center"/>
              <w:rPr>
                <w:rFonts w:hint="default" w:cs="宋体"/>
                <w:b/>
                <w:color w:val="000000"/>
                <w:sz w:val="20"/>
                <w:szCs w:val="20"/>
              </w:rPr>
            </w:pPr>
            <w:r>
              <w:rPr>
                <w:rFonts w:cs="宋体"/>
                <w:b/>
                <w:color w:val="000000"/>
                <w:sz w:val="20"/>
                <w:szCs w:val="20"/>
              </w:rPr>
              <w:t>年末结转和结余</w:t>
            </w:r>
          </w:p>
        </w:tc>
      </w:tr>
      <w:tr w14:paraId="6208F229">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DA39">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617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C26BC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A077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9D87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CE45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BBF52">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6F74">
            <w:pPr>
              <w:jc w:val="center"/>
              <w:rPr>
                <w:rFonts w:hint="default" w:cs="宋体"/>
                <w:b/>
                <w:color w:val="000000"/>
                <w:sz w:val="20"/>
                <w:szCs w:val="20"/>
              </w:rPr>
            </w:pPr>
          </w:p>
        </w:tc>
      </w:tr>
      <w:tr w14:paraId="57B995E6">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26F7F">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B953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09917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0A3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EA6A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5620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18DC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6601">
            <w:pPr>
              <w:jc w:val="center"/>
              <w:rPr>
                <w:rFonts w:hint="default" w:cs="宋体"/>
                <w:b/>
                <w:color w:val="000000"/>
                <w:sz w:val="20"/>
                <w:szCs w:val="20"/>
              </w:rPr>
            </w:pPr>
          </w:p>
        </w:tc>
      </w:tr>
      <w:tr w14:paraId="3E5781A6">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66AB">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4D7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11BB9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FE7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ED80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D357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DA26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6C82">
            <w:pPr>
              <w:jc w:val="center"/>
              <w:rPr>
                <w:rFonts w:hint="default" w:cs="宋体"/>
                <w:b/>
                <w:color w:val="000000"/>
                <w:sz w:val="20"/>
                <w:szCs w:val="20"/>
              </w:rPr>
            </w:pPr>
          </w:p>
        </w:tc>
      </w:tr>
      <w:tr w14:paraId="773AECA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23A9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005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3BA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64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1E6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98E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7EC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B20EC7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7DC2">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A09EA">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72F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46A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F3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68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683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42E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3B727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BC80">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1048">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F1F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225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5F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097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427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AE8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65CBC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DA64">
            <w:pPr>
              <w:jc w:val="both"/>
              <w:textAlignment w:val="center"/>
              <w:rPr>
                <w:rFonts w:hint="default" w:cs="宋体"/>
                <w:color w:val="000000"/>
                <w:sz w:val="20"/>
                <w:szCs w:val="20"/>
              </w:rPr>
            </w:pPr>
            <w:r>
              <w:rPr>
                <w:rFonts w:cs="宋体"/>
                <w:color w:val="000000"/>
                <w:sz w:val="20"/>
                <w:szCs w:val="20"/>
              </w:rPr>
              <w:t>2120801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935D3">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9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EA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9A7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67E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627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58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34B58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6702">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56E1">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7E0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5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AE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876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C7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B5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98E65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13E7">
            <w:pPr>
              <w:jc w:val="both"/>
              <w:textAlignment w:val="center"/>
              <w:rPr>
                <w:rFonts w:hint="default" w:cs="宋体"/>
                <w:color w:val="000000"/>
                <w:sz w:val="20"/>
                <w:szCs w:val="20"/>
              </w:rPr>
            </w:pPr>
            <w:r>
              <w:rPr>
                <w:rFonts w:cs="宋体"/>
                <w:color w:val="000000"/>
                <w:sz w:val="20"/>
                <w:szCs w:val="20"/>
              </w:rPr>
              <w:t>2120814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C8B6">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59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01F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6E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DFE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C08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D7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696FA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2B71">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5326A">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3E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A8C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622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72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9B3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2F7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04FCD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D947">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688EC">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48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933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FF3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3A3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38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D8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73A4D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2EA8">
            <w:pPr>
              <w:jc w:val="both"/>
              <w:textAlignment w:val="center"/>
              <w:rPr>
                <w:rFonts w:hint="default" w:cs="宋体"/>
                <w:color w:val="000000"/>
                <w:sz w:val="20"/>
                <w:szCs w:val="20"/>
              </w:rPr>
            </w:pPr>
            <w:r>
              <w:rPr>
                <w:rFonts w:cs="宋体"/>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078B">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0D1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BC2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3CA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AA3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C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3E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4B233DA">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BB36029">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3C7497E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8DB419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9E636E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3944E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CF2D4D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FA74F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F221D3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889A69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C595E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454FF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A9C4C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254FD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5E2D3">
            <w:pPr>
              <w:jc w:val="center"/>
              <w:textAlignment w:val="bottom"/>
              <w:rPr>
                <w:rFonts w:hint="default" w:cs="宋体"/>
                <w:b/>
                <w:color w:val="000000"/>
                <w:sz w:val="20"/>
                <w:szCs w:val="20"/>
              </w:rPr>
            </w:pPr>
            <w:r>
              <w:rPr>
                <w:rFonts w:cs="宋体"/>
                <w:b/>
                <w:color w:val="000000"/>
                <w:sz w:val="20"/>
                <w:szCs w:val="20"/>
              </w:rPr>
              <w:t>本年支出</w:t>
            </w:r>
          </w:p>
        </w:tc>
      </w:tr>
      <w:tr w14:paraId="4C4801F8">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B95D2">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ACB1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B458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578B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EF97D">
            <w:pPr>
              <w:jc w:val="center"/>
              <w:textAlignment w:val="center"/>
              <w:rPr>
                <w:rFonts w:hint="default" w:cs="宋体"/>
                <w:b/>
                <w:color w:val="000000"/>
                <w:sz w:val="20"/>
                <w:szCs w:val="20"/>
              </w:rPr>
            </w:pPr>
            <w:r>
              <w:rPr>
                <w:rFonts w:cs="宋体"/>
                <w:b/>
                <w:color w:val="000000"/>
                <w:sz w:val="20"/>
                <w:szCs w:val="20"/>
              </w:rPr>
              <w:t>项目支出</w:t>
            </w:r>
          </w:p>
        </w:tc>
      </w:tr>
      <w:tr w14:paraId="2F1DEED0">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A9AC">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A5C0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F482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669B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22235">
            <w:pPr>
              <w:jc w:val="center"/>
              <w:rPr>
                <w:rFonts w:hint="default" w:cs="宋体"/>
                <w:b/>
                <w:color w:val="000000"/>
                <w:sz w:val="20"/>
                <w:szCs w:val="20"/>
              </w:rPr>
            </w:pPr>
          </w:p>
        </w:tc>
      </w:tr>
      <w:tr w14:paraId="46EDC3D7">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ABBC6">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AB38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7F2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4E23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D12D2">
            <w:pPr>
              <w:jc w:val="center"/>
              <w:rPr>
                <w:rFonts w:hint="default" w:cs="宋体"/>
                <w:b/>
                <w:color w:val="000000"/>
                <w:sz w:val="20"/>
                <w:szCs w:val="20"/>
              </w:rPr>
            </w:pPr>
          </w:p>
        </w:tc>
      </w:tr>
      <w:tr w14:paraId="648AD82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9F3B">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8D9C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353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2FC9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8541F">
            <w:pPr>
              <w:jc w:val="center"/>
              <w:rPr>
                <w:rFonts w:hint="default" w:cs="宋体"/>
                <w:b/>
                <w:color w:val="000000"/>
                <w:sz w:val="20"/>
                <w:szCs w:val="20"/>
              </w:rPr>
            </w:pPr>
          </w:p>
        </w:tc>
      </w:tr>
      <w:tr w14:paraId="1030BC2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349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9AB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C728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90B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6C716F9">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9CF6">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35BF">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03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5472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D47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2EA10C5">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6968C50">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418B4EC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7740B6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CABE07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BADC6A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19D76E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82CF43E">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BCAA08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45A3F7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DE4467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E88FEB7">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垫江县长龙镇人民政府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13A177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87E121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453124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0D3302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E4B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F79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EF7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A4B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F6D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4BF63D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777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6BE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081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EDE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FA0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728069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CBD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D9E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3AA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37C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003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7C1DAE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E18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300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41D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B74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6CF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0AE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F26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CD5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D46A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3D1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508C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4840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400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166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B75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DA0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6A2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4B990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9A4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A67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E06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B0A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935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6A1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D40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9BE1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AFA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9DA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7F8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80CE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373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3AC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A2E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C75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5E8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D9A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F0D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9C1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1EEA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72C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FD6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DF4FA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9FF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86C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696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BCE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0D8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E0A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E35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C20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CF4C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F83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653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07E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485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A10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A4A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2B6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8BC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3A08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2B5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A76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0FE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1B3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88A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3F5D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F5D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3EC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882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0A7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797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77C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B76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E4F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2B2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736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2B43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9A61E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11B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FD4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58E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45F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570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208647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D27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B0A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711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A2F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BEC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514E71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3E1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FAE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B1E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D70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CB30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C949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1D8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4F0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5E9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D7A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162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D23A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238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334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D8CA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A0E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A30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18AF0B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0C9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5BF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9B7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0F3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007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74F286D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771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A2B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E2DD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9370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BC49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3B8801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E93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AB6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1E5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1392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7DDF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35EDEA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42D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C90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E9A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F6FC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5D53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3129CFB">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1A762">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63C1DF1">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F51F">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102E91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B2F7B11">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18AF">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00042"/>
    <w:multiLevelType w:val="singleLevel"/>
    <w:tmpl w:val="03E000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7063B3"/>
    <w:rsid w:val="03077B2E"/>
    <w:rsid w:val="03B87EA0"/>
    <w:rsid w:val="03E3214F"/>
    <w:rsid w:val="044C50BA"/>
    <w:rsid w:val="04A9148F"/>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6A73330"/>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3778A4"/>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470F02"/>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3C3F57"/>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1053DD"/>
    <w:rsid w:val="52234D33"/>
    <w:rsid w:val="52261ABA"/>
    <w:rsid w:val="522F6E0C"/>
    <w:rsid w:val="52463BA1"/>
    <w:rsid w:val="52895527"/>
    <w:rsid w:val="5298794F"/>
    <w:rsid w:val="52F163D4"/>
    <w:rsid w:val="531A2DB4"/>
    <w:rsid w:val="536D226F"/>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9456CC"/>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BD90F62"/>
    <w:rsid w:val="6C560CAE"/>
    <w:rsid w:val="6C576495"/>
    <w:rsid w:val="6D903FF5"/>
    <w:rsid w:val="6DA955B8"/>
    <w:rsid w:val="6DE346AB"/>
    <w:rsid w:val="6DE5391A"/>
    <w:rsid w:val="6EFD1324"/>
    <w:rsid w:val="6F5A53AC"/>
    <w:rsid w:val="6FAC003D"/>
    <w:rsid w:val="6FE55E12"/>
    <w:rsid w:val="6FFB2E76"/>
    <w:rsid w:val="708F6F7F"/>
    <w:rsid w:val="70D94BD3"/>
    <w:rsid w:val="70F96192"/>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15786"/>
    <w:rsid w:val="7B861484"/>
    <w:rsid w:val="7BD06A28"/>
    <w:rsid w:val="7C3A7C0B"/>
    <w:rsid w:val="7C5248E4"/>
    <w:rsid w:val="7C566698"/>
    <w:rsid w:val="7C5866A3"/>
    <w:rsid w:val="7CBE2F89"/>
    <w:rsid w:val="7D6633B0"/>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7250</Words>
  <Characters>8328</Characters>
  <Lines>186</Lines>
  <Paragraphs>52</Paragraphs>
  <TotalTime>5</TotalTime>
  <ScaleCrop>false</ScaleCrop>
  <LinksUpToDate>false</LinksUpToDate>
  <CharactersWithSpaces>8355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Janem</cp:lastModifiedBy>
  <dcterms:modified xsi:type="dcterms:W3CDTF">2026-01-26T07:04:40Z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BB46EABDBB2749749395447164B066B3_12</vt:lpwstr>
  </property>
  <property fmtid="{D5CDD505-2E9C-101B-9397-08002B2CF9AE}" pid="4" name="KSOTemplateDocerSaveRecord">
    <vt:lpwstr>eyJoZGlkIjoiOTgwYjE5N2NlNjIyNjhlZjQ0ZjM1NDk2OTUxMTk3MDQiLCJ1c2VySWQiOiI0MjgwMDc4OTcifQ==</vt:lpwstr>
  </property>
</Properties>
</file>