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spacing w:line="594" w:lineRule="exact"/>
        <w:jc w:val="center"/>
        <w:textAlignment w:val="auto"/>
        <w:rPr>
          <w:rFonts w:hint="eastAsia" w:ascii="方正小标宋_GBK" w:hAnsi="方正小标宋_GBK" w:eastAsia="方正小标宋_GBK" w:cs="方正小标宋_GBK"/>
          <w:bCs/>
          <w:color w:val="auto"/>
          <w:sz w:val="44"/>
          <w:szCs w:val="44"/>
          <w:shd w:val="clear" w:color="auto" w:fill="FFFFFF"/>
        </w:rPr>
      </w:pPr>
      <w:bookmarkStart w:id="0" w:name="_GoBack"/>
      <w:r>
        <w:rPr>
          <w:rFonts w:hint="eastAsia" w:ascii="方正小标宋_GBK" w:hAnsi="方正小标宋_GBK" w:eastAsia="方正小标宋_GBK" w:cs="方正小标宋_GBK"/>
          <w:bCs/>
          <w:color w:val="auto"/>
          <w:sz w:val="44"/>
          <w:szCs w:val="44"/>
          <w:shd w:val="clear" w:color="auto" w:fill="FFFFFF"/>
        </w:rPr>
        <w:t>中国共产主义青年团垫江县委员会</w:t>
      </w:r>
    </w:p>
    <w:p>
      <w:pPr>
        <w:keepNext w:val="0"/>
        <w:keepLines w:val="0"/>
        <w:pageBreakBefore w:val="0"/>
        <w:kinsoku/>
        <w:wordWrap/>
        <w:overflowPunct/>
        <w:topLinePunct w:val="0"/>
        <w:autoSpaceDE/>
        <w:autoSpaceDN/>
        <w:bidi w:val="0"/>
        <w:spacing w:line="594" w:lineRule="exact"/>
        <w:jc w:val="center"/>
        <w:textAlignment w:val="auto"/>
        <w:rPr>
          <w:rFonts w:hint="eastAsia" w:ascii="方正小标宋_GBK" w:hAnsi="华文中宋" w:eastAsia="方正小标宋_GBK" w:cs="华文中宋"/>
          <w:color w:val="auto"/>
          <w:sz w:val="44"/>
          <w:szCs w:val="44"/>
        </w:rPr>
      </w:pPr>
      <w:r>
        <w:rPr>
          <w:rFonts w:hint="eastAsia" w:ascii="方正小标宋_GBK" w:hAnsi="华文中宋" w:eastAsia="方正小标宋_GBK" w:cs="华文中宋"/>
          <w:color w:val="auto"/>
          <w:sz w:val="44"/>
          <w:szCs w:val="44"/>
        </w:rPr>
        <w:t>2024年部门预算情况说明</w:t>
      </w:r>
    </w:p>
    <w:p>
      <w:pPr>
        <w:keepNext w:val="0"/>
        <w:keepLines w:val="0"/>
        <w:pageBreakBefore w:val="0"/>
        <w:kinsoku/>
        <w:wordWrap/>
        <w:overflowPunct/>
        <w:topLinePunct w:val="0"/>
        <w:autoSpaceDE/>
        <w:autoSpaceDN/>
        <w:bidi w:val="0"/>
        <w:spacing w:line="594" w:lineRule="exact"/>
        <w:jc w:val="center"/>
        <w:textAlignment w:val="auto"/>
        <w:rPr>
          <w:rFonts w:hint="eastAsia" w:ascii="方正小标宋_GBK" w:hAnsi="华文中宋" w:eastAsia="方正小标宋_GBK" w:cs="华文中宋"/>
          <w:color w:val="auto"/>
          <w:sz w:val="44"/>
          <w:szCs w:val="44"/>
        </w:rPr>
      </w:pP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ascii="黑体" w:hAnsi="黑体" w:eastAsia="黑体" w:cs="仿宋_GB2312"/>
          <w:color w:val="auto"/>
          <w:sz w:val="32"/>
        </w:rPr>
      </w:pPr>
      <w:r>
        <w:rPr>
          <w:rFonts w:ascii="黑体" w:hAnsi="黑体" w:eastAsia="黑体" w:cs="仿宋_GB2312"/>
          <w:color w:val="auto"/>
          <w:kern w:val="2"/>
          <w:sz w:val="32"/>
          <w:szCs w:val="22"/>
          <w:lang w:val="en-US" w:eastAsia="zh-CN" w:bidi="ar-SA"/>
        </w:rPr>
        <w:t>一、</w:t>
      </w:r>
      <w:r>
        <w:rPr>
          <w:rFonts w:hint="eastAsia" w:ascii="黑体" w:hAnsi="黑体" w:eastAsia="黑体" w:cs="仿宋_GB2312"/>
          <w:color w:val="auto"/>
          <w:sz w:val="32"/>
        </w:rPr>
        <w:t xml:space="preserve">单位基本情况 </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default" w:ascii="Times New Roman" w:hAnsi="Times New Roman" w:eastAsia="黑体" w:cs="Times New Roman"/>
          <w:color w:val="auto"/>
          <w:sz w:val="32"/>
        </w:rPr>
      </w:pPr>
      <w:r>
        <w:rPr>
          <w:rFonts w:hint="default" w:ascii="Times New Roman" w:hAnsi="Times New Roman" w:eastAsia="方正仿宋_GBK" w:cs="Times New Roman"/>
          <w:color w:val="auto"/>
          <w:sz w:val="32"/>
          <w:szCs w:val="32"/>
          <w:shd w:val="clear" w:color="auto" w:fill="FFFFFF"/>
        </w:rPr>
        <w:t>中国共产主义青年团垫江县委员会2024年部门预算包括：中国共产主义青年团垫江县委员会（本级）、垫江县少年宫。</w:t>
      </w: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方正楷体_GBK" w:hAnsi="方正楷体_GBK" w:eastAsia="方正楷体_GBK" w:cs="方正楷体_GBK"/>
          <w:color w:val="auto"/>
          <w:sz w:val="32"/>
        </w:rPr>
      </w:pPr>
      <w:r>
        <w:rPr>
          <w:rFonts w:hint="eastAsia" w:ascii="方正楷体_GBK" w:hAnsi="方正楷体_GBK" w:eastAsia="方正楷体_GBK" w:cs="方正楷体_GBK"/>
          <w:color w:val="auto"/>
          <w:sz w:val="32"/>
        </w:rPr>
        <w:t>（一）职能职责。</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1、中国共产主义青年团垫江县委员会（本级）</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坚持党的领导。坚决贯彻党的意志和主张，坚定不移走中国特色社会主义共青团发展道路，切实增强共青团工作的政治性和共青团组织的先进性群众性，汇聚全县广大青少年推进社会主义现代化建设的强大合力。</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（2）加强对广大青少年的政治引领和思想引导。切实承担引导广大青少年听党话、跟党走的政治任务，把广大青少年最广泛最紧密地团结在党的周围，加强青少年的理想信念教育和未成年人的思想道德建设。</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（3）依法依章程独立自主开展工作。领导全县共青团工作，领导和指导青联、学联和少先队工作，领导和指导全县青少年社团组织的工作。</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（4）团结动员广大青年干事创业。组织动员广大青年围绕中心、服务大局，积极主动参与党委、政府各项中心工作，把青年生力军作用转化为促进经济社会发展的强大力量。</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5）突出不断巩固和扩大党执政的青年群众基础职责。以青少年为主要工作对象，以学校、社区、新兴领域和网络为主阵地，团结凝聚青少年和代表维护青少年权益，帮助青少年通过合法渠道、正常途径，合理伸张权益诉求，促进社会公平正义。</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6）拓展共青团的组织覆盖和工作覆盖。适应人口流动、新兴群体发展等新情况，加强对新兴青年群体、网络领域的组织覆盖；推进非公经济组织和社会组织团建力度，构建以乡镇团委（街道团工委）为核心，企业、学校、青年社会组织等共同参与的区域化团建格局，巩固学校共青团基础性、战略性、源头性地位。积极探索开展网上共青团工作，重点加强网络舆论引导。创新共青团活动开展和工作评价机制。</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7）积极参与社会治理。发挥维护社会和谐稳定的作用，组织和动员广大青少年主动参与社会治安综合治理、矛盾纠纷化解等。切实发挥社会事务管理服务作用，按照法定程序承接好适宜由团县委承担的服务贫困大学生就业创业等社会管理服务职能，培养和打造共青团服务品牌。发挥民主参与和民主监督作用，积极代表和组织广大青年参与协商民主，有序参与基层民主自治和企事业单位民主管理。</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8）研究指导共青团自身改革和建设。加强政策理论研究，开展青年思想动态、工作状况等调查，及时为县委、县政府决策提出建议。负责研究指导全县青年外事工作、青年统战工作和青年人才服务工作。负责全县团的建设，协助党组织管理团干部。</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（9）完成县委、县政府交办的其他事项。</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default" w:ascii="Times New Roman" w:hAnsi="Times New Roman" w:eastAsia="方正楷体_GBK" w:cs="Times New Roman"/>
          <w:b w:val="0"/>
          <w:bCs/>
          <w:color w:val="auto"/>
          <w:sz w:val="32"/>
          <w:szCs w:val="32"/>
          <w:shd w:val="clear" w:color="auto" w:fill="FFFFFF"/>
        </w:rPr>
      </w:pPr>
      <w:r>
        <w:rPr>
          <w:rFonts w:hint="default" w:ascii="Times New Roman" w:hAnsi="Times New Roman" w:eastAsia="方正楷体_GBK" w:cs="Times New Roman"/>
          <w:b w:val="0"/>
          <w:bCs/>
          <w:color w:val="auto"/>
          <w:sz w:val="32"/>
          <w:szCs w:val="32"/>
          <w:shd w:val="clear" w:color="auto" w:fill="FFFFFF"/>
        </w:rPr>
        <w:t>2、垫江县少年宫</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（1）组织开展全县青少年校外教育活动和培训。开展科学技术知识普及教育，体育活动，文化艺术活动，游戏娱乐活动，生活劳动与社会实践活动等；</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（2）开展青少年交流活动；</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（3）加强校外教育文化理论的学习和研究；</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（4）积极促进校外活动与学校教育的有效衔接.</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方正楷体_GBK" w:hAnsi="方正楷体_GBK" w:eastAsia="方正楷体_GBK" w:cs="方正楷体_GBK"/>
          <w:color w:val="auto"/>
          <w:sz w:val="32"/>
        </w:rPr>
        <w:t>（二）单位构成。</w:t>
      </w:r>
      <w:r>
        <w:rPr>
          <w:rFonts w:hint="eastAsia" w:ascii="Times New Roman" w:hAnsi="Times New Roman" w:eastAsia="方正仿宋_GBK" w:cs="Times New Roman"/>
          <w:color w:val="auto"/>
          <w:sz w:val="32"/>
          <w:szCs w:val="32"/>
          <w:shd w:val="clear" w:color="auto" w:fill="FFFFFF"/>
        </w:rPr>
        <w:t>中国共产主义青年团垫江县委员会2024年部门预算包括：中国共产主义青年团垫江县委员会（本级）、垫江县少年宫。</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1、中国共产主义青年团垫江县委员会根据上述职能职责共设置内设2个机构科室，分别是：办公室、组织宣传部。具体设置及主要职责分别是：</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hint="eastAsia" w:ascii="Times New Roman" w:hAnsi="Times New Roman" w:eastAsia="方正仿宋_GBK" w:cs="Times New Roman"/>
          <w:color w:val="auto"/>
          <w:kern w:val="2"/>
          <w:sz w:val="32"/>
          <w:szCs w:val="32"/>
          <w:shd w:val="clear" w:color="auto" w:fill="FFFFFF"/>
          <w:lang w:val="en-US" w:eastAsia="zh-CN" w:bidi="ar-SA"/>
        </w:rPr>
      </w:pPr>
      <w:r>
        <w:rPr>
          <w:rFonts w:hint="eastAsia" w:ascii="方正仿宋_GBK" w:hAnsi="方正仿宋_GBK" w:eastAsia="方正仿宋_GBK" w:cs="方正仿宋_GBK"/>
          <w:b/>
          <w:color w:val="auto"/>
          <w:sz w:val="32"/>
          <w:szCs w:val="32"/>
          <w:shd w:val="clear" w:color="auto" w:fill="FFFFFF"/>
        </w:rPr>
        <w:t>办公室</w:t>
      </w:r>
      <w:r>
        <w:rPr>
          <w:rFonts w:hint="eastAsia"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s="Times New Roman"/>
          <w:color w:val="auto"/>
          <w:kern w:val="2"/>
          <w:sz w:val="32"/>
          <w:szCs w:val="32"/>
          <w:shd w:val="clear" w:color="auto" w:fill="FFFFFF"/>
          <w:lang w:val="en-US" w:eastAsia="zh-CN" w:bidi="ar-SA"/>
        </w:rPr>
        <w:t>负责团县委机关日常工作和统筹协调内外联系工作事务；负责文秘工作、印鉴管理、机要保密、会务安排、信息分析以及机构编制、干部人事、职称评定、财务管理、资产管理、后勤服务；负责统筹协调内外联系工作事务，牵头督导领导班子集中决策部署的工作落实情况，及时汇报并提出有关工作建议或意见。</w:t>
      </w:r>
    </w:p>
    <w:p>
      <w:pPr>
        <w:keepNext w:val="0"/>
        <w:keepLines w:val="0"/>
        <w:pageBreakBefore w:val="0"/>
        <w:numPr>
          <w:ilvl w:val="0"/>
          <w:numId w:val="0"/>
        </w:numPr>
        <w:kinsoku/>
        <w:wordWrap/>
        <w:overflowPunct/>
        <w:topLinePunct w:val="0"/>
        <w:autoSpaceDE/>
        <w:autoSpaceDN/>
        <w:bidi w:val="0"/>
        <w:spacing w:line="594" w:lineRule="exact"/>
        <w:ind w:firstLine="643"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方正仿宋_GBK" w:hAnsi="方正仿宋_GBK" w:eastAsia="方正仿宋_GBK" w:cs="方正仿宋_GBK"/>
          <w:b/>
          <w:color w:val="auto"/>
          <w:sz w:val="32"/>
          <w:szCs w:val="32"/>
          <w:shd w:val="clear" w:color="auto" w:fill="FFFFFF"/>
        </w:rPr>
        <w:t>组织宣传部</w:t>
      </w:r>
      <w:r>
        <w:rPr>
          <w:rFonts w:hint="eastAsia"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rPr>
        <w:t>负责基层组织建设、团干部队伍建设，团员青年管理服务、政治引领、思想引导；共青团活动网络调查与评价的收集、青少年群体网络舆情的监控与引导等工作；青少年权益维护、未成年人保护、创新创业创优、志愿服务；青少年网络媒介运营、管理和日常维护，包括发布创业帮扶、技能培训、青少年维权、扶贫济困信息等工作。</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中国共产主义青年团垫江县委员会行政编制4名。其中：书记1名、副书记2名；内设机构正职领导职数2名。2024年12月31日实有在职职工3人，另有挂职副书记2名、兼职副书记1名。临聘工作人员1名，大学生西部计划志愿者2名。</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2、垫江县少年宫内根据上述职能职责设1个内设机构：办公室。核定编制7名，临聘工作人员3名，西部计划志愿者2名。2023年12月31日实有在职职工6人，临聘工作人员3名，西部计划志愿者2名。</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rPr>
          <w:rFonts w:ascii="黑体" w:hAnsi="黑体" w:eastAsia="黑体" w:cs="仿宋_GB2312"/>
          <w:color w:val="auto"/>
          <w:sz w:val="32"/>
        </w:rPr>
      </w:pPr>
      <w:r>
        <w:rPr>
          <w:rFonts w:hint="eastAsia" w:ascii="黑体" w:hAnsi="黑体" w:eastAsia="黑体" w:cs="仿宋_GB2312"/>
          <w:color w:val="auto"/>
          <w:sz w:val="32"/>
          <w:lang w:val="en-US" w:eastAsia="zh-CN"/>
        </w:rPr>
        <w:t>二、</w:t>
      </w:r>
      <w:r>
        <w:rPr>
          <w:rFonts w:hint="eastAsia" w:ascii="黑体" w:hAnsi="黑体" w:eastAsia="黑体" w:cs="仿宋_GB2312"/>
          <w:color w:val="auto"/>
          <w:sz w:val="32"/>
        </w:rPr>
        <w:t>部门</w:t>
      </w:r>
      <w:r>
        <w:rPr>
          <w:rFonts w:ascii="黑体" w:hAnsi="黑体" w:eastAsia="黑体" w:cs="仿宋_GB2312"/>
          <w:color w:val="auto"/>
          <w:sz w:val="32"/>
        </w:rPr>
        <w:t>收支总体情况</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一）收入预算：2024年年初预算数556.05万元，其中：一般公共预算拨款516.15万元，政府性基金预算拨款39.9万元，国有资本经营预算收入0万元，事业收入0万元，事业单位经营收入0万元，其他收入0万元；收入较去年增加83.46万元，主要原因一是大学生志愿服务西部计划专项经费全部纳入年初预算；二是增加政府性基金预算拨款14.9万元。</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（二）支出预算：2024年年初预算数556.05万元，其中：一般公共服务支出474.97万元，教育支出</w:t>
      </w:r>
      <w:r>
        <w:rPr>
          <w:rFonts w:hint="default" w:ascii="Times New Roman" w:hAnsi="Times New Roman" w:eastAsia="方正仿宋_GBK" w:cs="Times New Roman"/>
          <w:color w:val="auto"/>
          <w:sz w:val="32"/>
          <w:szCs w:val="32"/>
          <w:shd w:val="clear" w:color="auto" w:fill="FFFFFF"/>
        </w:rPr>
        <w:t>0.</w:t>
      </w:r>
      <w:r>
        <w:rPr>
          <w:rFonts w:hint="eastAsia" w:ascii="Times New Roman" w:hAnsi="Times New Roman" w:eastAsia="方正仿宋_GBK" w:cs="Times New Roman"/>
          <w:color w:val="auto"/>
          <w:sz w:val="32"/>
          <w:szCs w:val="32"/>
          <w:shd w:val="clear" w:color="auto" w:fill="FFFFFF"/>
        </w:rPr>
        <w:t>53万元，社会保障和就业支出22.29万元，卫生健康支出8.1万元，住房保障支出10.26万元, 其他支出39.9万元；支出较去年增加83.46万元，主要原因是2024年年初在职职工9人，比2023年同期增加1人，基本支出增加19.71万元；项目支出增加大学生志愿服务西部计划专项经费全部纳入年初预算和政府性基金预算拨款，增加63.75万元。</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黑体" w:hAnsi="黑体" w:eastAsia="黑体" w:cs="仿宋_GB2312"/>
          <w:color w:val="auto"/>
          <w:sz w:val="32"/>
        </w:rPr>
      </w:pPr>
      <w:r>
        <w:rPr>
          <w:rFonts w:hint="eastAsia" w:ascii="黑体" w:hAnsi="黑体" w:eastAsia="黑体" w:cs="仿宋_GB2312"/>
          <w:color w:val="auto"/>
          <w:kern w:val="2"/>
          <w:sz w:val="32"/>
          <w:szCs w:val="22"/>
          <w:lang w:val="en-US" w:eastAsia="zh-CN" w:bidi="ar-SA"/>
        </w:rPr>
        <w:t>三、</w:t>
      </w:r>
      <w:r>
        <w:rPr>
          <w:rFonts w:hint="eastAsia" w:ascii="黑体" w:hAnsi="黑体" w:eastAsia="黑体" w:cs="仿宋_GB2312"/>
          <w:color w:val="auto"/>
          <w:sz w:val="32"/>
        </w:rPr>
        <w:t>部门预算情况说明</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2024年一般公共预算财政拨款收入516.15万元，一般公共预算财政拨款支出516.15万元，比2023年增加139.59万元。其中：基本支出202.07万元，比2023年增加19.71万元，主要原因是2024年年初在职职工人数9人，比2023年同期净增加1人，增人增加基本支出，主要用于保障中国共产主义青年团垫江县委员会在职人员工资福利及社会保险缴费、离休人员离休费、退休人员补助等，保障部门正常运转的各项商品服务支出；项目支出314.08万元，比2023年增加119.88万元，主要原因是增加大学生志愿服务西部计划专项全部纳入了年初预算，主要用于保障2024年大学生志愿服务西部计划志愿者的生活补助和社保缴费等重点工作。</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2024年政府性基金预算收入39.9万元，政府性基金预算支出39.9万元，比2023年减少56.13万元，主要原因是政府性基金预算拨款上年结转减少，主要用于支持我县青少年校外教育工作12355青少年服务台（站）建设和校外辅导员能力提升、加强乡村少年宫建设，促进青少年健康成长。</w:t>
      </w:r>
    </w:p>
    <w:p>
      <w:pPr>
        <w:keepNext w:val="0"/>
        <w:keepLines w:val="0"/>
        <w:pageBreakBefore w:val="0"/>
        <w:kinsoku/>
        <w:wordWrap/>
        <w:overflowPunct/>
        <w:topLinePunct w:val="0"/>
        <w:autoSpaceDE/>
        <w:autoSpaceDN/>
        <w:bidi w:val="0"/>
        <w:spacing w:line="594" w:lineRule="exact"/>
        <w:ind w:firstLine="640" w:firstLineChars="200"/>
        <w:textAlignment w:val="auto"/>
        <w:rPr>
          <w:rFonts w:ascii="黑体" w:hAnsi="黑体" w:eastAsia="黑体" w:cs="仿宋_GB2312"/>
          <w:color w:val="auto"/>
          <w:sz w:val="32"/>
        </w:rPr>
      </w:pPr>
      <w:r>
        <w:rPr>
          <w:rFonts w:hint="eastAsia" w:ascii="黑体" w:hAnsi="黑体" w:eastAsia="黑体" w:cs="仿宋_GB2312"/>
          <w:color w:val="auto"/>
          <w:sz w:val="32"/>
          <w:lang w:val="en-US" w:eastAsia="zh-CN"/>
        </w:rPr>
        <w:t>四、</w:t>
      </w:r>
      <w:r>
        <w:rPr>
          <w:rFonts w:hint="eastAsia" w:ascii="黑体" w:hAnsi="黑体" w:eastAsia="黑体" w:cs="仿宋_GB2312"/>
          <w:color w:val="auto"/>
          <w:sz w:val="32"/>
        </w:rPr>
        <w:t>“三公”经费情况说明</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2024年“三公”经费预算2.2万元，比2023年减少0.1万元。其中：因公出国（境）费用0万元，比2023年减少</w:t>
      </w:r>
      <w:r>
        <w:rPr>
          <w:rFonts w:hint="default" w:ascii="Times New Roman" w:hAnsi="Times New Roman" w:eastAsia="方正仿宋_GBK" w:cs="Times New Roman"/>
          <w:color w:val="auto"/>
          <w:sz w:val="32"/>
          <w:szCs w:val="32"/>
          <w:shd w:val="clear" w:color="auto" w:fill="FFFFFF"/>
        </w:rPr>
        <w:t>0</w:t>
      </w:r>
      <w:r>
        <w:rPr>
          <w:rFonts w:hint="eastAsia" w:ascii="Times New Roman" w:hAnsi="Times New Roman" w:eastAsia="方正仿宋_GBK" w:cs="Times New Roman"/>
          <w:color w:val="auto"/>
          <w:sz w:val="32"/>
          <w:szCs w:val="32"/>
          <w:shd w:val="clear" w:color="auto" w:fill="FFFFFF"/>
        </w:rPr>
        <w:t>万元，主要原因是2024年我单位未作预算安排；公务接待费2.2万元，比2023年减少0.1万元，主要原因是我单位严格执行中央八项规定，厉行节约，能接待的尽量从简，能不接待的坚决不接待，公务接待费在上年的基础上只减不增；公务用车运行维护费0万元，比2023年减少</w:t>
      </w:r>
      <w:r>
        <w:rPr>
          <w:rFonts w:hint="default" w:ascii="Times New Roman" w:hAnsi="Times New Roman" w:eastAsia="方正仿宋_GBK" w:cs="Times New Roman"/>
          <w:color w:val="auto"/>
          <w:sz w:val="32"/>
          <w:szCs w:val="32"/>
          <w:shd w:val="clear" w:color="auto" w:fill="FFFFFF"/>
        </w:rPr>
        <w:t>0</w:t>
      </w:r>
      <w:r>
        <w:rPr>
          <w:rFonts w:hint="eastAsia" w:ascii="Times New Roman" w:hAnsi="Times New Roman" w:eastAsia="方正仿宋_GBK" w:cs="Times New Roman"/>
          <w:color w:val="auto"/>
          <w:sz w:val="32"/>
          <w:szCs w:val="32"/>
          <w:shd w:val="clear" w:color="auto" w:fill="FFFFFF"/>
        </w:rPr>
        <w:t>万元，主要原因是我单位无保留公务车辆；公务用车购置费0万元，比2023年减少</w:t>
      </w:r>
      <w:r>
        <w:rPr>
          <w:rFonts w:hint="default" w:ascii="Times New Roman" w:hAnsi="Times New Roman" w:eastAsia="方正仿宋_GBK" w:cs="Times New Roman"/>
          <w:color w:val="auto"/>
          <w:sz w:val="32"/>
          <w:szCs w:val="32"/>
          <w:shd w:val="clear" w:color="auto" w:fill="FFFFFF"/>
        </w:rPr>
        <w:t>0</w:t>
      </w:r>
      <w:r>
        <w:rPr>
          <w:rFonts w:hint="eastAsia" w:ascii="Times New Roman" w:hAnsi="Times New Roman" w:eastAsia="方正仿宋_GBK" w:cs="Times New Roman"/>
          <w:color w:val="auto"/>
          <w:sz w:val="32"/>
          <w:szCs w:val="32"/>
          <w:shd w:val="clear" w:color="auto" w:fill="FFFFFF"/>
        </w:rPr>
        <w:t>万元；主要原因是我单位2024年未作预算安排。</w:t>
      </w: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黑体" w:hAnsi="黑体" w:eastAsia="黑体" w:cs="仿宋_GB2312"/>
          <w:color w:val="auto"/>
          <w:sz w:val="32"/>
        </w:rPr>
      </w:pPr>
      <w:r>
        <w:rPr>
          <w:rFonts w:hint="eastAsia" w:ascii="黑体" w:hAnsi="黑体" w:eastAsia="黑体" w:cs="仿宋_GB2312"/>
          <w:color w:val="auto"/>
          <w:sz w:val="32"/>
          <w:lang w:val="en-US" w:eastAsia="zh-CN"/>
        </w:rPr>
        <w:t>五、</w:t>
      </w:r>
      <w:r>
        <w:rPr>
          <w:rFonts w:hint="eastAsia" w:ascii="黑体" w:hAnsi="黑体" w:eastAsia="黑体" w:cs="仿宋_GB2312"/>
          <w:color w:val="auto"/>
          <w:sz w:val="32"/>
        </w:rPr>
        <w:t>其他重要</w:t>
      </w:r>
      <w:r>
        <w:rPr>
          <w:rFonts w:ascii="黑体" w:hAnsi="黑体" w:eastAsia="黑体" w:cs="仿宋_GB2312"/>
          <w:color w:val="auto"/>
          <w:sz w:val="32"/>
        </w:rPr>
        <w:t>事项的情况说明</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（一）机关运行经费。中国共产主义青年团垫江县委员会2024年一般公共预算财政拨款运行经费</w:t>
      </w:r>
      <w:r>
        <w:rPr>
          <w:rFonts w:hint="eastAsia" w:ascii="Times New Roman" w:hAnsi="Times New Roman" w:eastAsia="方正仿宋_GBK" w:cs="Times New Roman"/>
          <w:color w:val="auto"/>
          <w:sz w:val="32"/>
          <w:szCs w:val="32"/>
          <w:shd w:val="clear" w:color="auto" w:fill="FFFFFF"/>
          <w:lang w:val="en-US" w:eastAsia="zh-CN"/>
        </w:rPr>
        <w:t>32.41</w:t>
      </w:r>
      <w:r>
        <w:rPr>
          <w:rFonts w:hint="eastAsia" w:ascii="Times New Roman" w:hAnsi="Times New Roman" w:eastAsia="方正仿宋_GBK" w:cs="Times New Roman"/>
          <w:color w:val="auto"/>
          <w:sz w:val="32"/>
          <w:szCs w:val="32"/>
          <w:shd w:val="clear" w:color="auto" w:fill="FFFFFF"/>
        </w:rPr>
        <w:t>万元，比上年增加</w:t>
      </w:r>
      <w:r>
        <w:rPr>
          <w:rFonts w:hint="eastAsia" w:ascii="Times New Roman" w:hAnsi="Times New Roman" w:eastAsia="方正仿宋_GBK" w:cs="Times New Roman"/>
          <w:color w:val="auto"/>
          <w:sz w:val="32"/>
          <w:szCs w:val="32"/>
          <w:shd w:val="clear" w:color="auto" w:fill="FFFFFF"/>
          <w:lang w:val="en-US" w:eastAsia="zh-CN"/>
        </w:rPr>
        <w:t>3.13</w:t>
      </w:r>
      <w:r>
        <w:rPr>
          <w:rFonts w:hint="eastAsia" w:ascii="Times New Roman" w:hAnsi="Times New Roman" w:eastAsia="方正仿宋_GBK" w:cs="Times New Roman"/>
          <w:color w:val="auto"/>
          <w:sz w:val="32"/>
          <w:szCs w:val="32"/>
          <w:shd w:val="clear" w:color="auto" w:fill="FFFFFF"/>
        </w:rPr>
        <w:t>万元，主要原因为政策性调整；主要用于办公费、印刷费、邮电费、水电费、物管费、差旅费、会议费、培训费及其他商品和服务支出等。</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垫江县少年宫属事业单位，不在机关运行经费统计范围之内不在机关运行经费统计范围之内。</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二）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（三）绩效目标设置情况。2024年项目支出均实行了绩效目标管理，涉及一般公共预算当年财政拨款314.08万元。</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方正仿宋_GBK" w:hAnsi="方正仿宋_GBK" w:eastAsia="方正仿宋_GBK" w:cs="方正仿宋_GBK"/>
          <w:color w:val="auto"/>
          <w:sz w:val="32"/>
        </w:rPr>
      </w:pPr>
      <w:r>
        <w:rPr>
          <w:rFonts w:hint="eastAsia" w:ascii="Times New Roman" w:hAnsi="Times New Roman" w:eastAsia="方正仿宋_GBK" w:cs="Times New Roman"/>
          <w:color w:val="auto"/>
          <w:sz w:val="32"/>
          <w:szCs w:val="32"/>
          <w:shd w:val="clear" w:color="auto" w:fill="FFFFFF"/>
        </w:rPr>
        <w:t>（四）国有资产占有使用情况。截</w:t>
      </w:r>
      <w:r>
        <w:rPr>
          <w:rFonts w:hint="eastAsia" w:ascii="Times New Roman" w:hAnsi="Times New Roman" w:eastAsia="方正仿宋_GBK" w:cs="Times New Roman"/>
          <w:color w:val="auto"/>
          <w:sz w:val="32"/>
          <w:szCs w:val="32"/>
          <w:shd w:val="clear" w:color="auto" w:fill="FFFFFF"/>
          <w:lang w:eastAsia="zh-CN"/>
        </w:rPr>
        <w:t>至</w:t>
      </w:r>
      <w:r>
        <w:rPr>
          <w:rFonts w:hint="eastAsia" w:ascii="Times New Roman" w:hAnsi="Times New Roman" w:eastAsia="方正仿宋_GBK" w:cs="Times New Roman"/>
          <w:color w:val="auto"/>
          <w:sz w:val="32"/>
          <w:szCs w:val="32"/>
          <w:shd w:val="clear" w:color="auto" w:fill="FFFFFF"/>
        </w:rPr>
        <w:t>2023年12月，所属各预算单位共有车辆0辆，其中一般公务用车0辆、执勤执法用车 0辆。2024年一般公共预算安排购置车辆0辆，其中一般公务用车 0辆、执勤执法用车0辆。</w:t>
      </w: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方正仿宋_GBK" w:eastAsia="方正仿宋_GBK"/>
          <w:color w:val="auto"/>
          <w:sz w:val="32"/>
          <w:szCs w:val="32"/>
        </w:rPr>
      </w:pPr>
      <w:r>
        <w:rPr>
          <w:rFonts w:hint="eastAsia" w:ascii="方正黑体_GBK" w:hAnsi="黑体" w:eastAsia="方正黑体_GBK" w:cs="仿宋_GB2312"/>
          <w:color w:val="auto"/>
          <w:sz w:val="32"/>
        </w:rPr>
        <w:t>六</w:t>
      </w:r>
      <w:r>
        <w:rPr>
          <w:rFonts w:ascii="方正黑体_GBK" w:hAnsi="黑体" w:eastAsia="方正黑体_GBK" w:cs="仿宋_GB2312"/>
          <w:color w:val="auto"/>
          <w:sz w:val="32"/>
        </w:rPr>
        <w:t>、</w:t>
      </w:r>
      <w:r>
        <w:rPr>
          <w:rFonts w:hint="eastAsia" w:ascii="方正黑体_GBK" w:hAnsi="黑体" w:eastAsia="方正黑体_GBK" w:cs="仿宋_GB2312"/>
          <w:color w:val="auto"/>
          <w:sz w:val="32"/>
        </w:rPr>
        <w:t>专业性名词解释</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（一）财政拨款收入：指本年度从本级财政部门取得的财政拨款，包括一般公共预算财政拨款和政府性基金预算财政拨款。</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（二）其他收入：指单位取得的除“财政拨款收入”、“事业收入”、“经营收入”等以外的收入。</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（三）基本支出：指为保障机构正常运转、完成日常工作任务而发生的人员经费和公用经费。</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（四）项目支出：指在基本支出之外为完成特定行政任务和事业发展目标所发生的支出。</w:t>
      </w:r>
    </w:p>
    <w:p>
      <w:pPr>
        <w:keepNext w:val="0"/>
        <w:keepLines w:val="0"/>
        <w:pageBreakBefore w:val="0"/>
        <w:numPr>
          <w:ilvl w:val="0"/>
          <w:numId w:val="0"/>
        </w:numPr>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eastAsia" w:ascii="Times New Roman" w:hAnsi="Times New Roman" w:eastAsia="方正仿宋_GBK" w:cs="Times New Roman"/>
          <w:color w:val="auto"/>
          <w:sz w:val="32"/>
          <w:szCs w:val="32"/>
          <w:shd w:val="clear" w:color="auto" w:fill="FFFFFF"/>
        </w:rPr>
      </w:pPr>
      <w:r>
        <w:rPr>
          <w:rFonts w:hint="eastAsia" w:ascii="方正仿宋_GBK" w:hAnsi="仿宋_GB2312" w:eastAsia="方正仿宋_GBK" w:cs="仿宋_GB2312"/>
          <w:b/>
          <w:color w:val="auto"/>
          <w:sz w:val="32"/>
        </w:rPr>
        <w:t>部门预算公开联系人：皮老师  联系</w:t>
      </w:r>
      <w:r>
        <w:rPr>
          <w:rFonts w:hint="eastAsia" w:ascii="方正仿宋_GBK" w:eastAsia="方正仿宋_GBK"/>
          <w:b/>
          <w:color w:val="auto"/>
          <w:sz w:val="32"/>
        </w:rPr>
        <w:t>方式：</w:t>
      </w:r>
      <w:r>
        <w:rPr>
          <w:rFonts w:hint="eastAsia" w:ascii="Times New Roman" w:hAnsi="Times New Roman" w:eastAsia="方正仿宋_GBK" w:cs="Times New Roman"/>
          <w:color w:val="auto"/>
          <w:sz w:val="32"/>
          <w:szCs w:val="32"/>
          <w:shd w:val="clear" w:color="auto" w:fill="FFFFFF"/>
        </w:rPr>
        <w:t>023-74522003</w:t>
      </w: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方正仿宋_GBK" w:eastAsia="方正仿宋_GBK" w:cs="仿宋_GB2312"/>
          <w:color w:val="auto"/>
          <w:w w:val="96"/>
          <w:kern w:val="0"/>
          <w:sz w:val="32"/>
          <w:szCs w:val="32"/>
        </w:rPr>
      </w:pPr>
      <w:r>
        <w:rPr>
          <w:rFonts w:hint="eastAsia" w:ascii="方正仿宋_GBK" w:eastAsia="方正仿宋_GBK" w:cs="仿宋_GB2312"/>
          <w:color w:val="auto"/>
          <w:kern w:val="0"/>
          <w:sz w:val="32"/>
          <w:szCs w:val="32"/>
        </w:rPr>
        <w:t>附表：</w:t>
      </w:r>
      <w:r>
        <w:rPr>
          <w:rFonts w:hint="eastAsia" w:ascii="Times New Roman" w:hAnsi="Times New Roman" w:eastAsia="方正仿宋_GBK" w:cs="Times New Roman"/>
          <w:color w:val="auto"/>
          <w:w w:val="96"/>
          <w:sz w:val="32"/>
          <w:szCs w:val="32"/>
          <w:shd w:val="clear" w:color="auto" w:fill="FFFFFF"/>
        </w:rPr>
        <w:t>1.</w:t>
      </w:r>
      <w:r>
        <w:rPr>
          <w:rFonts w:hint="eastAsia" w:ascii="方正仿宋_GBK" w:eastAsia="方正仿宋_GBK" w:cs="仿宋_GB2312"/>
          <w:color w:val="auto"/>
          <w:w w:val="96"/>
          <w:kern w:val="0"/>
          <w:sz w:val="32"/>
          <w:szCs w:val="32"/>
        </w:rPr>
        <w:t>中国共产主义青年团垫江县委员会财政拨款收支总表</w:t>
      </w:r>
    </w:p>
    <w:p>
      <w:pPr>
        <w:keepNext w:val="0"/>
        <w:keepLines w:val="0"/>
        <w:pageBreakBefore w:val="0"/>
        <w:kinsoku/>
        <w:wordWrap/>
        <w:overflowPunct/>
        <w:topLinePunct w:val="0"/>
        <w:autoSpaceDE/>
        <w:autoSpaceDN/>
        <w:bidi w:val="0"/>
        <w:spacing w:line="594" w:lineRule="exact"/>
        <w:ind w:left="1918" w:leftChars="304" w:hanging="1280" w:hangingChars="400"/>
        <w:textAlignment w:val="auto"/>
        <w:rPr>
          <w:rFonts w:hint="eastAsia" w:ascii="方正仿宋_GBK" w:eastAsia="方正仿宋_GBK" w:cs="仿宋_GB2312"/>
          <w:color w:val="auto"/>
          <w:kern w:val="0"/>
          <w:sz w:val="32"/>
          <w:szCs w:val="32"/>
        </w:rPr>
      </w:pPr>
      <w:r>
        <w:rPr>
          <w:rFonts w:hint="eastAsia" w:ascii="方正仿宋_GBK" w:eastAsia="方正仿宋_GBK" w:cs="仿宋_GB2312"/>
          <w:color w:val="auto"/>
          <w:kern w:val="0"/>
          <w:sz w:val="32"/>
          <w:szCs w:val="32"/>
        </w:rPr>
        <w:t xml:space="preserve">     </w:t>
      </w:r>
      <w:r>
        <w:rPr>
          <w:rFonts w:hint="eastAsia" w:ascii="Times New Roman" w:hAnsi="Times New Roman" w:eastAsia="方正仿宋_GBK" w:cs="Times New Roman"/>
          <w:color w:val="auto"/>
          <w:sz w:val="32"/>
          <w:szCs w:val="32"/>
          <w:shd w:val="clear" w:color="auto" w:fill="FFFFFF"/>
        </w:rPr>
        <w:t xml:space="preserve"> 2.</w:t>
      </w:r>
      <w:r>
        <w:rPr>
          <w:rFonts w:hint="eastAsia" w:ascii="方正仿宋_GBK" w:eastAsia="方正仿宋_GBK" w:cs="仿宋_GB2312"/>
          <w:color w:val="auto"/>
          <w:kern w:val="0"/>
          <w:sz w:val="32"/>
          <w:szCs w:val="32"/>
        </w:rPr>
        <w:t>中国共产主义青年团垫江县委员会一般公共预算财政拨款支出预算表</w:t>
      </w: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方正仿宋_GBK" w:eastAsia="方正仿宋_GBK" w:cs="仿宋_GB2312"/>
          <w:color w:val="auto"/>
          <w:kern w:val="0"/>
          <w:sz w:val="32"/>
          <w:szCs w:val="32"/>
          <w:lang w:val="en-US" w:eastAsia="zh-CN"/>
        </w:rPr>
      </w:pPr>
      <w:r>
        <w:rPr>
          <w:rFonts w:hint="eastAsia" w:ascii="方正仿宋_GBK" w:eastAsia="方正仿宋_GBK" w:cs="仿宋_GB2312"/>
          <w:color w:val="auto"/>
          <w:kern w:val="0"/>
          <w:sz w:val="32"/>
          <w:szCs w:val="32"/>
        </w:rPr>
        <w:t xml:space="preserve">     </w:t>
      </w:r>
      <w:r>
        <w:rPr>
          <w:rFonts w:hint="eastAsia" w:ascii="Times New Roman" w:hAnsi="Times New Roman" w:eastAsia="方正仿宋_GBK" w:cs="Times New Roman"/>
          <w:color w:val="auto"/>
          <w:sz w:val="32"/>
          <w:szCs w:val="32"/>
          <w:shd w:val="clear" w:color="auto" w:fill="FFFFFF"/>
        </w:rPr>
        <w:t xml:space="preserve"> 3.</w:t>
      </w:r>
      <w:r>
        <w:rPr>
          <w:rFonts w:hint="eastAsia" w:ascii="方正仿宋_GBK" w:eastAsia="方正仿宋_GBK" w:cs="仿宋_GB2312"/>
          <w:color w:val="auto"/>
          <w:kern w:val="0"/>
          <w:sz w:val="32"/>
          <w:szCs w:val="32"/>
        </w:rPr>
        <w:t>中国共产主义青年团垫江县委员会一般公共预算财</w:t>
      </w:r>
      <w:r>
        <w:rPr>
          <w:rFonts w:hint="eastAsia" w:ascii="方正仿宋_GBK" w:eastAsia="方正仿宋_GBK" w:cs="仿宋_GB2312"/>
          <w:color w:val="auto"/>
          <w:kern w:val="0"/>
          <w:sz w:val="32"/>
          <w:szCs w:val="32"/>
          <w:lang w:val="en-US" w:eastAsia="zh-CN"/>
        </w:rPr>
        <w:t xml:space="preserve">    </w:t>
      </w:r>
    </w:p>
    <w:p>
      <w:pPr>
        <w:keepNext w:val="0"/>
        <w:keepLines w:val="0"/>
        <w:pageBreakBefore w:val="0"/>
        <w:kinsoku/>
        <w:wordWrap/>
        <w:overflowPunct/>
        <w:topLinePunct w:val="0"/>
        <w:autoSpaceDE/>
        <w:autoSpaceDN/>
        <w:bidi w:val="0"/>
        <w:spacing w:line="594" w:lineRule="exact"/>
        <w:ind w:firstLine="1920" w:firstLineChars="600"/>
        <w:textAlignment w:val="auto"/>
        <w:rPr>
          <w:rFonts w:hint="eastAsia" w:ascii="方正仿宋_GBK" w:eastAsia="方正仿宋_GBK" w:cs="仿宋_GB2312"/>
          <w:color w:val="auto"/>
          <w:kern w:val="0"/>
          <w:sz w:val="32"/>
          <w:szCs w:val="32"/>
        </w:rPr>
      </w:pPr>
      <w:r>
        <w:rPr>
          <w:rFonts w:hint="eastAsia" w:ascii="方正仿宋_GBK" w:eastAsia="方正仿宋_GBK" w:cs="仿宋_GB2312"/>
          <w:color w:val="auto"/>
          <w:kern w:val="0"/>
          <w:sz w:val="32"/>
          <w:szCs w:val="32"/>
        </w:rPr>
        <w:t>政拨款基本支出预算表</w:t>
      </w:r>
    </w:p>
    <w:p>
      <w:pPr>
        <w:keepNext w:val="0"/>
        <w:keepLines w:val="0"/>
        <w:pageBreakBefore w:val="0"/>
        <w:kinsoku/>
        <w:wordWrap/>
        <w:overflowPunct/>
        <w:topLinePunct w:val="0"/>
        <w:autoSpaceDE/>
        <w:autoSpaceDN/>
        <w:bidi w:val="0"/>
        <w:spacing w:line="594" w:lineRule="exact"/>
        <w:ind w:left="1598" w:leftChars="304" w:hanging="960" w:hangingChars="300"/>
        <w:textAlignment w:val="auto"/>
        <w:rPr>
          <w:rFonts w:hint="eastAsia" w:ascii="方正仿宋_GBK" w:eastAsia="方正仿宋_GBK" w:cs="仿宋_GB2312"/>
          <w:color w:val="auto"/>
          <w:kern w:val="0"/>
          <w:sz w:val="32"/>
          <w:szCs w:val="32"/>
        </w:rPr>
      </w:pPr>
      <w:r>
        <w:rPr>
          <w:rFonts w:hint="eastAsia" w:ascii="方正仿宋_GBK" w:eastAsia="方正仿宋_GBK" w:cs="仿宋_GB2312"/>
          <w:color w:val="auto"/>
          <w:kern w:val="0"/>
          <w:sz w:val="32"/>
          <w:szCs w:val="32"/>
        </w:rPr>
        <w:t xml:space="preserve">     </w:t>
      </w:r>
      <w:r>
        <w:rPr>
          <w:rFonts w:hint="eastAsia" w:ascii="Times New Roman" w:hAnsi="Times New Roman" w:eastAsia="方正仿宋_GBK" w:cs="Times New Roman"/>
          <w:color w:val="auto"/>
          <w:sz w:val="32"/>
          <w:szCs w:val="32"/>
          <w:shd w:val="clear" w:color="auto" w:fill="FFFFFF"/>
        </w:rPr>
        <w:t xml:space="preserve"> 4.</w:t>
      </w:r>
      <w:r>
        <w:rPr>
          <w:rFonts w:hint="eastAsia" w:ascii="方正仿宋_GBK" w:eastAsia="方正仿宋_GBK" w:cs="仿宋_GB2312"/>
          <w:color w:val="auto"/>
          <w:kern w:val="0"/>
          <w:sz w:val="32"/>
          <w:szCs w:val="32"/>
        </w:rPr>
        <w:t>中国共产主义青年团垫江县委员会一般公共预算“三公”经费支出表</w:t>
      </w:r>
    </w:p>
    <w:p>
      <w:pPr>
        <w:keepNext w:val="0"/>
        <w:keepLines w:val="0"/>
        <w:pageBreakBefore w:val="0"/>
        <w:kinsoku/>
        <w:wordWrap/>
        <w:overflowPunct/>
        <w:topLinePunct w:val="0"/>
        <w:autoSpaceDE/>
        <w:autoSpaceDN/>
        <w:bidi w:val="0"/>
        <w:spacing w:line="594" w:lineRule="exact"/>
        <w:ind w:left="1918" w:leftChars="304" w:hanging="1280" w:hangingChars="400"/>
        <w:textAlignment w:val="auto"/>
        <w:rPr>
          <w:rFonts w:hint="eastAsia" w:ascii="方正仿宋_GBK" w:eastAsia="方正仿宋_GBK" w:cs="仿宋_GB2312"/>
          <w:color w:val="auto"/>
          <w:kern w:val="0"/>
          <w:sz w:val="32"/>
          <w:szCs w:val="32"/>
        </w:rPr>
      </w:pPr>
      <w:r>
        <w:rPr>
          <w:rFonts w:hint="eastAsia" w:ascii="方正仿宋_GBK" w:eastAsia="方正仿宋_GBK" w:cs="仿宋_GB2312"/>
          <w:color w:val="auto"/>
          <w:kern w:val="0"/>
          <w:sz w:val="32"/>
          <w:szCs w:val="32"/>
        </w:rPr>
        <w:t xml:space="preserve">      </w:t>
      </w:r>
      <w:r>
        <w:rPr>
          <w:rFonts w:hint="eastAsia" w:ascii="Times New Roman" w:hAnsi="Times New Roman" w:eastAsia="方正仿宋_GBK" w:cs="Times New Roman"/>
          <w:color w:val="auto"/>
          <w:sz w:val="32"/>
          <w:szCs w:val="32"/>
          <w:shd w:val="clear" w:color="auto" w:fill="FFFFFF"/>
        </w:rPr>
        <w:t>5.</w:t>
      </w:r>
      <w:r>
        <w:rPr>
          <w:rFonts w:hint="eastAsia" w:ascii="方正仿宋_GBK" w:eastAsia="方正仿宋_GBK" w:cs="仿宋_GB2312"/>
          <w:color w:val="auto"/>
          <w:kern w:val="0"/>
          <w:sz w:val="32"/>
          <w:szCs w:val="32"/>
        </w:rPr>
        <w:t>中国共产主义青年团垫江县委员会政府性基金预算支出表</w:t>
      </w: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方正仿宋_GBK" w:eastAsia="方正仿宋_GBK" w:cs="仿宋_GB2312"/>
          <w:color w:val="auto"/>
          <w:kern w:val="0"/>
          <w:sz w:val="32"/>
          <w:szCs w:val="32"/>
        </w:rPr>
      </w:pPr>
      <w:r>
        <w:rPr>
          <w:rFonts w:hint="eastAsia" w:ascii="方正仿宋_GBK" w:eastAsia="方正仿宋_GBK" w:cs="仿宋_GB2312"/>
          <w:color w:val="auto"/>
          <w:kern w:val="0"/>
          <w:sz w:val="32"/>
          <w:szCs w:val="32"/>
        </w:rPr>
        <w:t xml:space="preserve">     </w:t>
      </w:r>
      <w:r>
        <w:rPr>
          <w:rFonts w:hint="eastAsia" w:ascii="Times New Roman" w:hAnsi="Times New Roman" w:eastAsia="方正仿宋_GBK" w:cs="Times New Roman"/>
          <w:color w:val="auto"/>
          <w:sz w:val="32"/>
          <w:szCs w:val="32"/>
          <w:shd w:val="clear" w:color="auto" w:fill="FFFFFF"/>
        </w:rPr>
        <w:t xml:space="preserve"> 6.</w:t>
      </w:r>
      <w:r>
        <w:rPr>
          <w:rFonts w:hint="eastAsia" w:ascii="方正仿宋_GBK" w:eastAsia="方正仿宋_GBK" w:cs="仿宋_GB2312"/>
          <w:color w:val="auto"/>
          <w:kern w:val="0"/>
          <w:sz w:val="32"/>
          <w:szCs w:val="32"/>
        </w:rPr>
        <w:t>中国共产主义青年团垫江县委员会部门收支总表</w:t>
      </w: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方正仿宋_GBK" w:eastAsia="方正仿宋_GBK" w:cs="仿宋_GB2312"/>
          <w:color w:val="auto"/>
          <w:kern w:val="0"/>
          <w:sz w:val="32"/>
          <w:szCs w:val="32"/>
        </w:rPr>
      </w:pPr>
      <w:r>
        <w:rPr>
          <w:rFonts w:hint="eastAsia" w:ascii="方正仿宋_GBK" w:eastAsia="方正仿宋_GBK" w:cs="仿宋_GB2312"/>
          <w:color w:val="auto"/>
          <w:kern w:val="0"/>
          <w:sz w:val="32"/>
          <w:szCs w:val="32"/>
        </w:rPr>
        <w:t xml:space="preserve">     </w:t>
      </w:r>
      <w:r>
        <w:rPr>
          <w:rFonts w:hint="eastAsia" w:ascii="Times New Roman" w:hAnsi="Times New Roman" w:eastAsia="方正仿宋_GBK" w:cs="Times New Roman"/>
          <w:color w:val="auto"/>
          <w:sz w:val="32"/>
          <w:szCs w:val="32"/>
          <w:shd w:val="clear" w:color="auto" w:fill="FFFFFF"/>
        </w:rPr>
        <w:t xml:space="preserve"> 7.</w:t>
      </w:r>
      <w:r>
        <w:rPr>
          <w:rFonts w:hint="eastAsia" w:ascii="方正仿宋_GBK" w:eastAsia="方正仿宋_GBK" w:cs="仿宋_GB2312"/>
          <w:color w:val="auto"/>
          <w:kern w:val="0"/>
          <w:sz w:val="32"/>
          <w:szCs w:val="32"/>
        </w:rPr>
        <w:t>中国共产主义青年团垫江县委员会部门收入总表</w:t>
      </w: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方正仿宋_GBK" w:eastAsia="方正仿宋_GBK" w:cs="仿宋_GB2312"/>
          <w:color w:val="auto"/>
          <w:kern w:val="0"/>
          <w:sz w:val="32"/>
          <w:szCs w:val="32"/>
        </w:rPr>
      </w:pPr>
      <w:r>
        <w:rPr>
          <w:rFonts w:hint="eastAsia" w:ascii="方正仿宋_GBK" w:eastAsia="方正仿宋_GBK" w:cs="仿宋_GB2312"/>
          <w:color w:val="auto"/>
          <w:kern w:val="0"/>
          <w:sz w:val="32"/>
          <w:szCs w:val="32"/>
        </w:rPr>
        <w:t xml:space="preserve">      </w:t>
      </w:r>
      <w:r>
        <w:rPr>
          <w:rFonts w:hint="eastAsia" w:ascii="Times New Roman" w:hAnsi="Times New Roman" w:eastAsia="方正仿宋_GBK" w:cs="Times New Roman"/>
          <w:color w:val="auto"/>
          <w:sz w:val="32"/>
          <w:szCs w:val="32"/>
          <w:shd w:val="clear" w:color="auto" w:fill="FFFFFF"/>
        </w:rPr>
        <w:t>8.</w:t>
      </w:r>
      <w:r>
        <w:rPr>
          <w:rFonts w:hint="eastAsia" w:ascii="方正仿宋_GBK" w:eastAsia="方正仿宋_GBK" w:cs="仿宋_GB2312"/>
          <w:color w:val="auto"/>
          <w:kern w:val="0"/>
          <w:sz w:val="32"/>
          <w:szCs w:val="32"/>
        </w:rPr>
        <w:t>中国共产主义青年团垫江县委员会部门支出总表</w:t>
      </w:r>
    </w:p>
    <w:p>
      <w:pPr>
        <w:keepNext w:val="0"/>
        <w:keepLines w:val="0"/>
        <w:pageBreakBefore w:val="0"/>
        <w:kinsoku/>
        <w:wordWrap/>
        <w:overflowPunct/>
        <w:topLinePunct w:val="0"/>
        <w:autoSpaceDE/>
        <w:autoSpaceDN/>
        <w:bidi w:val="0"/>
        <w:spacing w:line="594" w:lineRule="exact"/>
        <w:ind w:firstLine="1600" w:firstLineChars="500"/>
        <w:textAlignment w:val="auto"/>
        <w:rPr>
          <w:rFonts w:hint="eastAsia" w:ascii="方正仿宋_GBK" w:eastAsia="方正仿宋_GBK" w:cs="仿宋_GB2312"/>
          <w:color w:val="auto"/>
          <w:kern w:val="0"/>
          <w:sz w:val="32"/>
          <w:szCs w:val="32"/>
        </w:rPr>
      </w:pPr>
      <w:r>
        <w:rPr>
          <w:rFonts w:hint="eastAsia" w:ascii="Times New Roman" w:hAnsi="Times New Roman" w:eastAsia="方正仿宋_GBK" w:cs="Times New Roman"/>
          <w:color w:val="auto"/>
          <w:sz w:val="32"/>
          <w:szCs w:val="32"/>
          <w:shd w:val="clear" w:color="auto" w:fill="FFFFFF"/>
        </w:rPr>
        <w:t>9.</w:t>
      </w:r>
      <w:r>
        <w:rPr>
          <w:rFonts w:hint="eastAsia" w:ascii="方正仿宋_GBK" w:eastAsia="方正仿宋_GBK" w:cs="仿宋_GB2312"/>
          <w:color w:val="auto"/>
          <w:kern w:val="0"/>
          <w:sz w:val="32"/>
          <w:szCs w:val="32"/>
        </w:rPr>
        <w:t>中国共产主义青年团垫江县委员会政府采购明细表</w:t>
      </w:r>
    </w:p>
    <w:p>
      <w:pPr>
        <w:keepNext w:val="0"/>
        <w:keepLines w:val="0"/>
        <w:pageBreakBefore w:val="0"/>
        <w:kinsoku/>
        <w:wordWrap/>
        <w:overflowPunct/>
        <w:topLinePunct w:val="0"/>
        <w:autoSpaceDE/>
        <w:autoSpaceDN/>
        <w:bidi w:val="0"/>
        <w:spacing w:line="594" w:lineRule="exact"/>
        <w:ind w:left="2100" w:leftChars="500" w:hanging="1050" w:hangingChars="500"/>
        <w:textAlignment w:val="auto"/>
        <w:rPr>
          <w:rFonts w:hint="eastAsia" w:ascii="方正仿宋_GBK" w:eastAsia="方正仿宋_GBK" w:cs="仿宋_GB2312"/>
          <w:color w:val="auto"/>
          <w:kern w:val="0"/>
          <w:sz w:val="32"/>
          <w:szCs w:val="32"/>
        </w:rPr>
      </w:pPr>
      <w:r>
        <w:rPr>
          <w:rFonts w:hint="eastAsia"/>
          <w:color w:val="auto"/>
        </w:rPr>
        <w:t xml:space="preserve">    </w:t>
      </w:r>
      <w:r>
        <w:rPr>
          <w:rFonts w:hint="eastAsia" w:ascii="Times New Roman" w:hAnsi="Times New Roman" w:eastAsia="方正仿宋_GBK" w:cs="Times New Roman"/>
          <w:color w:val="auto"/>
          <w:sz w:val="32"/>
          <w:szCs w:val="32"/>
          <w:shd w:val="clear" w:color="auto" w:fill="FFFFFF"/>
        </w:rPr>
        <w:t xml:space="preserve"> 10.</w:t>
      </w:r>
      <w:r>
        <w:rPr>
          <w:rFonts w:hint="eastAsia" w:ascii="方正仿宋_GBK" w:eastAsia="方正仿宋_GBK" w:cs="仿宋_GB2312"/>
          <w:color w:val="auto"/>
          <w:kern w:val="0"/>
          <w:sz w:val="32"/>
          <w:szCs w:val="32"/>
        </w:rPr>
        <w:t>中国共产主义青年团垫江县委员会2024年部门和单位整体绩效目标表</w:t>
      </w:r>
    </w:p>
    <w:p>
      <w:pPr>
        <w:keepNext w:val="0"/>
        <w:keepLines w:val="0"/>
        <w:pageBreakBefore w:val="0"/>
        <w:kinsoku/>
        <w:wordWrap/>
        <w:overflowPunct/>
        <w:topLinePunct w:val="0"/>
        <w:autoSpaceDE/>
        <w:autoSpaceDN/>
        <w:bidi w:val="0"/>
        <w:spacing w:line="594" w:lineRule="exact"/>
        <w:ind w:left="1916" w:leftChars="760" w:hanging="320" w:hangingChars="100"/>
        <w:textAlignment w:val="auto"/>
        <w:rPr>
          <w:rFonts w:hint="eastAsia" w:ascii="方正仿宋_GBK" w:eastAsia="方正仿宋_GBK" w:cs="仿宋_GB2312"/>
          <w:color w:val="auto"/>
          <w:kern w:val="0"/>
          <w:sz w:val="32"/>
          <w:szCs w:val="32"/>
        </w:rPr>
      </w:pPr>
      <w:r>
        <w:rPr>
          <w:rFonts w:hint="eastAsia" w:ascii="Times New Roman" w:hAnsi="Times New Roman" w:eastAsia="方正仿宋_GBK" w:cs="Times New Roman"/>
          <w:color w:val="auto"/>
          <w:sz w:val="32"/>
          <w:szCs w:val="32"/>
          <w:shd w:val="clear" w:color="auto" w:fill="FFFFFF"/>
        </w:rPr>
        <w:t>11.</w:t>
      </w:r>
      <w:r>
        <w:rPr>
          <w:rFonts w:hint="eastAsia" w:ascii="方正仿宋_GBK" w:eastAsia="方正仿宋_GBK" w:cs="仿宋_GB2312"/>
          <w:color w:val="auto"/>
          <w:kern w:val="0"/>
          <w:sz w:val="32"/>
          <w:szCs w:val="32"/>
        </w:rPr>
        <w:t>中国共产主义青年团垫江县委员会2024年项目绩效目标表</w:t>
      </w:r>
    </w:p>
    <w:bookmarkEnd w:id="0"/>
    <w:p>
      <w:pPr>
        <w:keepNext w:val="0"/>
        <w:keepLines w:val="0"/>
        <w:pageBreakBefore w:val="0"/>
        <w:kinsoku/>
        <w:wordWrap/>
        <w:overflowPunct/>
        <w:topLinePunct w:val="0"/>
        <w:autoSpaceDE/>
        <w:autoSpaceDN/>
        <w:bidi w:val="0"/>
        <w:spacing w:line="594" w:lineRule="exact"/>
        <w:ind w:firstLine="1600" w:firstLineChars="500"/>
        <w:textAlignment w:val="auto"/>
        <w:rPr>
          <w:rFonts w:hint="eastAsia" w:ascii="方正仿宋_GBK" w:eastAsia="方正仿宋_GBK" w:cs="仿宋_GB2312"/>
          <w:kern w:val="0"/>
          <w:sz w:val="32"/>
          <w:szCs w:val="32"/>
        </w:rPr>
      </w:pPr>
    </w:p>
    <w:p>
      <w:pPr>
        <w:spacing w:line="600" w:lineRule="exact"/>
        <w:ind w:firstLine="1600" w:firstLineChars="500"/>
        <w:rPr>
          <w:rFonts w:hint="eastAsia" w:ascii="方正仿宋_GBK" w:eastAsia="方正仿宋_GBK" w:cs="仿宋_GB2312"/>
          <w:kern w:val="0"/>
          <w:sz w:val="32"/>
          <w:szCs w:val="32"/>
        </w:rPr>
      </w:pPr>
    </w:p>
    <w:p>
      <w:pPr>
        <w:numPr>
          <w:ilvl w:val="0"/>
          <w:numId w:val="0"/>
        </w:numPr>
        <w:spacing w:line="600" w:lineRule="exact"/>
        <w:ind w:firstLine="640" w:firstLineChars="200"/>
        <w:rPr>
          <w:rFonts w:hint="eastAsia" w:ascii="方正仿宋_GBK" w:eastAsia="方正仿宋_GBK" w:cs="仿宋_GB2312"/>
          <w:kern w:val="0"/>
          <w:sz w:val="32"/>
          <w:szCs w:val="32"/>
        </w:rPr>
      </w:pPr>
    </w:p>
    <w:p>
      <w:pPr>
        <w:spacing w:line="600" w:lineRule="exact"/>
        <w:ind w:firstLine="1600" w:firstLineChars="500"/>
        <w:rPr>
          <w:rFonts w:hint="eastAsia" w:ascii="方正仿宋_GBK" w:eastAsia="方正仿宋_GBK" w:cs="仿宋_GB2312"/>
          <w:kern w:val="0"/>
          <w:sz w:val="32"/>
          <w:szCs w:val="32"/>
        </w:rPr>
      </w:pPr>
    </w:p>
    <w:p>
      <w:pPr>
        <w:spacing w:line="600" w:lineRule="exact"/>
        <w:ind w:firstLine="1600" w:firstLineChars="500"/>
        <w:rPr>
          <w:rFonts w:hint="eastAsia" w:ascii="方正仿宋_GBK" w:eastAsia="方正仿宋_GBK" w:cs="仿宋_GB2312"/>
          <w:kern w:val="0"/>
          <w:sz w:val="32"/>
          <w:szCs w:val="32"/>
        </w:rPr>
      </w:pPr>
    </w:p>
    <w:p>
      <w:pPr>
        <w:spacing w:line="600" w:lineRule="exact"/>
        <w:ind w:firstLine="1600" w:firstLineChars="500"/>
        <w:rPr>
          <w:rFonts w:hint="eastAsia" w:ascii="方正仿宋_GBK" w:eastAsia="方正仿宋_GBK" w:cs="仿宋_GB2312"/>
          <w:kern w:val="0"/>
          <w:sz w:val="32"/>
          <w:szCs w:val="32"/>
        </w:rPr>
      </w:pPr>
    </w:p>
    <w:p>
      <w:pPr>
        <w:spacing w:line="600" w:lineRule="exact"/>
        <w:ind w:firstLine="1600" w:firstLineChars="500"/>
        <w:rPr>
          <w:rFonts w:hint="eastAsia" w:ascii="方正仿宋_GBK" w:eastAsia="方正仿宋_GBK" w:cs="仿宋_GB2312"/>
          <w:kern w:val="0"/>
          <w:sz w:val="32"/>
          <w:szCs w:val="32"/>
        </w:rPr>
      </w:pPr>
    </w:p>
    <w:p>
      <w:pPr>
        <w:spacing w:line="240" w:lineRule="auto"/>
        <w:rPr>
          <w:rFonts w:hint="eastAsia" w:ascii="方正仿宋_GBK" w:eastAsia="方正仿宋_GBK" w:cs="仿宋_GB2312"/>
          <w:kern w:val="0"/>
          <w:sz w:val="32"/>
          <w:szCs w:val="32"/>
          <w:lang w:eastAsia="zh-CN"/>
        </w:rPr>
      </w:pPr>
      <w:r>
        <w:rPr>
          <w:rFonts w:hint="eastAsia" w:ascii="方正仿宋_GBK" w:eastAsia="方正仿宋_GBK" w:cs="仿宋_GB2312"/>
          <w:kern w:val="0"/>
          <w:sz w:val="32"/>
          <w:szCs w:val="32"/>
          <w:lang w:eastAsia="zh-CN"/>
        </w:rPr>
        <w:drawing>
          <wp:inline distT="0" distB="0" distL="114300" distR="114300">
            <wp:extent cx="5723255" cy="3625850"/>
            <wp:effectExtent l="0" t="0" r="10795" b="12700"/>
            <wp:docPr id="1" name="图片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1"/>
                    <pic:cNvPicPr>
                      <a:picLocks noChangeAspect="1"/>
                    </pic:cNvPicPr>
                  </pic:nvPicPr>
                  <pic:blipFill>
                    <a:blip r:embed="rId4"/>
                    <a:stretch>
                      <a:fillRect/>
                    </a:stretch>
                  </pic:blipFill>
                  <pic:spPr>
                    <a:xfrm>
                      <a:off x="0" y="0"/>
                      <a:ext cx="5723255" cy="3625850"/>
                    </a:xfrm>
                    <a:prstGeom prst="rect">
                      <a:avLst/>
                    </a:prstGeom>
                    <a:noFill/>
                    <a:ln>
                      <a:noFill/>
                    </a:ln>
                  </pic:spPr>
                </pic:pic>
              </a:graphicData>
            </a:graphic>
          </wp:inline>
        </w:drawing>
      </w:r>
      <w:r>
        <w:rPr>
          <w:rFonts w:hint="eastAsia" w:ascii="方正仿宋_GBK" w:eastAsia="方正仿宋_GBK" w:cs="仿宋_GB2312"/>
          <w:kern w:val="0"/>
          <w:sz w:val="32"/>
          <w:szCs w:val="32"/>
          <w:lang w:eastAsia="zh-CN"/>
        </w:rPr>
        <w:drawing>
          <wp:inline distT="0" distB="0" distL="114300" distR="114300">
            <wp:extent cx="5726430" cy="4629150"/>
            <wp:effectExtent l="0" t="0" r="7620" b="0"/>
            <wp:docPr id="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2"/>
                    <pic:cNvPicPr>
                      <a:picLocks noChangeAspect="1"/>
                    </pic:cNvPicPr>
                  </pic:nvPicPr>
                  <pic:blipFill>
                    <a:blip r:embed="rId5"/>
                    <a:stretch>
                      <a:fillRect/>
                    </a:stretch>
                  </pic:blipFill>
                  <pic:spPr>
                    <a:xfrm>
                      <a:off x="0" y="0"/>
                      <a:ext cx="5726430" cy="4629150"/>
                    </a:xfrm>
                    <a:prstGeom prst="rect">
                      <a:avLst/>
                    </a:prstGeom>
                    <a:noFill/>
                    <a:ln>
                      <a:noFill/>
                    </a:ln>
                  </pic:spPr>
                </pic:pic>
              </a:graphicData>
            </a:graphic>
          </wp:inline>
        </w:drawing>
      </w:r>
      <w:r>
        <w:rPr>
          <w:rFonts w:hint="eastAsia" w:ascii="方正仿宋_GBK" w:eastAsia="方正仿宋_GBK" w:cs="仿宋_GB2312"/>
          <w:kern w:val="0"/>
          <w:sz w:val="32"/>
          <w:szCs w:val="32"/>
          <w:lang w:eastAsia="zh-CN"/>
        </w:rPr>
        <w:drawing>
          <wp:inline distT="0" distB="0" distL="114300" distR="114300">
            <wp:extent cx="5723890" cy="5343525"/>
            <wp:effectExtent l="0" t="0" r="10160" b="9525"/>
            <wp:docPr id="3" name="图片 1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3"/>
                    <pic:cNvPicPr>
                      <a:picLocks noChangeAspect="1"/>
                    </pic:cNvPicPr>
                  </pic:nvPicPr>
                  <pic:blipFill>
                    <a:blip r:embed="rId6"/>
                    <a:stretch>
                      <a:fillRect/>
                    </a:stretch>
                  </pic:blipFill>
                  <pic:spPr>
                    <a:xfrm>
                      <a:off x="0" y="0"/>
                      <a:ext cx="5723890" cy="5343525"/>
                    </a:xfrm>
                    <a:prstGeom prst="rect">
                      <a:avLst/>
                    </a:prstGeom>
                    <a:noFill/>
                    <a:ln>
                      <a:noFill/>
                    </a:ln>
                  </pic:spPr>
                </pic:pic>
              </a:graphicData>
            </a:graphic>
          </wp:inline>
        </w:drawing>
      </w:r>
      <w:r>
        <w:rPr>
          <w:rFonts w:hint="eastAsia" w:ascii="方正仿宋_GBK" w:eastAsia="方正仿宋_GBK" w:cs="仿宋_GB2312"/>
          <w:kern w:val="0"/>
          <w:sz w:val="32"/>
          <w:szCs w:val="32"/>
          <w:lang w:eastAsia="zh-CN"/>
        </w:rPr>
        <w:drawing>
          <wp:inline distT="0" distB="0" distL="114300" distR="114300">
            <wp:extent cx="5725795" cy="1421765"/>
            <wp:effectExtent l="0" t="0" r="8255" b="6985"/>
            <wp:docPr id="4" name="图片 1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4"/>
                    <pic:cNvPicPr>
                      <a:picLocks noChangeAspect="1"/>
                    </pic:cNvPicPr>
                  </pic:nvPicPr>
                  <pic:blipFill>
                    <a:blip r:embed="rId7"/>
                    <a:stretch>
                      <a:fillRect/>
                    </a:stretch>
                  </pic:blipFill>
                  <pic:spPr>
                    <a:xfrm>
                      <a:off x="0" y="0"/>
                      <a:ext cx="5725795" cy="1421765"/>
                    </a:xfrm>
                    <a:prstGeom prst="rect">
                      <a:avLst/>
                    </a:prstGeom>
                    <a:noFill/>
                    <a:ln>
                      <a:noFill/>
                    </a:ln>
                  </pic:spPr>
                </pic:pic>
              </a:graphicData>
            </a:graphic>
          </wp:inline>
        </w:drawing>
      </w:r>
      <w:r>
        <w:rPr>
          <w:rFonts w:hint="eastAsia" w:ascii="方正仿宋_GBK" w:eastAsia="方正仿宋_GBK" w:cs="仿宋_GB2312"/>
          <w:kern w:val="0"/>
          <w:sz w:val="32"/>
          <w:szCs w:val="32"/>
          <w:lang w:eastAsia="zh-CN"/>
        </w:rPr>
        <w:drawing>
          <wp:inline distT="0" distB="0" distL="114300" distR="114300">
            <wp:extent cx="5727700" cy="2200910"/>
            <wp:effectExtent l="0" t="0" r="6350" b="8890"/>
            <wp:docPr id="5" name="图片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5"/>
                    <pic:cNvPicPr>
                      <a:picLocks noChangeAspect="1"/>
                    </pic:cNvPicPr>
                  </pic:nvPicPr>
                  <pic:blipFill>
                    <a:blip r:embed="rId8"/>
                    <a:stretch>
                      <a:fillRect/>
                    </a:stretch>
                  </pic:blipFill>
                  <pic:spPr>
                    <a:xfrm>
                      <a:off x="0" y="0"/>
                      <a:ext cx="5727700" cy="2200910"/>
                    </a:xfrm>
                    <a:prstGeom prst="rect">
                      <a:avLst/>
                    </a:prstGeom>
                    <a:noFill/>
                    <a:ln>
                      <a:noFill/>
                    </a:ln>
                  </pic:spPr>
                </pic:pic>
              </a:graphicData>
            </a:graphic>
          </wp:inline>
        </w:drawing>
      </w:r>
      <w:r>
        <w:rPr>
          <w:rFonts w:hint="eastAsia" w:ascii="方正仿宋_GBK" w:eastAsia="方正仿宋_GBK" w:cs="仿宋_GB2312"/>
          <w:kern w:val="0"/>
          <w:sz w:val="32"/>
          <w:szCs w:val="32"/>
          <w:lang w:eastAsia="zh-CN"/>
        </w:rPr>
        <w:drawing>
          <wp:inline distT="0" distB="0" distL="114300" distR="114300">
            <wp:extent cx="5729605" cy="4621530"/>
            <wp:effectExtent l="0" t="0" r="4445" b="7620"/>
            <wp:docPr id="6" name="图片 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6"/>
                    <pic:cNvPicPr>
                      <a:picLocks noChangeAspect="1"/>
                    </pic:cNvPicPr>
                  </pic:nvPicPr>
                  <pic:blipFill>
                    <a:blip r:embed="rId9"/>
                    <a:stretch>
                      <a:fillRect/>
                    </a:stretch>
                  </pic:blipFill>
                  <pic:spPr>
                    <a:xfrm>
                      <a:off x="0" y="0"/>
                      <a:ext cx="5729605" cy="4621530"/>
                    </a:xfrm>
                    <a:prstGeom prst="rect">
                      <a:avLst/>
                    </a:prstGeom>
                    <a:noFill/>
                    <a:ln>
                      <a:noFill/>
                    </a:ln>
                  </pic:spPr>
                </pic:pic>
              </a:graphicData>
            </a:graphic>
          </wp:inline>
        </w:drawing>
      </w:r>
      <w:r>
        <w:rPr>
          <w:rFonts w:hint="eastAsia" w:ascii="方正仿宋_GBK" w:eastAsia="方正仿宋_GBK" w:cs="仿宋_GB2312"/>
          <w:kern w:val="0"/>
          <w:sz w:val="32"/>
          <w:szCs w:val="32"/>
          <w:lang w:eastAsia="zh-CN"/>
        </w:rPr>
        <w:drawing>
          <wp:inline distT="0" distB="0" distL="114300" distR="114300">
            <wp:extent cx="5726430" cy="3454400"/>
            <wp:effectExtent l="0" t="0" r="7620" b="12700"/>
            <wp:docPr id="7"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
                    <pic:cNvPicPr>
                      <a:picLocks noChangeAspect="1"/>
                    </pic:cNvPicPr>
                  </pic:nvPicPr>
                  <pic:blipFill>
                    <a:blip r:embed="rId10"/>
                    <a:stretch>
                      <a:fillRect/>
                    </a:stretch>
                  </pic:blipFill>
                  <pic:spPr>
                    <a:xfrm>
                      <a:off x="0" y="0"/>
                      <a:ext cx="5726430" cy="3454400"/>
                    </a:xfrm>
                    <a:prstGeom prst="rect">
                      <a:avLst/>
                    </a:prstGeom>
                    <a:noFill/>
                    <a:ln>
                      <a:noFill/>
                    </a:ln>
                  </pic:spPr>
                </pic:pic>
              </a:graphicData>
            </a:graphic>
          </wp:inline>
        </w:drawing>
      </w:r>
      <w:r>
        <w:rPr>
          <w:rFonts w:hint="eastAsia" w:ascii="方正仿宋_GBK" w:eastAsia="方正仿宋_GBK" w:cs="仿宋_GB2312"/>
          <w:kern w:val="0"/>
          <w:sz w:val="32"/>
          <w:szCs w:val="32"/>
          <w:lang w:eastAsia="zh-CN"/>
        </w:rPr>
        <w:drawing>
          <wp:inline distT="0" distB="0" distL="114300" distR="114300">
            <wp:extent cx="5729605" cy="4485640"/>
            <wp:effectExtent l="0" t="0" r="4445" b="10160"/>
            <wp:docPr id="8" name="图片 14"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8"/>
                    <pic:cNvPicPr>
                      <a:picLocks noChangeAspect="1"/>
                    </pic:cNvPicPr>
                  </pic:nvPicPr>
                  <pic:blipFill>
                    <a:blip r:embed="rId11"/>
                    <a:stretch>
                      <a:fillRect/>
                    </a:stretch>
                  </pic:blipFill>
                  <pic:spPr>
                    <a:xfrm>
                      <a:off x="0" y="0"/>
                      <a:ext cx="5729605" cy="4485640"/>
                    </a:xfrm>
                    <a:prstGeom prst="rect">
                      <a:avLst/>
                    </a:prstGeom>
                    <a:noFill/>
                    <a:ln>
                      <a:noFill/>
                    </a:ln>
                  </pic:spPr>
                </pic:pic>
              </a:graphicData>
            </a:graphic>
          </wp:inline>
        </w:drawing>
      </w:r>
      <w:r>
        <w:rPr>
          <w:rFonts w:hint="eastAsia" w:ascii="方正仿宋_GBK" w:eastAsia="方正仿宋_GBK" w:cs="仿宋_GB2312"/>
          <w:kern w:val="0"/>
          <w:sz w:val="32"/>
          <w:szCs w:val="32"/>
          <w:lang w:eastAsia="zh-CN"/>
        </w:rPr>
        <w:drawing>
          <wp:inline distT="0" distB="0" distL="114300" distR="114300">
            <wp:extent cx="5725795" cy="1704975"/>
            <wp:effectExtent l="0" t="0" r="8255" b="9525"/>
            <wp:docPr id="9" name="图片 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9"/>
                    <pic:cNvPicPr>
                      <a:picLocks noChangeAspect="1"/>
                    </pic:cNvPicPr>
                  </pic:nvPicPr>
                  <pic:blipFill>
                    <a:blip r:embed="rId12"/>
                    <a:stretch>
                      <a:fillRect/>
                    </a:stretch>
                  </pic:blipFill>
                  <pic:spPr>
                    <a:xfrm>
                      <a:off x="0" y="0"/>
                      <a:ext cx="5725795" cy="1704975"/>
                    </a:xfrm>
                    <a:prstGeom prst="rect">
                      <a:avLst/>
                    </a:prstGeom>
                    <a:noFill/>
                    <a:ln>
                      <a:noFill/>
                    </a:ln>
                  </pic:spPr>
                </pic:pic>
              </a:graphicData>
            </a:graphic>
          </wp:inline>
        </w:drawing>
      </w:r>
      <w:r>
        <w:rPr>
          <w:rFonts w:hint="eastAsia" w:ascii="方正仿宋_GBK" w:eastAsia="方正仿宋_GBK" w:cs="仿宋_GB2312"/>
          <w:kern w:val="0"/>
          <w:sz w:val="32"/>
          <w:szCs w:val="32"/>
          <w:lang w:eastAsia="zh-CN"/>
        </w:rPr>
        <w:drawing>
          <wp:inline distT="0" distB="0" distL="114300" distR="114300">
            <wp:extent cx="5730240" cy="3742690"/>
            <wp:effectExtent l="0" t="0" r="3810" b="10160"/>
            <wp:docPr id="10" name="图片 4" descr="E:\2024预算公开\团委（汇总）\10.p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E:\2024预算公开\团委（汇总）\10.png10"/>
                    <pic:cNvPicPr>
                      <a:picLocks noChangeAspect="1"/>
                    </pic:cNvPicPr>
                  </pic:nvPicPr>
                  <pic:blipFill>
                    <a:blip r:embed="rId13"/>
                    <a:stretch>
                      <a:fillRect/>
                    </a:stretch>
                  </pic:blipFill>
                  <pic:spPr>
                    <a:xfrm>
                      <a:off x="0" y="0"/>
                      <a:ext cx="5730240" cy="3742690"/>
                    </a:xfrm>
                    <a:prstGeom prst="rect">
                      <a:avLst/>
                    </a:prstGeom>
                    <a:noFill/>
                    <a:ln>
                      <a:noFill/>
                    </a:ln>
                  </pic:spPr>
                </pic:pic>
              </a:graphicData>
            </a:graphic>
          </wp:inline>
        </w:drawing>
      </w:r>
    </w:p>
    <w:p>
      <w:pPr>
        <w:spacing w:line="240" w:lineRule="auto"/>
        <w:rPr>
          <w:rFonts w:hint="eastAsia" w:ascii="方正仿宋_GBK" w:eastAsia="方正仿宋_GBK" w:cs="仿宋_GB2312"/>
          <w:kern w:val="0"/>
          <w:sz w:val="32"/>
          <w:szCs w:val="32"/>
          <w:lang w:eastAsia="zh-CN"/>
        </w:rPr>
      </w:pPr>
      <w:r>
        <w:rPr>
          <w:rFonts w:hint="eastAsia" w:ascii="方正仿宋_GBK" w:eastAsia="方正仿宋_GBK" w:cs="仿宋_GB2312"/>
          <w:kern w:val="0"/>
          <w:sz w:val="32"/>
          <w:szCs w:val="32"/>
          <w:lang w:eastAsia="zh-CN"/>
        </w:rPr>
        <w:drawing>
          <wp:inline distT="0" distB="0" distL="114300" distR="114300">
            <wp:extent cx="5721985" cy="7381875"/>
            <wp:effectExtent l="0" t="0" r="12065" b="9525"/>
            <wp:docPr id="11" name="图片 19"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9" descr="11-1"/>
                    <pic:cNvPicPr>
                      <a:picLocks noChangeAspect="1"/>
                    </pic:cNvPicPr>
                  </pic:nvPicPr>
                  <pic:blipFill>
                    <a:blip r:embed="rId14"/>
                    <a:stretch>
                      <a:fillRect/>
                    </a:stretch>
                  </pic:blipFill>
                  <pic:spPr>
                    <a:xfrm>
                      <a:off x="0" y="0"/>
                      <a:ext cx="5721985" cy="7381875"/>
                    </a:xfrm>
                    <a:prstGeom prst="rect">
                      <a:avLst/>
                    </a:prstGeom>
                    <a:noFill/>
                    <a:ln>
                      <a:noFill/>
                    </a:ln>
                  </pic:spPr>
                </pic:pic>
              </a:graphicData>
            </a:graphic>
          </wp:inline>
        </w:drawing>
      </w:r>
      <w:r>
        <w:rPr>
          <w:rFonts w:hint="eastAsia" w:ascii="方正仿宋_GBK" w:eastAsia="方正仿宋_GBK" w:cs="仿宋_GB2312"/>
          <w:kern w:val="0"/>
          <w:sz w:val="32"/>
          <w:szCs w:val="32"/>
          <w:lang w:eastAsia="zh-CN"/>
        </w:rPr>
        <w:drawing>
          <wp:inline distT="0" distB="0" distL="114300" distR="114300">
            <wp:extent cx="5721985" cy="6830060"/>
            <wp:effectExtent l="0" t="0" r="12065" b="8890"/>
            <wp:docPr id="12" name="图片 18"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8" descr="11-2"/>
                    <pic:cNvPicPr>
                      <a:picLocks noChangeAspect="1"/>
                    </pic:cNvPicPr>
                  </pic:nvPicPr>
                  <pic:blipFill>
                    <a:blip r:embed="rId15"/>
                    <a:stretch>
                      <a:fillRect/>
                    </a:stretch>
                  </pic:blipFill>
                  <pic:spPr>
                    <a:xfrm>
                      <a:off x="0" y="0"/>
                      <a:ext cx="5721985" cy="6830060"/>
                    </a:xfrm>
                    <a:prstGeom prst="rect">
                      <a:avLst/>
                    </a:prstGeom>
                    <a:noFill/>
                    <a:ln>
                      <a:noFill/>
                    </a:ln>
                  </pic:spPr>
                </pic:pic>
              </a:graphicData>
            </a:graphic>
          </wp:inline>
        </w:drawing>
      </w:r>
      <w:r>
        <w:rPr>
          <w:rFonts w:hint="eastAsia" w:ascii="方正仿宋_GBK" w:eastAsia="方正仿宋_GBK" w:cs="仿宋_GB2312"/>
          <w:kern w:val="0"/>
          <w:sz w:val="32"/>
          <w:szCs w:val="32"/>
          <w:lang w:eastAsia="zh-CN"/>
        </w:rPr>
        <w:drawing>
          <wp:inline distT="0" distB="0" distL="114300" distR="114300">
            <wp:extent cx="5727700" cy="4234180"/>
            <wp:effectExtent l="0" t="0" r="6350" b="13970"/>
            <wp:docPr id="13" name="图片 17" descr="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descr="11-3"/>
                    <pic:cNvPicPr>
                      <a:picLocks noChangeAspect="1"/>
                    </pic:cNvPicPr>
                  </pic:nvPicPr>
                  <pic:blipFill>
                    <a:blip r:embed="rId16"/>
                    <a:stretch>
                      <a:fillRect/>
                    </a:stretch>
                  </pic:blipFill>
                  <pic:spPr>
                    <a:xfrm>
                      <a:off x="0" y="0"/>
                      <a:ext cx="5727700" cy="4234180"/>
                    </a:xfrm>
                    <a:prstGeom prst="rect">
                      <a:avLst/>
                    </a:prstGeom>
                    <a:noFill/>
                    <a:ln>
                      <a:noFill/>
                    </a:ln>
                  </pic:spPr>
                </pic:pic>
              </a:graphicData>
            </a:graphic>
          </wp:inline>
        </w:drawing>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15C3"/>
    <w:rsid w:val="000C594E"/>
    <w:rsid w:val="000D2E8F"/>
    <w:rsid w:val="000D6437"/>
    <w:rsid w:val="000F1499"/>
    <w:rsid w:val="000F5707"/>
    <w:rsid w:val="0010264D"/>
    <w:rsid w:val="001042A2"/>
    <w:rsid w:val="00106A76"/>
    <w:rsid w:val="001246D5"/>
    <w:rsid w:val="00125C07"/>
    <w:rsid w:val="0014404E"/>
    <w:rsid w:val="00152230"/>
    <w:rsid w:val="001525DD"/>
    <w:rsid w:val="00161474"/>
    <w:rsid w:val="00165A74"/>
    <w:rsid w:val="001911F6"/>
    <w:rsid w:val="001957F9"/>
    <w:rsid w:val="001C0A7C"/>
    <w:rsid w:val="001C2D94"/>
    <w:rsid w:val="001D0CAA"/>
    <w:rsid w:val="001D4937"/>
    <w:rsid w:val="001D6330"/>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C5463"/>
    <w:rsid w:val="002D2A88"/>
    <w:rsid w:val="002E46A9"/>
    <w:rsid w:val="0030024E"/>
    <w:rsid w:val="003019D9"/>
    <w:rsid w:val="003244F7"/>
    <w:rsid w:val="0032711B"/>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0460"/>
    <w:rsid w:val="003E4EB6"/>
    <w:rsid w:val="003F6450"/>
    <w:rsid w:val="00403E17"/>
    <w:rsid w:val="00430B72"/>
    <w:rsid w:val="00437D88"/>
    <w:rsid w:val="004417DC"/>
    <w:rsid w:val="00445520"/>
    <w:rsid w:val="00460C63"/>
    <w:rsid w:val="00462595"/>
    <w:rsid w:val="00487B34"/>
    <w:rsid w:val="0049017F"/>
    <w:rsid w:val="00492FB3"/>
    <w:rsid w:val="004B1650"/>
    <w:rsid w:val="004C42ED"/>
    <w:rsid w:val="004C60BD"/>
    <w:rsid w:val="004D1E02"/>
    <w:rsid w:val="004E592A"/>
    <w:rsid w:val="004E6E1A"/>
    <w:rsid w:val="004F1853"/>
    <w:rsid w:val="004F75E2"/>
    <w:rsid w:val="004F7D1D"/>
    <w:rsid w:val="00500B1D"/>
    <w:rsid w:val="00506DF4"/>
    <w:rsid w:val="00507823"/>
    <w:rsid w:val="00520DFB"/>
    <w:rsid w:val="005228CA"/>
    <w:rsid w:val="00536713"/>
    <w:rsid w:val="00543257"/>
    <w:rsid w:val="0055139A"/>
    <w:rsid w:val="00572736"/>
    <w:rsid w:val="0058350C"/>
    <w:rsid w:val="005A1227"/>
    <w:rsid w:val="005A4606"/>
    <w:rsid w:val="005A4AD7"/>
    <w:rsid w:val="005B02E7"/>
    <w:rsid w:val="005B0F11"/>
    <w:rsid w:val="005C69B0"/>
    <w:rsid w:val="005D7855"/>
    <w:rsid w:val="005E18A6"/>
    <w:rsid w:val="005F1960"/>
    <w:rsid w:val="006115F1"/>
    <w:rsid w:val="00620BCE"/>
    <w:rsid w:val="006275C9"/>
    <w:rsid w:val="006342F3"/>
    <w:rsid w:val="00637FDB"/>
    <w:rsid w:val="0066585E"/>
    <w:rsid w:val="0067175E"/>
    <w:rsid w:val="006809FA"/>
    <w:rsid w:val="006C01C3"/>
    <w:rsid w:val="006C76E6"/>
    <w:rsid w:val="006D0C33"/>
    <w:rsid w:val="006D1609"/>
    <w:rsid w:val="006E0BEC"/>
    <w:rsid w:val="006E455F"/>
    <w:rsid w:val="006E799E"/>
    <w:rsid w:val="006F7539"/>
    <w:rsid w:val="00714828"/>
    <w:rsid w:val="007158F8"/>
    <w:rsid w:val="0071734A"/>
    <w:rsid w:val="007252E3"/>
    <w:rsid w:val="007254C7"/>
    <w:rsid w:val="00742C4D"/>
    <w:rsid w:val="007620B8"/>
    <w:rsid w:val="00762CF8"/>
    <w:rsid w:val="00765DF5"/>
    <w:rsid w:val="007713EB"/>
    <w:rsid w:val="00791CE4"/>
    <w:rsid w:val="007B10D4"/>
    <w:rsid w:val="007B22D6"/>
    <w:rsid w:val="007B5ACF"/>
    <w:rsid w:val="007B6182"/>
    <w:rsid w:val="007C4C9B"/>
    <w:rsid w:val="007C5F29"/>
    <w:rsid w:val="007D2AEA"/>
    <w:rsid w:val="007E0B4D"/>
    <w:rsid w:val="007E6A39"/>
    <w:rsid w:val="007F68E5"/>
    <w:rsid w:val="00801BFF"/>
    <w:rsid w:val="00803270"/>
    <w:rsid w:val="00805D05"/>
    <w:rsid w:val="00813B4F"/>
    <w:rsid w:val="00830BF3"/>
    <w:rsid w:val="00833B65"/>
    <w:rsid w:val="008560C6"/>
    <w:rsid w:val="00867776"/>
    <w:rsid w:val="00876439"/>
    <w:rsid w:val="00880920"/>
    <w:rsid w:val="00893BF5"/>
    <w:rsid w:val="008A13B7"/>
    <w:rsid w:val="008A622D"/>
    <w:rsid w:val="008B0F27"/>
    <w:rsid w:val="008B4171"/>
    <w:rsid w:val="008D2570"/>
    <w:rsid w:val="008E2D49"/>
    <w:rsid w:val="008E3C27"/>
    <w:rsid w:val="008E5A19"/>
    <w:rsid w:val="008E7590"/>
    <w:rsid w:val="008F1CA6"/>
    <w:rsid w:val="008F731A"/>
    <w:rsid w:val="00905727"/>
    <w:rsid w:val="00914195"/>
    <w:rsid w:val="00926FE2"/>
    <w:rsid w:val="00933A24"/>
    <w:rsid w:val="00936EDC"/>
    <w:rsid w:val="00940465"/>
    <w:rsid w:val="0094655E"/>
    <w:rsid w:val="009561D9"/>
    <w:rsid w:val="00961AE9"/>
    <w:rsid w:val="009653AE"/>
    <w:rsid w:val="00972AB0"/>
    <w:rsid w:val="00983001"/>
    <w:rsid w:val="0098712E"/>
    <w:rsid w:val="009A12B2"/>
    <w:rsid w:val="009A1BED"/>
    <w:rsid w:val="009A45D8"/>
    <w:rsid w:val="009A502A"/>
    <w:rsid w:val="009B306E"/>
    <w:rsid w:val="009B77D4"/>
    <w:rsid w:val="009C4CD4"/>
    <w:rsid w:val="009E6734"/>
    <w:rsid w:val="009F01A9"/>
    <w:rsid w:val="00A05F72"/>
    <w:rsid w:val="00A07288"/>
    <w:rsid w:val="00A174AB"/>
    <w:rsid w:val="00A21DCD"/>
    <w:rsid w:val="00A33F5E"/>
    <w:rsid w:val="00A34D90"/>
    <w:rsid w:val="00A35F07"/>
    <w:rsid w:val="00A413D3"/>
    <w:rsid w:val="00A4236E"/>
    <w:rsid w:val="00A45A23"/>
    <w:rsid w:val="00A5074B"/>
    <w:rsid w:val="00A52D34"/>
    <w:rsid w:val="00A712EA"/>
    <w:rsid w:val="00A8020D"/>
    <w:rsid w:val="00A802E9"/>
    <w:rsid w:val="00A80B6C"/>
    <w:rsid w:val="00AA324B"/>
    <w:rsid w:val="00AB25DF"/>
    <w:rsid w:val="00AC4DF8"/>
    <w:rsid w:val="00AC6F85"/>
    <w:rsid w:val="00AE0A20"/>
    <w:rsid w:val="00AE39A8"/>
    <w:rsid w:val="00AE4156"/>
    <w:rsid w:val="00B1352B"/>
    <w:rsid w:val="00B24FA7"/>
    <w:rsid w:val="00B257E3"/>
    <w:rsid w:val="00B43B4D"/>
    <w:rsid w:val="00B54CE7"/>
    <w:rsid w:val="00B558CC"/>
    <w:rsid w:val="00B646B9"/>
    <w:rsid w:val="00B65450"/>
    <w:rsid w:val="00B72347"/>
    <w:rsid w:val="00B86388"/>
    <w:rsid w:val="00BA1AA9"/>
    <w:rsid w:val="00BB213D"/>
    <w:rsid w:val="00BB3B39"/>
    <w:rsid w:val="00BC2C3D"/>
    <w:rsid w:val="00BD5FA5"/>
    <w:rsid w:val="00BD74BF"/>
    <w:rsid w:val="00BE55DB"/>
    <w:rsid w:val="00BE573E"/>
    <w:rsid w:val="00BF67E7"/>
    <w:rsid w:val="00C01D21"/>
    <w:rsid w:val="00C22B7C"/>
    <w:rsid w:val="00C2696C"/>
    <w:rsid w:val="00C26CFA"/>
    <w:rsid w:val="00C427D3"/>
    <w:rsid w:val="00C47446"/>
    <w:rsid w:val="00C5758E"/>
    <w:rsid w:val="00C601F9"/>
    <w:rsid w:val="00C755B5"/>
    <w:rsid w:val="00C7602D"/>
    <w:rsid w:val="00C827DC"/>
    <w:rsid w:val="00C95346"/>
    <w:rsid w:val="00CA4340"/>
    <w:rsid w:val="00CB0296"/>
    <w:rsid w:val="00CC4A96"/>
    <w:rsid w:val="00CD1C4A"/>
    <w:rsid w:val="00CE1014"/>
    <w:rsid w:val="00CF42ED"/>
    <w:rsid w:val="00CF5C2E"/>
    <w:rsid w:val="00D0143D"/>
    <w:rsid w:val="00D10AB7"/>
    <w:rsid w:val="00D160DD"/>
    <w:rsid w:val="00D21CDE"/>
    <w:rsid w:val="00D40ADE"/>
    <w:rsid w:val="00D411DD"/>
    <w:rsid w:val="00D46486"/>
    <w:rsid w:val="00D648D9"/>
    <w:rsid w:val="00D64C2C"/>
    <w:rsid w:val="00D66063"/>
    <w:rsid w:val="00D77D37"/>
    <w:rsid w:val="00D80BC2"/>
    <w:rsid w:val="00D8540D"/>
    <w:rsid w:val="00D8620E"/>
    <w:rsid w:val="00D90DF0"/>
    <w:rsid w:val="00D9160F"/>
    <w:rsid w:val="00DA7788"/>
    <w:rsid w:val="00DA7FE6"/>
    <w:rsid w:val="00DB0EC5"/>
    <w:rsid w:val="00DB2D78"/>
    <w:rsid w:val="00DB4539"/>
    <w:rsid w:val="00DD379B"/>
    <w:rsid w:val="00DE3685"/>
    <w:rsid w:val="00DE5805"/>
    <w:rsid w:val="00E00D68"/>
    <w:rsid w:val="00E01CEB"/>
    <w:rsid w:val="00E11FB2"/>
    <w:rsid w:val="00E1727F"/>
    <w:rsid w:val="00E275D0"/>
    <w:rsid w:val="00E40ED1"/>
    <w:rsid w:val="00E4747D"/>
    <w:rsid w:val="00E712B9"/>
    <w:rsid w:val="00E8313F"/>
    <w:rsid w:val="00E92CDB"/>
    <w:rsid w:val="00E96899"/>
    <w:rsid w:val="00EC09E7"/>
    <w:rsid w:val="00EC409D"/>
    <w:rsid w:val="00EE21B6"/>
    <w:rsid w:val="00EF1B14"/>
    <w:rsid w:val="00EF782E"/>
    <w:rsid w:val="00EF7D6B"/>
    <w:rsid w:val="00F11A07"/>
    <w:rsid w:val="00F258CE"/>
    <w:rsid w:val="00F3400B"/>
    <w:rsid w:val="00F36F36"/>
    <w:rsid w:val="00F605C0"/>
    <w:rsid w:val="00F66710"/>
    <w:rsid w:val="00F84112"/>
    <w:rsid w:val="00F86A3C"/>
    <w:rsid w:val="00F90464"/>
    <w:rsid w:val="00F9492F"/>
    <w:rsid w:val="00FA2A90"/>
    <w:rsid w:val="00FC2169"/>
    <w:rsid w:val="00FC2267"/>
    <w:rsid w:val="00FE12C3"/>
    <w:rsid w:val="00FE28C5"/>
    <w:rsid w:val="08611BC5"/>
    <w:rsid w:val="08AC0683"/>
    <w:rsid w:val="18CC21E2"/>
    <w:rsid w:val="19D75DEA"/>
    <w:rsid w:val="22F868E1"/>
    <w:rsid w:val="2BCD0E21"/>
    <w:rsid w:val="304554B6"/>
    <w:rsid w:val="33A96DD7"/>
    <w:rsid w:val="35B93F24"/>
    <w:rsid w:val="3BC5739B"/>
    <w:rsid w:val="3E023AC1"/>
    <w:rsid w:val="409268EE"/>
    <w:rsid w:val="48310C7F"/>
    <w:rsid w:val="48DB589E"/>
    <w:rsid w:val="554A642F"/>
    <w:rsid w:val="67CA2145"/>
    <w:rsid w:val="70855C87"/>
    <w:rsid w:val="74FB7B63"/>
    <w:rsid w:val="76A1202F"/>
    <w:rsid w:val="7B7DB013"/>
    <w:rsid w:val="7FB9061D"/>
    <w:rsid w:val="DF7F93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character" w:customStyle="1" w:styleId="10">
    <w:name w:val="页脚 Char"/>
    <w:link w:val="3"/>
    <w:qFormat/>
    <w:uiPriority w:val="0"/>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3867</Words>
  <Characters>4118</Characters>
  <Lines>30</Lines>
  <Paragraphs>8</Paragraphs>
  <TotalTime>19</TotalTime>
  <ScaleCrop>false</ScaleCrop>
  <LinksUpToDate>false</LinksUpToDate>
  <CharactersWithSpaces>4175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2022-01-27T03:29:00Z</dcterms:created>
  <dc:creator>Administrator</dc:creator>
  <cp:lastModifiedBy>/aiq→超Θ</cp:lastModifiedBy>
  <cp:lastPrinted>2021-12-30T23:01:00Z</cp:lastPrinted>
  <dcterms:modified xsi:type="dcterms:W3CDTF">2024-03-06T08:03:54Z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49C3B9FE96604062B5CF82423CD44690_12</vt:lpwstr>
  </property>
</Properties>
</file>