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jc w:val="center"/>
        <w:outlineLvl w:val="0"/>
        <w:rPr>
          <w:rFonts w:ascii="黑体" w:hAnsi="黑体" w:eastAsia="黑体"/>
          <w:b/>
          <w:bCs/>
          <w:color w:val="FF0000"/>
          <w:spacing w:val="80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FF0000"/>
          <w:spacing w:val="80"/>
          <w:sz w:val="44"/>
          <w:szCs w:val="44"/>
        </w:rPr>
        <w:t>（综合评分法）</w:t>
      </w:r>
    </w:p>
    <w:p>
      <w:pPr>
        <w:pStyle w:val="5"/>
        <w:spacing w:before="0" w:after="0" w:line="312" w:lineRule="auto"/>
        <w:rPr>
          <w:rFonts w:ascii="宋体" w:hAnsi="宋体" w:cs="宋体"/>
          <w:sz w:val="24"/>
          <w:szCs w:val="24"/>
        </w:rPr>
      </w:pPr>
      <w:bookmarkStart w:id="0" w:name="_Toc26820"/>
      <w:bookmarkStart w:id="1" w:name="_Toc18881"/>
      <w:bookmarkStart w:id="2" w:name="_Toc25458"/>
      <w:bookmarkStart w:id="3" w:name="_Toc313893526"/>
      <w:bookmarkStart w:id="4" w:name="_Toc317775175"/>
      <w:bookmarkStart w:id="5" w:name="_Toc7625"/>
      <w:bookmarkStart w:id="6" w:name="_Toc12808"/>
      <w:bookmarkStart w:id="7" w:name="_Toc18159"/>
      <w:bookmarkStart w:id="8" w:name="_Toc3463"/>
      <w:r>
        <w:rPr>
          <w:rFonts w:hint="eastAsia" w:ascii="宋体" w:hAnsi="宋体" w:cs="宋体"/>
          <w:sz w:val="24"/>
          <w:szCs w:val="24"/>
        </w:rPr>
        <w:t>一、谈判采购内容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58"/>
        <w:tblW w:w="8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0"/>
        <w:gridCol w:w="1746"/>
        <w:gridCol w:w="1903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采购预算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资金来源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bookmarkStart w:id="9" w:name="_Hlk344477914"/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欢跃四季·舞动山城”——2023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val="zh-TW" w:eastAsia="zh-TW"/>
              </w:rPr>
              <w:t>重庆市街舞大赛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val="zh-TW"/>
              </w:rPr>
              <w:t>第三片区赛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19.6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财政预算资金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bookmarkEnd w:id="9"/>
    </w:tbl>
    <w:p>
      <w:pPr>
        <w:pStyle w:val="5"/>
        <w:spacing w:before="0" w:after="0" w:line="312" w:lineRule="auto"/>
        <w:rPr>
          <w:rFonts w:ascii="宋体" w:hAnsi="宋体" w:cs="宋体"/>
          <w:sz w:val="24"/>
          <w:szCs w:val="24"/>
        </w:rPr>
      </w:pPr>
      <w:bookmarkStart w:id="10" w:name="_Toc15727"/>
      <w:bookmarkStart w:id="11" w:name="_Toc25190"/>
      <w:bookmarkStart w:id="12" w:name="_Toc6462"/>
      <w:bookmarkStart w:id="13" w:name="_Toc1790"/>
      <w:bookmarkStart w:id="14" w:name="_Toc15576"/>
      <w:bookmarkStart w:id="15" w:name="_Toc19437"/>
      <w:bookmarkStart w:id="16" w:name="_Toc373860293"/>
      <w:bookmarkStart w:id="17" w:name="_Toc317775178"/>
      <w:bookmarkStart w:id="18" w:name="_Toc22399"/>
      <w:r>
        <w:rPr>
          <w:rFonts w:hint="eastAsia" w:ascii="宋体" w:hAnsi="宋体" w:cs="宋体"/>
          <w:sz w:val="24"/>
          <w:szCs w:val="24"/>
        </w:rPr>
        <w:t>二、谈判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rFonts w:hint="eastAsia" w:ascii="宋体" w:hAnsi="宋体" w:cs="宋体"/>
          <w:sz w:val="24"/>
          <w:szCs w:val="24"/>
        </w:rPr>
        <w:t>资格条件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（一）基本资格条件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1.具有独立承担民事责任的能力；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2.具有良好的商业信誉和健全的财务会计制度；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3.具有履行合同所必需的设备和专业技术能力；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4.有依法缴纳税收</w:t>
      </w:r>
      <w:bookmarkStart w:id="33" w:name="_GoBack"/>
      <w:bookmarkEnd w:id="33"/>
      <w:r>
        <w:rPr>
          <w:rFonts w:hint="eastAsia" w:ascii="宋体" w:hAnsi="宋体"/>
          <w:sz w:val="24"/>
          <w:szCs w:val="24"/>
        </w:rPr>
        <w:t>的良好记录；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5.法律、行政法规规定的其他条件。</w:t>
      </w:r>
    </w:p>
    <w:p>
      <w:pPr>
        <w:pStyle w:val="5"/>
        <w:spacing w:before="0" w:after="0" w:line="312" w:lineRule="auto"/>
        <w:rPr>
          <w:rFonts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三、采购服务内容</w:t>
      </w:r>
    </w:p>
    <w:p>
      <w:pPr>
        <w:ind w:firstLine="480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宋体" w:hAnsi="宋体"/>
          <w:color w:val="FF0000"/>
          <w:sz w:val="24"/>
          <w:szCs w:val="24"/>
          <w:lang w:eastAsia="zh-CN"/>
        </w:rPr>
        <w:t>一、</w:t>
      </w:r>
      <w:r>
        <w:rPr>
          <w:rFonts w:hint="eastAsia" w:ascii="宋体" w:hAnsi="宋体"/>
          <w:color w:val="FF0000"/>
          <w:sz w:val="24"/>
          <w:szCs w:val="24"/>
        </w:rPr>
        <w:t>舞台搭建及</w:t>
      </w:r>
      <w:r>
        <w:rPr>
          <w:rFonts w:ascii="宋体" w:hAnsi="宋体"/>
          <w:color w:val="FF0000"/>
          <w:sz w:val="24"/>
          <w:szCs w:val="24"/>
        </w:rPr>
        <w:t>外场布置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1、舞台设计，灯</w:t>
      </w:r>
      <w:r>
        <w:rPr>
          <w:rFonts w:ascii="宋体" w:hAnsi="宋体"/>
          <w:color w:val="FF0000"/>
          <w:sz w:val="24"/>
          <w:szCs w:val="24"/>
        </w:rPr>
        <w:t>光布置</w:t>
      </w:r>
      <w:r>
        <w:rPr>
          <w:rFonts w:hint="eastAsia" w:ascii="宋体" w:hAnsi="宋体"/>
          <w:color w:val="FF0000"/>
          <w:sz w:val="24"/>
          <w:szCs w:val="24"/>
        </w:rPr>
        <w:t>，LED展示内容和制作符合主题及节目呈现要求，并与节目内容紧密联系，相得益彰。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2、舞台制作搭建要求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（1）舞台尺寸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1、尺寸：16.8m*12m*0.8m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2、舞台背景要求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背景全彩LED显示屏（P3高清），与设计造型融为一体，舞</w:t>
      </w:r>
      <w:r>
        <w:rPr>
          <w:rFonts w:ascii="宋体" w:hAnsi="宋体"/>
          <w:color w:val="FF0000"/>
          <w:sz w:val="24"/>
          <w:szCs w:val="24"/>
        </w:rPr>
        <w:t>台</w:t>
      </w:r>
      <w:r>
        <w:rPr>
          <w:rFonts w:hint="eastAsia" w:ascii="宋体" w:hAnsi="宋体"/>
          <w:color w:val="FF0000"/>
          <w:sz w:val="24"/>
          <w:szCs w:val="24"/>
        </w:rPr>
        <w:t>上</w:t>
      </w:r>
      <w:r>
        <w:rPr>
          <w:rFonts w:ascii="宋体" w:hAnsi="宋体"/>
          <w:color w:val="FF0000"/>
          <w:sz w:val="24"/>
          <w:szCs w:val="24"/>
        </w:rPr>
        <w:t>方吊装屏</w:t>
      </w:r>
      <w:r>
        <w:rPr>
          <w:rFonts w:hint="eastAsia" w:ascii="宋体" w:hAnsi="宋体"/>
          <w:color w:val="FF0000"/>
          <w:sz w:val="24"/>
          <w:szCs w:val="24"/>
        </w:rPr>
        <w:t>三</w:t>
      </w:r>
      <w:r>
        <w:rPr>
          <w:rFonts w:ascii="宋体" w:hAnsi="宋体"/>
          <w:color w:val="FF0000"/>
          <w:sz w:val="24"/>
          <w:szCs w:val="24"/>
        </w:rPr>
        <w:t>面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3、LED参数要求：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像素间距：3mm ；最佳视距：3-7.5m；物理密度：111111点/㎡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显示亮度：≥1200nite；模组分辨率：64点*32点；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 xml:space="preserve">驱动方式：实像素 1/16   视角：H： 120°，V：100  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（2）音响要求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 xml:space="preserve"> 1、线阵音箱：全频212线性阵列音箱最大声压145dB/1m 覆盖角度水平90º 纵向10~15º ，频率响应40HZ-18KHZ。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 xml:space="preserve"> 2、低音配置: 线性阵列音箱最大声压140dB/1m 覆盖角度 全向   频率响应45HZ-1KHZ。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 xml:space="preserve"> 3、超低音音箱： 双18寸超低音箱最大声压 150dB/1m， 覆盖角度全向，频率响应 30HZ-180HZ；舞台返听音箱最大声压138dB/1m；覆盖角度水平90º ；纵向60º；频率响50HZ-18KHZ。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 xml:space="preserve"> 4、数字调音台</w:t>
      </w:r>
      <w:r>
        <w:rPr>
          <w:rFonts w:hint="eastAsia" w:ascii="宋体" w:hAnsi="宋体"/>
          <w:color w:val="FF0000"/>
          <w:sz w:val="24"/>
          <w:szCs w:val="24"/>
        </w:rPr>
        <w:br w:type="textWrapping"/>
      </w:r>
      <w:r>
        <w:rPr>
          <w:rFonts w:hint="eastAsia" w:ascii="宋体" w:hAnsi="宋体"/>
          <w:color w:val="FF0000"/>
          <w:sz w:val="24"/>
          <w:szCs w:val="24"/>
        </w:rPr>
        <w:t xml:space="preserve">     32输入通道，32麦克风+4立体声线路输入。20母线(立体声、10编组、6辅助4效果器)。噪音门、高精度的麦克风前置放大器。24路自动均衡 幻像电源开关和接插式输入／输出。4段全扫频通道均衡(中心频率扫描)和HPF。指示灯ON／OFF开关o 四SPX数码效果器。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（3）灯</w:t>
      </w:r>
      <w:r>
        <w:rPr>
          <w:rFonts w:ascii="宋体" w:hAnsi="宋体"/>
          <w:color w:val="FF0000"/>
          <w:sz w:val="24"/>
          <w:szCs w:val="24"/>
        </w:rPr>
        <w:t>光</w:t>
      </w:r>
      <w:r>
        <w:rPr>
          <w:rFonts w:hint="eastAsia" w:ascii="宋体" w:hAnsi="宋体"/>
          <w:color w:val="FF0000"/>
          <w:sz w:val="24"/>
          <w:szCs w:val="24"/>
        </w:rPr>
        <w:t>要求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 xml:space="preserve"> 1、配</w:t>
      </w:r>
      <w:r>
        <w:rPr>
          <w:rFonts w:ascii="宋体" w:hAnsi="宋体"/>
          <w:color w:val="FF0000"/>
          <w:sz w:val="24"/>
          <w:szCs w:val="24"/>
        </w:rPr>
        <w:t>置现</w:t>
      </w:r>
      <w:r>
        <w:rPr>
          <w:rFonts w:hint="eastAsia" w:ascii="宋体" w:hAnsi="宋体"/>
          <w:color w:val="FF0000"/>
          <w:sz w:val="24"/>
          <w:szCs w:val="24"/>
        </w:rPr>
        <w:t>场</w:t>
      </w:r>
      <w:r>
        <w:rPr>
          <w:rFonts w:ascii="宋体" w:hAnsi="宋体"/>
          <w:color w:val="FF0000"/>
          <w:sz w:val="24"/>
          <w:szCs w:val="24"/>
        </w:rPr>
        <w:t>舞台氛围灯光，</w:t>
      </w:r>
      <w:r>
        <w:rPr>
          <w:rFonts w:hint="eastAsia" w:ascii="宋体" w:hAnsi="宋体"/>
          <w:color w:val="FF0000"/>
          <w:sz w:val="24"/>
          <w:szCs w:val="24"/>
        </w:rPr>
        <w:t>电</w:t>
      </w:r>
      <w:r>
        <w:rPr>
          <w:rFonts w:ascii="宋体" w:hAnsi="宋体"/>
          <w:color w:val="FF0000"/>
          <w:sz w:val="24"/>
          <w:szCs w:val="24"/>
        </w:rPr>
        <w:t>脑光束灯</w:t>
      </w:r>
      <w:r>
        <w:rPr>
          <w:rFonts w:hint="eastAsia" w:ascii="宋体" w:hAnsi="宋体"/>
          <w:color w:val="FF0000"/>
          <w:sz w:val="24"/>
          <w:szCs w:val="24"/>
        </w:rPr>
        <w:t>（</w:t>
      </w:r>
      <w:r>
        <w:rPr>
          <w:rFonts w:ascii="宋体" w:hAnsi="宋体"/>
          <w:color w:val="FF0000"/>
          <w:sz w:val="24"/>
          <w:szCs w:val="24"/>
        </w:rPr>
        <w:t>ACME XP-380 BEAM II</w:t>
      </w:r>
      <w:r>
        <w:rPr>
          <w:rFonts w:hint="eastAsia" w:ascii="宋体" w:hAnsi="宋体"/>
          <w:color w:val="FF0000"/>
          <w:sz w:val="24"/>
          <w:szCs w:val="24"/>
        </w:rPr>
        <w:t>）</w:t>
      </w:r>
      <w:r>
        <w:rPr>
          <w:rFonts w:ascii="宋体" w:hAnsi="宋体"/>
          <w:color w:val="FF0000"/>
          <w:sz w:val="24"/>
          <w:szCs w:val="24"/>
        </w:rPr>
        <w:t>，</w:t>
      </w:r>
      <w:r>
        <w:rPr>
          <w:rFonts w:hint="eastAsia" w:ascii="宋体" w:hAnsi="宋体"/>
          <w:color w:val="FF0000"/>
          <w:sz w:val="24"/>
          <w:szCs w:val="24"/>
        </w:rPr>
        <w:t>LED染色</w:t>
      </w:r>
      <w:r>
        <w:rPr>
          <w:rFonts w:ascii="宋体" w:hAnsi="宋体"/>
          <w:color w:val="FF0000"/>
          <w:sz w:val="24"/>
          <w:szCs w:val="24"/>
        </w:rPr>
        <w:t>灯（ACME BW-14 FC II</w:t>
      </w:r>
      <w:r>
        <w:rPr>
          <w:rFonts w:hint="eastAsia" w:ascii="宋体" w:hAnsi="宋体"/>
          <w:color w:val="FF0000"/>
          <w:sz w:val="24"/>
          <w:szCs w:val="24"/>
        </w:rPr>
        <w:t>）电脑切割灯（</w:t>
      </w:r>
      <w:r>
        <w:rPr>
          <w:rFonts w:ascii="宋体" w:hAnsi="宋体"/>
          <w:color w:val="FF0000"/>
          <w:sz w:val="24"/>
          <w:szCs w:val="24"/>
        </w:rPr>
        <w:t>ACME XA-1000 BSWF II</w:t>
      </w:r>
      <w:r>
        <w:rPr>
          <w:rFonts w:hint="eastAsia" w:ascii="宋体" w:hAnsi="宋体"/>
          <w:color w:val="FF0000"/>
          <w:sz w:val="24"/>
          <w:szCs w:val="24"/>
        </w:rPr>
        <w:t>），灯光系统周边（灯光控台 YEL Y2，</w:t>
      </w:r>
    </w:p>
    <w:p>
      <w:pPr>
        <w:snapToGrid w:val="0"/>
        <w:spacing w:line="400" w:lineRule="exac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信号放</w:t>
      </w:r>
      <w:r>
        <w:rPr>
          <w:rFonts w:ascii="Meiryo" w:hAnsi="Meiryo" w:cs="Meiryo"/>
          <w:color w:val="FF0000"/>
          <w:sz w:val="24"/>
          <w:szCs w:val="24"/>
        </w:rPr>
        <w:t>⼤</w:t>
      </w:r>
      <w:r>
        <w:rPr>
          <w:rFonts w:hint="eastAsia" w:ascii="宋体" w:hAnsi="宋体" w:cs="宋体"/>
          <w:color w:val="FF0000"/>
          <w:sz w:val="24"/>
          <w:szCs w:val="24"/>
        </w:rPr>
        <w:t>器</w:t>
      </w:r>
      <w:r>
        <w:rPr>
          <w:rFonts w:ascii="宋体" w:hAnsi="宋体"/>
          <w:color w:val="FF0000"/>
          <w:sz w:val="24"/>
          <w:szCs w:val="24"/>
        </w:rPr>
        <w:t xml:space="preserve"> ZJM IP-A</w:t>
      </w:r>
      <w:r>
        <w:rPr>
          <w:rFonts w:hint="eastAsia" w:ascii="宋体" w:hAnsi="宋体"/>
          <w:color w:val="FF0000"/>
          <w:sz w:val="24"/>
          <w:szCs w:val="24"/>
        </w:rPr>
        <w:t>，数字硅箱 RGB）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（3）外</w:t>
      </w:r>
      <w:r>
        <w:rPr>
          <w:rFonts w:ascii="宋体" w:hAnsi="宋体"/>
          <w:color w:val="FF0000"/>
          <w:sz w:val="24"/>
          <w:szCs w:val="24"/>
        </w:rPr>
        <w:t>场布置要求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 xml:space="preserve"> 1、设</w:t>
      </w:r>
      <w:r>
        <w:rPr>
          <w:rFonts w:ascii="宋体" w:hAnsi="宋体"/>
          <w:color w:val="FF0000"/>
          <w:sz w:val="24"/>
          <w:szCs w:val="24"/>
        </w:rPr>
        <w:t>置签到背景，凸</w:t>
      </w:r>
      <w:r>
        <w:rPr>
          <w:rFonts w:hint="eastAsia" w:ascii="宋体" w:hAnsi="宋体"/>
          <w:color w:val="FF0000"/>
          <w:sz w:val="24"/>
          <w:szCs w:val="24"/>
        </w:rPr>
        <w:t>显</w:t>
      </w:r>
      <w:r>
        <w:rPr>
          <w:rFonts w:ascii="宋体" w:hAnsi="宋体"/>
          <w:color w:val="FF0000"/>
          <w:sz w:val="24"/>
          <w:szCs w:val="24"/>
        </w:rPr>
        <w:t>街舞主题，结</w:t>
      </w:r>
      <w:r>
        <w:rPr>
          <w:rFonts w:hint="eastAsia" w:ascii="宋体" w:hAnsi="宋体"/>
          <w:color w:val="FF0000"/>
          <w:sz w:val="24"/>
          <w:szCs w:val="24"/>
        </w:rPr>
        <w:t>合</w:t>
      </w:r>
      <w:r>
        <w:rPr>
          <w:rFonts w:ascii="宋体" w:hAnsi="宋体"/>
          <w:color w:val="FF0000"/>
          <w:sz w:val="24"/>
          <w:szCs w:val="24"/>
        </w:rPr>
        <w:t>小品</w:t>
      </w:r>
      <w:r>
        <w:rPr>
          <w:rFonts w:hint="eastAsia" w:ascii="宋体" w:hAnsi="宋体"/>
          <w:color w:val="FF0000"/>
          <w:sz w:val="24"/>
          <w:szCs w:val="24"/>
        </w:rPr>
        <w:t>造</w:t>
      </w:r>
      <w:r>
        <w:rPr>
          <w:rFonts w:ascii="宋体" w:hAnsi="宋体"/>
          <w:color w:val="FF0000"/>
          <w:sz w:val="24"/>
          <w:szCs w:val="24"/>
        </w:rPr>
        <w:t>型。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 xml:space="preserve"> 2、打卡</w:t>
      </w:r>
      <w:r>
        <w:rPr>
          <w:rFonts w:ascii="宋体" w:hAnsi="宋体"/>
          <w:color w:val="FF0000"/>
          <w:sz w:val="24"/>
          <w:szCs w:val="24"/>
        </w:rPr>
        <w:t>合影墙</w:t>
      </w:r>
      <w:r>
        <w:rPr>
          <w:rFonts w:hint="eastAsia" w:ascii="宋体" w:hAnsi="宋体"/>
          <w:color w:val="FF0000"/>
          <w:sz w:val="24"/>
          <w:szCs w:val="24"/>
        </w:rPr>
        <w:t>造</w:t>
      </w:r>
      <w:r>
        <w:rPr>
          <w:rFonts w:ascii="宋体" w:hAnsi="宋体"/>
          <w:color w:val="FF0000"/>
          <w:sz w:val="24"/>
          <w:szCs w:val="24"/>
        </w:rPr>
        <w:t>型</w:t>
      </w:r>
      <w:r>
        <w:rPr>
          <w:rFonts w:hint="eastAsia" w:ascii="宋体" w:hAnsi="宋体"/>
          <w:color w:val="FF0000"/>
          <w:sz w:val="24"/>
          <w:szCs w:val="24"/>
        </w:rPr>
        <w:t>新颖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（4）搭建安全要求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1、舞台设计施工安全合理，结构稳固，从设计到施工应充分考虑舞台的安全性，确保搭建舞台各连接点及舞台整体结构的牢固性。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2、所使用的线缆、闸箱及设备必须符合用电安全和消防安全的要求，禁止使用低质假冒产品。</w:t>
      </w:r>
    </w:p>
    <w:p>
      <w:pPr>
        <w:snapToGrid w:val="0"/>
        <w:spacing w:line="400" w:lineRule="exact"/>
        <w:ind w:firstLine="480" w:firstLineChars="200"/>
        <w:rPr>
          <w:rFonts w:hint="eastAsia"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3、按照消防安全规定，所有搭建材料、包装物等符合消防安全要求，同时现场配置消防器材。</w:t>
      </w:r>
    </w:p>
    <w:p>
      <w:pPr>
        <w:snapToGrid w:val="0"/>
        <w:spacing w:line="400" w:lineRule="exact"/>
        <w:ind w:firstLine="480" w:firstLineChars="200"/>
        <w:rPr>
          <w:rFonts w:hint="default" w:ascii="宋体" w:hAnsi="宋体" w:eastAsia="宋体" w:cs="Times New Roman"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FF0000"/>
          <w:kern w:val="2"/>
          <w:sz w:val="24"/>
          <w:szCs w:val="24"/>
          <w:lang w:val="en-US" w:eastAsia="zh-CN" w:bidi="ar-SA"/>
        </w:rPr>
        <w:t>二、观众席布置：包含评委席设置（算分席需有笔记本电脑、打印机、加长电源等）、观众坐椅；编制印刷工作证件、媒体证、导演证、领队证、车牌通行证、节目单、活动指南手册等；领导座牌及桌面物料摆放，领导</w:t>
      </w:r>
      <w:r>
        <w:rPr>
          <w:rFonts w:hint="eastAsia" w:ascii="宋体" w:hAnsi="宋体" w:eastAsia="宋体" w:cs="Times New Roman"/>
          <w:color w:val="FF0000"/>
          <w:kern w:val="2"/>
          <w:sz w:val="24"/>
          <w:szCs w:val="24"/>
          <w:lang w:val="en-US" w:eastAsia="zh-Hans" w:bidi="ar-SA"/>
        </w:rPr>
        <w:t>讲话板</w:t>
      </w:r>
      <w:r>
        <w:rPr>
          <w:rFonts w:hint="eastAsia" w:ascii="宋体" w:hAnsi="宋体" w:eastAsia="宋体" w:cs="Times New Roman"/>
          <w:color w:val="FF0000"/>
          <w:kern w:val="2"/>
          <w:sz w:val="24"/>
          <w:szCs w:val="24"/>
          <w:lang w:val="en-US" w:eastAsia="zh-CN" w:bidi="ar-SA"/>
        </w:rPr>
        <w:t>；现场氛围营造等。（按活动要求制作模板方案）</w:t>
      </w:r>
    </w:p>
    <w:p>
      <w:pPr>
        <w:pStyle w:val="3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480" w:firstLineChars="200"/>
        <w:textAlignment w:val="auto"/>
        <w:rPr>
          <w:rFonts w:hint="default" w:ascii="宋体" w:hAnsi="宋体" w:eastAsia="宋体" w:cs="Times New Roman"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FF0000"/>
          <w:kern w:val="2"/>
          <w:sz w:val="24"/>
          <w:szCs w:val="24"/>
          <w:lang w:val="en-US" w:eastAsia="zh-CN" w:bidi="ar-SA"/>
        </w:rPr>
        <w:t>三、现场保障：保安保障（至少20人），医疗保障、疫情防控物资、饮用水（需供1000人左右使用）等。</w:t>
      </w:r>
    </w:p>
    <w:p>
      <w:pPr>
        <w:pStyle w:val="3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480" w:firstLineChars="200"/>
        <w:textAlignment w:val="auto"/>
        <w:rPr>
          <w:rFonts w:hint="default" w:ascii="宋体" w:hAnsi="宋体" w:eastAsia="宋体" w:cs="Times New Roman"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FF0000"/>
          <w:kern w:val="2"/>
          <w:sz w:val="24"/>
          <w:szCs w:val="24"/>
          <w:lang w:val="en-US" w:eastAsia="zh-CN" w:bidi="ar-SA"/>
        </w:rPr>
        <w:t>四、市级专业评委：7名专业评委</w:t>
      </w:r>
    </w:p>
    <w:p>
      <w:pPr>
        <w:pStyle w:val="3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480" w:firstLineChars="200"/>
        <w:textAlignment w:val="auto"/>
        <w:rPr>
          <w:rFonts w:hint="default" w:ascii="宋体" w:hAnsi="宋体" w:eastAsia="宋体" w:cs="Times New Roman"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FF0000"/>
          <w:kern w:val="2"/>
          <w:sz w:val="24"/>
          <w:szCs w:val="24"/>
          <w:lang w:val="en-US" w:eastAsia="zh-CN" w:bidi="ar-SA"/>
        </w:rPr>
        <w:t>五、主持人：2名专业主持人</w:t>
      </w:r>
    </w:p>
    <w:p>
      <w:pPr>
        <w:pStyle w:val="3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480" w:firstLineChars="200"/>
        <w:textAlignment w:val="auto"/>
        <w:rPr>
          <w:rFonts w:hint="default" w:ascii="宋体" w:hAnsi="宋体" w:eastAsia="宋体" w:cs="Times New Roman"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FF0000"/>
          <w:kern w:val="2"/>
          <w:sz w:val="24"/>
          <w:szCs w:val="24"/>
          <w:lang w:val="en-US" w:eastAsia="zh-CN" w:bidi="ar-SA"/>
        </w:rPr>
        <w:t>六、礼仪：专业8人</w:t>
      </w:r>
    </w:p>
    <w:p>
      <w:pPr>
        <w:pStyle w:val="3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480" w:firstLineChars="200"/>
        <w:textAlignment w:val="auto"/>
        <w:rPr>
          <w:rFonts w:hint="default" w:ascii="宋体" w:hAnsi="宋体" w:eastAsia="宋体" w:cs="Times New Roman"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FF0000"/>
          <w:kern w:val="2"/>
          <w:sz w:val="24"/>
          <w:szCs w:val="24"/>
          <w:lang w:val="en-US" w:eastAsia="zh-CN" w:bidi="ar-SA"/>
        </w:rPr>
        <w:t>七、奖品（毛巾）、锦旗制作：50个</w:t>
      </w:r>
    </w:p>
    <w:p>
      <w:pPr>
        <w:pStyle w:val="3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480" w:firstLineChars="200"/>
        <w:textAlignment w:val="auto"/>
        <w:rPr>
          <w:rFonts w:hint="eastAsia" w:ascii="宋体" w:hAnsi="宋体" w:eastAsia="宋体" w:cs="Times New Roman"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FF0000"/>
          <w:kern w:val="2"/>
          <w:sz w:val="24"/>
          <w:szCs w:val="24"/>
          <w:lang w:val="en-US" w:eastAsia="zh-CN" w:bidi="ar-SA"/>
        </w:rPr>
        <w:t>八、组织垫江专业代表队伍参加比赛：垫江一号代表队（成人）至少12人；垫江二号代表队（成人）至少15人；垫江一号代表队（少儿）至少15人。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本次演出所需交通、食宿、道具、安全等由中标方自行承担。</w:t>
      </w:r>
    </w:p>
    <w:p>
      <w:pPr>
        <w:snapToGrid w:val="0"/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四、服务期</w:t>
      </w:r>
    </w:p>
    <w:p>
      <w:pPr>
        <w:snapToGrid w:val="0"/>
        <w:spacing w:line="360" w:lineRule="auto"/>
        <w:ind w:firstLine="42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自合同签订之日起</w:t>
      </w:r>
      <w:r>
        <w:rPr>
          <w:rFonts w:hint="eastAsia" w:ascii="宋体" w:hAnsi="宋体" w:cs="宋体"/>
          <w:color w:val="FF0000"/>
          <w:sz w:val="24"/>
          <w:szCs w:val="24"/>
          <w:u w:val="single"/>
        </w:rPr>
        <w:t>至活</w:t>
      </w:r>
      <w:r>
        <w:rPr>
          <w:rFonts w:ascii="宋体" w:hAnsi="宋体" w:cs="宋体"/>
          <w:color w:val="FF0000"/>
          <w:sz w:val="24"/>
          <w:szCs w:val="24"/>
          <w:u w:val="single"/>
        </w:rPr>
        <w:t>动</w:t>
      </w:r>
      <w:r>
        <w:rPr>
          <w:rFonts w:hint="eastAsia" w:ascii="宋体" w:hAnsi="宋体" w:cs="宋体"/>
          <w:color w:val="FF0000"/>
          <w:sz w:val="24"/>
          <w:szCs w:val="24"/>
          <w:u w:val="single"/>
        </w:rPr>
        <w:t>结束完毕</w:t>
      </w:r>
      <w:r>
        <w:rPr>
          <w:rFonts w:hint="eastAsia" w:ascii="宋体" w:hAnsi="宋体" w:cs="宋体"/>
          <w:color w:val="FF0000"/>
          <w:sz w:val="24"/>
          <w:szCs w:val="24"/>
        </w:rPr>
        <w:t>。</w:t>
      </w:r>
    </w:p>
    <w:p>
      <w:pPr>
        <w:snapToGrid w:val="0"/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五、付款方式</w:t>
      </w:r>
    </w:p>
    <w:p>
      <w:pPr>
        <w:snapToGrid w:val="0"/>
        <w:spacing w:line="360" w:lineRule="auto"/>
        <w:ind w:firstLine="42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项目服务完成验收后一次性付款。</w:t>
      </w:r>
    </w:p>
    <w:p>
      <w:pPr>
        <w:pStyle w:val="5"/>
        <w:spacing w:before="0" w:after="0" w:line="312" w:lineRule="auto"/>
        <w:rPr>
          <w:rFonts w:ascii="宋体" w:hAnsi="宋体" w:cs="宋体"/>
          <w:sz w:val="24"/>
          <w:szCs w:val="24"/>
        </w:rPr>
      </w:pPr>
      <w:bookmarkStart w:id="19" w:name="_Toc9654"/>
      <w:bookmarkStart w:id="20" w:name="_Toc11828"/>
      <w:bookmarkStart w:id="21" w:name="_Toc3475"/>
      <w:bookmarkStart w:id="22" w:name="_Toc5085"/>
      <w:bookmarkStart w:id="23" w:name="_Toc27955"/>
      <w:bookmarkStart w:id="24" w:name="_Toc25886"/>
      <w:bookmarkStart w:id="25" w:name="_Toc20778"/>
      <w:bookmarkStart w:id="26" w:name="_Toc25516"/>
      <w:bookmarkStart w:id="27" w:name="_Toc31315"/>
      <w:bookmarkStart w:id="28" w:name="_Toc13969"/>
      <w:bookmarkStart w:id="29" w:name="_Toc9027"/>
      <w:bookmarkStart w:id="30" w:name="_Toc14778"/>
      <w:bookmarkStart w:id="31" w:name="_Toc15478"/>
      <w:bookmarkStart w:id="32" w:name="_Toc19730"/>
      <w:r>
        <w:rPr>
          <w:rFonts w:hint="eastAsia" w:ascii="宋体" w:hAnsi="宋体" w:cs="宋体"/>
          <w:sz w:val="24"/>
          <w:szCs w:val="24"/>
        </w:rPr>
        <w:t>六、联系方式</w:t>
      </w:r>
      <w:bookmarkEnd w:id="19"/>
      <w:bookmarkEnd w:id="20"/>
      <w:bookmarkEnd w:id="21"/>
      <w:bookmarkEnd w:id="22"/>
      <w:bookmarkEnd w:id="23"/>
      <w:bookmarkEnd w:id="24"/>
      <w:bookmarkEnd w:id="25"/>
    </w:p>
    <w:p>
      <w:pPr>
        <w:snapToGrid w:val="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color w:val="FF0000"/>
          <w:sz w:val="24"/>
          <w:szCs w:val="24"/>
        </w:rPr>
        <w:t xml:space="preserve">  采购人：垫江县文化和旅游发展委员会 </w:t>
      </w:r>
    </w:p>
    <w:p>
      <w:pPr>
        <w:snapToGrid w:val="0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联系人： 陈老师</w:t>
      </w:r>
    </w:p>
    <w:p>
      <w:pPr>
        <w:snapToGrid w:val="0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电  话：74681083</w:t>
      </w:r>
    </w:p>
    <w:p>
      <w:pPr>
        <w:snapToGrid w:val="0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地  址：垫江县县政府综合机关3号楼514办公室</w:t>
      </w:r>
    </w:p>
    <w:p>
      <w:pPr>
        <w:pStyle w:val="5"/>
        <w:spacing w:before="0" w:after="0"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七、</w:t>
      </w:r>
      <w:bookmarkEnd w:id="26"/>
      <w:bookmarkEnd w:id="27"/>
      <w:bookmarkEnd w:id="28"/>
      <w:bookmarkEnd w:id="29"/>
      <w:bookmarkEnd w:id="30"/>
      <w:bookmarkEnd w:id="31"/>
      <w:bookmarkEnd w:id="32"/>
      <w:r>
        <w:rPr>
          <w:rFonts w:hint="eastAsia" w:ascii="宋体" w:hAnsi="宋体" w:cs="宋体"/>
          <w:sz w:val="24"/>
          <w:szCs w:val="24"/>
        </w:rPr>
        <w:t>其它有关规定</w:t>
      </w:r>
    </w:p>
    <w:p>
      <w:pPr>
        <w:spacing w:line="312" w:lineRule="auto"/>
        <w:ind w:firstLine="480" w:firstLineChars="200"/>
        <w:rPr>
          <w:rFonts w:hint="eastAsia" w:ascii="宋体" w:hAnsi="宋体"/>
          <w:color w:val="000000"/>
          <w:szCs w:val="28"/>
        </w:rPr>
      </w:pPr>
      <w:r>
        <w:rPr>
          <w:rFonts w:hint="eastAsia" w:ascii="宋体" w:hAnsi="宋体" w:cs="宋体"/>
          <w:sz w:val="24"/>
          <w:szCs w:val="24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投标文件递交及其截止日期：202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日北京时间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0分至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0分止。</w:t>
      </w:r>
    </w:p>
    <w:p>
      <w:pPr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</w:rPr>
        <w:t>、获取询价采购文件方式：重庆市垫江县人民政府网（http://www.cqsdj.gov.cn）(自行下载)查看本项目需求文件以及变更公告等谈判前公布的所有项目资料，无论供应商下载查看与否，均视为已知晓所有谈判实质性要求内容。</w:t>
      </w:r>
    </w:p>
    <w:p>
      <w:pPr>
        <w:spacing w:line="312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sz w:val="24"/>
          <w:szCs w:val="24"/>
          <w:lang w:eastAsia="zh-CN"/>
        </w:rPr>
        <w:t>、谈判</w:t>
      </w:r>
      <w:r>
        <w:rPr>
          <w:rFonts w:hint="eastAsia" w:ascii="宋体" w:hAnsi="宋体" w:cs="宋体"/>
          <w:sz w:val="24"/>
          <w:szCs w:val="24"/>
        </w:rPr>
        <w:t>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sz w:val="24"/>
          <w:szCs w:val="24"/>
        </w:rPr>
        <w:t>年6月1日北京时间10时00分。</w:t>
      </w:r>
    </w:p>
    <w:p>
      <w:pPr>
        <w:spacing w:line="312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投</w:t>
      </w:r>
      <w:r>
        <w:rPr>
          <w:rFonts w:hint="eastAsia" w:ascii="宋体" w:hAnsi="宋体" w:cs="宋体"/>
          <w:sz w:val="24"/>
          <w:szCs w:val="24"/>
        </w:rPr>
        <w:t>标文件递交地点：垫江县文化和旅游发展委员会（垫江县县级机关综合办公楼（三）5楼514办公室）</w:t>
      </w:r>
    </w:p>
    <w:p>
      <w:pPr>
        <w:spacing w:line="312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sz w:val="24"/>
          <w:szCs w:val="24"/>
        </w:rPr>
        <w:t>、投标人须满足以下两种要件，其投标才被接受：</w:t>
      </w:r>
    </w:p>
    <w:p>
      <w:pPr>
        <w:spacing w:line="312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1）按时递交了投标文件；</w:t>
      </w:r>
    </w:p>
    <w:p>
      <w:pPr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2）按时报名签到。</w:t>
      </w:r>
    </w:p>
    <w:p>
      <w:pPr>
        <w:snapToGrid w:val="0"/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八、评选方法</w:t>
      </w:r>
    </w:p>
    <w:p>
      <w:pPr>
        <w:snapToGrid w:val="0"/>
        <w:spacing w:line="360" w:lineRule="auto"/>
        <w:ind w:firstLine="42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综合评分法。</w:t>
      </w:r>
      <w:r>
        <w:rPr>
          <w:rFonts w:hint="eastAsia" w:ascii="宋体" w:hAnsi="宋体" w:cs="宋体"/>
          <w:kern w:val="0"/>
          <w:sz w:val="24"/>
          <w:szCs w:val="24"/>
        </w:rPr>
        <w:t>满分100分，</w:t>
      </w:r>
      <w:r>
        <w:rPr>
          <w:rFonts w:hint="eastAsia" w:ascii="宋体" w:hAnsi="宋体" w:cs="宋体"/>
          <w:sz w:val="24"/>
          <w:szCs w:val="24"/>
        </w:rPr>
        <w:t>采购人对已入围评审的报名供应商的响应文件和报价进行评分，</w:t>
      </w:r>
      <w:r>
        <w:rPr>
          <w:rFonts w:hint="eastAsia" w:ascii="宋体" w:hAnsi="宋体" w:cs="宋体"/>
          <w:kern w:val="0"/>
          <w:sz w:val="24"/>
          <w:szCs w:val="24"/>
        </w:rPr>
        <w:t>得分最高的供应商为成交供应商</w:t>
      </w:r>
      <w:r>
        <w:rPr>
          <w:rFonts w:hint="eastAsia" w:ascii="宋体" w:hAnsi="宋体" w:cs="宋体"/>
          <w:sz w:val="24"/>
          <w:szCs w:val="24"/>
        </w:rPr>
        <w:t>；未入围的报名供应商不参与评审。</w:t>
      </w:r>
    </w:p>
    <w:p>
      <w:pPr>
        <w:snapToGrid w:val="0"/>
        <w:spacing w:line="360" w:lineRule="auto"/>
        <w:ind w:firstLine="420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注：（采购人应明确供应商出现评分相同的情况，如何确定中选供应商）</w:t>
      </w:r>
    </w:p>
    <w:p>
      <w:pPr>
        <w:pStyle w:val="5"/>
        <w:spacing w:before="0" w:after="0"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九、其他</w:t>
      </w:r>
    </w:p>
    <w:p>
      <w:pPr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1、供应商必须对以上条款和服务承诺明确列出，承诺内容必须达到要求。</w:t>
      </w:r>
    </w:p>
    <w:p>
      <w:pPr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2、其他未尽事宜由供需双方在采购合同中详细约定。</w:t>
      </w:r>
    </w:p>
    <w:p>
      <w:pPr>
        <w:spacing w:line="312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十、供应商提交响应文件</w:t>
      </w:r>
    </w:p>
    <w:p>
      <w:pPr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</w:t>
      </w:r>
      <w:r>
        <w:rPr>
          <w:rFonts w:hint="eastAsia" w:ascii="宋体" w:hAnsi="宋体"/>
          <w:color w:val="auto"/>
          <w:sz w:val="24"/>
          <w:szCs w:val="28"/>
          <w:lang w:eastAsia="zh-CN"/>
        </w:rPr>
        <w:t>投标</w:t>
      </w:r>
      <w:r>
        <w:rPr>
          <w:rFonts w:hint="eastAsia" w:ascii="宋体" w:hAnsi="宋体"/>
          <w:color w:val="auto"/>
          <w:sz w:val="24"/>
          <w:szCs w:val="28"/>
        </w:rPr>
        <w:t>文件应按采购文件规定的内容和格式编制并提交，</w:t>
      </w:r>
      <w:r>
        <w:rPr>
          <w:rFonts w:hint="eastAsia" w:ascii="宋体" w:hAnsi="宋体"/>
          <w:color w:val="auto"/>
          <w:sz w:val="24"/>
          <w:szCs w:val="28"/>
          <w:lang w:eastAsia="zh-CN"/>
        </w:rPr>
        <w:t>投标</w:t>
      </w:r>
      <w:r>
        <w:rPr>
          <w:rFonts w:hint="eastAsia" w:ascii="宋体" w:hAnsi="宋体"/>
          <w:color w:val="auto"/>
          <w:sz w:val="24"/>
          <w:szCs w:val="28"/>
        </w:rPr>
        <w:t>文件由资格证明文件、经济文件及</w:t>
      </w:r>
      <w:r>
        <w:rPr>
          <w:rFonts w:hint="eastAsia" w:ascii="宋体" w:hAnsi="宋体"/>
          <w:color w:val="auto"/>
          <w:sz w:val="24"/>
          <w:szCs w:val="28"/>
          <w:lang w:eastAsia="zh-CN"/>
        </w:rPr>
        <w:t>投标人</w:t>
      </w:r>
      <w:r>
        <w:rPr>
          <w:rFonts w:hint="eastAsia" w:ascii="宋体" w:hAnsi="宋体"/>
          <w:color w:val="auto"/>
          <w:sz w:val="24"/>
          <w:szCs w:val="28"/>
        </w:rPr>
        <w:t>所作的一切有效补充、修改和承诺等文件组成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2、采购人将以</w:t>
      </w:r>
      <w:r>
        <w:rPr>
          <w:rFonts w:hint="eastAsia" w:ascii="宋体" w:hAnsi="宋体" w:cs="宋体"/>
          <w:sz w:val="24"/>
          <w:szCs w:val="24"/>
          <w:lang w:eastAsia="zh-CN"/>
        </w:rPr>
        <w:t>投标文件</w:t>
      </w:r>
      <w:r>
        <w:rPr>
          <w:rFonts w:hint="eastAsia" w:ascii="宋体" w:hAnsi="宋体" w:cs="宋体"/>
          <w:sz w:val="24"/>
          <w:szCs w:val="24"/>
        </w:rPr>
        <w:t>资料作为评判依据，供应商响应文件辅助评审。</w:t>
      </w:r>
    </w:p>
    <w:p>
      <w:pPr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3、供应商制作的响应文件，须按照要求制作，规定签字、盖章的地方必须按其规定签字、盖章，未按要求制作响应文件的进行废标处理。 </w:t>
      </w:r>
    </w:p>
    <w:p>
      <w:pPr>
        <w:spacing w:line="312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十一、谈判</w:t>
      </w:r>
    </w:p>
    <w:p>
      <w:pPr>
        <w:spacing w:line="312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1、谈判时间：2023年</w:t>
      </w: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color w:val="FF0000"/>
          <w:sz w:val="24"/>
          <w:szCs w:val="24"/>
        </w:rPr>
        <w:t>月</w:t>
      </w: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FF0000"/>
          <w:sz w:val="24"/>
          <w:szCs w:val="24"/>
        </w:rPr>
        <w:t>日北京时间10：00</w:t>
      </w:r>
    </w:p>
    <w:p>
      <w:pPr>
        <w:spacing w:line="312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2、谈判地点：垫江县文化和旅游发展委员会501会议室</w:t>
      </w:r>
    </w:p>
    <w:p>
      <w:pPr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3、已报名供应商未在规定的时间参与线下谈判，作废标处理。</w:t>
      </w:r>
    </w:p>
    <w:p>
      <w:pPr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4、采购人以抽签的形式确定</w:t>
      </w:r>
      <w:r>
        <w:rPr>
          <w:rFonts w:ascii="宋体" w:hAnsi="宋体" w:cs="宋体"/>
          <w:sz w:val="24"/>
          <w:szCs w:val="24"/>
        </w:rPr>
        <w:t>谈判</w:t>
      </w:r>
      <w:r>
        <w:rPr>
          <w:rFonts w:hint="eastAsia" w:ascii="宋体" w:hAnsi="宋体" w:cs="宋体"/>
          <w:sz w:val="24"/>
          <w:szCs w:val="24"/>
        </w:rPr>
        <w:t>顺序。</w:t>
      </w:r>
    </w:p>
    <w:p>
      <w:pPr>
        <w:spacing w:line="312" w:lineRule="auto"/>
        <w:ind w:firstLine="480" w:firstLineChars="200"/>
        <w:rPr>
          <w:rFonts w:ascii="宋体" w:hAnsi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sz w:val="24"/>
          <w:szCs w:val="24"/>
        </w:rPr>
        <w:t>5、经谈判确定最终采购需求且谈判结束后，供应商应当按照变动情况提交书面承诺及最后报</w:t>
      </w:r>
      <w:r>
        <w:rPr>
          <w:rFonts w:hint="eastAsia" w:ascii="宋体" w:hAnsi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价，未提交的供应商作</w:t>
      </w:r>
      <w:r>
        <w:rPr>
          <w:rFonts w:hint="eastAsia" w:ascii="宋体" w:hAnsi="宋体" w:cs="宋体"/>
          <w:sz w:val="24"/>
          <w:szCs w:val="24"/>
        </w:rPr>
        <w:t>废标处理。</w:t>
      </w:r>
    </w:p>
    <w:p>
      <w:pPr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br w:type="page"/>
      </w:r>
    </w:p>
    <w:p>
      <w:pPr>
        <w:spacing w:line="312" w:lineRule="auto"/>
        <w:jc w:val="center"/>
        <w:rPr>
          <w:rFonts w:ascii="宋体" w:hAnsi="宋体" w:cs="宋体"/>
          <w:b/>
          <w:bCs/>
          <w:szCs w:val="28"/>
        </w:rPr>
      </w:pPr>
      <w:r>
        <w:rPr>
          <w:rFonts w:hint="eastAsia" w:ascii="宋体" w:hAnsi="宋体" w:cs="宋体"/>
          <w:b/>
          <w:bCs/>
          <w:szCs w:val="28"/>
        </w:rPr>
        <w:t>评审标准</w:t>
      </w:r>
    </w:p>
    <w:p>
      <w:pPr>
        <w:spacing w:line="312" w:lineRule="auto"/>
        <w:ind w:firstLine="643" w:firstLineChars="200"/>
        <w:jc w:val="center"/>
        <w:rPr>
          <w:rFonts w:ascii="宋体" w:hAnsi="宋体" w:cs="宋体"/>
          <w:b/>
          <w:bCs/>
          <w:i/>
          <w:iCs/>
          <w:color w:val="FF0000"/>
          <w:sz w:val="32"/>
          <w:szCs w:val="32"/>
          <w:u w:val="single"/>
        </w:rPr>
      </w:pPr>
      <w:r>
        <w:rPr>
          <w:rFonts w:hint="eastAsia" w:ascii="宋体" w:hAnsi="宋体" w:cs="宋体"/>
          <w:b/>
          <w:bCs/>
          <w:i/>
          <w:iCs/>
          <w:color w:val="FF0000"/>
          <w:sz w:val="32"/>
          <w:szCs w:val="32"/>
          <w:u w:val="single"/>
        </w:rPr>
        <w:t>（分值与评分标准仅供参考，采购人根据项目需求自行设定）</w:t>
      </w:r>
    </w:p>
    <w:p>
      <w:pPr>
        <w:spacing w:line="312" w:lineRule="auto"/>
        <w:ind w:firstLine="480" w:firstLineChars="200"/>
        <w:jc w:val="center"/>
        <w:rPr>
          <w:rFonts w:ascii="宋体" w:hAnsi="宋体" w:cs="宋体"/>
          <w:color w:val="FF0000"/>
          <w:sz w:val="24"/>
          <w:szCs w:val="24"/>
        </w:rPr>
      </w:pPr>
    </w:p>
    <w:tbl>
      <w:tblPr>
        <w:tblStyle w:val="58"/>
        <w:tblpPr w:leftFromText="180" w:rightFromText="180" w:vertAnchor="text" w:tblpXSpec="center" w:tblpY="1"/>
        <w:tblOverlap w:val="never"/>
        <w:tblW w:w="10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262"/>
        <w:gridCol w:w="950"/>
        <w:gridCol w:w="5967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0000"/>
                <w:sz w:val="24"/>
                <w:szCs w:val="24"/>
              </w:rPr>
              <w:t>序号</w:t>
            </w:r>
          </w:p>
        </w:tc>
        <w:tc>
          <w:tcPr>
            <w:tcW w:w="126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0000"/>
                <w:sz w:val="24"/>
                <w:szCs w:val="24"/>
              </w:rPr>
              <w:t>评分因素</w:t>
            </w:r>
          </w:p>
        </w:tc>
        <w:tc>
          <w:tcPr>
            <w:tcW w:w="95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0000"/>
                <w:sz w:val="24"/>
                <w:szCs w:val="24"/>
              </w:rPr>
              <w:t>分值</w:t>
            </w:r>
          </w:p>
        </w:tc>
        <w:tc>
          <w:tcPr>
            <w:tcW w:w="596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0000"/>
                <w:sz w:val="24"/>
                <w:szCs w:val="24"/>
              </w:rPr>
              <w:t>评分标准（以下评分标准为举例）</w:t>
            </w:r>
          </w:p>
        </w:tc>
        <w:tc>
          <w:tcPr>
            <w:tcW w:w="1397" w:type="dxa"/>
            <w:vAlign w:val="center"/>
          </w:tcPr>
          <w:p>
            <w:pPr>
              <w:pStyle w:val="175"/>
              <w:spacing w:before="0" w:after="0" w:line="440" w:lineRule="exact"/>
              <w:rPr>
                <w:rFonts w:ascii="宋体" w:hAnsi="宋体" w:eastAsia="宋体" w:cs="宋体"/>
                <w:color w:val="FF0000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方正仿宋_GBK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rPr>
                <w:rFonts w:ascii="宋体" w:hAnsi="宋体" w:cs="方正仿宋_GBK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color w:val="FF0000"/>
                <w:sz w:val="24"/>
                <w:szCs w:val="24"/>
              </w:rPr>
              <w:t>投标报价</w:t>
            </w:r>
          </w:p>
        </w:tc>
        <w:tc>
          <w:tcPr>
            <w:tcW w:w="9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方正仿宋_GBK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color w:val="FF000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方正仿宋_GBK"/>
                <w:color w:val="FF0000"/>
                <w:sz w:val="24"/>
                <w:szCs w:val="24"/>
              </w:rPr>
              <w:t>0</w:t>
            </w:r>
          </w:p>
        </w:tc>
        <w:tc>
          <w:tcPr>
            <w:tcW w:w="5967" w:type="dxa"/>
            <w:vAlign w:val="center"/>
          </w:tcPr>
          <w:p>
            <w:pPr>
              <w:widowControl/>
              <w:spacing w:line="360" w:lineRule="auto"/>
              <w:outlineLvl w:val="2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有效的投标报价中的最低价为评标基准价，按照下列公式计算每个投标人的投标价格得分。</w:t>
            </w:r>
          </w:p>
          <w:p>
            <w:pPr>
              <w:widowControl/>
              <w:spacing w:line="360" w:lineRule="auto"/>
              <w:outlineLvl w:val="2"/>
              <w:rPr>
                <w:rFonts w:ascii="宋体" w:hAnsi="宋体" w:cs="方正仿宋_GBK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投标报价得分＝（评标基准价/投标报价）×价格权重×100。</w:t>
            </w:r>
          </w:p>
        </w:tc>
        <w:tc>
          <w:tcPr>
            <w:tcW w:w="1397" w:type="dxa"/>
            <w:vAlign w:val="center"/>
          </w:tcPr>
          <w:p>
            <w:pPr>
              <w:spacing w:line="360" w:lineRule="exact"/>
              <w:rPr>
                <w:rFonts w:ascii="宋体" w:hAnsi="宋体" w:cs="方正仿宋_GBK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高于预算价为无效报价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6" w:hRule="atLeast"/>
        </w:trPr>
        <w:tc>
          <w:tcPr>
            <w:tcW w:w="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方正仿宋_GBK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方正仿宋_GBK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color w:val="FF0000"/>
                <w:sz w:val="24"/>
                <w:szCs w:val="24"/>
              </w:rPr>
              <w:t>服务部分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微软雅黑" w:cs="方正仿宋_GBK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微软雅黑" w:cs="方正仿宋_GBK"/>
                <w:color w:val="FF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5967" w:type="dxa"/>
            <w:vAlign w:val="center"/>
          </w:tcPr>
          <w:p>
            <w:pPr>
              <w:widowControl/>
              <w:spacing w:line="360" w:lineRule="auto"/>
              <w:outlineLvl w:val="2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一、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方案总体评价10分</w:t>
            </w:r>
          </w:p>
          <w:p>
            <w:pPr>
              <w:widowControl/>
              <w:spacing w:line="360" w:lineRule="auto"/>
              <w:outlineLvl w:val="2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按方案完整度、创意性综合评定，优等8-10分，中等5-7分，合格1-4分。</w:t>
            </w:r>
          </w:p>
          <w:p>
            <w:pPr>
              <w:widowControl/>
              <w:spacing w:line="360" w:lineRule="auto"/>
              <w:outlineLvl w:val="2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二、服务优化方案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分</w:t>
            </w:r>
          </w:p>
          <w:p>
            <w:pPr>
              <w:widowControl/>
              <w:spacing w:line="360" w:lineRule="auto"/>
              <w:outlineLvl w:val="2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（一）制定合适的整体舞台布置方案合理，确保活动顺利开展，0-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0分。</w:t>
            </w:r>
          </w:p>
          <w:p>
            <w:pPr>
              <w:widowControl/>
              <w:spacing w:line="360" w:lineRule="auto"/>
              <w:outlineLvl w:val="2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（二）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制定合适的整体观众席布置方案（含制作工作工作证、节目单、活动指南手册、氛围营造等设计模板），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分。</w:t>
            </w:r>
          </w:p>
          <w:p>
            <w:pPr>
              <w:widowControl/>
              <w:spacing w:line="360" w:lineRule="auto"/>
              <w:outlineLvl w:val="2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制定合适的安保方案，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360" w:lineRule="auto"/>
              <w:outlineLvl w:val="2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组织垫江专业代表队伍参加比赛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分。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（提供队伍或队员简介或获奖信息）</w:t>
            </w:r>
          </w:p>
        </w:tc>
        <w:tc>
          <w:tcPr>
            <w:tcW w:w="1397" w:type="dxa"/>
            <w:vAlign w:val="center"/>
          </w:tcPr>
          <w:p>
            <w:pPr>
              <w:spacing w:line="360" w:lineRule="exact"/>
              <w:rPr>
                <w:rFonts w:ascii="宋体" w:hAnsi="宋体" w:cs="方正仿宋_GBK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采购人会根据采购服务要求为标准，对各供应商提供的书面方案进行横向比较评分。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7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方正仿宋_GBK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方正仿宋_GBK"/>
                <w:color w:val="FF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方正仿宋_GBK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方正仿宋_GBK"/>
                <w:color w:val="FF0000"/>
                <w:sz w:val="24"/>
                <w:szCs w:val="24"/>
              </w:rPr>
              <w:t>商务部分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00" w:lineRule="exact"/>
              <w:jc w:val="center"/>
              <w:outlineLvl w:val="2"/>
              <w:rPr>
                <w:rFonts w:ascii="宋体" w:hAnsi="宋体" w:eastAsia="宋体" w:cs="宋体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20</w:t>
            </w:r>
          </w:p>
        </w:tc>
        <w:tc>
          <w:tcPr>
            <w:tcW w:w="5967" w:type="dxa"/>
            <w:vAlign w:val="center"/>
          </w:tcPr>
          <w:p>
            <w:pPr>
              <w:widowControl/>
              <w:spacing w:line="360" w:lineRule="auto"/>
              <w:outlineLvl w:val="2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供应商自20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年1月1日起在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>我县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范围内提供过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>大型文化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服务的，每提供1份有效证明文件得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最高得20分。</w:t>
            </w:r>
          </w:p>
        </w:tc>
        <w:tc>
          <w:tcPr>
            <w:tcW w:w="1397" w:type="dxa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方正仿宋_GBK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提供合同或其他有效证明文件扫描件，原件备查。</w:t>
            </w:r>
          </w:p>
        </w:tc>
      </w:tr>
    </w:tbl>
    <w:p>
      <w:pPr>
        <w:spacing w:line="312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</w:p>
    <w:p>
      <w:pPr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br w:type="page"/>
      </w:r>
    </w:p>
    <w:p>
      <w:pPr>
        <w:spacing w:line="312" w:lineRule="auto"/>
        <w:jc w:val="center"/>
        <w:rPr>
          <w:rFonts w:ascii="宋体" w:hAnsi="宋体" w:cs="宋体"/>
          <w:b/>
          <w:szCs w:val="28"/>
        </w:rPr>
      </w:pPr>
      <w:r>
        <w:rPr>
          <w:rFonts w:hint="eastAsia" w:ascii="宋体" w:hAnsi="宋体" w:cs="宋体"/>
          <w:b/>
          <w:szCs w:val="28"/>
        </w:rPr>
        <w:t>供应商编制响应文件要求</w:t>
      </w:r>
    </w:p>
    <w:p>
      <w:pPr>
        <w:numPr>
          <w:ilvl w:val="0"/>
          <w:numId w:val="13"/>
        </w:numPr>
        <w:spacing w:line="312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报价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（一）报价函</w:t>
      </w:r>
    </w:p>
    <w:p>
      <w:pPr>
        <w:tabs>
          <w:tab w:val="left" w:pos="6300"/>
        </w:tabs>
        <w:snapToGrid w:val="0"/>
        <w:spacing w:line="360" w:lineRule="auto"/>
        <w:jc w:val="center"/>
        <w:outlineLvl w:val="0"/>
        <w:rPr>
          <w:rFonts w:ascii="宋体" w:hAnsi="宋体" w:cs="宋体"/>
          <w:b/>
          <w:szCs w:val="28"/>
        </w:rPr>
      </w:pPr>
      <w:r>
        <w:rPr>
          <w:rFonts w:hint="eastAsia" w:ascii="宋体" w:hAnsi="宋体" w:cs="宋体"/>
          <w:b/>
          <w:szCs w:val="28"/>
        </w:rPr>
        <w:t>报价函</w:t>
      </w:r>
    </w:p>
    <w:p>
      <w:pPr>
        <w:tabs>
          <w:tab w:val="left" w:pos="6300"/>
        </w:tabs>
        <w:snapToGrid w:val="0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u w:val="single"/>
        </w:rPr>
        <w:t>（采购人名称）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我方收到____________________________（项目名称）的谈判</w:t>
      </w:r>
      <w:r>
        <w:rPr>
          <w:rFonts w:ascii="宋体" w:hAnsi="宋体" w:cs="宋体"/>
          <w:sz w:val="24"/>
          <w:szCs w:val="24"/>
        </w:rPr>
        <w:t>采购</w:t>
      </w:r>
      <w:r>
        <w:rPr>
          <w:rFonts w:hint="eastAsia" w:ascii="宋体" w:hAnsi="宋体" w:cs="宋体"/>
          <w:sz w:val="24"/>
          <w:szCs w:val="24"/>
        </w:rPr>
        <w:t>文件，经详细研究，决定参加该项目的谈判。</w:t>
      </w:r>
    </w:p>
    <w:p>
      <w:pPr>
        <w:tabs>
          <w:tab w:val="left" w:pos="6300"/>
        </w:tabs>
        <w:snapToGrid w:val="0"/>
        <w:spacing w:line="360" w:lineRule="auto"/>
        <w:ind w:left="14" w:leftChars="5" w:firstLine="458" w:firstLineChars="191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1、愿意按照谈判采购文件中的一切要求，提供本项目的技术服务，报价为人民币</w:t>
      </w:r>
      <w:r>
        <w:rPr>
          <w:rFonts w:hint="eastAsia" w:ascii="宋体" w:hAnsi="宋体" w:cs="宋体"/>
          <w:sz w:val="24"/>
          <w:szCs w:val="24"/>
          <w:u w:val="single"/>
        </w:rPr>
        <w:t>大写：     元整</w:t>
      </w:r>
      <w:r>
        <w:rPr>
          <w:rFonts w:hint="eastAsia" w:ascii="宋体" w:hAnsi="宋体" w:cs="宋体"/>
          <w:sz w:val="24"/>
          <w:szCs w:val="24"/>
        </w:rPr>
        <w:t>；人民币</w:t>
      </w:r>
      <w:r>
        <w:rPr>
          <w:rFonts w:hint="eastAsia" w:ascii="宋体" w:hAnsi="宋体" w:cs="宋体"/>
          <w:sz w:val="24"/>
          <w:szCs w:val="24"/>
          <w:u w:val="single"/>
        </w:rPr>
        <w:t>小写：    元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2、我方现提交的响应文件为：响应文件电子文档壹份。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3、我方承诺：本次谈判的有效期为90天。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4、我方完全理解和接受贵方谈判</w:t>
      </w:r>
      <w:r>
        <w:rPr>
          <w:rFonts w:ascii="宋体" w:hAnsi="宋体" w:cs="宋体"/>
          <w:sz w:val="24"/>
          <w:szCs w:val="24"/>
        </w:rPr>
        <w:t>采购</w:t>
      </w:r>
      <w:r>
        <w:rPr>
          <w:rFonts w:hint="eastAsia" w:ascii="宋体" w:hAnsi="宋体" w:cs="宋体"/>
          <w:sz w:val="24"/>
          <w:szCs w:val="24"/>
        </w:rPr>
        <w:t>文件的一切规定和要求及评审办法。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5、在整个谈判</w:t>
      </w:r>
      <w:r>
        <w:rPr>
          <w:rFonts w:ascii="宋体" w:hAnsi="宋体" w:cs="宋体"/>
          <w:sz w:val="24"/>
          <w:szCs w:val="24"/>
        </w:rPr>
        <w:t>采购</w:t>
      </w:r>
      <w:r>
        <w:rPr>
          <w:rFonts w:hint="eastAsia" w:ascii="宋体" w:hAnsi="宋体" w:cs="宋体"/>
          <w:sz w:val="24"/>
          <w:szCs w:val="24"/>
        </w:rPr>
        <w:t>过程中，我方若有违规行为，接受按照重庆市政府采购·云平台规定给予惩罚。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6、我方若中选，将按照谈判结果签订合同，并且严格履行合同义务。本承诺函将成为合同不可分割的一部分，与合同具有同等的法律效力。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7、</w:t>
      </w:r>
      <w:r>
        <w:rPr>
          <w:rFonts w:hint="eastAsia" w:ascii="宋体" w:hAnsi="宋体" w:cs="宋体"/>
          <w:sz w:val="24"/>
          <w:szCs w:val="28"/>
        </w:rPr>
        <w:t>我方理解，最低报价不是成交的唯一条件。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 供应商名称（公章）：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  <w:sectPr>
          <w:footerReference r:id="rId3" w:type="default"/>
          <w:pgSz w:w="11907" w:h="16840"/>
          <w:pgMar w:top="1134" w:right="1191" w:bottom="1134" w:left="1304" w:header="851" w:footer="992" w:gutter="0"/>
          <w:pgNumType w:fmt="numberInDash" w:start="1"/>
          <w:cols w:space="720" w:num="1"/>
          <w:docGrid w:linePitch="380" w:charSpace="-5735"/>
        </w:sect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         年   月   日</w:t>
      </w:r>
    </w:p>
    <w:p>
      <w:pPr>
        <w:tabs>
          <w:tab w:val="left" w:pos="2895"/>
        </w:tabs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（二）明细报价表</w:t>
      </w:r>
    </w:p>
    <w:p>
      <w:pPr>
        <w:tabs>
          <w:tab w:val="left" w:pos="2975"/>
          <w:tab w:val="center" w:pos="4765"/>
        </w:tabs>
        <w:spacing w:line="312" w:lineRule="auto"/>
        <w:jc w:val="left"/>
        <w:rPr>
          <w:rFonts w:ascii="宋体" w:hAnsi="宋体" w:cs="宋体"/>
          <w:b/>
          <w:szCs w:val="28"/>
        </w:rPr>
      </w:pPr>
      <w:r>
        <w:rPr>
          <w:rFonts w:hint="eastAsia" w:ascii="宋体" w:hAnsi="宋体" w:cs="宋体"/>
          <w:b/>
          <w:szCs w:val="28"/>
        </w:rPr>
        <w:tab/>
      </w:r>
      <w:r>
        <w:rPr>
          <w:rFonts w:hint="eastAsia" w:ascii="宋体" w:hAnsi="宋体" w:cs="宋体"/>
          <w:b/>
          <w:szCs w:val="28"/>
        </w:rPr>
        <w:tab/>
      </w:r>
      <w:r>
        <w:rPr>
          <w:rFonts w:hint="eastAsia" w:ascii="宋体" w:hAnsi="宋体" w:cs="宋体"/>
          <w:b/>
          <w:szCs w:val="28"/>
        </w:rPr>
        <w:t>明细报价表</w:t>
      </w:r>
    </w:p>
    <w:tbl>
      <w:tblPr>
        <w:tblStyle w:val="58"/>
        <w:tblW w:w="100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696"/>
        <w:gridCol w:w="1696"/>
        <w:gridCol w:w="2747"/>
        <w:gridCol w:w="897"/>
        <w:gridCol w:w="989"/>
        <w:gridCol w:w="658"/>
        <w:gridCol w:w="7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00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清单-欢跃四季•舞动山城”-2023重庆市街舞大赛第三片区赛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签到处背景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签到处背景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5米长TRUSS架高3米+异形超卡画面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条桌及画面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合影打卡装置背景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合影打卡装置背景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5米外跨网架+异形超卡画面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+油桶轮胎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合影打卡手举牌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舞台基础结构系统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TRUSS架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600*760mm，18*13*8m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吊装TRUSS架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300*300mm，4*4m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面光TRUSS架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400*600mm，8*2m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吊装系统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电动葫芦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16.8*12*0.8米高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四周木工围边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地面铺装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黑色地胶+车贴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异形超卡画面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主题字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异形超卡画面（欢跃四季，舞动山城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，2023重庆市街舞大赛）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梯步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DJ台油桶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视频系统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主屏幕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P3LED主屏 16*3.5m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吊装屏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4*2.5m*3块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视频系统周边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CUE翻页器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处理机 MCTRL600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服务器 S3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光纤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AV师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舞台灯光系统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LED染色灯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ACME BW-14 FC II 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电脑光束灯 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ACME XP-380 BEAM II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电脑切割灯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ACME XA-1000 BSWF II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特效重烟机＋风机(MLB)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ANGLER-KHZ600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灯光系统周边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灯光控台 YEL Y2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信号放⼤器 ZJM IP-A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数字硅箱 RGB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灯光师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主舞台扩声系统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扩声系统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ZSOUND-LA212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ZSOUND-SS2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ZSOUND-LA110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M44T数字处理器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MA1300Q、MA2400S专业功放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信号连接线缆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Signal Connection Cable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配套线材 Matching wire rod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无线话筒 Shuer 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 调音台 M32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音控师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其他部分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评委席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条桌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酒店椅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桌卡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线槽板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选手区域牌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工作证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媒体证、导演证、领队证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车牌通行证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节目单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活动指南手册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领导座牌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领导讲话板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安保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专业评委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礼仪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防疫物资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饮用水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奖品毛巾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锦旗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专业代表队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管理费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税收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92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napToGrid w:val="0"/>
        <w:spacing w:line="312" w:lineRule="auto"/>
        <w:rPr>
          <w:rFonts w:ascii="宋体" w:hAnsi="宋体" w:cs="宋体"/>
          <w:sz w:val="24"/>
          <w:szCs w:val="28"/>
        </w:rPr>
      </w:pPr>
    </w:p>
    <w:p>
      <w:pPr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8"/>
        </w:rPr>
      </w:pPr>
    </w:p>
    <w:p>
      <w:pPr>
        <w:snapToGrid w:val="0"/>
        <w:spacing w:line="312" w:lineRule="auto"/>
        <w:rPr>
          <w:rFonts w:ascii="宋体" w:hAnsi="宋体" w:cs="宋体"/>
          <w:sz w:val="24"/>
          <w:szCs w:val="28"/>
        </w:rPr>
      </w:pPr>
      <w:r>
        <w:rPr>
          <w:rFonts w:hint="eastAsia" w:ascii="宋体" w:hAnsi="宋体" w:cs="宋体"/>
          <w:sz w:val="24"/>
          <w:szCs w:val="28"/>
        </w:rPr>
        <w:t>注：本表可根据项目实际情况调整，并逐页盖章。</w:t>
      </w:r>
    </w:p>
    <w:p>
      <w:pPr>
        <w:pStyle w:val="38"/>
        <w:spacing w:line="312" w:lineRule="auto"/>
        <w:ind w:firstLine="480"/>
        <w:rPr>
          <w:rFonts w:ascii="宋体" w:hAnsi="宋体" w:cs="宋体"/>
          <w:sz w:val="24"/>
          <w:szCs w:val="24"/>
        </w:rPr>
      </w:pPr>
    </w:p>
    <w:p>
      <w:pPr>
        <w:pStyle w:val="38"/>
        <w:spacing w:line="312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  <w:sz w:val="24"/>
          <w:szCs w:val="24"/>
        </w:rPr>
        <w:t xml:space="preserve">            </w:t>
      </w:r>
    </w:p>
    <w:p>
      <w:pPr>
        <w:spacing w:line="312" w:lineRule="auto"/>
        <w:rPr>
          <w:rFonts w:ascii="宋体" w:hAnsi="宋体" w:cs="宋体"/>
        </w:rPr>
      </w:pPr>
    </w:p>
    <w:p>
      <w:pPr>
        <w:spacing w:line="312" w:lineRule="auto"/>
        <w:rPr>
          <w:rFonts w:ascii="宋体" w:hAnsi="宋体" w:cs="宋体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          供应商名称（公章）：</w:t>
      </w:r>
    </w:p>
    <w:p>
      <w:pPr>
        <w:spacing w:line="312" w:lineRule="auto"/>
        <w:ind w:right="480" w:firstLine="6480" w:firstLineChars="27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年     月    日</w:t>
      </w:r>
    </w:p>
    <w:p>
      <w:pPr>
        <w:spacing w:line="312" w:lineRule="auto"/>
        <w:ind w:firstLine="420"/>
        <w:rPr>
          <w:rFonts w:ascii="宋体" w:hAnsi="宋体" w:cs="宋体"/>
          <w:b/>
          <w:szCs w:val="28"/>
        </w:rPr>
      </w:pPr>
    </w:p>
    <w:p>
      <w:pPr>
        <w:spacing w:line="312" w:lineRule="auto"/>
        <w:rPr>
          <w:rFonts w:ascii="宋体" w:hAnsi="宋体" w:cs="宋体"/>
          <w:b/>
          <w:szCs w:val="28"/>
        </w:rPr>
      </w:pPr>
    </w:p>
    <w:p>
      <w:pPr>
        <w:spacing w:line="312" w:lineRule="auto"/>
        <w:rPr>
          <w:rFonts w:ascii="宋体" w:hAnsi="宋体" w:cs="宋体"/>
          <w:b/>
          <w:szCs w:val="28"/>
        </w:rPr>
      </w:pPr>
    </w:p>
    <w:p>
      <w:pPr>
        <w:spacing w:line="312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</w:p>
    <w:p>
      <w:pPr>
        <w:spacing w:line="312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  <w:sectPr>
          <w:headerReference r:id="rId4" w:type="default"/>
          <w:footerReference r:id="rId5" w:type="default"/>
          <w:pgSz w:w="11907" w:h="16840"/>
          <w:pgMar w:top="1134" w:right="1418" w:bottom="1134" w:left="1418" w:header="964" w:footer="992" w:gutter="0"/>
          <w:pgNumType w:fmt="numberInDash"/>
          <w:cols w:space="720" w:num="1"/>
          <w:docGrid w:linePitch="381" w:charSpace="0"/>
        </w:sectPr>
      </w:pPr>
    </w:p>
    <w:p>
      <w:pPr>
        <w:numPr>
          <w:ilvl w:val="0"/>
          <w:numId w:val="13"/>
        </w:numPr>
        <w:spacing w:line="312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服务方案</w:t>
      </w:r>
    </w:p>
    <w:p>
      <w:pPr>
        <w:spacing w:line="312" w:lineRule="auto"/>
        <w:jc w:val="center"/>
        <w:rPr>
          <w:rFonts w:ascii="宋体" w:hAnsi="宋体" w:cs="宋体"/>
          <w:b/>
          <w:i/>
          <w:iCs/>
          <w:sz w:val="24"/>
          <w:szCs w:val="24"/>
          <w:u w:val="single"/>
        </w:rPr>
      </w:pPr>
      <w:r>
        <w:rPr>
          <w:rFonts w:hint="eastAsia" w:ascii="宋体" w:hAnsi="宋体" w:cs="宋体"/>
          <w:i/>
          <w:iCs/>
          <w:sz w:val="24"/>
          <w:szCs w:val="24"/>
          <w:u w:val="single"/>
        </w:rPr>
        <w:t>服务方案（格式自定）</w:t>
      </w:r>
    </w:p>
    <w:p>
      <w:pPr>
        <w:spacing w:line="312" w:lineRule="auto"/>
        <w:rPr>
          <w:rFonts w:ascii="宋体" w:hAnsi="宋体" w:cs="宋体"/>
          <w:b/>
          <w:sz w:val="24"/>
          <w:szCs w:val="24"/>
        </w:rPr>
      </w:pPr>
    </w:p>
    <w:p>
      <w:pPr>
        <w:pStyle w:val="5"/>
        <w:numPr>
          <w:ilvl w:val="0"/>
          <w:numId w:val="13"/>
        </w:numPr>
        <w:spacing w:before="0" w:after="0"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资格条件及其他</w:t>
      </w:r>
    </w:p>
    <w:p>
      <w:pPr>
        <w:spacing w:line="312" w:lineRule="auto"/>
        <w:jc w:val="center"/>
        <w:rPr>
          <w:rFonts w:ascii="宋体" w:hAnsi="宋体" w:cs="宋体"/>
          <w:i/>
          <w:iCs/>
          <w:sz w:val="24"/>
          <w:szCs w:val="24"/>
          <w:u w:val="single"/>
        </w:rPr>
      </w:pPr>
      <w:r>
        <w:rPr>
          <w:rFonts w:hint="eastAsia" w:ascii="宋体" w:hAnsi="宋体" w:cs="宋体"/>
          <w:i/>
          <w:iCs/>
          <w:sz w:val="24"/>
          <w:szCs w:val="24"/>
          <w:u w:val="single"/>
        </w:rPr>
        <w:t>按照采购文件要求提供扫描件</w:t>
      </w:r>
    </w:p>
    <w:p/>
    <w:p>
      <w:pPr>
        <w:pStyle w:val="5"/>
        <w:spacing w:before="0" w:after="0" w:line="312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4"/>
          <w:szCs w:val="24"/>
        </w:rPr>
        <w:t>四、其</w:t>
      </w:r>
      <w:r>
        <w:rPr>
          <w:rFonts w:hint="eastAsia" w:ascii="宋体" w:hAnsi="宋体" w:cs="宋体"/>
          <w:sz w:val="28"/>
          <w:szCs w:val="28"/>
        </w:rPr>
        <w:t>他应提供的资料</w:t>
      </w:r>
    </w:p>
    <w:p>
      <w:pPr>
        <w:tabs>
          <w:tab w:val="left" w:pos="6300"/>
        </w:tabs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（一）其他资料</w:t>
      </w:r>
    </w:p>
    <w:p>
      <w:r>
        <w:rPr>
          <w:rFonts w:hint="eastAsia" w:ascii="宋体" w:hAnsi="宋体" w:cs="宋体"/>
          <w:sz w:val="24"/>
          <w:szCs w:val="24"/>
        </w:rPr>
        <w:t>1、其他与项目有关的资料（自附）：供应商总体情况介绍、其他与本项目有关的资料等。</w:t>
      </w:r>
    </w:p>
    <w:p>
      <w:pPr>
        <w:tabs>
          <w:tab w:val="left" w:pos="6300"/>
        </w:tabs>
        <w:snapToGrid w:val="0"/>
        <w:spacing w:line="312" w:lineRule="auto"/>
        <w:rPr>
          <w:rFonts w:ascii="宋体" w:hAnsi="宋体" w:cs="宋体"/>
          <w:b/>
          <w:bCs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rPr>
          <w:rFonts w:ascii="宋体" w:hAnsi="宋体" w:cs="宋体"/>
          <w:b/>
          <w:bCs/>
          <w:sz w:val="24"/>
          <w:szCs w:val="24"/>
        </w:rPr>
      </w:pPr>
    </w:p>
    <w:p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br w:type="page"/>
      </w:r>
    </w:p>
    <w:p>
      <w:pPr>
        <w:tabs>
          <w:tab w:val="left" w:pos="6300"/>
        </w:tabs>
        <w:snapToGrid w:val="0"/>
        <w:spacing w:line="312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五、法定代表人授权委托书（格式）/法定代表人（格式）（二选一）</w:t>
      </w:r>
    </w:p>
    <w:p>
      <w:pPr>
        <w:tabs>
          <w:tab w:val="left" w:pos="6300"/>
        </w:tabs>
        <w:snapToGrid w:val="0"/>
        <w:spacing w:line="312" w:lineRule="auto"/>
        <w:jc w:val="center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jc w:val="center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法定代表人授权委托书</w:t>
      </w:r>
    </w:p>
    <w:p>
      <w:pPr>
        <w:tabs>
          <w:tab w:val="left" w:pos="6300"/>
        </w:tabs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致：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</w:t>
      </w:r>
      <w:r>
        <w:rPr>
          <w:rFonts w:hint="eastAsia" w:ascii="宋体" w:hAnsi="宋体" w:cs="宋体"/>
          <w:sz w:val="24"/>
          <w:szCs w:val="24"/>
        </w:rPr>
        <w:t>（采购人名称）：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cs="宋体"/>
          <w:sz w:val="24"/>
          <w:szCs w:val="24"/>
        </w:rPr>
        <w:t>（法定代表人名称）是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 w:cs="宋体"/>
          <w:sz w:val="24"/>
          <w:szCs w:val="24"/>
        </w:rPr>
        <w:t>（供应商名称）的法定代表人，特授权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  <w:szCs w:val="24"/>
        </w:rPr>
        <w:t>（被授权人姓名及身份证代码）电话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  <w:szCs w:val="24"/>
        </w:rPr>
        <w:t>代表我单位全权办理上述项目的谈判、签约等具体工作，并签署全部有关文件、协议及合同。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我单位对被授权人的签字负全部责任。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在撤消授权的书面通知以前，本授权书一直有效。被授权人在授权书有效期内签署的所有文件不因授权的撤消而失效。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被授权人：                                 法定代表人：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（签字或盖章）                             （签字或盖章）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（附：被授权人身份证正反面复印件）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right="480" w:firstLine="570"/>
        <w:jc w:val="righ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供应商名称（公章）</w:t>
      </w:r>
    </w:p>
    <w:p>
      <w:pPr>
        <w:tabs>
          <w:tab w:val="left" w:pos="6300"/>
        </w:tabs>
        <w:snapToGrid w:val="0"/>
        <w:spacing w:line="312" w:lineRule="auto"/>
        <w:ind w:right="480" w:firstLine="570"/>
        <w:jc w:val="righ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年   月   日</w:t>
      </w:r>
    </w:p>
    <w:p>
      <w:pPr>
        <w:tabs>
          <w:tab w:val="left" w:pos="6300"/>
        </w:tabs>
        <w:snapToGrid w:val="0"/>
        <w:spacing w:line="312" w:lineRule="auto"/>
        <w:ind w:right="-1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---------------------------------------------------------------------------   </w:t>
      </w:r>
    </w:p>
    <w:p>
      <w:pPr>
        <w:tabs>
          <w:tab w:val="left" w:pos="6300"/>
        </w:tabs>
        <w:snapToGrid w:val="0"/>
        <w:spacing w:line="312" w:lineRule="auto"/>
        <w:ind w:right="-1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jc w:val="center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法定代表人证明</w:t>
      </w:r>
    </w:p>
    <w:p>
      <w:pPr>
        <w:tabs>
          <w:tab w:val="left" w:pos="6300"/>
        </w:tabs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致：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</w:t>
      </w:r>
      <w:r>
        <w:rPr>
          <w:rFonts w:hint="eastAsia" w:ascii="宋体" w:hAnsi="宋体" w:cs="宋体"/>
          <w:sz w:val="24"/>
          <w:szCs w:val="24"/>
        </w:rPr>
        <w:t>（采购人名称）：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cs="宋体"/>
          <w:sz w:val="24"/>
          <w:szCs w:val="24"/>
        </w:rPr>
        <w:t>（法定代表人名称及身份证代码）是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 w:cs="宋体"/>
          <w:sz w:val="24"/>
          <w:szCs w:val="24"/>
        </w:rPr>
        <w:t>（供应商名称）的法定代表人，电话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  <w:szCs w:val="24"/>
        </w:rPr>
        <w:t>代表我单位全权办理上述项目的谈判、签约等具体工作，并签署全部有关文件、协议及合同。签字负全部责任。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法定代表人（签字或盖章）： </w:t>
      </w:r>
      <w:r>
        <w:rPr>
          <w:rFonts w:ascii="宋体" w:hAnsi="宋体" w:cs="宋体"/>
          <w:sz w:val="24"/>
          <w:szCs w:val="24"/>
        </w:rPr>
        <w:t xml:space="preserve">                         </w:t>
      </w:r>
      <w:r>
        <w:rPr>
          <w:rFonts w:hint="eastAsia" w:ascii="宋体" w:hAnsi="宋体" w:cs="宋体"/>
          <w:sz w:val="24"/>
          <w:szCs w:val="24"/>
        </w:rPr>
        <w:t>供应商名称（公章）</w:t>
      </w:r>
    </w:p>
    <w:p>
      <w:pPr>
        <w:tabs>
          <w:tab w:val="left" w:pos="6300"/>
        </w:tabs>
        <w:snapToGrid w:val="0"/>
        <w:spacing w:line="312" w:lineRule="auto"/>
        <w:ind w:right="360" w:firstLine="570"/>
        <w:jc w:val="righ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年   月   日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（附：法定代表人身份证正反面复印件）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right="480" w:firstLine="570"/>
        <w:jc w:val="center"/>
        <w:rPr>
          <w:rFonts w:ascii="宋体" w:hAnsi="宋体" w:cs="宋体"/>
          <w:sz w:val="24"/>
          <w:szCs w:val="24"/>
        </w:rPr>
        <w:sectPr>
          <w:pgSz w:w="11907" w:h="16840"/>
          <w:pgMar w:top="1134" w:right="1418" w:bottom="1134" w:left="1418" w:header="964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宋体" w:hAnsi="宋体" w:cs="宋体"/>
          <w:sz w:val="24"/>
          <w:szCs w:val="24"/>
        </w:rPr>
        <w:t>（结束）</w:t>
      </w:r>
    </w:p>
    <w:p>
      <w:pPr>
        <w:tabs>
          <w:tab w:val="left" w:pos="6300"/>
        </w:tabs>
        <w:snapToGrid w:val="0"/>
        <w:spacing w:line="312" w:lineRule="auto"/>
        <w:rPr>
          <w:rFonts w:ascii="黑体" w:hAnsi="黑体" w:eastAsia="黑体"/>
        </w:rPr>
      </w:pPr>
    </w:p>
    <w:sectPr>
      <w:headerReference r:id="rId6" w:type="default"/>
      <w:footerReference r:id="rId7" w:type="default"/>
      <w:pgSz w:w="11907" w:h="16840"/>
      <w:pgMar w:top="1134" w:right="1191" w:bottom="1134" w:left="1304" w:header="851" w:footer="992" w:gutter="0"/>
      <w:pgNumType w:fmt="numberInDash"/>
      <w:cols w:space="720" w:num="1"/>
      <w:docGrid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 Light">
    <w:altName w:val="黑体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文鼎粗黑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6850" cy="13779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85pt;width:15.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fW5+00QAAAAMBAAAPAAAAAAAAAAEAIAAAACIAAABkcnMvZG93bnJldi54bWxQSwECFAAUAAAA&#10;CACHTuJAf2KHGi4CAABT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6385" cy="147955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7"/>
                          </w:pPr>
                          <w:r>
                            <w:rPr>
                              <w:rFonts w:hint="eastAsia" w:ascii="宋体" w:hAnsi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1.65pt;width:22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f/xsx0gAAAAMBAAAPAAAAAAAAAAEAIAAAACIAAABkcnMv&#10;ZG93bnJldi54bWxQSwECFAAUAAAACACHTuJACC3Q9QkCAAACBAAADgAAAAAAAAABACAAAAAh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7"/>
                    </w:pPr>
                    <w:r>
                      <w:rPr>
                        <w:rFonts w:hint="eastAsia" w:ascii="宋体" w:hAnsi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</w:rPr>
                      <w:t>- 9 -</w:t>
                    </w:r>
                    <w:r>
                      <w:rPr>
                        <w:rFonts w:hint="eastAsia" w:ascii="宋体" w:hAnsi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- 10 -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0.35pt;width:15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ipFLs0AAAAAMBAAAPAAAAAAAAAAEAIAAAACIAAABkcnMvZG93&#10;bnJldi54bWxQSwECFAAUAAAACACHTuJA6yHDuQgCAAAD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- 10 -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jc w:val="both"/>
      <w:rPr>
        <w:rFonts w:ascii="方正仿宋_GBK" w:eastAsia="方正仿宋_GBK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jc w:val="both"/>
      <w:rPr>
        <w:rFonts w:ascii="方正仿宋_GBK" w:eastAsia="方正仿宋_GBK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pStyle w:val="230"/>
      <w:lvlText w:val=""/>
      <w:lvlJc w:val="left"/>
      <w:pPr>
        <w:tabs>
          <w:tab w:val="left" w:pos="987"/>
        </w:tabs>
        <w:ind w:left="987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 w:tentative="0">
      <w:start w:val="1"/>
      <w:numFmt w:val="bullet"/>
      <w:lvlText w:val="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bullet"/>
      <w:pStyle w:val="135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2">
    <w:nsid w:val="00000008"/>
    <w:multiLevelType w:val="multilevel"/>
    <w:tmpl w:val="00000008"/>
    <w:lvl w:ilvl="0" w:tentative="0">
      <w:start w:val="1"/>
      <w:numFmt w:val="decimal"/>
      <w:pStyle w:val="148"/>
      <w:lvlText w:val="（%1）"/>
      <w:lvlJc w:val="left"/>
      <w:pPr>
        <w:tabs>
          <w:tab w:val="left" w:pos="1230"/>
        </w:tabs>
        <w:ind w:left="0" w:firstLine="510"/>
      </w:pPr>
      <w:rPr>
        <w:rFonts w:hint="default" w:ascii="Arial" w:hAnsi="Arial"/>
        <w:b w:val="0"/>
        <w:i w:val="0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0000000D"/>
    <w:multiLevelType w:val="singleLevel"/>
    <w:tmpl w:val="0000000D"/>
    <w:lvl w:ilvl="0" w:tentative="0">
      <w:start w:val="1"/>
      <w:numFmt w:val="bullet"/>
      <w:pStyle w:val="23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4">
    <w:nsid w:val="0000000E"/>
    <w:multiLevelType w:val="multilevel"/>
    <w:tmpl w:val="0000000E"/>
    <w:lvl w:ilvl="0" w:tentative="0">
      <w:start w:val="1"/>
      <w:numFmt w:val="bullet"/>
      <w:pStyle w:val="250"/>
      <w:lvlText w:val=""/>
      <w:lvlJc w:val="left"/>
      <w:pPr>
        <w:tabs>
          <w:tab w:val="left" w:pos="540"/>
        </w:tabs>
        <w:ind w:left="540" w:firstLine="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tabs>
          <w:tab w:val="left" w:pos="1940"/>
        </w:tabs>
        <w:ind w:left="19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2360"/>
        </w:tabs>
        <w:ind w:left="23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780"/>
        </w:tabs>
        <w:ind w:left="27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200"/>
        </w:tabs>
        <w:ind w:left="32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620"/>
        </w:tabs>
        <w:ind w:left="36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4040"/>
        </w:tabs>
        <w:ind w:left="40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460"/>
        </w:tabs>
        <w:ind w:left="44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880"/>
        </w:tabs>
        <w:ind w:left="4880" w:hanging="420"/>
      </w:pPr>
      <w:rPr>
        <w:rFonts w:hint="default" w:ascii="Wingdings" w:hAnsi="Wingdings"/>
      </w:rPr>
    </w:lvl>
  </w:abstractNum>
  <w:abstractNum w:abstractNumId="5">
    <w:nsid w:val="0000000F"/>
    <w:multiLevelType w:val="multilevel"/>
    <w:tmpl w:val="0000000F"/>
    <w:lvl w:ilvl="0" w:tentative="0">
      <w:start w:val="1"/>
      <w:numFmt w:val="upperLetter"/>
      <w:pStyle w:val="132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174"/>
      <w:suff w:val="nothing"/>
      <w:lvlText w:val="%1.%2　"/>
      <w:lvlJc w:val="left"/>
      <w:pPr>
        <w:ind w:left="21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6">
    <w:nsid w:val="00000010"/>
    <w:multiLevelType w:val="singleLevel"/>
    <w:tmpl w:val="00000010"/>
    <w:lvl w:ilvl="0" w:tentative="0">
      <w:start w:val="1"/>
      <w:numFmt w:val="bullet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7">
    <w:nsid w:val="00000011"/>
    <w:multiLevelType w:val="singleLevel"/>
    <w:tmpl w:val="00000011"/>
    <w:lvl w:ilvl="0" w:tentative="0">
      <w:start w:val="1"/>
      <w:numFmt w:val="decimal"/>
      <w:pStyle w:val="14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00000012"/>
    <w:multiLevelType w:val="multilevel"/>
    <w:tmpl w:val="00000012"/>
    <w:lvl w:ilvl="0" w:tentative="0">
      <w:start w:val="1"/>
      <w:numFmt w:val="bullet"/>
      <w:pStyle w:val="139"/>
      <w:lvlText w:val=""/>
      <w:lvlJc w:val="left"/>
      <w:pPr>
        <w:tabs>
          <w:tab w:val="left" w:pos="1644"/>
        </w:tabs>
        <w:ind w:left="1644" w:hanging="510"/>
      </w:pPr>
      <w:rPr>
        <w:rFonts w:hint="default" w:ascii="Wingdings" w:hAnsi="Wingdings"/>
        <w:color w:val="auto"/>
        <w:sz w:val="13"/>
        <w:u w:val="none"/>
      </w:rPr>
    </w:lvl>
    <w:lvl w:ilvl="1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  <w:color w:val="auto"/>
        <w:sz w:val="13"/>
        <w:u w:val="none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9">
    <w:nsid w:val="00000013"/>
    <w:multiLevelType w:val="singleLevel"/>
    <w:tmpl w:val="00000013"/>
    <w:lvl w:ilvl="0" w:tentative="0">
      <w:start w:val="1"/>
      <w:numFmt w:val="bullet"/>
      <w:pStyle w:val="29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10">
    <w:nsid w:val="00000014"/>
    <w:multiLevelType w:val="singleLevel"/>
    <w:tmpl w:val="00000014"/>
    <w:lvl w:ilvl="0" w:tentative="0">
      <w:start w:val="1"/>
      <w:numFmt w:val="decimal"/>
      <w:pStyle w:val="146"/>
      <w:lvlText w:val="%1)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abstractNum w:abstractNumId="11">
    <w:nsid w:val="00000015"/>
    <w:multiLevelType w:val="multilevel"/>
    <w:tmpl w:val="00000015"/>
    <w:lvl w:ilvl="0" w:tentative="0">
      <w:start w:val="1"/>
      <w:numFmt w:val="chineseCountingThousand"/>
      <w:pStyle w:val="204"/>
      <w:lvlText w:val="%1、"/>
      <w:lvlJc w:val="left"/>
      <w:pPr>
        <w:tabs>
          <w:tab w:val="left" w:pos="7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64F7617D"/>
    <w:multiLevelType w:val="singleLevel"/>
    <w:tmpl w:val="64F761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QzMDQ3MTcyNjY4OGFkZGZmMGU1OTQyMjMyYmIzNjIifQ=="/>
  </w:docVars>
  <w:rsids>
    <w:rsidRoot w:val="00172A27"/>
    <w:rsid w:val="00005A0C"/>
    <w:rsid w:val="000144C9"/>
    <w:rsid w:val="0002088C"/>
    <w:rsid w:val="00033DAB"/>
    <w:rsid w:val="000370BC"/>
    <w:rsid w:val="00042D13"/>
    <w:rsid w:val="00056A6E"/>
    <w:rsid w:val="00072CEF"/>
    <w:rsid w:val="0008422C"/>
    <w:rsid w:val="000A44DD"/>
    <w:rsid w:val="000B219A"/>
    <w:rsid w:val="000E232C"/>
    <w:rsid w:val="000E3326"/>
    <w:rsid w:val="000F2348"/>
    <w:rsid w:val="0011647C"/>
    <w:rsid w:val="00116BB6"/>
    <w:rsid w:val="00117275"/>
    <w:rsid w:val="001173E3"/>
    <w:rsid w:val="001306AD"/>
    <w:rsid w:val="001435CF"/>
    <w:rsid w:val="001445A2"/>
    <w:rsid w:val="0015070D"/>
    <w:rsid w:val="0015525F"/>
    <w:rsid w:val="00165915"/>
    <w:rsid w:val="00166EEA"/>
    <w:rsid w:val="00172A27"/>
    <w:rsid w:val="001765C3"/>
    <w:rsid w:val="001765E3"/>
    <w:rsid w:val="00192985"/>
    <w:rsid w:val="001A3E64"/>
    <w:rsid w:val="001F74AE"/>
    <w:rsid w:val="002122FC"/>
    <w:rsid w:val="0021327B"/>
    <w:rsid w:val="0021595A"/>
    <w:rsid w:val="00223B9B"/>
    <w:rsid w:val="0022691C"/>
    <w:rsid w:val="002676F5"/>
    <w:rsid w:val="00297EC4"/>
    <w:rsid w:val="002B0676"/>
    <w:rsid w:val="002C7EDF"/>
    <w:rsid w:val="002F2847"/>
    <w:rsid w:val="002F5C86"/>
    <w:rsid w:val="0030516D"/>
    <w:rsid w:val="00313FC6"/>
    <w:rsid w:val="00314FE1"/>
    <w:rsid w:val="0031623A"/>
    <w:rsid w:val="00316DF3"/>
    <w:rsid w:val="00330491"/>
    <w:rsid w:val="003332D6"/>
    <w:rsid w:val="0033562A"/>
    <w:rsid w:val="00336EC5"/>
    <w:rsid w:val="003453EB"/>
    <w:rsid w:val="003609C0"/>
    <w:rsid w:val="00363A72"/>
    <w:rsid w:val="0038393A"/>
    <w:rsid w:val="003876E3"/>
    <w:rsid w:val="003878EB"/>
    <w:rsid w:val="003A0967"/>
    <w:rsid w:val="003B48D3"/>
    <w:rsid w:val="003E69B4"/>
    <w:rsid w:val="003E7CAB"/>
    <w:rsid w:val="003F7078"/>
    <w:rsid w:val="00421287"/>
    <w:rsid w:val="0043243B"/>
    <w:rsid w:val="004569BA"/>
    <w:rsid w:val="00456C52"/>
    <w:rsid w:val="00460545"/>
    <w:rsid w:val="00463661"/>
    <w:rsid w:val="00493794"/>
    <w:rsid w:val="00495D1A"/>
    <w:rsid w:val="0049754E"/>
    <w:rsid w:val="004A1198"/>
    <w:rsid w:val="004A2061"/>
    <w:rsid w:val="004B4D5B"/>
    <w:rsid w:val="004C55B8"/>
    <w:rsid w:val="004E24B0"/>
    <w:rsid w:val="00507899"/>
    <w:rsid w:val="005106F8"/>
    <w:rsid w:val="00521F48"/>
    <w:rsid w:val="00531162"/>
    <w:rsid w:val="00537A61"/>
    <w:rsid w:val="00544AC9"/>
    <w:rsid w:val="0055266E"/>
    <w:rsid w:val="0055762B"/>
    <w:rsid w:val="00562F84"/>
    <w:rsid w:val="00580744"/>
    <w:rsid w:val="005C530A"/>
    <w:rsid w:val="005C7A84"/>
    <w:rsid w:val="005F22A3"/>
    <w:rsid w:val="00625F79"/>
    <w:rsid w:val="00643888"/>
    <w:rsid w:val="006452FB"/>
    <w:rsid w:val="0065313C"/>
    <w:rsid w:val="00664DC0"/>
    <w:rsid w:val="00667DF3"/>
    <w:rsid w:val="00675CDE"/>
    <w:rsid w:val="006802F3"/>
    <w:rsid w:val="006A2801"/>
    <w:rsid w:val="006A3401"/>
    <w:rsid w:val="006C1EC9"/>
    <w:rsid w:val="006C353F"/>
    <w:rsid w:val="006C7CD3"/>
    <w:rsid w:val="00723BC4"/>
    <w:rsid w:val="00731090"/>
    <w:rsid w:val="007442A0"/>
    <w:rsid w:val="00755658"/>
    <w:rsid w:val="00773049"/>
    <w:rsid w:val="00782B76"/>
    <w:rsid w:val="00791D34"/>
    <w:rsid w:val="007A3A16"/>
    <w:rsid w:val="007C5E80"/>
    <w:rsid w:val="007D57AF"/>
    <w:rsid w:val="007E13BD"/>
    <w:rsid w:val="007E1D36"/>
    <w:rsid w:val="007F2A53"/>
    <w:rsid w:val="00854CC0"/>
    <w:rsid w:val="00854ED3"/>
    <w:rsid w:val="008639C9"/>
    <w:rsid w:val="008706E5"/>
    <w:rsid w:val="00872901"/>
    <w:rsid w:val="008825DA"/>
    <w:rsid w:val="008E0339"/>
    <w:rsid w:val="008F13B0"/>
    <w:rsid w:val="008F1F63"/>
    <w:rsid w:val="008F3680"/>
    <w:rsid w:val="00915107"/>
    <w:rsid w:val="009261F0"/>
    <w:rsid w:val="009302D1"/>
    <w:rsid w:val="009342DB"/>
    <w:rsid w:val="00936181"/>
    <w:rsid w:val="00936197"/>
    <w:rsid w:val="00940646"/>
    <w:rsid w:val="009415FC"/>
    <w:rsid w:val="009570EF"/>
    <w:rsid w:val="00962AED"/>
    <w:rsid w:val="009710AF"/>
    <w:rsid w:val="0097589B"/>
    <w:rsid w:val="0099728C"/>
    <w:rsid w:val="009A317C"/>
    <w:rsid w:val="009A770F"/>
    <w:rsid w:val="009B4011"/>
    <w:rsid w:val="009C25EB"/>
    <w:rsid w:val="009C273F"/>
    <w:rsid w:val="009E62CD"/>
    <w:rsid w:val="009F3B32"/>
    <w:rsid w:val="009F5836"/>
    <w:rsid w:val="00A06259"/>
    <w:rsid w:val="00A3078D"/>
    <w:rsid w:val="00A5531C"/>
    <w:rsid w:val="00A56F1E"/>
    <w:rsid w:val="00A614CD"/>
    <w:rsid w:val="00A757A0"/>
    <w:rsid w:val="00A9133B"/>
    <w:rsid w:val="00AC755D"/>
    <w:rsid w:val="00AF3E34"/>
    <w:rsid w:val="00B000A7"/>
    <w:rsid w:val="00B01F29"/>
    <w:rsid w:val="00B3337A"/>
    <w:rsid w:val="00B43355"/>
    <w:rsid w:val="00B60CC0"/>
    <w:rsid w:val="00B60F1F"/>
    <w:rsid w:val="00B730A8"/>
    <w:rsid w:val="00B8624A"/>
    <w:rsid w:val="00BA1F2C"/>
    <w:rsid w:val="00BB3E0F"/>
    <w:rsid w:val="00BB3F7A"/>
    <w:rsid w:val="00BC4CA6"/>
    <w:rsid w:val="00BD5768"/>
    <w:rsid w:val="00BD5A39"/>
    <w:rsid w:val="00BF23A8"/>
    <w:rsid w:val="00BF771D"/>
    <w:rsid w:val="00C14479"/>
    <w:rsid w:val="00C24A7C"/>
    <w:rsid w:val="00C34570"/>
    <w:rsid w:val="00C5221A"/>
    <w:rsid w:val="00C619A3"/>
    <w:rsid w:val="00C909A2"/>
    <w:rsid w:val="00CB395B"/>
    <w:rsid w:val="00CC15A7"/>
    <w:rsid w:val="00CC4F85"/>
    <w:rsid w:val="00CD410E"/>
    <w:rsid w:val="00CD444E"/>
    <w:rsid w:val="00D21D58"/>
    <w:rsid w:val="00D226A5"/>
    <w:rsid w:val="00D2377C"/>
    <w:rsid w:val="00D40159"/>
    <w:rsid w:val="00D858CC"/>
    <w:rsid w:val="00DA4850"/>
    <w:rsid w:val="00DF02E6"/>
    <w:rsid w:val="00E2740B"/>
    <w:rsid w:val="00E40564"/>
    <w:rsid w:val="00E45B7C"/>
    <w:rsid w:val="00E46A0A"/>
    <w:rsid w:val="00E54E2D"/>
    <w:rsid w:val="00E670E8"/>
    <w:rsid w:val="00E863F1"/>
    <w:rsid w:val="00E95587"/>
    <w:rsid w:val="00EF60F7"/>
    <w:rsid w:val="00F10101"/>
    <w:rsid w:val="00F746A5"/>
    <w:rsid w:val="00F91500"/>
    <w:rsid w:val="00FC7767"/>
    <w:rsid w:val="00FD14FB"/>
    <w:rsid w:val="030B4EE2"/>
    <w:rsid w:val="04BD4B11"/>
    <w:rsid w:val="04DB7ADE"/>
    <w:rsid w:val="07610150"/>
    <w:rsid w:val="08ED3546"/>
    <w:rsid w:val="0BAA1613"/>
    <w:rsid w:val="0EFE3F6B"/>
    <w:rsid w:val="101E0686"/>
    <w:rsid w:val="10E971AB"/>
    <w:rsid w:val="1797590F"/>
    <w:rsid w:val="18290154"/>
    <w:rsid w:val="1C0E01AF"/>
    <w:rsid w:val="1EDA672F"/>
    <w:rsid w:val="25D800C7"/>
    <w:rsid w:val="27747016"/>
    <w:rsid w:val="2A9A00C1"/>
    <w:rsid w:val="2B0E2101"/>
    <w:rsid w:val="31897065"/>
    <w:rsid w:val="31D874D8"/>
    <w:rsid w:val="326A6587"/>
    <w:rsid w:val="33C323F3"/>
    <w:rsid w:val="34CC3626"/>
    <w:rsid w:val="39D961DF"/>
    <w:rsid w:val="3CAB17EC"/>
    <w:rsid w:val="3EDB7D99"/>
    <w:rsid w:val="3FCD46EF"/>
    <w:rsid w:val="411B1F4A"/>
    <w:rsid w:val="413F4F05"/>
    <w:rsid w:val="43260821"/>
    <w:rsid w:val="45FB04BF"/>
    <w:rsid w:val="4BC9209C"/>
    <w:rsid w:val="4E99569F"/>
    <w:rsid w:val="4FC75BE8"/>
    <w:rsid w:val="56242D6E"/>
    <w:rsid w:val="56586831"/>
    <w:rsid w:val="56DE7FC4"/>
    <w:rsid w:val="57580386"/>
    <w:rsid w:val="57686183"/>
    <w:rsid w:val="5A89691F"/>
    <w:rsid w:val="5A9515D1"/>
    <w:rsid w:val="5B8C0E98"/>
    <w:rsid w:val="5DB93427"/>
    <w:rsid w:val="639635F7"/>
    <w:rsid w:val="659862AE"/>
    <w:rsid w:val="65F91B55"/>
    <w:rsid w:val="66ED2B25"/>
    <w:rsid w:val="67B15328"/>
    <w:rsid w:val="6B3516FB"/>
    <w:rsid w:val="6C303DC2"/>
    <w:rsid w:val="6FA0254D"/>
    <w:rsid w:val="701573D7"/>
    <w:rsid w:val="70FB3C3A"/>
    <w:rsid w:val="71287CA7"/>
    <w:rsid w:val="7183443D"/>
    <w:rsid w:val="7383410D"/>
    <w:rsid w:val="751E519F"/>
    <w:rsid w:val="769136B0"/>
    <w:rsid w:val="76DB3120"/>
    <w:rsid w:val="779F5ADC"/>
    <w:rsid w:val="788449C2"/>
    <w:rsid w:val="7927265A"/>
    <w:rsid w:val="7B214D90"/>
    <w:rsid w:val="7B682429"/>
    <w:rsid w:val="7D726B4A"/>
    <w:rsid w:val="7DAB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snapToGrid w:val="0"/>
      <w:spacing w:line="360" w:lineRule="atLeast"/>
      <w:outlineLvl w:val="0"/>
    </w:pPr>
    <w:rPr>
      <w:rFonts w:ascii="宋体"/>
    </w:rPr>
  </w:style>
  <w:style w:type="paragraph" w:styleId="4">
    <w:name w:val="heading 2"/>
    <w:basedOn w:val="1"/>
    <w:next w:val="1"/>
    <w:link w:val="9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link w:val="97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</w:rPr>
  </w:style>
  <w:style w:type="paragraph" w:styleId="7">
    <w:name w:val="heading 5"/>
    <w:basedOn w:val="1"/>
    <w:next w:val="1"/>
    <w:qFormat/>
    <w:uiPriority w:val="0"/>
    <w:pPr>
      <w:keepNext/>
      <w:keepLines/>
      <w:tabs>
        <w:tab w:val="left" w:pos="2551"/>
      </w:tabs>
      <w:spacing w:before="280" w:after="290" w:line="372" w:lineRule="auto"/>
      <w:ind w:left="2551" w:hanging="850"/>
      <w:outlineLvl w:val="4"/>
    </w:pPr>
    <w:rPr>
      <w:b/>
    </w:rPr>
  </w:style>
  <w:style w:type="paragraph" w:styleId="8">
    <w:name w:val="heading 6"/>
    <w:basedOn w:val="1"/>
    <w:next w:val="1"/>
    <w:qFormat/>
    <w:uiPriority w:val="0"/>
    <w:pPr>
      <w:keepNext/>
      <w:keepLines/>
      <w:tabs>
        <w:tab w:val="left" w:pos="1152"/>
      </w:tabs>
      <w:adjustRightInd w:val="0"/>
      <w:snapToGrid w:val="0"/>
      <w:spacing w:before="240" w:after="64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qFormat/>
    <w:uiPriority w:val="0"/>
    <w:pPr>
      <w:keepNext/>
      <w:keepLines/>
      <w:tabs>
        <w:tab w:val="left" w:pos="1296"/>
      </w:tabs>
      <w:adjustRightInd w:val="0"/>
      <w:snapToGrid w:val="0"/>
      <w:spacing w:before="240" w:after="64" w:line="317" w:lineRule="auto"/>
      <w:ind w:left="1296" w:hanging="1296"/>
      <w:outlineLvl w:val="6"/>
    </w:pPr>
    <w:rPr>
      <w:rFonts w:ascii="Arial" w:hAnsi="Arial" w:eastAsia="黑体"/>
      <w:b/>
      <w:sz w:val="24"/>
    </w:rPr>
  </w:style>
  <w:style w:type="paragraph" w:styleId="10">
    <w:name w:val="heading 8"/>
    <w:basedOn w:val="1"/>
    <w:next w:val="1"/>
    <w:qFormat/>
    <w:uiPriority w:val="0"/>
    <w:pPr>
      <w:keepNext/>
      <w:keepLines/>
      <w:tabs>
        <w:tab w:val="left" w:pos="1440"/>
      </w:tabs>
      <w:adjustRightInd w:val="0"/>
      <w:snapToGrid w:val="0"/>
      <w:spacing w:before="240" w:after="64" w:line="317" w:lineRule="auto"/>
      <w:ind w:left="1440" w:hanging="1440"/>
      <w:outlineLvl w:val="7"/>
    </w:pPr>
    <w:rPr>
      <w:rFonts w:ascii="Arial" w:hAnsi="Arial" w:eastAsia="黑体"/>
      <w:b/>
      <w:sz w:val="24"/>
    </w:rPr>
  </w:style>
  <w:style w:type="paragraph" w:styleId="11">
    <w:name w:val="heading 9"/>
    <w:basedOn w:val="1"/>
    <w:next w:val="1"/>
    <w:qFormat/>
    <w:uiPriority w:val="0"/>
    <w:pPr>
      <w:keepNext/>
      <w:keepLines/>
      <w:tabs>
        <w:tab w:val="left" w:pos="1584"/>
      </w:tabs>
      <w:adjustRightInd w:val="0"/>
      <w:snapToGrid w:val="0"/>
      <w:spacing w:before="240" w:after="64" w:line="317" w:lineRule="auto"/>
      <w:ind w:left="1584" w:hanging="1584"/>
      <w:outlineLvl w:val="8"/>
    </w:pPr>
    <w:rPr>
      <w:rFonts w:ascii="Arial" w:hAnsi="Arial" w:eastAsia="黑体"/>
      <w:b/>
      <w:sz w:val="24"/>
    </w:rPr>
  </w:style>
  <w:style w:type="character" w:default="1" w:styleId="60">
    <w:name w:val="Default Paragraph Font"/>
    <w:semiHidden/>
    <w:unhideWhenUsed/>
    <w:qFormat/>
    <w:uiPriority w:val="1"/>
  </w:style>
  <w:style w:type="table" w:default="1" w:styleId="5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link w:val="1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List 3"/>
    <w:basedOn w:val="1"/>
    <w:qFormat/>
    <w:uiPriority w:val="0"/>
    <w:pPr>
      <w:adjustRightInd w:val="0"/>
      <w:snapToGrid w:val="0"/>
      <w:spacing w:line="360" w:lineRule="auto"/>
      <w:ind w:left="100" w:leftChars="400" w:hanging="200" w:hangingChars="200"/>
    </w:pPr>
    <w:rPr>
      <w:sz w:val="24"/>
    </w:rPr>
  </w:style>
  <w:style w:type="paragraph" w:styleId="13">
    <w:name w:val="toc 7"/>
    <w:basedOn w:val="1"/>
    <w:next w:val="1"/>
    <w:qFormat/>
    <w:uiPriority w:val="0"/>
    <w:pPr>
      <w:ind w:left="2520" w:leftChars="1200"/>
    </w:pPr>
  </w:style>
  <w:style w:type="paragraph" w:styleId="14">
    <w:name w:val="List Number 2"/>
    <w:basedOn w:val="1"/>
    <w:qFormat/>
    <w:uiPriority w:val="0"/>
    <w:pPr>
      <w:numPr>
        <w:ilvl w:val="0"/>
        <w:numId w:val="1"/>
      </w:numPr>
      <w:tabs>
        <w:tab w:val="left" w:pos="780"/>
        <w:tab w:val="clear" w:pos="425"/>
      </w:tabs>
      <w:spacing w:line="360" w:lineRule="auto"/>
    </w:pPr>
    <w:rPr>
      <w:sz w:val="24"/>
    </w:rPr>
  </w:style>
  <w:style w:type="paragraph" w:styleId="15">
    <w:name w:val="List Bullet 4"/>
    <w:basedOn w:val="1"/>
    <w:qFormat/>
    <w:uiPriority w:val="0"/>
    <w:pPr>
      <w:widowControl/>
      <w:tabs>
        <w:tab w:val="left" w:pos="1134"/>
      </w:tabs>
      <w:adjustRightInd w:val="0"/>
      <w:snapToGrid w:val="0"/>
      <w:spacing w:before="120" w:line="280" w:lineRule="atLeast"/>
      <w:ind w:left="1418" w:hanging="284"/>
      <w:jc w:val="left"/>
    </w:pPr>
    <w:rPr>
      <w:rFonts w:ascii="宋体"/>
      <w:kern w:val="0"/>
      <w:sz w:val="22"/>
    </w:rPr>
  </w:style>
  <w:style w:type="paragraph" w:styleId="16">
    <w:name w:val="Normal Indent"/>
    <w:basedOn w:val="1"/>
    <w:qFormat/>
    <w:uiPriority w:val="0"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17">
    <w:name w:val="caption"/>
    <w:basedOn w:val="1"/>
    <w:next w:val="1"/>
    <w:qFormat/>
    <w:uiPriority w:val="0"/>
    <w:pPr>
      <w:widowControl/>
      <w:tabs>
        <w:tab w:val="left" w:pos="1134"/>
      </w:tabs>
      <w:adjustRightInd w:val="0"/>
      <w:snapToGrid w:val="0"/>
      <w:spacing w:line="280" w:lineRule="atLeast"/>
      <w:jc w:val="left"/>
    </w:pPr>
    <w:rPr>
      <w:rFonts w:eastAsia="PMingLiU"/>
      <w:b/>
      <w:kern w:val="0"/>
      <w:sz w:val="24"/>
      <w:lang w:eastAsia="zh-TW"/>
    </w:rPr>
  </w:style>
  <w:style w:type="paragraph" w:styleId="18">
    <w:name w:val="Document Map"/>
    <w:basedOn w:val="1"/>
    <w:qFormat/>
    <w:uiPriority w:val="0"/>
    <w:pPr>
      <w:shd w:val="clear" w:color="auto" w:fill="000080"/>
    </w:pPr>
  </w:style>
  <w:style w:type="paragraph" w:styleId="19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20">
    <w:name w:val="annotation text"/>
    <w:basedOn w:val="1"/>
    <w:link w:val="75"/>
    <w:qFormat/>
    <w:uiPriority w:val="0"/>
    <w:pPr>
      <w:adjustRightInd w:val="0"/>
      <w:spacing w:line="360" w:lineRule="atLeast"/>
      <w:jc w:val="left"/>
      <w:textAlignment w:val="baseline"/>
    </w:pPr>
    <w:rPr>
      <w:sz w:val="24"/>
    </w:rPr>
  </w:style>
  <w:style w:type="paragraph" w:styleId="21">
    <w:name w:val="Salutation"/>
    <w:basedOn w:val="1"/>
    <w:next w:val="1"/>
    <w:qFormat/>
    <w:uiPriority w:val="0"/>
    <w:rPr>
      <w:rFonts w:ascii="Times New Roman" w:hAnsi="Times New Roman"/>
    </w:rPr>
  </w:style>
  <w:style w:type="paragraph" w:styleId="22">
    <w:name w:val="Body Text 3"/>
    <w:basedOn w:val="1"/>
    <w:qFormat/>
    <w:uiPriority w:val="0"/>
    <w:pPr>
      <w:adjustRightInd w:val="0"/>
      <w:snapToGrid w:val="0"/>
      <w:spacing w:after="120" w:line="360" w:lineRule="auto"/>
    </w:pPr>
    <w:rPr>
      <w:sz w:val="16"/>
    </w:rPr>
  </w:style>
  <w:style w:type="paragraph" w:styleId="23">
    <w:name w:val="List Bullet 3"/>
    <w:basedOn w:val="1"/>
    <w:qFormat/>
    <w:uiPriority w:val="0"/>
    <w:pPr>
      <w:numPr>
        <w:ilvl w:val="0"/>
        <w:numId w:val="2"/>
      </w:numPr>
      <w:adjustRightInd w:val="0"/>
      <w:snapToGrid w:val="0"/>
      <w:spacing w:line="360" w:lineRule="auto"/>
    </w:pPr>
    <w:rPr>
      <w:sz w:val="24"/>
    </w:rPr>
  </w:style>
  <w:style w:type="paragraph" w:styleId="24">
    <w:name w:val="Body Text"/>
    <w:basedOn w:val="1"/>
    <w:next w:val="1"/>
    <w:qFormat/>
    <w:uiPriority w:val="0"/>
    <w:rPr>
      <w:rFonts w:ascii="仿宋_GB2312" w:eastAsia="仿宋_GB2312"/>
      <w:sz w:val="32"/>
    </w:rPr>
  </w:style>
  <w:style w:type="paragraph" w:styleId="25">
    <w:name w:val="Body Text Indent"/>
    <w:basedOn w:val="1"/>
    <w:link w:val="82"/>
    <w:qFormat/>
    <w:uiPriority w:val="0"/>
    <w:pPr>
      <w:spacing w:line="700" w:lineRule="exact"/>
      <w:ind w:left="960"/>
    </w:pPr>
    <w:rPr>
      <w:sz w:val="44"/>
    </w:rPr>
  </w:style>
  <w:style w:type="paragraph" w:styleId="26">
    <w:name w:val="List Number 3"/>
    <w:basedOn w:val="1"/>
    <w:qFormat/>
    <w:uiPriority w:val="0"/>
    <w:pPr>
      <w:tabs>
        <w:tab w:val="left" w:pos="2120"/>
      </w:tabs>
      <w:adjustRightInd w:val="0"/>
      <w:snapToGrid w:val="0"/>
      <w:spacing w:line="360" w:lineRule="auto"/>
      <w:ind w:left="2120" w:hanging="720"/>
    </w:pPr>
    <w:rPr>
      <w:sz w:val="24"/>
    </w:rPr>
  </w:style>
  <w:style w:type="paragraph" w:styleId="27">
    <w:name w:val="List 2"/>
    <w:basedOn w:val="1"/>
    <w:qFormat/>
    <w:uiPriority w:val="0"/>
    <w:pPr>
      <w:adjustRightInd w:val="0"/>
      <w:snapToGrid w:val="0"/>
      <w:spacing w:line="360" w:lineRule="auto"/>
      <w:ind w:left="100" w:leftChars="200" w:hanging="200" w:hangingChars="200"/>
    </w:pPr>
    <w:rPr>
      <w:sz w:val="24"/>
    </w:rPr>
  </w:style>
  <w:style w:type="paragraph" w:styleId="28">
    <w:name w:val="List Continue"/>
    <w:basedOn w:val="1"/>
    <w:qFormat/>
    <w:uiPriority w:val="0"/>
    <w:pPr>
      <w:adjustRightInd w:val="0"/>
      <w:snapToGrid w:val="0"/>
      <w:spacing w:after="120" w:line="360" w:lineRule="auto"/>
      <w:ind w:left="420" w:leftChars="200"/>
    </w:pPr>
    <w:rPr>
      <w:sz w:val="24"/>
    </w:rPr>
  </w:style>
  <w:style w:type="paragraph" w:styleId="29">
    <w:name w:val="List Bullet 2"/>
    <w:basedOn w:val="1"/>
    <w:qFormat/>
    <w:uiPriority w:val="0"/>
    <w:pPr>
      <w:numPr>
        <w:ilvl w:val="0"/>
        <w:numId w:val="3"/>
      </w:numPr>
      <w:adjustRightInd w:val="0"/>
      <w:snapToGrid w:val="0"/>
      <w:spacing w:line="360" w:lineRule="auto"/>
    </w:pPr>
    <w:rPr>
      <w:sz w:val="24"/>
    </w:rPr>
  </w:style>
  <w:style w:type="paragraph" w:styleId="30">
    <w:name w:val="toc 5"/>
    <w:basedOn w:val="1"/>
    <w:next w:val="1"/>
    <w:qFormat/>
    <w:uiPriority w:val="0"/>
    <w:pPr>
      <w:ind w:left="1680" w:leftChars="800"/>
    </w:pPr>
  </w:style>
  <w:style w:type="paragraph" w:styleId="31">
    <w:name w:val="toc 3"/>
    <w:basedOn w:val="1"/>
    <w:next w:val="1"/>
    <w:qFormat/>
    <w:uiPriority w:val="39"/>
    <w:pPr>
      <w:ind w:left="840" w:leftChars="400"/>
    </w:pPr>
  </w:style>
  <w:style w:type="paragraph" w:styleId="32">
    <w:name w:val="Plain Text"/>
    <w:basedOn w:val="1"/>
    <w:link w:val="89"/>
    <w:qFormat/>
    <w:uiPriority w:val="0"/>
    <w:rPr>
      <w:rFonts w:ascii="宋体" w:hAnsi="Courier New"/>
      <w:sz w:val="21"/>
    </w:rPr>
  </w:style>
  <w:style w:type="paragraph" w:styleId="33">
    <w:name w:val="toc 8"/>
    <w:basedOn w:val="1"/>
    <w:next w:val="1"/>
    <w:qFormat/>
    <w:uiPriority w:val="0"/>
    <w:pPr>
      <w:ind w:left="2940" w:leftChars="1400"/>
    </w:pPr>
  </w:style>
  <w:style w:type="paragraph" w:styleId="34">
    <w:name w:val="Date"/>
    <w:basedOn w:val="1"/>
    <w:next w:val="1"/>
    <w:link w:val="109"/>
    <w:qFormat/>
    <w:uiPriority w:val="0"/>
  </w:style>
  <w:style w:type="paragraph" w:styleId="35">
    <w:name w:val="Body Text Indent 2"/>
    <w:basedOn w:val="1"/>
    <w:link w:val="71"/>
    <w:qFormat/>
    <w:uiPriority w:val="0"/>
    <w:pPr>
      <w:snapToGrid w:val="0"/>
      <w:spacing w:line="560" w:lineRule="atLeast"/>
      <w:ind w:firstLine="540"/>
    </w:pPr>
  </w:style>
  <w:style w:type="paragraph" w:styleId="36">
    <w:name w:val="Balloon Text"/>
    <w:basedOn w:val="1"/>
    <w:qFormat/>
    <w:uiPriority w:val="0"/>
    <w:rPr>
      <w:sz w:val="18"/>
    </w:rPr>
  </w:style>
  <w:style w:type="paragraph" w:styleId="37">
    <w:name w:val="footer"/>
    <w:basedOn w:val="1"/>
    <w:link w:val="8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8">
    <w:name w:val="toc 1"/>
    <w:basedOn w:val="1"/>
    <w:next w:val="1"/>
    <w:qFormat/>
    <w:uiPriority w:val="0"/>
    <w:pPr>
      <w:spacing w:line="180" w:lineRule="auto"/>
      <w:jc w:val="center"/>
    </w:pPr>
    <w:rPr>
      <w:sz w:val="30"/>
    </w:rPr>
  </w:style>
  <w:style w:type="paragraph" w:styleId="39">
    <w:name w:val="List Continue 4"/>
    <w:basedOn w:val="1"/>
    <w:qFormat/>
    <w:uiPriority w:val="0"/>
    <w:pPr>
      <w:adjustRightInd w:val="0"/>
      <w:snapToGrid w:val="0"/>
      <w:spacing w:after="120" w:line="360" w:lineRule="auto"/>
      <w:ind w:left="1680" w:leftChars="800"/>
    </w:pPr>
    <w:rPr>
      <w:sz w:val="24"/>
    </w:rPr>
  </w:style>
  <w:style w:type="paragraph" w:styleId="40">
    <w:name w:val="toc 4"/>
    <w:basedOn w:val="1"/>
    <w:next w:val="1"/>
    <w:qFormat/>
    <w:uiPriority w:val="0"/>
    <w:pPr>
      <w:ind w:left="1260" w:leftChars="600"/>
    </w:pPr>
  </w:style>
  <w:style w:type="paragraph" w:styleId="41">
    <w:name w:val="footnote text"/>
    <w:basedOn w:val="1"/>
    <w:link w:val="69"/>
    <w:qFormat/>
    <w:uiPriority w:val="0"/>
    <w:pPr>
      <w:spacing w:line="360" w:lineRule="auto"/>
    </w:pPr>
    <w:rPr>
      <w:sz w:val="18"/>
    </w:rPr>
  </w:style>
  <w:style w:type="paragraph" w:styleId="42">
    <w:name w:val="toc 6"/>
    <w:basedOn w:val="1"/>
    <w:next w:val="1"/>
    <w:qFormat/>
    <w:uiPriority w:val="0"/>
    <w:pPr>
      <w:ind w:left="2100" w:leftChars="1000"/>
    </w:pPr>
  </w:style>
  <w:style w:type="paragraph" w:styleId="43">
    <w:name w:val="List 5"/>
    <w:basedOn w:val="1"/>
    <w:qFormat/>
    <w:uiPriority w:val="0"/>
    <w:pPr>
      <w:adjustRightInd w:val="0"/>
      <w:snapToGrid w:val="0"/>
      <w:spacing w:line="360" w:lineRule="auto"/>
      <w:ind w:left="100" w:leftChars="800" w:hanging="200" w:hangingChars="200"/>
    </w:pPr>
    <w:rPr>
      <w:sz w:val="24"/>
    </w:rPr>
  </w:style>
  <w:style w:type="paragraph" w:styleId="44">
    <w:name w:val="Body Text Indent 3"/>
    <w:basedOn w:val="1"/>
    <w:qFormat/>
    <w:uiPriority w:val="0"/>
    <w:pPr>
      <w:spacing w:line="360" w:lineRule="auto"/>
      <w:ind w:firstLine="632"/>
    </w:pPr>
    <w:rPr>
      <w:rFonts w:ascii="黑体" w:eastAsia="黑体"/>
    </w:rPr>
  </w:style>
  <w:style w:type="paragraph" w:styleId="45">
    <w:name w:val="table of figures"/>
    <w:basedOn w:val="1"/>
    <w:next w:val="1"/>
    <w:qFormat/>
    <w:uiPriority w:val="0"/>
    <w:pPr>
      <w:tabs>
        <w:tab w:val="right" w:leader="dot" w:pos="8640"/>
      </w:tabs>
      <w:spacing w:line="360" w:lineRule="auto"/>
      <w:ind w:left="400" w:hanging="400"/>
    </w:pPr>
    <w:rPr>
      <w:sz w:val="24"/>
    </w:rPr>
  </w:style>
  <w:style w:type="paragraph" w:styleId="46">
    <w:name w:val="toc 2"/>
    <w:basedOn w:val="1"/>
    <w:next w:val="1"/>
    <w:qFormat/>
    <w:uiPriority w:val="39"/>
    <w:pPr>
      <w:ind w:left="420" w:leftChars="200"/>
    </w:pPr>
  </w:style>
  <w:style w:type="paragraph" w:styleId="47">
    <w:name w:val="toc 9"/>
    <w:basedOn w:val="1"/>
    <w:next w:val="1"/>
    <w:qFormat/>
    <w:uiPriority w:val="0"/>
    <w:pPr>
      <w:ind w:left="3360" w:leftChars="1600"/>
    </w:pPr>
  </w:style>
  <w:style w:type="paragraph" w:styleId="48">
    <w:name w:val="Body Text 2"/>
    <w:basedOn w:val="1"/>
    <w:qFormat/>
    <w:uiPriority w:val="0"/>
    <w:pPr>
      <w:adjustRightInd w:val="0"/>
      <w:snapToGrid w:val="0"/>
      <w:spacing w:after="120" w:line="480" w:lineRule="auto"/>
    </w:pPr>
    <w:rPr>
      <w:sz w:val="24"/>
    </w:rPr>
  </w:style>
  <w:style w:type="paragraph" w:styleId="49">
    <w:name w:val="List 4"/>
    <w:basedOn w:val="1"/>
    <w:qFormat/>
    <w:uiPriority w:val="0"/>
    <w:pPr>
      <w:adjustRightInd w:val="0"/>
      <w:snapToGrid w:val="0"/>
      <w:spacing w:line="360" w:lineRule="auto"/>
      <w:ind w:left="100" w:leftChars="600" w:hanging="200" w:hangingChars="200"/>
    </w:pPr>
    <w:rPr>
      <w:sz w:val="24"/>
    </w:rPr>
  </w:style>
  <w:style w:type="paragraph" w:styleId="50">
    <w:name w:val="List Continue 2"/>
    <w:basedOn w:val="1"/>
    <w:qFormat/>
    <w:uiPriority w:val="0"/>
    <w:pPr>
      <w:adjustRightInd w:val="0"/>
      <w:snapToGrid w:val="0"/>
      <w:spacing w:after="120" w:line="360" w:lineRule="auto"/>
      <w:ind w:left="840" w:leftChars="400"/>
    </w:pPr>
    <w:rPr>
      <w:sz w:val="24"/>
    </w:rPr>
  </w:style>
  <w:style w:type="paragraph" w:styleId="5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52">
    <w:name w:val="List Continue 3"/>
    <w:basedOn w:val="1"/>
    <w:qFormat/>
    <w:uiPriority w:val="0"/>
    <w:pPr>
      <w:adjustRightInd w:val="0"/>
      <w:snapToGrid w:val="0"/>
      <w:spacing w:after="120" w:line="360" w:lineRule="auto"/>
      <w:ind w:left="1260" w:leftChars="600"/>
    </w:pPr>
    <w:rPr>
      <w:sz w:val="24"/>
    </w:rPr>
  </w:style>
  <w:style w:type="paragraph" w:styleId="53">
    <w:name w:val="index 1"/>
    <w:basedOn w:val="1"/>
    <w:next w:val="1"/>
    <w:qFormat/>
    <w:uiPriority w:val="0"/>
    <w:pPr>
      <w:adjustRightInd w:val="0"/>
      <w:spacing w:line="240" w:lineRule="atLeast"/>
      <w:textAlignment w:val="baseline"/>
    </w:pPr>
    <w:rPr>
      <w:rFonts w:ascii="宋体"/>
      <w:kern w:val="0"/>
      <w:sz w:val="21"/>
    </w:rPr>
  </w:style>
  <w:style w:type="paragraph" w:styleId="54">
    <w:name w:val="Title"/>
    <w:basedOn w:val="1"/>
    <w:qFormat/>
    <w:uiPriority w:val="0"/>
    <w:pPr>
      <w:widowControl/>
      <w:spacing w:after="240" w:line="360" w:lineRule="auto"/>
      <w:jc w:val="center"/>
    </w:pPr>
    <w:rPr>
      <w:rFonts w:ascii="Arial" w:hAnsi="Arial"/>
      <w:b/>
      <w:smallCaps/>
      <w:kern w:val="28"/>
      <w:sz w:val="36"/>
      <w:lang w:eastAsia="en-US"/>
    </w:rPr>
  </w:style>
  <w:style w:type="paragraph" w:styleId="55">
    <w:name w:val="annotation subject"/>
    <w:basedOn w:val="20"/>
    <w:next w:val="20"/>
    <w:link w:val="74"/>
    <w:qFormat/>
    <w:uiPriority w:val="0"/>
    <w:pPr>
      <w:adjustRightInd/>
      <w:spacing w:line="240" w:lineRule="auto"/>
      <w:textAlignment w:val="auto"/>
    </w:pPr>
  </w:style>
  <w:style w:type="paragraph" w:styleId="56">
    <w:name w:val="Body Text First Indent"/>
    <w:basedOn w:val="1"/>
    <w:qFormat/>
    <w:uiPriority w:val="0"/>
    <w:pPr>
      <w:spacing w:line="360" w:lineRule="auto"/>
      <w:ind w:firstLine="420"/>
    </w:pPr>
    <w:rPr>
      <w:rFonts w:ascii="宋体" w:hAnsi="宋体"/>
      <w:sz w:val="24"/>
    </w:rPr>
  </w:style>
  <w:style w:type="paragraph" w:styleId="57">
    <w:name w:val="Body Text First Indent 2"/>
    <w:basedOn w:val="25"/>
    <w:link w:val="81"/>
    <w:qFormat/>
    <w:uiPriority w:val="0"/>
    <w:pPr>
      <w:spacing w:after="120" w:line="240" w:lineRule="auto"/>
      <w:ind w:left="420" w:leftChars="200" w:firstLine="420" w:firstLineChars="200"/>
    </w:pPr>
  </w:style>
  <w:style w:type="table" w:styleId="59">
    <w:name w:val="Table Grid"/>
    <w:basedOn w:val="58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1">
    <w:name w:val="Strong"/>
    <w:qFormat/>
    <w:uiPriority w:val="22"/>
    <w:rPr>
      <w:b/>
    </w:rPr>
  </w:style>
  <w:style w:type="character" w:styleId="62">
    <w:name w:val="page number"/>
    <w:basedOn w:val="60"/>
    <w:qFormat/>
    <w:uiPriority w:val="0"/>
  </w:style>
  <w:style w:type="character" w:styleId="63">
    <w:name w:val="FollowedHyperlink"/>
    <w:qFormat/>
    <w:uiPriority w:val="0"/>
    <w:rPr>
      <w:color w:val="333333"/>
      <w:u w:val="none"/>
    </w:rPr>
  </w:style>
  <w:style w:type="character" w:styleId="64">
    <w:name w:val="Emphasis"/>
    <w:qFormat/>
    <w:uiPriority w:val="0"/>
    <w:rPr>
      <w:i/>
    </w:rPr>
  </w:style>
  <w:style w:type="character" w:styleId="65">
    <w:name w:val="Hyperlink"/>
    <w:qFormat/>
    <w:uiPriority w:val="99"/>
    <w:rPr>
      <w:color w:val="333333"/>
      <w:u w:val="none"/>
    </w:rPr>
  </w:style>
  <w:style w:type="character" w:styleId="66">
    <w:name w:val="annotation reference"/>
    <w:qFormat/>
    <w:uiPriority w:val="0"/>
    <w:rPr>
      <w:sz w:val="21"/>
      <w:szCs w:val="21"/>
    </w:rPr>
  </w:style>
  <w:style w:type="character" w:styleId="67">
    <w:name w:val="footnote reference"/>
    <w:qFormat/>
    <w:uiPriority w:val="0"/>
    <w:rPr>
      <w:position w:val="6"/>
      <w:sz w:val="14"/>
      <w:vertAlign w:val="superscript"/>
    </w:rPr>
  </w:style>
  <w:style w:type="character" w:customStyle="1" w:styleId="68">
    <w:name w:val="Char Char6"/>
    <w:qFormat/>
    <w:uiPriority w:val="0"/>
    <w:rPr>
      <w:rFonts w:ascii="仿宋_GB2312" w:eastAsia="仿宋_GB2312"/>
      <w:kern w:val="2"/>
      <w:sz w:val="32"/>
    </w:rPr>
  </w:style>
  <w:style w:type="character" w:customStyle="1" w:styleId="69">
    <w:name w:val="脚注文本 Char"/>
    <w:link w:val="41"/>
    <w:qFormat/>
    <w:uiPriority w:val="0"/>
    <w:rPr>
      <w:kern w:val="2"/>
      <w:sz w:val="18"/>
    </w:rPr>
  </w:style>
  <w:style w:type="character" w:customStyle="1" w:styleId="70">
    <w:name w:val="Char Char2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71">
    <w:name w:val="正文文本缩进 2 Char"/>
    <w:link w:val="35"/>
    <w:qFormat/>
    <w:uiPriority w:val="0"/>
    <w:rPr>
      <w:kern w:val="2"/>
      <w:sz w:val="28"/>
    </w:rPr>
  </w:style>
  <w:style w:type="character" w:customStyle="1" w:styleId="72">
    <w:name w:val="Char Char"/>
    <w:qFormat/>
    <w:uiPriority w:val="0"/>
    <w:rPr>
      <w:rFonts w:ascii="宋体" w:hAnsi="宋体" w:eastAsia="宋体"/>
      <w:kern w:val="2"/>
      <w:sz w:val="24"/>
      <w:lang w:val="en-US" w:eastAsia="zh-CN" w:bidi="ar-SA"/>
    </w:rPr>
  </w:style>
  <w:style w:type="character" w:customStyle="1" w:styleId="73">
    <w:name w:val="Table Text Char"/>
    <w:qFormat/>
    <w:uiPriority w:val="0"/>
    <w:rPr>
      <w:rFonts w:ascii="Arial" w:hAnsi="Arial"/>
      <w:kern w:val="2"/>
      <w:sz w:val="18"/>
      <w:lang w:val="en-US" w:eastAsia="zh-CN" w:bidi="ar-SA"/>
    </w:rPr>
  </w:style>
  <w:style w:type="character" w:customStyle="1" w:styleId="74">
    <w:name w:val="批注主题 Char"/>
    <w:basedOn w:val="75"/>
    <w:link w:val="55"/>
    <w:qFormat/>
    <w:uiPriority w:val="0"/>
    <w:rPr>
      <w:sz w:val="24"/>
    </w:rPr>
  </w:style>
  <w:style w:type="character" w:customStyle="1" w:styleId="75">
    <w:name w:val="批注文字 Char"/>
    <w:link w:val="20"/>
    <w:qFormat/>
    <w:uiPriority w:val="0"/>
    <w:rPr>
      <w:sz w:val="24"/>
    </w:rPr>
  </w:style>
  <w:style w:type="character" w:customStyle="1" w:styleId="76">
    <w:name w:val="标书正文:  0.74 厘米 Char1"/>
    <w:qFormat/>
    <w:uiPriority w:val="0"/>
    <w:rPr>
      <w:rFonts w:eastAsia="宋体"/>
      <w:kern w:val="2"/>
      <w:sz w:val="24"/>
      <w:lang w:val="en-US" w:eastAsia="zh-CN"/>
    </w:rPr>
  </w:style>
  <w:style w:type="character" w:customStyle="1" w:styleId="77">
    <w:name w:val="Char Char11"/>
    <w:qFormat/>
    <w:uiPriority w:val="0"/>
    <w:rPr>
      <w:rFonts w:ascii="宋体"/>
      <w:kern w:val="2"/>
      <w:sz w:val="28"/>
    </w:rPr>
  </w:style>
  <w:style w:type="character" w:customStyle="1" w:styleId="78">
    <w:name w:val="Char Char7"/>
    <w:qFormat/>
    <w:uiPriority w:val="0"/>
    <w:rPr>
      <w:rFonts w:ascii="宋体" w:hAnsi="宋体" w:eastAsia="宋体"/>
      <w:kern w:val="2"/>
      <w:sz w:val="28"/>
    </w:rPr>
  </w:style>
  <w:style w:type="character" w:customStyle="1" w:styleId="79">
    <w:name w:val="文字 Char"/>
    <w:qFormat/>
    <w:uiPriority w:val="0"/>
    <w:rPr>
      <w:rFonts w:ascii="宋体"/>
      <w:kern w:val="2"/>
      <w:sz w:val="28"/>
    </w:rPr>
  </w:style>
  <w:style w:type="character" w:customStyle="1" w:styleId="80">
    <w:name w:val="Char Char5"/>
    <w:qFormat/>
    <w:uiPriority w:val="0"/>
    <w:rPr>
      <w:rFonts w:ascii="Arial" w:hAnsi="Arial" w:eastAsia="宋体"/>
      <w:b/>
      <w:smallCaps/>
      <w:kern w:val="28"/>
      <w:sz w:val="36"/>
      <w:lang w:val="en-US" w:eastAsia="en-US"/>
    </w:rPr>
  </w:style>
  <w:style w:type="character" w:customStyle="1" w:styleId="81">
    <w:name w:val="正文首行缩进 2 Char"/>
    <w:basedOn w:val="82"/>
    <w:link w:val="57"/>
    <w:qFormat/>
    <w:uiPriority w:val="0"/>
    <w:rPr>
      <w:kern w:val="2"/>
      <w:sz w:val="44"/>
    </w:rPr>
  </w:style>
  <w:style w:type="character" w:customStyle="1" w:styleId="82">
    <w:name w:val="正文文本缩进 Char"/>
    <w:link w:val="25"/>
    <w:qFormat/>
    <w:uiPriority w:val="0"/>
    <w:rPr>
      <w:kern w:val="2"/>
      <w:sz w:val="44"/>
    </w:rPr>
  </w:style>
  <w:style w:type="character" w:customStyle="1" w:styleId="83">
    <w:name w:val="font61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84">
    <w:name w:val="title_emph1"/>
    <w:qFormat/>
    <w:uiPriority w:val="0"/>
    <w:rPr>
      <w:rFonts w:hint="default" w:ascii="Arial" w:hAnsi="Arial"/>
      <w:b/>
      <w:sz w:val="20"/>
    </w:rPr>
  </w:style>
  <w:style w:type="character" w:customStyle="1" w:styleId="85">
    <w:name w:val="页脚 Char"/>
    <w:link w:val="37"/>
    <w:qFormat/>
    <w:uiPriority w:val="99"/>
    <w:rPr>
      <w:kern w:val="2"/>
      <w:sz w:val="18"/>
    </w:rPr>
  </w:style>
  <w:style w:type="character" w:customStyle="1" w:styleId="86">
    <w:name w:val="Comment Text Char"/>
    <w:semiHidden/>
    <w:qFormat/>
    <w:locked/>
    <w:uiPriority w:val="0"/>
    <w:rPr>
      <w:rFonts w:ascii="Times New Roman" w:hAnsi="Times New Roman" w:cs="Times New Roman"/>
      <w:sz w:val="20"/>
      <w:szCs w:val="20"/>
    </w:rPr>
  </w:style>
  <w:style w:type="character" w:customStyle="1" w:styleId="87">
    <w:name w:val="v151"/>
    <w:qFormat/>
    <w:uiPriority w:val="0"/>
    <w:rPr>
      <w:sz w:val="18"/>
    </w:rPr>
  </w:style>
  <w:style w:type="character" w:customStyle="1" w:styleId="88">
    <w:name w:val="font1"/>
    <w:qFormat/>
    <w:uiPriority w:val="0"/>
    <w:rPr>
      <w:color w:val="000000"/>
      <w:sz w:val="18"/>
    </w:rPr>
  </w:style>
  <w:style w:type="character" w:customStyle="1" w:styleId="89">
    <w:name w:val="纯文本 Char"/>
    <w:link w:val="32"/>
    <w:qFormat/>
    <w:locked/>
    <w:uiPriority w:val="99"/>
    <w:rPr>
      <w:rFonts w:ascii="宋体" w:hAnsi="Courier New"/>
      <w:kern w:val="2"/>
      <w:sz w:val="21"/>
    </w:rPr>
  </w:style>
  <w:style w:type="character" w:customStyle="1" w:styleId="90">
    <w:name w:val="Char Char Char Char Char Char Char Char Char"/>
    <w:qFormat/>
    <w:uiPriority w:val="0"/>
    <w:rPr>
      <w:rFonts w:ascii="宋体" w:hAnsi="宋体" w:eastAsia="宋体"/>
      <w:kern w:val="2"/>
      <w:sz w:val="24"/>
      <w:lang w:val="en-US" w:eastAsia="zh-CN" w:bidi="ar-SA"/>
    </w:rPr>
  </w:style>
  <w:style w:type="character" w:customStyle="1" w:styleId="91">
    <w:name w:val="Table Text Char Char Char Char"/>
    <w:link w:val="92"/>
    <w:qFormat/>
    <w:uiPriority w:val="0"/>
    <w:rPr>
      <w:rFonts w:ascii="Arial" w:hAnsi="Arial"/>
      <w:kern w:val="2"/>
      <w:sz w:val="18"/>
      <w:lang w:val="en-US" w:eastAsia="zh-CN" w:bidi="ar-SA"/>
    </w:rPr>
  </w:style>
  <w:style w:type="paragraph" w:customStyle="1" w:styleId="92">
    <w:name w:val="Table Text"/>
    <w:link w:val="91"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character" w:customStyle="1" w:styleId="93">
    <w:name w:val="标题 2 Char"/>
    <w:link w:val="4"/>
    <w:qFormat/>
    <w:uiPriority w:val="0"/>
    <w:rPr>
      <w:rFonts w:ascii="Arial" w:hAnsi="Arial" w:eastAsia="黑体"/>
      <w:b/>
      <w:kern w:val="2"/>
      <w:sz w:val="32"/>
    </w:rPr>
  </w:style>
  <w:style w:type="character" w:customStyle="1" w:styleId="94">
    <w:name w:val="H2 Char"/>
    <w:qFormat/>
    <w:uiPriority w:val="0"/>
    <w:rPr>
      <w:rFonts w:ascii="Arial" w:hAnsi="Arial" w:eastAsia="宋体"/>
      <w:kern w:val="2"/>
      <w:sz w:val="28"/>
      <w:lang w:val="en-US" w:eastAsia="zh-CN"/>
    </w:rPr>
  </w:style>
  <w:style w:type="character" w:customStyle="1" w:styleId="95">
    <w:name w:val="top-det1"/>
    <w:qFormat/>
    <w:uiPriority w:val="0"/>
    <w:rPr>
      <w:b/>
      <w:color w:val="000000"/>
    </w:rPr>
  </w:style>
  <w:style w:type="character" w:customStyle="1" w:styleId="96">
    <w:name w:val="批注文字 字符"/>
    <w:qFormat/>
    <w:uiPriority w:val="0"/>
    <w:rPr>
      <w:sz w:val="24"/>
    </w:rPr>
  </w:style>
  <w:style w:type="character" w:customStyle="1" w:styleId="97">
    <w:name w:val="标题 3 Char"/>
    <w:link w:val="5"/>
    <w:qFormat/>
    <w:uiPriority w:val="0"/>
    <w:rPr>
      <w:rFonts w:eastAsia="宋体"/>
      <w:b/>
      <w:kern w:val="2"/>
      <w:sz w:val="32"/>
      <w:lang w:val="en-US" w:eastAsia="zh-CN"/>
    </w:rPr>
  </w:style>
  <w:style w:type="character" w:customStyle="1" w:styleId="98">
    <w:name w:val="crowed11"/>
    <w:qFormat/>
    <w:uiPriority w:val="0"/>
    <w:rPr>
      <w:rFonts w:hint="default"/>
      <w:sz w:val="24"/>
    </w:rPr>
  </w:style>
  <w:style w:type="character" w:customStyle="1" w:styleId="99">
    <w:name w:val="Table Text Char1 Char"/>
    <w:qFormat/>
    <w:uiPriority w:val="0"/>
    <w:rPr>
      <w:rFonts w:ascii="Arial" w:hAnsi="Arial"/>
      <w:kern w:val="2"/>
      <w:sz w:val="18"/>
      <w:lang w:val="en-US" w:eastAsia="zh-CN" w:bidi="ar-SA"/>
    </w:rPr>
  </w:style>
  <w:style w:type="character" w:customStyle="1" w:styleId="100">
    <w:name w:val="标题 2 字符"/>
    <w:qFormat/>
    <w:uiPriority w:val="99"/>
    <w:rPr>
      <w:rFonts w:ascii="Arial" w:hAnsi="Arial" w:eastAsia="黑体"/>
      <w:b/>
      <w:kern w:val="2"/>
      <w:sz w:val="32"/>
    </w:rPr>
  </w:style>
  <w:style w:type="character" w:customStyle="1" w:styleId="101">
    <w:name w:val="Table Heading Char Char"/>
    <w:qFormat/>
    <w:uiPriority w:val="0"/>
    <w:rPr>
      <w:rFonts w:ascii="Arial" w:hAnsi="Arial" w:eastAsia="黑体"/>
      <w:kern w:val="2"/>
      <w:sz w:val="18"/>
      <w:lang w:val="en-US" w:eastAsia="zh-CN"/>
    </w:rPr>
  </w:style>
  <w:style w:type="character" w:customStyle="1" w:styleId="102">
    <w:name w:val="文字 Char Char"/>
    <w:link w:val="103"/>
    <w:qFormat/>
    <w:uiPriority w:val="0"/>
    <w:rPr>
      <w:rFonts w:ascii="宋体"/>
      <w:kern w:val="2"/>
      <w:sz w:val="28"/>
    </w:rPr>
  </w:style>
  <w:style w:type="paragraph" w:customStyle="1" w:styleId="103">
    <w:name w:val="文字"/>
    <w:basedOn w:val="1"/>
    <w:link w:val="102"/>
    <w:qFormat/>
    <w:uiPriority w:val="0"/>
    <w:pPr>
      <w:tabs>
        <w:tab w:val="left" w:pos="8520"/>
      </w:tabs>
      <w:spacing w:line="312" w:lineRule="auto"/>
      <w:ind w:right="-210" w:firstLine="556"/>
    </w:pPr>
    <w:rPr>
      <w:rFonts w:ascii="宋体"/>
    </w:rPr>
  </w:style>
  <w:style w:type="character" w:customStyle="1" w:styleId="104">
    <w:name w:val="样式 宋体"/>
    <w:qFormat/>
    <w:uiPriority w:val="0"/>
    <w:rPr>
      <w:rFonts w:ascii="宋体" w:hAnsi="宋体" w:eastAsia="宋体"/>
      <w:sz w:val="28"/>
    </w:rPr>
  </w:style>
  <w:style w:type="character" w:customStyle="1" w:styleId="105">
    <w:name w:val="正文 + 三号 Char"/>
    <w:qFormat/>
    <w:uiPriority w:val="0"/>
    <w:rPr>
      <w:rFonts w:eastAsia="宋体"/>
      <w:kern w:val="2"/>
      <w:sz w:val="21"/>
      <w:lang w:val="en-US" w:eastAsia="zh-CN"/>
    </w:rPr>
  </w:style>
  <w:style w:type="character" w:customStyle="1" w:styleId="106">
    <w:name w:val="小 Char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07">
    <w:name w:val="标题 3 字符"/>
    <w:qFormat/>
    <w:uiPriority w:val="0"/>
    <w:rPr>
      <w:rFonts w:eastAsia="宋体"/>
      <w:b/>
      <w:kern w:val="2"/>
      <w:sz w:val="32"/>
      <w:lang w:val="en-US" w:eastAsia="zh-CN"/>
    </w:rPr>
  </w:style>
  <w:style w:type="character" w:customStyle="1" w:styleId="108">
    <w:name w:val="content-white1"/>
    <w:qFormat/>
    <w:uiPriority w:val="0"/>
    <w:rPr>
      <w:color w:val="auto"/>
      <w:sz w:val="18"/>
      <w:u w:val="none"/>
    </w:rPr>
  </w:style>
  <w:style w:type="character" w:customStyle="1" w:styleId="109">
    <w:name w:val="日期 Char"/>
    <w:link w:val="34"/>
    <w:qFormat/>
    <w:uiPriority w:val="0"/>
    <w:rPr>
      <w:kern w:val="2"/>
      <w:sz w:val="28"/>
    </w:rPr>
  </w:style>
  <w:style w:type="character" w:customStyle="1" w:styleId="110">
    <w:name w:val="font31"/>
    <w:qFormat/>
    <w:uiPriority w:val="0"/>
    <w:rPr>
      <w:rFonts w:hint="default" w:ascii="微软雅黑 Light" w:hAnsi="微软雅黑 Light" w:eastAsia="微软雅黑 Light" w:cs="微软雅黑 Light"/>
      <w:color w:val="000000"/>
      <w:sz w:val="24"/>
      <w:szCs w:val="24"/>
      <w:u w:val="none"/>
    </w:rPr>
  </w:style>
  <w:style w:type="character" w:customStyle="1" w:styleId="111">
    <w:name w:val="页眉 Char"/>
    <w:link w:val="2"/>
    <w:qFormat/>
    <w:uiPriority w:val="99"/>
    <w:rPr>
      <w:kern w:val="2"/>
      <w:sz w:val="18"/>
    </w:rPr>
  </w:style>
  <w:style w:type="character" w:customStyle="1" w:styleId="112">
    <w:name w:val="Char Char4"/>
    <w:qFormat/>
    <w:uiPriority w:val="0"/>
    <w:rPr>
      <w:rFonts w:eastAsia="宋体"/>
      <w:b/>
      <w:kern w:val="2"/>
      <w:sz w:val="21"/>
      <w:lang w:val="en-US" w:eastAsia="zh-CN"/>
    </w:rPr>
  </w:style>
  <w:style w:type="character" w:customStyle="1" w:styleId="113">
    <w:name w:val="未命名11"/>
    <w:qFormat/>
    <w:uiPriority w:val="0"/>
    <w:rPr>
      <w:color w:val="77FFFF"/>
      <w:sz w:val="24"/>
    </w:rPr>
  </w:style>
  <w:style w:type="character" w:customStyle="1" w:styleId="114">
    <w:name w:val="font2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5">
    <w:name w:val="Char Char3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116">
    <w:name w:val="Table Text Char1 Char Char"/>
    <w:qFormat/>
    <w:uiPriority w:val="0"/>
    <w:rPr>
      <w:rFonts w:ascii="Arial" w:hAnsi="Arial"/>
      <w:kern w:val="2"/>
      <w:sz w:val="18"/>
      <w:lang w:val="en-US" w:eastAsia="zh-CN" w:bidi="ar-SA"/>
    </w:rPr>
  </w:style>
  <w:style w:type="paragraph" w:customStyle="1" w:styleId="117">
    <w:name w:val="项目"/>
    <w:basedOn w:val="1"/>
    <w:qFormat/>
    <w:uiPriority w:val="0"/>
    <w:pPr>
      <w:tabs>
        <w:tab w:val="left" w:pos="1280"/>
      </w:tabs>
      <w:spacing w:before="120" w:after="120" w:line="360" w:lineRule="auto"/>
      <w:ind w:left="-7" w:firstLine="567"/>
      <w:jc w:val="left"/>
      <w:textAlignment w:val="baseline"/>
    </w:pPr>
    <w:rPr>
      <w:rFonts w:ascii="宋体"/>
      <w:kern w:val="0"/>
      <w:sz w:val="24"/>
    </w:rPr>
  </w:style>
  <w:style w:type="paragraph" w:customStyle="1" w:styleId="118">
    <w:name w:val="普通正文"/>
    <w:basedOn w:val="1"/>
    <w:qFormat/>
    <w:uiPriority w:val="0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</w:rPr>
  </w:style>
  <w:style w:type="paragraph" w:customStyle="1" w:styleId="119">
    <w:name w:val="Table Text Char Char Char"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paragraph" w:customStyle="1" w:styleId="120">
    <w:name w:val="内容标题"/>
    <w:basedOn w:val="18"/>
    <w:qFormat/>
    <w:uiPriority w:val="0"/>
    <w:rPr>
      <w:rFonts w:ascii="Tahoma" w:hAnsi="Tahoma"/>
      <w:sz w:val="24"/>
    </w:rPr>
  </w:style>
  <w:style w:type="paragraph" w:customStyle="1" w:styleId="121">
    <w:name w:val="Table Text Char Char"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paragraph" w:customStyle="1" w:styleId="122">
    <w:name w:val="content"/>
    <w:basedOn w:val="1"/>
    <w:qFormat/>
    <w:uiPriority w:val="0"/>
    <w:pPr>
      <w:widowControl/>
      <w:spacing w:before="100" w:beforeAutospacing="1" w:after="100" w:afterAutospacing="1" w:line="280" w:lineRule="atLeast"/>
      <w:ind w:firstLine="375"/>
      <w:jc w:val="left"/>
    </w:pPr>
    <w:rPr>
      <w:rFonts w:ascii="宋体" w:hAnsi="宋体"/>
      <w:color w:val="000000"/>
      <w:kern w:val="0"/>
      <w:sz w:val="18"/>
    </w:rPr>
  </w:style>
  <w:style w:type="paragraph" w:customStyle="1" w:styleId="123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1"/>
    </w:rPr>
  </w:style>
  <w:style w:type="paragraph" w:customStyle="1" w:styleId="124">
    <w:name w:val="样式 宋体 五号 行距: 单倍行距"/>
    <w:basedOn w:val="1"/>
    <w:qFormat/>
    <w:uiPriority w:val="0"/>
    <w:pPr>
      <w:adjustRightInd w:val="0"/>
      <w:jc w:val="left"/>
    </w:pPr>
    <w:rPr>
      <w:rFonts w:ascii="宋体" w:hAnsi="宋体"/>
      <w:kern w:val="0"/>
      <w:sz w:val="21"/>
    </w:rPr>
  </w:style>
  <w:style w:type="paragraph" w:customStyle="1" w:styleId="125">
    <w:name w:val="正文表格"/>
    <w:basedOn w:val="1"/>
    <w:qFormat/>
    <w:uiPriority w:val="0"/>
    <w:pPr>
      <w:adjustRightInd w:val="0"/>
      <w:spacing w:before="40" w:after="40"/>
    </w:pPr>
    <w:rPr>
      <w:sz w:val="24"/>
    </w:rPr>
  </w:style>
  <w:style w:type="paragraph" w:customStyle="1" w:styleId="126">
    <w:name w:val="Char1 Char Char Char"/>
    <w:basedOn w:val="1"/>
    <w:qFormat/>
    <w:uiPriority w:val="0"/>
    <w:rPr>
      <w:rFonts w:ascii="Tahoma" w:hAnsi="Tahoma"/>
      <w:sz w:val="24"/>
    </w:rPr>
  </w:style>
  <w:style w:type="paragraph" w:customStyle="1" w:styleId="127">
    <w:name w:val="af"/>
    <w:basedOn w:val="1"/>
    <w:qFormat/>
    <w:uiPriority w:val="0"/>
    <w:pPr>
      <w:widowControl/>
      <w:spacing w:line="300" w:lineRule="atLeast"/>
      <w:jc w:val="left"/>
    </w:pPr>
    <w:rPr>
      <w:rFonts w:ascii="宋体" w:hAnsi="宋体"/>
      <w:kern w:val="0"/>
      <w:sz w:val="18"/>
    </w:rPr>
  </w:style>
  <w:style w:type="paragraph" w:customStyle="1" w:styleId="128">
    <w:name w:val="Title - Revision"/>
    <w:basedOn w:val="54"/>
    <w:qFormat/>
    <w:uiPriority w:val="0"/>
    <w:pPr>
      <w:spacing w:before="720"/>
    </w:pPr>
  </w:style>
  <w:style w:type="paragraph" w:customStyle="1" w:styleId="129">
    <w:name w:val="1.正文"/>
    <w:basedOn w:val="1"/>
    <w:qFormat/>
    <w:uiPriority w:val="0"/>
    <w:pPr>
      <w:spacing w:line="360" w:lineRule="auto"/>
      <w:ind w:left="540" w:leftChars="225" w:firstLine="540" w:firstLineChars="225"/>
    </w:pPr>
    <w:rPr>
      <w:sz w:val="24"/>
    </w:rPr>
  </w:style>
  <w:style w:type="paragraph" w:customStyle="1" w:styleId="130">
    <w:name w:val="Title - Date"/>
    <w:basedOn w:val="54"/>
    <w:next w:val="1"/>
    <w:qFormat/>
    <w:uiPriority w:val="0"/>
    <w:pPr>
      <w:spacing w:before="240" w:after="720"/>
    </w:pPr>
    <w:rPr>
      <w:sz w:val="28"/>
    </w:rPr>
  </w:style>
  <w:style w:type="paragraph" w:customStyle="1" w:styleId="131">
    <w:name w:val="00"/>
    <w:basedOn w:val="1"/>
    <w:qFormat/>
    <w:uiPriority w:val="0"/>
    <w:pPr>
      <w:autoSpaceDE w:val="0"/>
      <w:autoSpaceDN w:val="0"/>
      <w:adjustRightInd w:val="0"/>
      <w:jc w:val="left"/>
    </w:pPr>
    <w:rPr>
      <w:rFonts w:ascii="黑体" w:eastAsia="黑体"/>
      <w:b/>
      <w:kern w:val="0"/>
      <w:sz w:val="20"/>
    </w:rPr>
  </w:style>
  <w:style w:type="paragraph" w:customStyle="1" w:styleId="132">
    <w:name w:val="Item Step in Table"/>
    <w:qFormat/>
    <w:uiPriority w:val="0"/>
    <w:pPr>
      <w:numPr>
        <w:ilvl w:val="0"/>
        <w:numId w:val="4"/>
      </w:numPr>
      <w:tabs>
        <w:tab w:val="left" w:pos="397"/>
      </w:tabs>
      <w:spacing w:before="40" w:after="40"/>
      <w:jc w:val="both"/>
    </w:pPr>
    <w:rPr>
      <w:rFonts w:ascii="Arial" w:hAnsi="Arial" w:eastAsia="宋体" w:cs="Times New Roman"/>
      <w:sz w:val="18"/>
      <w:lang w:val="en-US" w:eastAsia="zh-CN" w:bidi="ar-SA"/>
    </w:rPr>
  </w:style>
  <w:style w:type="paragraph" w:customStyle="1" w:styleId="133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34">
    <w:name w:val="Table Text Char1"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paragraph" w:customStyle="1" w:styleId="135">
    <w:name w:val="表号"/>
    <w:basedOn w:val="1"/>
    <w:qFormat/>
    <w:uiPriority w:val="0"/>
    <w:pPr>
      <w:numPr>
        <w:ilvl w:val="0"/>
        <w:numId w:val="5"/>
      </w:numPr>
      <w:tabs>
        <w:tab w:val="left" w:pos="648"/>
        <w:tab w:val="clear" w:pos="360"/>
      </w:tabs>
      <w:autoSpaceDE w:val="0"/>
      <w:autoSpaceDN w:val="0"/>
      <w:adjustRightInd w:val="0"/>
      <w:spacing w:before="210" w:after="210"/>
      <w:ind w:left="425" w:hanging="137"/>
      <w:jc w:val="center"/>
    </w:pPr>
    <w:rPr>
      <w:kern w:val="0"/>
      <w:sz w:val="21"/>
      <w:lang w:eastAsia="en-US"/>
    </w:rPr>
  </w:style>
  <w:style w:type="paragraph" w:customStyle="1" w:styleId="136">
    <w:name w:val="正文文本缩进 21"/>
    <w:basedOn w:val="1"/>
    <w:qFormat/>
    <w:uiPriority w:val="0"/>
    <w:pPr>
      <w:adjustRightInd w:val="0"/>
      <w:spacing w:before="120"/>
      <w:ind w:firstLine="420"/>
      <w:textAlignment w:val="baseline"/>
    </w:pPr>
    <w:rPr>
      <w:sz w:val="24"/>
    </w:rPr>
  </w:style>
  <w:style w:type="paragraph" w:customStyle="1" w:styleId="137">
    <w:name w:val="IN Step"/>
    <w:basedOn w:val="1"/>
    <w:qFormat/>
    <w:uiPriority w:val="0"/>
    <w:pPr>
      <w:keepLines/>
      <w:widowControl/>
      <w:tabs>
        <w:tab w:val="left" w:pos="1134"/>
      </w:tabs>
      <w:spacing w:before="80" w:after="80" w:line="300" w:lineRule="auto"/>
      <w:ind w:left="1134" w:hanging="907"/>
      <w:outlineLvl w:val="8"/>
    </w:pPr>
    <w:rPr>
      <w:rFonts w:ascii="Arial" w:hAnsi="Arial"/>
      <w:kern w:val="0"/>
      <w:sz w:val="21"/>
    </w:rPr>
  </w:style>
  <w:style w:type="paragraph" w:customStyle="1" w:styleId="138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39">
    <w:name w:val="Item List"/>
    <w:qFormat/>
    <w:uiPriority w:val="0"/>
    <w:pPr>
      <w:numPr>
        <w:ilvl w:val="0"/>
        <w:numId w:val="6"/>
      </w:numPr>
      <w:spacing w:line="300" w:lineRule="auto"/>
      <w:jc w:val="both"/>
    </w:pPr>
    <w:rPr>
      <w:rFonts w:ascii="Arial" w:hAnsi="Arial" w:eastAsia="宋体" w:cs="Times New Roman"/>
      <w:sz w:val="21"/>
      <w:lang w:val="en-US" w:eastAsia="zh-CN" w:bidi="ar-SA"/>
    </w:rPr>
  </w:style>
  <w:style w:type="paragraph" w:customStyle="1" w:styleId="140">
    <w:name w:val="标准正文"/>
    <w:basedOn w:val="25"/>
    <w:qFormat/>
    <w:uiPriority w:val="0"/>
    <w:pPr>
      <w:spacing w:before="60" w:after="60" w:line="360" w:lineRule="auto"/>
      <w:ind w:left="0" w:firstLine="482"/>
    </w:pPr>
    <w:rPr>
      <w:rFonts w:ascii="Arial" w:hAnsi="Arial"/>
      <w:sz w:val="24"/>
    </w:rPr>
  </w:style>
  <w:style w:type="paragraph" w:customStyle="1" w:styleId="14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142">
    <w:name w:val="CSS1级正文 Char"/>
    <w:basedOn w:val="24"/>
    <w:qFormat/>
    <w:uiPriority w:val="0"/>
    <w:pPr>
      <w:adjustRightInd w:val="0"/>
      <w:snapToGrid w:val="0"/>
      <w:spacing w:line="360" w:lineRule="auto"/>
      <w:ind w:firstLine="480"/>
    </w:pPr>
    <w:rPr>
      <w:rFonts w:ascii="Times New Roman" w:eastAsia="宋体"/>
      <w:sz w:val="24"/>
    </w:rPr>
  </w:style>
  <w:style w:type="paragraph" w:customStyle="1" w:styleId="143">
    <w:name w:val="表头文本"/>
    <w:qFormat/>
    <w:uiPriority w:val="0"/>
    <w:pPr>
      <w:jc w:val="center"/>
    </w:pPr>
    <w:rPr>
      <w:rFonts w:ascii="Arial" w:hAnsi="Arial" w:eastAsia="宋体" w:cs="Times New Roman"/>
      <w:b/>
      <w:sz w:val="21"/>
      <w:lang w:val="en-US" w:eastAsia="zh-CN" w:bidi="ar-SA"/>
    </w:rPr>
  </w:style>
  <w:style w:type="paragraph" w:customStyle="1" w:styleId="144">
    <w:name w:val="图标"/>
    <w:basedOn w:val="1"/>
    <w:next w:val="1"/>
    <w:qFormat/>
    <w:uiPriority w:val="0"/>
    <w:pPr>
      <w:tabs>
        <w:tab w:val="left" w:pos="420"/>
        <w:tab w:val="left" w:pos="567"/>
        <w:tab w:val="left" w:pos="720"/>
      </w:tabs>
      <w:autoSpaceDE w:val="0"/>
      <w:autoSpaceDN w:val="0"/>
      <w:adjustRightInd w:val="0"/>
      <w:snapToGrid w:val="0"/>
      <w:spacing w:before="120" w:after="120" w:line="320" w:lineRule="atLeast"/>
      <w:ind w:left="420" w:hanging="420"/>
      <w:jc w:val="center"/>
      <w:textAlignment w:val="baseline"/>
    </w:pPr>
    <w:rPr>
      <w:rFonts w:eastAsia="仿宋_GB2312"/>
      <w:kern w:val="0"/>
      <w:sz w:val="24"/>
    </w:rPr>
  </w:style>
  <w:style w:type="paragraph" w:customStyle="1" w:styleId="145">
    <w:name w:val="Char Char1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46">
    <w:name w:val="操作步骤"/>
    <w:basedOn w:val="1"/>
    <w:qFormat/>
    <w:uiPriority w:val="0"/>
    <w:pPr>
      <w:numPr>
        <w:ilvl w:val="0"/>
        <w:numId w:val="7"/>
      </w:numPr>
      <w:autoSpaceDE w:val="0"/>
      <w:autoSpaceDN w:val="0"/>
      <w:adjustRightInd w:val="0"/>
      <w:snapToGrid w:val="0"/>
      <w:spacing w:line="40" w:lineRule="atLeast"/>
      <w:textAlignment w:val="bottom"/>
    </w:pPr>
    <w:rPr>
      <w:rFonts w:ascii="昆仑楷体" w:eastAsia="楷体_GB2312"/>
      <w:kern w:val="0"/>
      <w:sz w:val="21"/>
    </w:rPr>
  </w:style>
  <w:style w:type="paragraph" w:customStyle="1" w:styleId="147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148">
    <w:name w:val="样式 样式 首行缩进:  2 字符 + 首行缩进:  2 字符"/>
    <w:basedOn w:val="1"/>
    <w:qFormat/>
    <w:uiPriority w:val="0"/>
    <w:pPr>
      <w:numPr>
        <w:ilvl w:val="0"/>
        <w:numId w:val="8"/>
      </w:numPr>
      <w:tabs>
        <w:tab w:val="clear" w:pos="1230"/>
      </w:tabs>
      <w:spacing w:line="360" w:lineRule="auto"/>
      <w:ind w:firstLine="480" w:firstLineChars="200"/>
    </w:pPr>
    <w:rPr>
      <w:sz w:val="24"/>
    </w:rPr>
  </w:style>
  <w:style w:type="paragraph" w:customStyle="1" w:styleId="149">
    <w:name w:val="默认段落字体 Para Char Char Char Char Char Char Char Char Char1 Char Char Char Char"/>
    <w:basedOn w:val="1"/>
    <w:qFormat/>
    <w:uiPriority w:val="0"/>
    <w:rPr>
      <w:rFonts w:ascii="Tahoma" w:hAnsi="Tahoma"/>
      <w:sz w:val="24"/>
    </w:rPr>
  </w:style>
  <w:style w:type="paragraph" w:customStyle="1" w:styleId="150">
    <w:name w:val="表头样式"/>
    <w:basedOn w:val="1"/>
    <w:qFormat/>
    <w:uiPriority w:val="0"/>
    <w:pPr>
      <w:autoSpaceDE w:val="0"/>
      <w:autoSpaceDN w:val="0"/>
      <w:adjustRightInd w:val="0"/>
      <w:spacing w:line="360" w:lineRule="auto"/>
      <w:jc w:val="left"/>
    </w:pPr>
    <w:rPr>
      <w:b/>
      <w:kern w:val="0"/>
      <w:sz w:val="21"/>
    </w:rPr>
  </w:style>
  <w:style w:type="paragraph" w:customStyle="1" w:styleId="151">
    <w:name w:val="表格1"/>
    <w:basedOn w:val="1"/>
    <w:next w:val="1"/>
    <w:qFormat/>
    <w:uiPriority w:val="0"/>
    <w:pPr>
      <w:kinsoku w:val="0"/>
      <w:wordWrap w:val="0"/>
      <w:overflowPunct w:val="0"/>
      <w:autoSpaceDE w:val="0"/>
      <w:autoSpaceDN w:val="0"/>
      <w:adjustRightInd w:val="0"/>
      <w:spacing w:line="288" w:lineRule="auto"/>
      <w:jc w:val="center"/>
      <w:textAlignment w:val="baseline"/>
    </w:pPr>
    <w:rPr>
      <w:rFonts w:ascii="宋体"/>
      <w:kern w:val="0"/>
      <w:sz w:val="18"/>
    </w:rPr>
  </w:style>
  <w:style w:type="paragraph" w:customStyle="1" w:styleId="152">
    <w:name w:val="Item Step"/>
    <w:qFormat/>
    <w:uiPriority w:val="0"/>
    <w:pPr>
      <w:tabs>
        <w:tab w:val="left" w:pos="1644"/>
      </w:tabs>
      <w:ind w:left="1644" w:hanging="510"/>
      <w:outlineLvl w:val="4"/>
    </w:pPr>
    <w:rPr>
      <w:rFonts w:ascii="Arial" w:hAnsi="Arial" w:eastAsia="宋体" w:cs="Times New Roman"/>
      <w:sz w:val="21"/>
      <w:lang w:val="en-US" w:eastAsia="zh-CN" w:bidi="ar-SA"/>
    </w:rPr>
  </w:style>
  <w:style w:type="paragraph" w:customStyle="1" w:styleId="153">
    <w:name w:val="表格内文字"/>
    <w:basedOn w:val="32"/>
    <w:qFormat/>
    <w:uiPriority w:val="0"/>
    <w:pPr>
      <w:adjustRightInd w:val="0"/>
    </w:pPr>
    <w:rPr>
      <w:color w:val="000000"/>
      <w:lang w:val="en-GB"/>
    </w:rPr>
  </w:style>
  <w:style w:type="paragraph" w:customStyle="1" w:styleId="154">
    <w:name w:val="默认段落字体 Para Char Char Char Char Char Char Char"/>
    <w:basedOn w:val="1"/>
    <w:qFormat/>
    <w:uiPriority w:val="0"/>
    <w:rPr>
      <w:rFonts w:ascii="Tahoma" w:hAnsi="Tahoma"/>
      <w:sz w:val="24"/>
    </w:rPr>
  </w:style>
  <w:style w:type="paragraph" w:customStyle="1" w:styleId="155">
    <w:name w:val="样式3"/>
    <w:basedOn w:val="3"/>
    <w:next w:val="3"/>
    <w:qFormat/>
    <w:uiPriority w:val="0"/>
    <w:pPr>
      <w:keepLines/>
      <w:adjustRightInd w:val="0"/>
      <w:spacing w:before="340" w:after="330" w:line="576" w:lineRule="auto"/>
    </w:pPr>
    <w:rPr>
      <w:rFonts w:ascii="Times New Roman" w:eastAsia="黑体"/>
      <w:b/>
      <w:kern w:val="44"/>
      <w:sz w:val="44"/>
    </w:rPr>
  </w:style>
  <w:style w:type="paragraph" w:customStyle="1" w:styleId="156">
    <w:name w:val="正文格式"/>
    <w:basedOn w:val="1"/>
    <w:qFormat/>
    <w:uiPriority w:val="0"/>
    <w:pPr>
      <w:widowControl/>
      <w:adjustRightInd w:val="0"/>
      <w:snapToGrid w:val="0"/>
      <w:spacing w:before="60" w:line="360" w:lineRule="auto"/>
      <w:ind w:firstLine="480" w:firstLineChars="200"/>
      <w:jc w:val="left"/>
      <w:textAlignment w:val="baseline"/>
    </w:pPr>
    <w:rPr>
      <w:rFonts w:ascii="宋体" w:hAnsi="宋体"/>
      <w:color w:val="000000"/>
      <w:kern w:val="0"/>
      <w:sz w:val="24"/>
    </w:rPr>
  </w:style>
  <w:style w:type="paragraph" w:customStyle="1" w:styleId="157">
    <w:name w:val="司法正文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158">
    <w:name w:val="附录2"/>
    <w:basedOn w:val="1"/>
    <w:next w:val="1"/>
    <w:qFormat/>
    <w:uiPriority w:val="0"/>
    <w:pPr>
      <w:tabs>
        <w:tab w:val="left" w:pos="420"/>
        <w:tab w:val="left" w:pos="624"/>
      </w:tabs>
      <w:ind w:left="420" w:hanging="420"/>
      <w:outlineLvl w:val="1"/>
    </w:pPr>
    <w:rPr>
      <w:rFonts w:ascii="黑体" w:hAnsi="黑体" w:eastAsia="黑体"/>
      <w:b/>
      <w:sz w:val="32"/>
    </w:rPr>
  </w:style>
  <w:style w:type="paragraph" w:customStyle="1" w:styleId="159">
    <w:name w:val="段落正文"/>
    <w:basedOn w:val="1"/>
    <w:qFormat/>
    <w:uiPriority w:val="0"/>
    <w:pPr>
      <w:spacing w:before="156" w:beforeLines="50" w:line="360" w:lineRule="auto"/>
      <w:ind w:firstLine="200" w:firstLineChars="200"/>
    </w:pPr>
    <w:rPr>
      <w:spacing w:val="2"/>
      <w:sz w:val="24"/>
    </w:rPr>
  </w:style>
  <w:style w:type="paragraph" w:customStyle="1" w:styleId="160">
    <w:name w:val="文章正文"/>
    <w:basedOn w:val="1"/>
    <w:qFormat/>
    <w:uiPriority w:val="0"/>
    <w:pPr>
      <w:ind w:firstLine="560" w:firstLineChars="200"/>
    </w:pPr>
    <w:rPr>
      <w:rFonts w:ascii="仿宋_GB2312" w:hAnsi="宋体" w:eastAsia="仿宋_GB2312"/>
      <w:color w:val="000000"/>
    </w:rPr>
  </w:style>
  <w:style w:type="paragraph" w:customStyle="1" w:styleId="161">
    <w:name w:val="Char"/>
    <w:basedOn w:val="1"/>
    <w:qFormat/>
    <w:uiPriority w:val="0"/>
    <w:pPr>
      <w:spacing w:line="240" w:lineRule="atLeast"/>
      <w:ind w:left="420" w:firstLine="420"/>
    </w:pPr>
    <w:rPr>
      <w:kern w:val="0"/>
      <w:sz w:val="21"/>
    </w:rPr>
  </w:style>
  <w:style w:type="paragraph" w:customStyle="1" w:styleId="162">
    <w:name w:val="列表项目"/>
    <w:basedOn w:val="1"/>
    <w:qFormat/>
    <w:uiPriority w:val="0"/>
    <w:pPr>
      <w:tabs>
        <w:tab w:val="left" w:pos="420"/>
      </w:tabs>
      <w:spacing w:line="288" w:lineRule="auto"/>
      <w:ind w:left="840" w:leftChars="200" w:hanging="420" w:hangingChars="200"/>
    </w:pPr>
    <w:rPr>
      <w:sz w:val="21"/>
    </w:rPr>
  </w:style>
  <w:style w:type="paragraph" w:customStyle="1" w:styleId="163">
    <w:name w:val="列出段落1"/>
    <w:next w:val="17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4">
    <w:name w:val="xl53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165">
    <w:name w:val="正文4"/>
    <w:basedOn w:val="1"/>
    <w:qFormat/>
    <w:uiPriority w:val="0"/>
    <w:pPr>
      <w:tabs>
        <w:tab w:val="left" w:pos="1275"/>
      </w:tabs>
      <w:spacing w:before="60" w:after="60" w:line="360" w:lineRule="auto"/>
      <w:ind w:left="820" w:leftChars="400" w:hanging="705"/>
    </w:pPr>
    <w:rPr>
      <w:sz w:val="24"/>
    </w:rPr>
  </w:style>
  <w:style w:type="paragraph" w:customStyle="1" w:styleId="166">
    <w:name w:val="关键词"/>
    <w:basedOn w:val="1"/>
    <w:next w:val="1"/>
    <w:qFormat/>
    <w:uiPriority w:val="0"/>
    <w:pPr>
      <w:spacing w:line="360" w:lineRule="auto"/>
    </w:pPr>
    <w:rPr>
      <w:rFonts w:eastAsia="黑体"/>
      <w:sz w:val="20"/>
    </w:rPr>
  </w:style>
  <w:style w:type="paragraph" w:customStyle="1" w:styleId="167">
    <w:name w:val="可研正文"/>
    <w:basedOn w:val="24"/>
    <w:qFormat/>
    <w:uiPriority w:val="0"/>
    <w:pPr>
      <w:adjustRightInd w:val="0"/>
      <w:snapToGrid w:val="0"/>
      <w:spacing w:line="440" w:lineRule="exact"/>
      <w:ind w:firstLine="567"/>
    </w:pPr>
    <w:rPr>
      <w:sz w:val="28"/>
    </w:rPr>
  </w:style>
  <w:style w:type="paragraph" w:customStyle="1" w:styleId="168">
    <w:name w:val="标书正文:  0.74 厘米"/>
    <w:basedOn w:val="1"/>
    <w:qFormat/>
    <w:uiPriority w:val="0"/>
    <w:pPr>
      <w:snapToGrid w:val="0"/>
      <w:spacing w:line="360" w:lineRule="auto"/>
      <w:ind w:firstLine="420"/>
    </w:pPr>
    <w:rPr>
      <w:sz w:val="24"/>
    </w:rPr>
  </w:style>
  <w:style w:type="paragraph" w:customStyle="1" w:styleId="169">
    <w:name w:val="样式 标题 6第五层条 + 三号 段前: 0.5 行"/>
    <w:basedOn w:val="8"/>
    <w:qFormat/>
    <w:uiPriority w:val="0"/>
    <w:pPr>
      <w:widowControl/>
      <w:adjustRightInd/>
      <w:snapToGrid/>
      <w:spacing w:before="156" w:beforeLines="50"/>
      <w:jc w:val="left"/>
    </w:pPr>
    <w:rPr>
      <w:snapToGrid w:val="0"/>
      <w:kern w:val="24"/>
      <w:sz w:val="28"/>
    </w:rPr>
  </w:style>
  <w:style w:type="paragraph" w:customStyle="1" w:styleId="170">
    <w:name w:val="1"/>
    <w:basedOn w:val="1"/>
    <w:next w:val="32"/>
    <w:qFormat/>
    <w:uiPriority w:val="0"/>
    <w:rPr>
      <w:rFonts w:ascii="宋体" w:hAnsi="Courier New"/>
      <w:sz w:val="21"/>
    </w:rPr>
  </w:style>
  <w:style w:type="paragraph" w:customStyle="1" w:styleId="171">
    <w:name w:val="没有缩进（为图形使用）"/>
    <w:basedOn w:val="1"/>
    <w:qFormat/>
    <w:uiPriority w:val="0"/>
    <w:pPr>
      <w:spacing w:before="120" w:after="120" w:line="360" w:lineRule="auto"/>
    </w:pPr>
    <w:rPr>
      <w:sz w:val="24"/>
    </w:rPr>
  </w:style>
  <w:style w:type="paragraph" w:customStyle="1" w:styleId="172">
    <w:name w:val="标题无"/>
    <w:basedOn w:val="1"/>
    <w:qFormat/>
    <w:uiPriority w:val="0"/>
    <w:pPr>
      <w:spacing w:line="360" w:lineRule="auto"/>
    </w:pPr>
    <w:rPr>
      <w:sz w:val="24"/>
    </w:rPr>
  </w:style>
  <w:style w:type="paragraph" w:customStyle="1" w:styleId="173">
    <w:name w:val="修订1"/>
    <w:qFormat/>
    <w:uiPriority w:val="0"/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74">
    <w:name w:val="章标题"/>
    <w:next w:val="1"/>
    <w:qFormat/>
    <w:uiPriority w:val="0"/>
    <w:pPr>
      <w:numPr>
        <w:ilvl w:val="1"/>
        <w:numId w:val="4"/>
      </w:numPr>
      <w:spacing w:before="156" w:beforeLines="50" w:after="156" w:afterLines="50"/>
      <w:ind w:left="0"/>
      <w:jc w:val="both"/>
      <w:outlineLvl w:val="1"/>
    </w:pPr>
    <w:rPr>
      <w:rFonts w:ascii="黑体" w:hAnsi="Times New Roman" w:eastAsia="黑体" w:cs="Times New Roman"/>
      <w:sz w:val="24"/>
      <w:lang w:val="en-US" w:eastAsia="zh-CN" w:bidi="ar-SA"/>
    </w:rPr>
  </w:style>
  <w:style w:type="paragraph" w:customStyle="1" w:styleId="175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  <w:style w:type="paragraph" w:customStyle="1" w:styleId="176">
    <w:name w:val="Char Char14 Char Char"/>
    <w:basedOn w:val="1"/>
    <w:qFormat/>
    <w:uiPriority w:val="0"/>
    <w:rPr>
      <w:sz w:val="21"/>
      <w:szCs w:val="24"/>
    </w:rPr>
  </w:style>
  <w:style w:type="paragraph" w:customStyle="1" w:styleId="177">
    <w:name w:val="xl23"/>
    <w:basedOn w:val="1"/>
    <w:qFormat/>
    <w:uiPriority w:val="0"/>
    <w:pPr>
      <w:widowControl/>
      <w:spacing w:before="100" w:beforeAutospacing="1" w:after="100" w:afterAutospacing="1" w:line="360" w:lineRule="auto"/>
      <w:textAlignment w:val="top"/>
    </w:pPr>
    <w:rPr>
      <w:kern w:val="0"/>
      <w:sz w:val="24"/>
    </w:rPr>
  </w:style>
  <w:style w:type="paragraph" w:customStyle="1" w:styleId="178">
    <w:name w:val="Char1"/>
    <w:basedOn w:val="1"/>
    <w:qFormat/>
    <w:uiPriority w:val="0"/>
    <w:rPr>
      <w:sz w:val="21"/>
    </w:rPr>
  </w:style>
  <w:style w:type="paragraph" w:customStyle="1" w:styleId="179">
    <w:name w:val="正文1"/>
    <w:basedOn w:val="1"/>
    <w:qFormat/>
    <w:uiPriority w:val="0"/>
    <w:pPr>
      <w:spacing w:line="300" w:lineRule="auto"/>
      <w:ind w:firstLine="200" w:firstLineChars="200"/>
    </w:pPr>
    <w:rPr>
      <w:sz w:val="24"/>
    </w:rPr>
  </w:style>
  <w:style w:type="paragraph" w:customStyle="1" w:styleId="180">
    <w:name w:val="正文字缩2字"/>
    <w:basedOn w:val="1"/>
    <w:qFormat/>
    <w:uiPriority w:val="0"/>
    <w:pPr>
      <w:spacing w:before="60" w:after="60" w:line="360" w:lineRule="auto"/>
      <w:ind w:left="200" w:leftChars="200" w:firstLine="200" w:firstLineChars="200"/>
    </w:pPr>
    <w:rPr>
      <w:sz w:val="24"/>
    </w:rPr>
  </w:style>
  <w:style w:type="paragraph" w:customStyle="1" w:styleId="181">
    <w:name w:val="缺省文本"/>
    <w:basedOn w:val="1"/>
    <w:qFormat/>
    <w:uiPriority w:val="0"/>
    <w:pPr>
      <w:tabs>
        <w:tab w:val="left" w:pos="1260"/>
      </w:tabs>
      <w:autoSpaceDE w:val="0"/>
      <w:autoSpaceDN w:val="0"/>
      <w:adjustRightInd w:val="0"/>
      <w:spacing w:line="360" w:lineRule="auto"/>
      <w:jc w:val="left"/>
    </w:pPr>
    <w:rPr>
      <w:kern w:val="0"/>
      <w:sz w:val="24"/>
    </w:rPr>
  </w:style>
  <w:style w:type="paragraph" w:customStyle="1" w:styleId="182">
    <w:name w:val="Char Char Char"/>
    <w:basedOn w:val="1"/>
    <w:qFormat/>
    <w:uiPriority w:val="0"/>
    <w:rPr>
      <w:rFonts w:ascii="Tahoma" w:hAnsi="Tahoma"/>
      <w:sz w:val="24"/>
    </w:rPr>
  </w:style>
  <w:style w:type="paragraph" w:customStyle="1" w:styleId="183">
    <w:name w:val="正文文本 21"/>
    <w:basedOn w:val="1"/>
    <w:qFormat/>
    <w:uiPriority w:val="0"/>
    <w:pPr>
      <w:adjustRightInd w:val="0"/>
      <w:spacing w:before="120" w:line="360" w:lineRule="auto"/>
      <w:ind w:firstLine="480"/>
      <w:textAlignment w:val="baseline"/>
    </w:pPr>
    <w:rPr>
      <w:sz w:val="24"/>
    </w:rPr>
  </w:style>
  <w:style w:type="paragraph" w:customStyle="1" w:styleId="184">
    <w:name w:val="Char2 Char Char Char Char Char Char"/>
    <w:basedOn w:val="1"/>
    <w:qFormat/>
    <w:uiPriority w:val="0"/>
    <w:rPr>
      <w:rFonts w:ascii="仿宋_GB2312"/>
      <w:b/>
      <w:sz w:val="30"/>
    </w:rPr>
  </w:style>
  <w:style w:type="paragraph" w:customStyle="1" w:styleId="185">
    <w:name w:val="Char Char Char Char Char"/>
    <w:basedOn w:val="1"/>
    <w:qFormat/>
    <w:uiPriority w:val="0"/>
    <w:pPr>
      <w:tabs>
        <w:tab w:val="left" w:pos="425"/>
      </w:tabs>
      <w:ind w:left="1620" w:hanging="360"/>
    </w:pPr>
    <w:rPr>
      <w:rFonts w:ascii="Tahoma" w:hAnsi="Tahoma"/>
      <w:sz w:val="24"/>
    </w:rPr>
  </w:style>
  <w:style w:type="paragraph" w:customStyle="1" w:styleId="186">
    <w:name w:val="Char Char Char1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lang w:eastAsia="en-US"/>
    </w:rPr>
  </w:style>
  <w:style w:type="paragraph" w:customStyle="1" w:styleId="187">
    <w:name w:val="附录3"/>
    <w:basedOn w:val="1"/>
    <w:next w:val="1"/>
    <w:qFormat/>
    <w:uiPriority w:val="0"/>
    <w:pPr>
      <w:tabs>
        <w:tab w:val="left" w:pos="851"/>
      </w:tabs>
      <w:ind w:left="425" w:hanging="425"/>
      <w:outlineLvl w:val="2"/>
    </w:pPr>
    <w:rPr>
      <w:rFonts w:eastAsia="黑体"/>
      <w:b/>
      <w:sz w:val="32"/>
    </w:rPr>
  </w:style>
  <w:style w:type="paragraph" w:customStyle="1" w:styleId="188">
    <w:name w:val="二级条标题"/>
    <w:basedOn w:val="189"/>
    <w:next w:val="190"/>
    <w:qFormat/>
    <w:uiPriority w:val="0"/>
    <w:pPr>
      <w:ind w:left="840"/>
      <w:outlineLvl w:val="3"/>
    </w:pPr>
  </w:style>
  <w:style w:type="paragraph" w:customStyle="1" w:styleId="189">
    <w:name w:val="一级条标题"/>
    <w:basedOn w:val="174"/>
    <w:next w:val="190"/>
    <w:qFormat/>
    <w:uiPriority w:val="0"/>
    <w:pPr>
      <w:numPr>
        <w:numId w:val="0"/>
      </w:numPr>
      <w:spacing w:before="0" w:beforeLines="0" w:after="0" w:afterLines="0"/>
      <w:ind w:left="525"/>
      <w:outlineLvl w:val="2"/>
    </w:pPr>
    <w:rPr>
      <w:sz w:val="21"/>
    </w:rPr>
  </w:style>
  <w:style w:type="paragraph" w:customStyle="1" w:styleId="190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91">
    <w:name w:val="Char2"/>
    <w:basedOn w:val="1"/>
    <w:qFormat/>
    <w:uiPriority w:val="0"/>
    <w:pPr>
      <w:spacing w:line="240" w:lineRule="atLeast"/>
      <w:ind w:left="420" w:firstLine="420"/>
    </w:pPr>
    <w:rPr>
      <w:kern w:val="0"/>
      <w:sz w:val="21"/>
    </w:rPr>
  </w:style>
  <w:style w:type="paragraph" w:customStyle="1" w:styleId="192">
    <w:name w:val="样式 宋体 五号 两端对齐 行距: 单倍行距"/>
    <w:basedOn w:val="1"/>
    <w:qFormat/>
    <w:uiPriority w:val="0"/>
    <w:pPr>
      <w:adjustRightInd w:val="0"/>
      <w:textAlignment w:val="baseline"/>
    </w:pPr>
    <w:rPr>
      <w:rFonts w:ascii="宋体" w:hAnsi="宋体"/>
      <w:kern w:val="0"/>
      <w:sz w:val="21"/>
    </w:rPr>
  </w:style>
  <w:style w:type="paragraph" w:customStyle="1" w:styleId="193">
    <w:name w:val="文档正文 Char Char Char Char Char"/>
    <w:basedOn w:val="1"/>
    <w:qFormat/>
    <w:uiPriority w:val="0"/>
    <w:pPr>
      <w:adjustRightInd w:val="0"/>
      <w:spacing w:line="440" w:lineRule="exact"/>
      <w:ind w:firstLine="420"/>
      <w:textAlignment w:val="baseline"/>
    </w:pPr>
    <w:rPr>
      <w:rFonts w:ascii="Arial Narrow" w:hAnsi="Arial Narrow"/>
      <w:kern w:val="0"/>
      <w:sz w:val="24"/>
    </w:rPr>
  </w:style>
  <w:style w:type="paragraph" w:customStyle="1" w:styleId="194">
    <w:name w:val="段 Char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95">
    <w:name w:val="首行缩进 1"/>
    <w:basedOn w:val="1"/>
    <w:qFormat/>
    <w:uiPriority w:val="0"/>
    <w:pPr>
      <w:spacing w:after="120" w:line="360" w:lineRule="auto"/>
      <w:ind w:firstLine="200" w:firstLineChars="200"/>
    </w:pPr>
    <w:rPr>
      <w:sz w:val="24"/>
    </w:rPr>
  </w:style>
  <w:style w:type="paragraph" w:customStyle="1" w:styleId="196">
    <w:name w:val="文本1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  <w:sz w:val="18"/>
    </w:rPr>
  </w:style>
  <w:style w:type="paragraph" w:customStyle="1" w:styleId="197">
    <w:name w:val="样式 正文缩进正文（首行缩进两字）表正文正文非缩进特点标题4段1 + 首行缩进:  2 字符"/>
    <w:basedOn w:val="16"/>
    <w:qFormat/>
    <w:uiPriority w:val="0"/>
    <w:pPr>
      <w:ind w:firstLine="480" w:firstLineChars="200"/>
    </w:pPr>
  </w:style>
  <w:style w:type="paragraph" w:customStyle="1" w:styleId="198">
    <w:name w:val="表文字"/>
    <w:qFormat/>
    <w:uiPriority w:val="0"/>
    <w:rPr>
      <w:rFonts w:ascii="宋体" w:hAnsi="Times New Roman" w:eastAsia="宋体" w:cs="Times New Roman"/>
      <w:kern w:val="2"/>
      <w:lang w:val="en-US" w:eastAsia="zh-CN" w:bidi="ar-SA"/>
    </w:rPr>
  </w:style>
  <w:style w:type="paragraph" w:customStyle="1" w:styleId="199">
    <w:name w:val="IN Feature"/>
    <w:next w:val="137"/>
    <w:qFormat/>
    <w:uiPriority w:val="0"/>
    <w:pPr>
      <w:keepNext/>
      <w:keepLines/>
      <w:spacing w:before="240" w:after="240"/>
      <w:outlineLvl w:val="7"/>
    </w:pPr>
    <w:rPr>
      <w:rFonts w:ascii="Arial" w:hAnsi="Arial" w:eastAsia="黑体" w:cs="Times New Roman"/>
      <w:sz w:val="21"/>
      <w:lang w:val="en-US" w:eastAsia="zh-CN" w:bidi="ar-SA"/>
    </w:rPr>
  </w:style>
  <w:style w:type="paragraph" w:customStyle="1" w:styleId="200">
    <w:name w:val="样式1"/>
    <w:basedOn w:val="6"/>
    <w:qFormat/>
    <w:uiPriority w:val="0"/>
    <w:pPr>
      <w:tabs>
        <w:tab w:val="left" w:pos="720"/>
      </w:tabs>
      <w:spacing w:before="500" w:after="260" w:line="560" w:lineRule="atLeast"/>
      <w:ind w:left="420" w:hanging="420"/>
    </w:pPr>
  </w:style>
  <w:style w:type="paragraph" w:customStyle="1" w:styleId="201">
    <w:name w:val="样式 行距: 1.5 倍行距1"/>
    <w:basedOn w:val="1"/>
    <w:qFormat/>
    <w:uiPriority w:val="0"/>
    <w:pPr>
      <w:snapToGrid w:val="0"/>
    </w:pPr>
    <w:rPr>
      <w:sz w:val="21"/>
    </w:rPr>
  </w:style>
  <w:style w:type="paragraph" w:customStyle="1" w:styleId="202">
    <w:name w:val="Style Heading 3h3Heading 3 - oldLevel 3 HeadH3level_3PIM 3se..."/>
    <w:basedOn w:val="5"/>
    <w:qFormat/>
    <w:uiPriority w:val="0"/>
    <w:pPr>
      <w:numPr>
        <w:ilvl w:val="2"/>
        <w:numId w:val="9"/>
      </w:numPr>
      <w:tabs>
        <w:tab w:val="left" w:pos="709"/>
        <w:tab w:val="left" w:pos="1620"/>
      </w:tabs>
    </w:pPr>
  </w:style>
  <w:style w:type="paragraph" w:customStyle="1" w:styleId="203">
    <w:name w:val="table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4">
    <w:name w:val="样式2"/>
    <w:basedOn w:val="6"/>
    <w:qFormat/>
    <w:uiPriority w:val="0"/>
    <w:pPr>
      <w:numPr>
        <w:ilvl w:val="0"/>
        <w:numId w:val="10"/>
      </w:numPr>
      <w:spacing w:before="560" w:line="400" w:lineRule="exact"/>
      <w:jc w:val="center"/>
      <w:outlineLvl w:val="0"/>
    </w:pPr>
    <w:rPr>
      <w:b w:val="0"/>
      <w:sz w:val="44"/>
    </w:rPr>
  </w:style>
  <w:style w:type="paragraph" w:customStyle="1" w:styleId="205">
    <w:name w:val="附录4"/>
    <w:basedOn w:val="1"/>
    <w:next w:val="1"/>
    <w:qFormat/>
    <w:uiPriority w:val="0"/>
    <w:pPr>
      <w:widowControl/>
      <w:tabs>
        <w:tab w:val="left" w:pos="1134"/>
      </w:tabs>
      <w:spacing w:line="300" w:lineRule="auto"/>
      <w:ind w:left="1361" w:hanging="1361"/>
      <w:outlineLvl w:val="3"/>
    </w:pPr>
    <w:rPr>
      <w:rFonts w:ascii="Arial" w:hAnsi="Arial" w:eastAsia="黑体"/>
      <w:kern w:val="0"/>
    </w:rPr>
  </w:style>
  <w:style w:type="paragraph" w:customStyle="1" w:styleId="206">
    <w:name w:val="Char Char 字元 字元 字元 Char Char Char Char"/>
    <w:basedOn w:val="1"/>
    <w:qFormat/>
    <w:uiPriority w:val="0"/>
    <w:pPr>
      <w:adjustRightInd w:val="0"/>
      <w:spacing w:line="360" w:lineRule="auto"/>
    </w:pPr>
    <w:rPr>
      <w:kern w:val="0"/>
      <w:sz w:val="24"/>
    </w:rPr>
  </w:style>
  <w:style w:type="paragraph" w:customStyle="1" w:styleId="207">
    <w:name w:val="编号正文"/>
    <w:basedOn w:val="208"/>
    <w:qFormat/>
    <w:uiPriority w:val="0"/>
    <w:pPr>
      <w:snapToGrid/>
      <w:spacing w:line="360" w:lineRule="auto"/>
      <w:ind w:left="1407" w:hanging="1047"/>
      <w:jc w:val="left"/>
    </w:pPr>
    <w:rPr>
      <w:rFonts w:eastAsia="仿宋_GB2312"/>
    </w:rPr>
  </w:style>
  <w:style w:type="paragraph" w:customStyle="1" w:styleId="208">
    <w:name w:val="文档正文"/>
    <w:basedOn w:val="1"/>
    <w:qFormat/>
    <w:uiPriority w:val="0"/>
    <w:pPr>
      <w:adjustRightInd w:val="0"/>
      <w:snapToGrid w:val="0"/>
      <w:spacing w:line="440" w:lineRule="exact"/>
      <w:ind w:firstLine="567"/>
      <w:textAlignment w:val="baseline"/>
    </w:pPr>
    <w:rPr>
      <w:rFonts w:ascii="Arial Narrow" w:hAnsi="Arial Narrow"/>
      <w:kern w:val="0"/>
      <w:sz w:val="24"/>
    </w:rPr>
  </w:style>
  <w:style w:type="paragraph" w:customStyle="1" w:styleId="209">
    <w:name w:val="样式 标题 1章标题Heading 0Section HeadPIM 1H1h11st levell11H1..."/>
    <w:basedOn w:val="3"/>
    <w:qFormat/>
    <w:uiPriority w:val="0"/>
    <w:pPr>
      <w:keepLines/>
      <w:pageBreakBefore/>
      <w:tabs>
        <w:tab w:val="left" w:pos="432"/>
      </w:tabs>
      <w:autoSpaceDE w:val="0"/>
      <w:autoSpaceDN w:val="0"/>
      <w:adjustRightInd w:val="0"/>
      <w:spacing w:before="340" w:after="330" w:line="578" w:lineRule="atLeast"/>
      <w:textAlignment w:val="bottom"/>
    </w:pPr>
    <w:rPr>
      <w:rFonts w:hAnsi="宋体" w:eastAsia="黑体"/>
      <w:b/>
      <w:kern w:val="44"/>
      <w:sz w:val="36"/>
    </w:rPr>
  </w:style>
  <w:style w:type="paragraph" w:customStyle="1" w:styleId="210">
    <w:name w:val="Char Char1 Char"/>
    <w:basedOn w:val="1"/>
    <w:qFormat/>
    <w:uiPriority w:val="0"/>
    <w:rPr>
      <w:rFonts w:ascii="Tahoma" w:hAnsi="Tahoma"/>
      <w:sz w:val="24"/>
      <w:szCs w:val="24"/>
    </w:rPr>
  </w:style>
  <w:style w:type="paragraph" w:customStyle="1" w:styleId="211">
    <w:name w:val="Char Char Char Char Char Char Char"/>
    <w:basedOn w:val="1"/>
    <w:qFormat/>
    <w:uiPriority w:val="0"/>
    <w:rPr>
      <w:rFonts w:ascii="Tahoma" w:hAnsi="Tahoma"/>
      <w:sz w:val="24"/>
    </w:rPr>
  </w:style>
  <w:style w:type="paragraph" w:customStyle="1" w:styleId="212">
    <w:name w:val="二级列表"/>
    <w:basedOn w:val="159"/>
    <w:next w:val="159"/>
    <w:qFormat/>
    <w:uiPriority w:val="0"/>
    <w:pPr>
      <w:tabs>
        <w:tab w:val="left" w:pos="2120"/>
      </w:tabs>
      <w:ind w:firstLine="0" w:firstLineChars="0"/>
    </w:pPr>
    <w:rPr>
      <w:b/>
    </w:rPr>
  </w:style>
  <w:style w:type="paragraph" w:customStyle="1" w:styleId="213">
    <w:name w:val="Note"/>
    <w:basedOn w:val="1"/>
    <w:qFormat/>
    <w:uiPriority w:val="0"/>
    <w:pPr>
      <w:pBdr>
        <w:top w:val="single" w:color="auto" w:sz="12" w:space="3"/>
        <w:bottom w:val="single" w:color="auto" w:sz="12" w:space="3"/>
      </w:pBdr>
      <w:spacing w:line="360" w:lineRule="auto"/>
    </w:pPr>
    <w:rPr>
      <w:sz w:val="24"/>
    </w:rPr>
  </w:style>
  <w:style w:type="paragraph" w:customStyle="1" w:styleId="214">
    <w:name w:val="样式 标题 1 + 居中 段前: 6 磅 段后: 6 磅 行距: 1.5 倍行距"/>
    <w:basedOn w:val="3"/>
    <w:qFormat/>
    <w:uiPriority w:val="0"/>
    <w:pPr>
      <w:keepLines/>
      <w:adjustRightInd w:val="0"/>
      <w:spacing w:before="120" w:after="120" w:line="360" w:lineRule="auto"/>
      <w:jc w:val="center"/>
    </w:pPr>
    <w:rPr>
      <w:rFonts w:ascii="Times New Roman"/>
      <w:b/>
      <w:kern w:val="44"/>
      <w:sz w:val="32"/>
    </w:rPr>
  </w:style>
  <w:style w:type="paragraph" w:customStyle="1" w:styleId="215">
    <w:name w:val="Figure Description"/>
    <w:next w:val="1"/>
    <w:qFormat/>
    <w:uiPriority w:val="0"/>
    <w:pPr>
      <w:snapToGrid w:val="0"/>
      <w:spacing w:before="80" w:after="320"/>
      <w:ind w:left="1134"/>
      <w:jc w:val="center"/>
    </w:pPr>
    <w:rPr>
      <w:rFonts w:ascii="Arial" w:hAnsi="Arial" w:eastAsia="黑体" w:cs="Times New Roman"/>
      <w:sz w:val="18"/>
      <w:lang w:val="en-US" w:eastAsia="zh-CN" w:bidi="ar-SA"/>
    </w:rPr>
  </w:style>
  <w:style w:type="paragraph" w:customStyle="1" w:styleId="216">
    <w:name w:val="表格文本"/>
    <w:qFormat/>
    <w:uiPriority w:val="0"/>
    <w:pPr>
      <w:tabs>
        <w:tab w:val="decimal" w:pos="0"/>
      </w:tabs>
    </w:pPr>
    <w:rPr>
      <w:rFonts w:ascii="Arial" w:hAnsi="Arial" w:eastAsia="宋体" w:cs="Times New Roman"/>
      <w:sz w:val="21"/>
      <w:lang w:val="en-US" w:eastAsia="zh-CN" w:bidi="ar-SA"/>
    </w:rPr>
  </w:style>
  <w:style w:type="paragraph" w:customStyle="1" w:styleId="217">
    <w:name w:val="_"/>
    <w:basedOn w:val="1"/>
    <w:qFormat/>
    <w:uiPriority w:val="0"/>
    <w:pPr>
      <w:adjustRightInd w:val="0"/>
      <w:spacing w:line="360" w:lineRule="auto"/>
      <w:ind w:left="480" w:firstLine="200" w:firstLineChars="200"/>
      <w:textAlignment w:val="baseline"/>
    </w:pPr>
    <w:rPr>
      <w:kern w:val="0"/>
      <w:sz w:val="24"/>
    </w:rPr>
  </w:style>
  <w:style w:type="paragraph" w:customStyle="1" w:styleId="218">
    <w:name w:val="AA Numbering"/>
    <w:basedOn w:val="1"/>
    <w:qFormat/>
    <w:uiPriority w:val="0"/>
    <w:pPr>
      <w:widowControl/>
      <w:tabs>
        <w:tab w:val="left" w:pos="1134"/>
        <w:tab w:val="left" w:pos="1280"/>
      </w:tabs>
      <w:adjustRightInd w:val="0"/>
      <w:snapToGrid w:val="0"/>
      <w:spacing w:line="280" w:lineRule="atLeast"/>
      <w:jc w:val="left"/>
    </w:pPr>
    <w:rPr>
      <w:rFonts w:eastAsia="PMingLiU"/>
      <w:kern w:val="0"/>
      <w:sz w:val="24"/>
      <w:lang w:eastAsia="zh-TW"/>
    </w:rPr>
  </w:style>
  <w:style w:type="paragraph" w:customStyle="1" w:styleId="219">
    <w:name w:val="样式 首行缩进:  0.74 厘米"/>
    <w:basedOn w:val="1"/>
    <w:qFormat/>
    <w:uiPriority w:val="0"/>
    <w:pPr>
      <w:spacing w:line="360" w:lineRule="auto"/>
      <w:ind w:firstLine="420"/>
    </w:pPr>
    <w:rPr>
      <w:sz w:val="24"/>
    </w:rPr>
  </w:style>
  <w:style w:type="paragraph" w:customStyle="1" w:styleId="220">
    <w:name w:val="标题2"/>
    <w:basedOn w:val="4"/>
    <w:qFormat/>
    <w:uiPriority w:val="0"/>
    <w:pPr>
      <w:keepNext w:val="0"/>
      <w:keepLines w:val="0"/>
      <w:adjustRightInd w:val="0"/>
      <w:snapToGrid w:val="0"/>
      <w:spacing w:before="0" w:after="0" w:line="360" w:lineRule="auto"/>
      <w:ind w:firstLine="574" w:firstLineChars="196"/>
      <w:outlineLvl w:val="9"/>
    </w:pPr>
    <w:rPr>
      <w:rFonts w:ascii="宋体" w:hAnsi="宋体" w:eastAsia="宋体"/>
      <w:spacing w:val="6"/>
      <w:sz w:val="28"/>
      <w:u w:val="single"/>
    </w:rPr>
  </w:style>
  <w:style w:type="paragraph" w:customStyle="1" w:styleId="221">
    <w:name w:val="正文格式 Char"/>
    <w:basedOn w:val="1"/>
    <w:qFormat/>
    <w:uiPriority w:val="0"/>
    <w:pPr>
      <w:widowControl/>
      <w:adjustRightInd w:val="0"/>
      <w:spacing w:line="440" w:lineRule="atLeast"/>
      <w:ind w:firstLine="510"/>
      <w:textAlignment w:val="baseline"/>
    </w:pPr>
    <w:rPr>
      <w:kern w:val="0"/>
      <w:sz w:val="24"/>
    </w:rPr>
  </w:style>
  <w:style w:type="paragraph" w:customStyle="1" w:styleId="222">
    <w:name w:val="样式 仿宋_GB2312 首行缩进:  2 字符"/>
    <w:basedOn w:val="1"/>
    <w:qFormat/>
    <w:uiPriority w:val="0"/>
    <w:pPr>
      <w:spacing w:line="600" w:lineRule="exact"/>
      <w:ind w:firstLine="420" w:firstLineChars="150"/>
      <w:jc w:val="left"/>
    </w:pPr>
    <w:rPr>
      <w:rFonts w:ascii="仿宋_GB2312" w:hAnsi="Arial" w:eastAsia="仿宋_GB2312"/>
      <w:color w:val="000000"/>
      <w:kern w:val="0"/>
      <w:lang w:val="zh-CN"/>
    </w:rPr>
  </w:style>
  <w:style w:type="paragraph" w:customStyle="1" w:styleId="223">
    <w:name w:val="样式 样式 正文首行缩进 2 + 左  0 字符 + 首行缩进:  2.57 字符"/>
    <w:basedOn w:val="1"/>
    <w:next w:val="1"/>
    <w:qFormat/>
    <w:uiPriority w:val="0"/>
    <w:pPr>
      <w:adjustRightInd w:val="0"/>
      <w:snapToGrid w:val="0"/>
      <w:spacing w:after="120"/>
      <w:ind w:firstLine="540" w:firstLineChars="257"/>
    </w:pPr>
    <w:rPr>
      <w:sz w:val="21"/>
    </w:rPr>
  </w:style>
  <w:style w:type="paragraph" w:customStyle="1" w:styleId="224">
    <w:name w:val="简单回函地址"/>
    <w:basedOn w:val="1"/>
    <w:qFormat/>
    <w:uiPriority w:val="0"/>
    <w:pPr>
      <w:adjustRightInd w:val="0"/>
      <w:snapToGrid w:val="0"/>
      <w:spacing w:line="360" w:lineRule="auto"/>
    </w:pPr>
    <w:rPr>
      <w:sz w:val="24"/>
    </w:rPr>
  </w:style>
  <w:style w:type="paragraph" w:customStyle="1" w:styleId="225">
    <w:name w:val="正文 + 三号"/>
    <w:basedOn w:val="1"/>
    <w:qFormat/>
    <w:uiPriority w:val="0"/>
    <w:rPr>
      <w:sz w:val="21"/>
    </w:rPr>
  </w:style>
  <w:style w:type="paragraph" w:customStyle="1" w:styleId="226">
    <w:name w:val="小标题 1"/>
    <w:basedOn w:val="1"/>
    <w:qFormat/>
    <w:uiPriority w:val="0"/>
    <w:pPr>
      <w:autoSpaceDE w:val="0"/>
      <w:autoSpaceDN w:val="0"/>
      <w:adjustRightInd w:val="0"/>
      <w:spacing w:line="360" w:lineRule="atLeast"/>
    </w:pPr>
    <w:rPr>
      <w:rFonts w:ascii="文鼎粗黑" w:eastAsia="文鼎粗黑"/>
      <w:kern w:val="0"/>
      <w:sz w:val="22"/>
    </w:rPr>
  </w:style>
  <w:style w:type="paragraph" w:customStyle="1" w:styleId="227">
    <w:name w:val="样式1xz"/>
    <w:basedOn w:val="1"/>
    <w:qFormat/>
    <w:uiPriority w:val="0"/>
    <w:pPr>
      <w:tabs>
        <w:tab w:val="left" w:pos="1050"/>
        <w:tab w:val="right" w:leader="dot" w:pos="8296"/>
      </w:tabs>
    </w:pPr>
    <w:rPr>
      <w:caps/>
      <w:spacing w:val="20"/>
      <w:sz w:val="24"/>
    </w:rPr>
  </w:style>
  <w:style w:type="paragraph" w:customStyle="1" w:styleId="228">
    <w:name w:val="图片文字"/>
    <w:basedOn w:val="1"/>
    <w:qFormat/>
    <w:uiPriority w:val="0"/>
    <w:pPr>
      <w:spacing w:line="240" w:lineRule="atLeast"/>
      <w:jc w:val="center"/>
    </w:pPr>
    <w:rPr>
      <w:sz w:val="21"/>
    </w:rPr>
  </w:style>
  <w:style w:type="paragraph" w:customStyle="1" w:styleId="229">
    <w:name w:val="摘要"/>
    <w:basedOn w:val="1"/>
    <w:next w:val="4"/>
    <w:qFormat/>
    <w:uiPriority w:val="0"/>
    <w:pPr>
      <w:spacing w:line="360" w:lineRule="auto"/>
    </w:pPr>
    <w:rPr>
      <w:rFonts w:eastAsia="黑体"/>
      <w:sz w:val="20"/>
    </w:rPr>
  </w:style>
  <w:style w:type="paragraph" w:customStyle="1" w:styleId="230">
    <w:name w:val="样式 正文首行缩进 2 + 首行缩进:  2 字符"/>
    <w:basedOn w:val="1"/>
    <w:qFormat/>
    <w:uiPriority w:val="0"/>
    <w:pPr>
      <w:numPr>
        <w:ilvl w:val="0"/>
        <w:numId w:val="11"/>
      </w:numPr>
      <w:adjustRightInd w:val="0"/>
      <w:snapToGrid w:val="0"/>
      <w:spacing w:line="360" w:lineRule="auto"/>
    </w:pPr>
    <w:rPr>
      <w:rFonts w:ascii="Arial" w:hAnsi="Arial"/>
      <w:b/>
      <w:sz w:val="24"/>
    </w:rPr>
  </w:style>
  <w:style w:type="paragraph" w:customStyle="1" w:styleId="231">
    <w:name w:val="标题5"/>
    <w:basedOn w:val="1"/>
    <w:qFormat/>
    <w:uiPriority w:val="0"/>
    <w:pPr>
      <w:tabs>
        <w:tab w:val="left" w:pos="0"/>
      </w:tabs>
      <w:autoSpaceDE w:val="0"/>
      <w:autoSpaceDN w:val="0"/>
      <w:adjustRightInd w:val="0"/>
      <w:snapToGrid w:val="0"/>
      <w:spacing w:line="320" w:lineRule="atLeast"/>
    </w:pPr>
    <w:rPr>
      <w:rFonts w:ascii="宋体"/>
      <w:kern w:val="0"/>
      <w:sz w:val="21"/>
    </w:rPr>
  </w:style>
  <w:style w:type="paragraph" w:customStyle="1" w:styleId="232">
    <w:name w:val="Table Contents"/>
    <w:basedOn w:val="24"/>
    <w:qFormat/>
    <w:uiPriority w:val="0"/>
    <w:pPr>
      <w:suppressAutoHyphens/>
      <w:jc w:val="left"/>
    </w:pPr>
    <w:rPr>
      <w:rFonts w:ascii="Times New Roman" w:eastAsia="Times New Roman"/>
      <w:kern w:val="0"/>
      <w:sz w:val="24"/>
    </w:rPr>
  </w:style>
  <w:style w:type="paragraph" w:customStyle="1" w:styleId="233">
    <w:name w:val="文档正文 Char Char Char Char"/>
    <w:basedOn w:val="1"/>
    <w:qFormat/>
    <w:uiPriority w:val="0"/>
    <w:pPr>
      <w:adjustRightInd w:val="0"/>
      <w:spacing w:line="440" w:lineRule="exact"/>
      <w:ind w:firstLine="420"/>
      <w:textAlignment w:val="baseline"/>
    </w:pPr>
    <w:rPr>
      <w:rFonts w:ascii="Arial Narrow" w:hAnsi="Arial Narrow"/>
      <w:kern w:val="0"/>
      <w:sz w:val="24"/>
    </w:rPr>
  </w:style>
  <w:style w:type="paragraph" w:customStyle="1" w:styleId="234">
    <w:name w:val="È±Ê¡ÎÄ±¾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235">
    <w:name w:val="Table Description"/>
    <w:next w:val="1"/>
    <w:qFormat/>
    <w:uiPriority w:val="0"/>
    <w:pPr>
      <w:keepNext/>
      <w:snapToGrid w:val="0"/>
      <w:spacing w:before="160" w:after="80"/>
      <w:ind w:left="1134"/>
      <w:jc w:val="center"/>
    </w:pPr>
    <w:rPr>
      <w:rFonts w:ascii="Arial" w:hAnsi="Arial" w:eastAsia="黑体" w:cs="Times New Roman"/>
      <w:sz w:val="18"/>
      <w:lang w:val="en-US" w:eastAsia="zh-CN" w:bidi="ar-SA"/>
    </w:rPr>
  </w:style>
  <w:style w:type="paragraph" w:customStyle="1" w:styleId="236">
    <w:name w:val="文本框样式1"/>
    <w:basedOn w:val="1"/>
    <w:qFormat/>
    <w:uiPriority w:val="0"/>
    <w:pPr>
      <w:adjustRightInd w:val="0"/>
      <w:snapToGrid w:val="0"/>
      <w:spacing w:before="60" w:line="180" w:lineRule="exact"/>
      <w:jc w:val="center"/>
    </w:pPr>
    <w:rPr>
      <w:sz w:val="21"/>
    </w:rPr>
  </w:style>
  <w:style w:type="paragraph" w:customStyle="1" w:styleId="237">
    <w:name w:val="Char Char Char Char Char Char Char1"/>
    <w:basedOn w:val="18"/>
    <w:qFormat/>
    <w:uiPriority w:val="0"/>
    <w:rPr>
      <w:rFonts w:ascii="宋体" w:hAnsi="Tahoma"/>
    </w:rPr>
  </w:style>
  <w:style w:type="paragraph" w:customStyle="1" w:styleId="238">
    <w:name w:val="Char Char Char Char"/>
    <w:basedOn w:val="1"/>
    <w:qFormat/>
    <w:uiPriority w:val="0"/>
    <w:pPr>
      <w:pageBreakBefore/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239">
    <w:name w:val="样式4"/>
    <w:basedOn w:val="6"/>
    <w:qFormat/>
    <w:uiPriority w:val="0"/>
    <w:pPr>
      <w:adjustRightInd w:val="0"/>
      <w:snapToGrid w:val="0"/>
    </w:pPr>
  </w:style>
  <w:style w:type="paragraph" w:customStyle="1" w:styleId="240">
    <w:name w:val="正文（首行不缩进）"/>
    <w:basedOn w:val="1"/>
    <w:qFormat/>
    <w:uiPriority w:val="0"/>
    <w:pPr>
      <w:autoSpaceDE w:val="0"/>
      <w:autoSpaceDN w:val="0"/>
      <w:adjustRightInd w:val="0"/>
      <w:spacing w:line="360" w:lineRule="auto"/>
      <w:jc w:val="left"/>
    </w:pPr>
    <w:rPr>
      <w:kern w:val="0"/>
      <w:sz w:val="21"/>
    </w:rPr>
  </w:style>
  <w:style w:type="paragraph" w:customStyle="1" w:styleId="241">
    <w:name w:val="Pull Quote"/>
    <w:basedOn w:val="1"/>
    <w:qFormat/>
    <w:uiPriority w:val="0"/>
    <w:pPr>
      <w:pBdr>
        <w:top w:val="single" w:color="auto" w:sz="18" w:space="12"/>
        <w:left w:val="single" w:color="FFFFFF" w:sz="6" w:space="12"/>
        <w:bottom w:val="single" w:color="auto" w:sz="6" w:space="12"/>
        <w:right w:val="single" w:color="FFFFFF" w:sz="6" w:space="12"/>
      </w:pBdr>
      <w:shd w:val="pct10" w:color="auto" w:fill="auto"/>
      <w:spacing w:before="120" w:after="240" w:line="288" w:lineRule="auto"/>
      <w:ind w:left="144" w:right="144"/>
      <w:jc w:val="center"/>
    </w:pPr>
    <w:rPr>
      <w:b/>
      <w:i/>
      <w:sz w:val="24"/>
    </w:rPr>
  </w:style>
  <w:style w:type="paragraph" w:customStyle="1" w:styleId="242">
    <w:name w:val="xl4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243">
    <w:name w:val="Char1 Char Char Char1"/>
    <w:basedOn w:val="1"/>
    <w:qFormat/>
    <w:uiPriority w:val="0"/>
    <w:rPr>
      <w:rFonts w:ascii="Tahoma" w:hAnsi="Tahoma"/>
      <w:sz w:val="30"/>
    </w:rPr>
  </w:style>
  <w:style w:type="paragraph" w:customStyle="1" w:styleId="244">
    <w:name w:val="彩色底纹1"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5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1"/>
      <w:lang w:eastAsia="en-US"/>
    </w:rPr>
  </w:style>
  <w:style w:type="paragraph" w:customStyle="1" w:styleId="246">
    <w:name w:val="附录1"/>
    <w:basedOn w:val="1"/>
    <w:next w:val="1"/>
    <w:qFormat/>
    <w:uiPriority w:val="0"/>
    <w:pPr>
      <w:tabs>
        <w:tab w:val="left" w:pos="1304"/>
      </w:tabs>
      <w:ind w:left="425" w:hanging="425"/>
      <w:outlineLvl w:val="0"/>
    </w:pPr>
    <w:rPr>
      <w:rFonts w:ascii="黑体" w:hAnsi="黑体" w:eastAsia="黑体"/>
      <w:b/>
      <w:sz w:val="44"/>
    </w:rPr>
  </w:style>
  <w:style w:type="paragraph" w:customStyle="1" w:styleId="247">
    <w:name w:val="xl27"/>
    <w:basedOn w:val="1"/>
    <w:qFormat/>
    <w:uiPriority w:val="0"/>
    <w:pPr>
      <w:widowControl/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1"/>
    </w:rPr>
  </w:style>
  <w:style w:type="paragraph" w:customStyle="1" w:styleId="248">
    <w:name w:val="Table Heading"/>
    <w:qFormat/>
    <w:uiPriority w:val="0"/>
    <w:pPr>
      <w:keepNext/>
      <w:snapToGrid w:val="0"/>
      <w:spacing w:before="80" w:after="80"/>
      <w:jc w:val="center"/>
    </w:pPr>
    <w:rPr>
      <w:rFonts w:ascii="Arial" w:hAnsi="Arial" w:eastAsia="黑体" w:cs="Times New Roman"/>
      <w:sz w:val="18"/>
      <w:lang w:val="en-US" w:eastAsia="zh-CN" w:bidi="ar-SA"/>
    </w:rPr>
  </w:style>
  <w:style w:type="paragraph" w:customStyle="1" w:styleId="249">
    <w:name w:val="标题3——2"/>
    <w:basedOn w:val="5"/>
    <w:next w:val="56"/>
    <w:qFormat/>
    <w:uiPriority w:val="0"/>
    <w:pPr>
      <w:tabs>
        <w:tab w:val="left" w:pos="1280"/>
        <w:tab w:val="right" w:leader="dot" w:pos="8777"/>
      </w:tabs>
      <w:spacing w:before="312" w:beforeLines="100" w:after="0" w:line="240" w:lineRule="auto"/>
      <w:ind w:left="851" w:hanging="851"/>
      <w:outlineLvl w:val="9"/>
    </w:pPr>
    <w:rPr>
      <w:rFonts w:ascii="黑体" w:hAnsi="宋体" w:eastAsia="黑体"/>
      <w:sz w:val="30"/>
    </w:rPr>
  </w:style>
  <w:style w:type="paragraph" w:customStyle="1" w:styleId="250">
    <w:name w:val="首行缩进"/>
    <w:basedOn w:val="1"/>
    <w:qFormat/>
    <w:uiPriority w:val="0"/>
    <w:pPr>
      <w:numPr>
        <w:ilvl w:val="0"/>
        <w:numId w:val="12"/>
      </w:numPr>
      <w:spacing w:line="360" w:lineRule="auto"/>
    </w:pPr>
    <w:rPr>
      <w:rFonts w:eastAsia="仿宋_GB2312"/>
    </w:rPr>
  </w:style>
  <w:style w:type="paragraph" w:customStyle="1" w:styleId="251">
    <w:name w:val="bt"/>
    <w:basedOn w:val="1"/>
    <w:next w:val="24"/>
    <w:qFormat/>
    <w:uiPriority w:val="0"/>
    <w:pPr>
      <w:overflowPunct w:val="0"/>
      <w:autoSpaceDE w:val="0"/>
      <w:autoSpaceDN w:val="0"/>
      <w:adjustRightInd w:val="0"/>
      <w:snapToGrid w:val="0"/>
      <w:spacing w:before="100" w:after="100" w:line="240" w:lineRule="atLeast"/>
      <w:ind w:left="2880" w:hanging="360"/>
      <w:textAlignment w:val="baseline"/>
    </w:pPr>
    <w:rPr>
      <w:rFonts w:ascii="宋体"/>
      <w:kern w:val="0"/>
      <w:sz w:val="20"/>
    </w:rPr>
  </w:style>
  <w:style w:type="paragraph" w:styleId="25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罗成</Manager>
  <Company>重庆市政府采购中心</Company>
  <Pages>12</Pages>
  <Words>4047</Words>
  <Characters>4754</Characters>
  <Lines>37</Lines>
  <Paragraphs>10</Paragraphs>
  <TotalTime>2</TotalTime>
  <ScaleCrop>false</ScaleCrop>
  <LinksUpToDate>false</LinksUpToDate>
  <CharactersWithSpaces>5266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2019-12-16T09:18:00Z</dcterms:created>
  <dc:creator>罗成</dc:creator>
  <cp:lastModifiedBy>Administrator</cp:lastModifiedBy>
  <cp:lastPrinted>2018-08-06T08:28:00Z</cp:lastPrinted>
  <dcterms:modified xsi:type="dcterms:W3CDTF">2023-05-29T03:35:14Z</dcterms:modified>
  <dc:title>竞争性谈判文件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11D90F3BEFB0494886ABC7CEAE108E31</vt:lpwstr>
  </property>
</Properties>
</file>