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BDAED">
      <w:pPr>
        <w:widowControl/>
        <w:jc w:val="left"/>
        <w:rPr>
          <w:rFonts w:ascii="宋体" w:hAnsi="宋体" w:cs="楷体"/>
          <w:b/>
          <w:snapToGrid w:val="0"/>
          <w:color w:val="000000" w:themeColor="text1"/>
          <w:w w:val="99"/>
          <w:kern w:val="0"/>
          <w:sz w:val="48"/>
          <w:szCs w:val="48"/>
          <w:highlight w:val="none"/>
          <w14:textFill>
            <w14:solidFill>
              <w14:schemeClr w14:val="tx1"/>
            </w14:solidFill>
          </w14:textFill>
        </w:rPr>
      </w:pPr>
      <w:r>
        <w:rPr>
          <w:rFonts w:hint="eastAsia" w:ascii="宋体" w:hAnsi="宋体" w:cs="楷体"/>
          <w:b/>
          <w:snapToGrid w:val="0"/>
          <w:color w:val="000000" w:themeColor="text1"/>
          <w:w w:val="99"/>
          <w:kern w:val="0"/>
          <w:sz w:val="48"/>
          <w:szCs w:val="48"/>
          <w:highlight w:val="none"/>
          <w14:textFill>
            <w14:solidFill>
              <w14:schemeClr w14:val="tx1"/>
            </w14:solidFill>
          </w14:textFill>
        </w:rPr>
        <w:t xml:space="preserve">   </w:t>
      </w:r>
    </w:p>
    <w:p w14:paraId="1C3051FC">
      <w:pPr>
        <w:widowControl/>
        <w:jc w:val="left"/>
        <w:rPr>
          <w:rFonts w:ascii="宋体" w:hAnsi="宋体" w:cs="楷体"/>
          <w:b/>
          <w:snapToGrid w:val="0"/>
          <w:color w:val="000000" w:themeColor="text1"/>
          <w:w w:val="99"/>
          <w:kern w:val="0"/>
          <w:sz w:val="48"/>
          <w:szCs w:val="48"/>
          <w:highlight w:val="none"/>
          <w14:textFill>
            <w14:solidFill>
              <w14:schemeClr w14:val="tx1"/>
            </w14:solidFill>
          </w14:textFill>
        </w:rPr>
      </w:pPr>
    </w:p>
    <w:p w14:paraId="5E2AEB18">
      <w:pPr>
        <w:widowControl/>
        <w:jc w:val="center"/>
        <w:rPr>
          <w:rFonts w:hint="eastAsia" w:ascii="宋体" w:hAnsi="宋体" w:eastAsia="宋体" w:cs="楷体"/>
          <w:color w:val="000000" w:themeColor="text1"/>
          <w:kern w:val="0"/>
          <w:sz w:val="56"/>
          <w:szCs w:val="48"/>
          <w:highlight w:val="none"/>
          <w:lang w:eastAsia="zh-CN"/>
          <w14:textFill>
            <w14:solidFill>
              <w14:schemeClr w14:val="tx1"/>
            </w14:solidFill>
          </w14:textFill>
        </w:rPr>
      </w:pPr>
      <w:r>
        <w:rPr>
          <w:rFonts w:hint="eastAsia" w:ascii="宋体" w:hAnsi="宋体" w:cs="楷体"/>
          <w:color w:val="000000" w:themeColor="text1"/>
          <w:kern w:val="0"/>
          <w:sz w:val="56"/>
          <w:szCs w:val="48"/>
          <w:highlight w:val="none"/>
          <w:lang w:eastAsia="zh-CN"/>
          <w14:textFill>
            <w14:solidFill>
              <w14:schemeClr w14:val="tx1"/>
            </w14:solidFill>
          </w14:textFill>
        </w:rPr>
        <w:t>垫江县五洞中心</w:t>
      </w:r>
      <w:r>
        <w:rPr>
          <w:rFonts w:hint="eastAsia" w:ascii="宋体" w:hAnsi="宋体" w:cs="楷体"/>
          <w:color w:val="000000" w:themeColor="text1"/>
          <w:kern w:val="0"/>
          <w:sz w:val="56"/>
          <w:szCs w:val="48"/>
          <w:highlight w:val="none"/>
          <w:lang w:val="en-US" w:eastAsia="zh-CN"/>
          <w14:textFill>
            <w14:solidFill>
              <w14:schemeClr w14:val="tx1"/>
            </w14:solidFill>
          </w14:textFill>
        </w:rPr>
        <w:t>卫生院</w:t>
      </w:r>
      <w:r>
        <w:rPr>
          <w:rFonts w:hint="eastAsia" w:ascii="宋体" w:hAnsi="宋体" w:cs="楷体"/>
          <w:color w:val="000000" w:themeColor="text1"/>
          <w:kern w:val="0"/>
          <w:sz w:val="56"/>
          <w:szCs w:val="48"/>
          <w:highlight w:val="none"/>
          <w:lang w:eastAsia="zh-CN"/>
          <w14:textFill>
            <w14:solidFill>
              <w14:schemeClr w14:val="tx1"/>
            </w14:solidFill>
          </w14:textFill>
        </w:rPr>
        <w:t>食堂、消毒供应室、煎药室房屋配套建设工程</w:t>
      </w:r>
    </w:p>
    <w:p w14:paraId="03F23609">
      <w:pPr>
        <w:autoSpaceDE w:val="0"/>
        <w:autoSpaceDN w:val="0"/>
        <w:adjustRightInd w:val="0"/>
        <w:snapToGrid w:val="0"/>
        <w:spacing w:line="360" w:lineRule="auto"/>
        <w:jc w:val="center"/>
        <w:rPr>
          <w:rFonts w:cs="宋体"/>
          <w:b/>
          <w:color w:val="000000" w:themeColor="text1"/>
          <w:sz w:val="48"/>
          <w:szCs w:val="48"/>
          <w:highlight w:val="none"/>
          <w14:textFill>
            <w14:solidFill>
              <w14:schemeClr w14:val="tx1"/>
            </w14:solidFill>
          </w14:textFill>
        </w:rPr>
      </w:pPr>
    </w:p>
    <w:p w14:paraId="14AFFF51">
      <w:pPr>
        <w:autoSpaceDE w:val="0"/>
        <w:autoSpaceDN w:val="0"/>
        <w:adjustRightInd w:val="0"/>
        <w:snapToGrid w:val="0"/>
        <w:spacing w:line="360" w:lineRule="auto"/>
        <w:jc w:val="center"/>
        <w:rPr>
          <w:rFonts w:cs="宋体"/>
          <w:b/>
          <w:color w:val="000000" w:themeColor="text1"/>
          <w:sz w:val="48"/>
          <w:szCs w:val="48"/>
          <w:highlight w:val="none"/>
          <w14:textFill>
            <w14:solidFill>
              <w14:schemeClr w14:val="tx1"/>
            </w14:solidFill>
          </w14:textFill>
        </w:rPr>
      </w:pPr>
    </w:p>
    <w:p w14:paraId="636472DA">
      <w:pPr>
        <w:autoSpaceDE w:val="0"/>
        <w:autoSpaceDN w:val="0"/>
        <w:adjustRightInd w:val="0"/>
        <w:snapToGrid w:val="0"/>
        <w:spacing w:line="360" w:lineRule="auto"/>
        <w:jc w:val="center"/>
        <w:rPr>
          <w:rFonts w:cs="宋体"/>
          <w:b/>
          <w:color w:val="000000" w:themeColor="text1"/>
          <w:sz w:val="48"/>
          <w:szCs w:val="48"/>
          <w:highlight w:val="none"/>
          <w14:textFill>
            <w14:solidFill>
              <w14:schemeClr w14:val="tx1"/>
            </w14:solidFill>
          </w14:textFill>
        </w:rPr>
      </w:pPr>
    </w:p>
    <w:p w14:paraId="07F67FE4">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1A759CF0">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1E7C83DF">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53D42837">
      <w:pPr>
        <w:autoSpaceDE w:val="0"/>
        <w:autoSpaceDN w:val="0"/>
        <w:adjustRightInd w:val="0"/>
        <w:snapToGrid w:val="0"/>
        <w:spacing w:line="360" w:lineRule="auto"/>
        <w:jc w:val="center"/>
        <w:rPr>
          <w:rFonts w:ascii="宋体" w:hAnsi="宋体" w:cs="楷体"/>
          <w:b/>
          <w:color w:val="000000" w:themeColor="text1"/>
          <w:kern w:val="0"/>
          <w:sz w:val="84"/>
          <w:szCs w:val="44"/>
          <w:highlight w:val="none"/>
          <w14:textFill>
            <w14:solidFill>
              <w14:schemeClr w14:val="tx1"/>
            </w14:solidFill>
          </w14:textFill>
        </w:rPr>
      </w:pPr>
      <w:r>
        <w:rPr>
          <w:rFonts w:hint="eastAsia" w:ascii="宋体" w:hAnsi="宋体" w:cs="MingLiU"/>
          <w:b/>
          <w:color w:val="000000" w:themeColor="text1"/>
          <w:kern w:val="0"/>
          <w:sz w:val="84"/>
          <w:szCs w:val="44"/>
          <w:highlight w:val="none"/>
          <w14:textFill>
            <w14:solidFill>
              <w14:schemeClr w14:val="tx1"/>
            </w14:solidFill>
          </w14:textFill>
        </w:rPr>
        <w:t>竞争性比选文件</w:t>
      </w:r>
    </w:p>
    <w:p w14:paraId="48B67E67">
      <w:pPr>
        <w:jc w:val="center"/>
        <w:rPr>
          <w:rFonts w:ascii="宋体" w:hAnsi="宋体" w:cs="楷体"/>
          <w:color w:val="000000" w:themeColor="text1"/>
          <w:kern w:val="0"/>
          <w:sz w:val="10"/>
          <w:szCs w:val="10"/>
          <w:highlight w:val="none"/>
          <w14:textFill>
            <w14:solidFill>
              <w14:schemeClr w14:val="tx1"/>
            </w14:solidFill>
          </w14:textFill>
        </w:rPr>
      </w:pPr>
      <w:r>
        <w:rPr>
          <w:rFonts w:hint="eastAsia" w:ascii="宋体" w:hAnsi="宋体" w:cs="楷体"/>
          <w:color w:val="000000" w:themeColor="text1"/>
          <w:kern w:val="0"/>
          <w:sz w:val="10"/>
          <w:szCs w:val="10"/>
          <w:highlight w:val="none"/>
          <w14:textFill>
            <w14:solidFill>
              <w14:schemeClr w14:val="tx1"/>
            </w14:solidFill>
          </w14:textFill>
        </w:rPr>
        <w:t xml:space="preserve">                                           </w:t>
      </w:r>
    </w:p>
    <w:p w14:paraId="4F377B15">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08BFE5C7">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3ABF4099">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056CF8C3">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620144F9">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74AA7718">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48BCDCA3">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29A3327B">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34DE4F41">
      <w:pPr>
        <w:tabs>
          <w:tab w:val="left" w:pos="6252"/>
        </w:tabs>
        <w:autoSpaceDE w:val="0"/>
        <w:autoSpaceDN w:val="0"/>
        <w:adjustRightInd w:val="0"/>
        <w:snapToGrid w:val="0"/>
        <w:spacing w:line="360" w:lineRule="auto"/>
        <w:ind w:firstLine="904" w:firstLineChars="300"/>
        <w:jc w:val="left"/>
        <w:rPr>
          <w:rFonts w:hint="eastAsia" w:ascii="宋体" w:hAnsi="宋体" w:cs="宋体"/>
          <w:b/>
          <w:bCs/>
          <w:color w:val="000000" w:themeColor="text1"/>
          <w:spacing w:val="0"/>
          <w:sz w:val="30"/>
          <w:szCs w:val="30"/>
          <w:highlight w:val="none"/>
          <w:u w:val="single"/>
          <w14:textFill>
            <w14:solidFill>
              <w14:schemeClr w14:val="tx1"/>
            </w14:solidFill>
          </w14:textFill>
        </w:rPr>
      </w:pPr>
      <w:r>
        <w:rPr>
          <w:rFonts w:hint="eastAsia" w:ascii="宋体" w:hAnsi="宋体" w:cs="宋体"/>
          <w:b/>
          <w:bCs/>
          <w:color w:val="000000" w:themeColor="text1"/>
          <w:spacing w:val="0"/>
          <w:sz w:val="30"/>
          <w:szCs w:val="30"/>
          <w:highlight w:val="none"/>
          <w:u w:val="none"/>
          <w14:textFill>
            <w14:solidFill>
              <w14:schemeClr w14:val="tx1"/>
            </w14:solidFill>
          </w14:textFill>
        </w:rPr>
        <w:t>比 　选　 人：</w:t>
      </w:r>
      <w:r>
        <w:rPr>
          <w:rFonts w:hint="eastAsia" w:ascii="宋体" w:hAnsi="宋体" w:cs="宋体"/>
          <w:b/>
          <w:bCs/>
          <w:color w:val="000000" w:themeColor="text1"/>
          <w:spacing w:val="0"/>
          <w:sz w:val="30"/>
          <w:szCs w:val="30"/>
          <w:highlight w:val="none"/>
          <w:u w:val="single"/>
          <w14:textFill>
            <w14:solidFill>
              <w14:schemeClr w14:val="tx1"/>
            </w14:solidFill>
          </w14:textFill>
        </w:rPr>
        <w:t xml:space="preserve"> </w:t>
      </w:r>
      <w:r>
        <w:rPr>
          <w:rFonts w:hint="eastAsia" w:ascii="宋体" w:hAnsi="宋体" w:cs="宋体"/>
          <w:b/>
          <w:bCs/>
          <w:color w:val="000000" w:themeColor="text1"/>
          <w:spacing w:val="0"/>
          <w:sz w:val="30"/>
          <w:szCs w:val="30"/>
          <w:highlight w:val="none"/>
          <w:u w:val="single"/>
          <w:lang w:eastAsia="zh-CN"/>
          <w14:textFill>
            <w14:solidFill>
              <w14:schemeClr w14:val="tx1"/>
            </w14:solidFill>
          </w14:textFill>
        </w:rPr>
        <w:t>垫江县五洞中心卫生院</w:t>
      </w:r>
      <w:r>
        <w:rPr>
          <w:rFonts w:hint="eastAsia" w:ascii="宋体" w:hAnsi="宋体" w:cs="宋体"/>
          <w:b/>
          <w:bCs/>
          <w:color w:val="000000" w:themeColor="text1"/>
          <w:spacing w:val="0"/>
          <w:sz w:val="30"/>
          <w:szCs w:val="30"/>
          <w:highlight w:val="none"/>
          <w:u w:val="single"/>
          <w14:textFill>
            <w14:solidFill>
              <w14:schemeClr w14:val="tx1"/>
            </w14:solidFill>
          </w14:textFill>
        </w:rPr>
        <w:t xml:space="preserve"> </w:t>
      </w:r>
      <w:r>
        <w:rPr>
          <w:rFonts w:hint="eastAsia" w:ascii="宋体" w:hAnsi="宋体" w:cs="宋体"/>
          <w:b/>
          <w:bCs/>
          <w:color w:val="000000" w:themeColor="text1"/>
          <w:spacing w:val="0"/>
          <w:sz w:val="30"/>
          <w:szCs w:val="30"/>
          <w:highlight w:val="none"/>
          <w:u w:val="none"/>
          <w14:textFill>
            <w14:solidFill>
              <w14:schemeClr w14:val="tx1"/>
            </w14:solidFill>
          </w14:textFill>
        </w:rPr>
        <w:t>（盖单位公章）</w:t>
      </w:r>
    </w:p>
    <w:p w14:paraId="0BA56ADC">
      <w:pPr>
        <w:tabs>
          <w:tab w:val="left" w:pos="6252"/>
        </w:tabs>
        <w:autoSpaceDE w:val="0"/>
        <w:autoSpaceDN w:val="0"/>
        <w:adjustRightInd w:val="0"/>
        <w:snapToGrid w:val="0"/>
        <w:spacing w:line="360" w:lineRule="auto"/>
        <w:ind w:firstLine="904" w:firstLineChars="300"/>
        <w:jc w:val="left"/>
        <w:rPr>
          <w:rFonts w:hint="eastAsia" w:ascii="宋体" w:hAnsi="宋体" w:cs="宋体"/>
          <w:b/>
          <w:bCs/>
          <w:color w:val="000000" w:themeColor="text1"/>
          <w:spacing w:val="0"/>
          <w:sz w:val="30"/>
          <w:szCs w:val="30"/>
          <w:highlight w:val="none"/>
          <w:u w:val="none"/>
          <w14:textFill>
            <w14:solidFill>
              <w14:schemeClr w14:val="tx1"/>
            </w14:solidFill>
          </w14:textFill>
        </w:rPr>
      </w:pPr>
      <w:r>
        <w:rPr>
          <w:rFonts w:hint="eastAsia" w:ascii="宋体" w:hAnsi="宋体" w:cs="宋体"/>
          <w:b/>
          <w:bCs/>
          <w:color w:val="000000" w:themeColor="text1"/>
          <w:spacing w:val="0"/>
          <w:sz w:val="30"/>
          <w:szCs w:val="30"/>
          <w:highlight w:val="none"/>
          <w:u w:val="none"/>
          <w14:textFill>
            <w14:solidFill>
              <w14:schemeClr w14:val="tx1"/>
            </w14:solidFill>
          </w14:textFill>
        </w:rPr>
        <w:t>比选代理机构：</w:t>
      </w:r>
      <w:r>
        <w:rPr>
          <w:rFonts w:hint="eastAsia" w:ascii="宋体" w:hAnsi="宋体" w:cs="宋体"/>
          <w:b/>
          <w:bCs/>
          <w:color w:val="000000" w:themeColor="text1"/>
          <w:spacing w:val="0"/>
          <w:sz w:val="30"/>
          <w:szCs w:val="30"/>
          <w:highlight w:val="none"/>
          <w:u w:val="single"/>
          <w14:textFill>
            <w14:solidFill>
              <w14:schemeClr w14:val="tx1"/>
            </w14:solidFill>
          </w14:textFill>
        </w:rPr>
        <w:t xml:space="preserve"> 重庆渝强工程项目管理有限公司 </w:t>
      </w:r>
      <w:r>
        <w:rPr>
          <w:rFonts w:hint="eastAsia" w:ascii="宋体" w:hAnsi="宋体" w:cs="宋体"/>
          <w:b/>
          <w:bCs/>
          <w:color w:val="000000" w:themeColor="text1"/>
          <w:spacing w:val="0"/>
          <w:sz w:val="30"/>
          <w:szCs w:val="30"/>
          <w:highlight w:val="none"/>
          <w:u w:val="none"/>
          <w14:textFill>
            <w14:solidFill>
              <w14:schemeClr w14:val="tx1"/>
            </w14:solidFill>
          </w14:textFill>
        </w:rPr>
        <w:t>（盖单位公章）</w:t>
      </w:r>
    </w:p>
    <w:p w14:paraId="0F34C2C7">
      <w:pPr>
        <w:autoSpaceDE w:val="0"/>
        <w:autoSpaceDN w:val="0"/>
        <w:adjustRightInd w:val="0"/>
        <w:snapToGrid w:val="0"/>
        <w:spacing w:line="360" w:lineRule="auto"/>
        <w:ind w:firstLine="275" w:firstLineChars="98"/>
        <w:jc w:val="left"/>
        <w:rPr>
          <w:rFonts w:ascii="宋体" w:hAnsi="宋体" w:cs="MingLiU"/>
          <w:b/>
          <w:color w:val="000000" w:themeColor="text1"/>
          <w:kern w:val="0"/>
          <w:sz w:val="28"/>
          <w:szCs w:val="28"/>
          <w:highlight w:val="none"/>
          <w14:textFill>
            <w14:solidFill>
              <w14:schemeClr w14:val="tx1"/>
            </w14:solidFill>
          </w14:textFill>
        </w:rPr>
      </w:pPr>
    </w:p>
    <w:p w14:paraId="3C173B1C">
      <w:pPr>
        <w:tabs>
          <w:tab w:val="left" w:pos="3200"/>
          <w:tab w:val="left" w:pos="4320"/>
          <w:tab w:val="left" w:pos="5420"/>
        </w:tabs>
        <w:autoSpaceDE w:val="0"/>
        <w:autoSpaceDN w:val="0"/>
        <w:adjustRightInd w:val="0"/>
        <w:snapToGrid w:val="0"/>
        <w:spacing w:line="360" w:lineRule="auto"/>
        <w:ind w:firstLine="3665" w:firstLineChars="1217"/>
        <w:jc w:val="left"/>
        <w:rPr>
          <w:rFonts w:ascii="宋体" w:hAnsi="宋体"/>
          <w:b/>
          <w:color w:val="000000" w:themeColor="text1"/>
          <w:kern w:val="0"/>
          <w:sz w:val="30"/>
          <w:highlight w:val="none"/>
          <w14:textFill>
            <w14:solidFill>
              <w14:schemeClr w14:val="tx1"/>
            </w14:solidFill>
          </w14:textFill>
        </w:rPr>
      </w:pPr>
    </w:p>
    <w:p w14:paraId="61580E98">
      <w:pPr>
        <w:tabs>
          <w:tab w:val="left" w:pos="3200"/>
          <w:tab w:val="left" w:pos="4320"/>
          <w:tab w:val="left" w:pos="5420"/>
        </w:tabs>
        <w:autoSpaceDE w:val="0"/>
        <w:autoSpaceDN w:val="0"/>
        <w:adjustRightInd w:val="0"/>
        <w:snapToGrid w:val="0"/>
        <w:spacing w:line="360" w:lineRule="auto"/>
        <w:jc w:val="center"/>
        <w:rPr>
          <w:rFonts w:ascii="宋体" w:hAnsi="宋体"/>
          <w:b/>
          <w:color w:val="000000" w:themeColor="text1"/>
          <w:kern w:val="0"/>
          <w:position w:val="-2"/>
          <w:sz w:val="30"/>
          <w:highlight w:val="none"/>
          <w14:textFill>
            <w14:solidFill>
              <w14:schemeClr w14:val="tx1"/>
            </w14:solidFill>
          </w14:textFill>
        </w:rPr>
      </w:pPr>
      <w:r>
        <w:rPr>
          <w:rFonts w:hint="eastAsia" w:ascii="宋体" w:hAnsi="宋体"/>
          <w:b/>
          <w:color w:val="000000" w:themeColor="text1"/>
          <w:kern w:val="0"/>
          <w:sz w:val="30"/>
          <w:highlight w:val="none"/>
          <w:lang w:val="en-US" w:eastAsia="zh-CN"/>
          <w14:textFill>
            <w14:solidFill>
              <w14:schemeClr w14:val="tx1"/>
            </w14:solidFill>
          </w14:textFill>
        </w:rPr>
        <w:t>2024</w:t>
      </w:r>
      <w:r>
        <w:rPr>
          <w:rFonts w:hint="eastAsia" w:ascii="宋体" w:hAnsi="宋体"/>
          <w:b/>
          <w:color w:val="000000" w:themeColor="text1"/>
          <w:kern w:val="0"/>
          <w:sz w:val="30"/>
          <w:highlight w:val="none"/>
          <w14:textFill>
            <w14:solidFill>
              <w14:schemeClr w14:val="tx1"/>
            </w14:solidFill>
          </w14:textFill>
        </w:rPr>
        <w:t>年</w:t>
      </w:r>
      <w:r>
        <w:rPr>
          <w:rFonts w:hint="eastAsia" w:ascii="宋体" w:hAnsi="宋体"/>
          <w:b/>
          <w:color w:val="000000" w:themeColor="text1"/>
          <w:kern w:val="0"/>
          <w:sz w:val="30"/>
          <w:highlight w:val="none"/>
          <w:lang w:val="en-US" w:eastAsia="zh-CN"/>
          <w14:textFill>
            <w14:solidFill>
              <w14:schemeClr w14:val="tx1"/>
            </w14:solidFill>
          </w14:textFill>
        </w:rPr>
        <w:t>4</w:t>
      </w:r>
      <w:r>
        <w:rPr>
          <w:rFonts w:hint="eastAsia" w:ascii="宋体" w:hAnsi="宋体"/>
          <w:b/>
          <w:color w:val="000000" w:themeColor="text1"/>
          <w:kern w:val="0"/>
          <w:sz w:val="30"/>
          <w:highlight w:val="none"/>
          <w14:textFill>
            <w14:solidFill>
              <w14:schemeClr w14:val="tx1"/>
            </w14:solidFill>
          </w14:textFill>
        </w:rPr>
        <w:t>月</w:t>
      </w:r>
    </w:p>
    <w:p w14:paraId="15E16D10">
      <w:pPr>
        <w:autoSpaceDE w:val="0"/>
        <w:autoSpaceDN w:val="0"/>
        <w:adjustRightInd w:val="0"/>
        <w:snapToGrid w:val="0"/>
        <w:spacing w:line="360" w:lineRule="auto"/>
        <w:rPr>
          <w:rFonts w:ascii="宋体" w:hAnsi="宋体" w:cs="楷体"/>
          <w:b/>
          <w:color w:val="000000" w:themeColor="text1"/>
          <w:kern w:val="0"/>
          <w:sz w:val="44"/>
          <w:highlight w:val="none"/>
          <w14:textFill>
            <w14:solidFill>
              <w14:schemeClr w14:val="tx1"/>
            </w14:solidFill>
          </w14:textFill>
        </w:rPr>
      </w:pPr>
    </w:p>
    <w:p w14:paraId="03F275D2">
      <w:pPr>
        <w:autoSpaceDE w:val="0"/>
        <w:autoSpaceDN w:val="0"/>
        <w:adjustRightInd w:val="0"/>
        <w:snapToGrid w:val="0"/>
        <w:spacing w:before="240" w:beforeLines="100" w:after="240" w:afterLines="100" w:line="360" w:lineRule="auto"/>
        <w:jc w:val="center"/>
        <w:rPr>
          <w:rFonts w:ascii="宋体" w:hAnsi="宋体" w:cs="楷体"/>
          <w:b/>
          <w:color w:val="000000" w:themeColor="text1"/>
          <w:kern w:val="0"/>
          <w:sz w:val="44"/>
          <w:highlight w:val="none"/>
          <w14:textFill>
            <w14:solidFill>
              <w14:schemeClr w14:val="tx1"/>
            </w14:solidFill>
          </w14:textFill>
        </w:rPr>
      </w:pPr>
      <w:r>
        <w:rPr>
          <w:rFonts w:hint="eastAsia" w:ascii="宋体" w:hAnsi="宋体" w:cs="楷体"/>
          <w:b/>
          <w:color w:val="000000" w:themeColor="text1"/>
          <w:kern w:val="0"/>
          <w:sz w:val="44"/>
          <w:highlight w:val="none"/>
          <w14:textFill>
            <w14:solidFill>
              <w14:schemeClr w14:val="tx1"/>
            </w14:solidFill>
          </w14:textFill>
        </w:rPr>
        <w:t>目　　录</w:t>
      </w:r>
    </w:p>
    <w:p w14:paraId="6D637DF4">
      <w:pPr>
        <w:pStyle w:val="43"/>
        <w:tabs>
          <w:tab w:val="right" w:leader="dot" w:pos="9771"/>
        </w:tabs>
        <w:rPr>
          <w:rFonts w:eastAsia="宋体"/>
          <w:b w:val="0"/>
          <w:caps w:val="0"/>
          <w:color w:val="000000" w:themeColor="text1"/>
          <w:sz w:val="21"/>
          <w:szCs w:val="22"/>
          <w:highlight w:val="none"/>
          <w14:textFill>
            <w14:solidFill>
              <w14:schemeClr w14:val="tx1"/>
            </w14:solidFill>
          </w14:textFill>
        </w:rPr>
      </w:pPr>
      <w:r>
        <w:rPr>
          <w:rFonts w:hint="eastAsia" w:ascii="宋体" w:hAnsi="宋体" w:eastAsia="宋体" w:cs="楷体"/>
          <w:b w:val="0"/>
          <w:color w:val="000000" w:themeColor="text1"/>
          <w:kern w:val="0"/>
          <w:sz w:val="21"/>
          <w:szCs w:val="21"/>
          <w:highlight w:val="none"/>
          <w14:textFill>
            <w14:solidFill>
              <w14:schemeClr w14:val="tx1"/>
            </w14:solidFill>
          </w14:textFill>
        </w:rPr>
        <w:fldChar w:fldCharType="begin"/>
      </w:r>
      <w:r>
        <w:rPr>
          <w:rFonts w:hint="eastAsia" w:ascii="宋体" w:hAnsi="宋体" w:eastAsia="宋体" w:cs="楷体"/>
          <w:b w:val="0"/>
          <w:color w:val="000000" w:themeColor="text1"/>
          <w:kern w:val="0"/>
          <w:sz w:val="21"/>
          <w:szCs w:val="21"/>
          <w:highlight w:val="none"/>
          <w14:textFill>
            <w14:solidFill>
              <w14:schemeClr w14:val="tx1"/>
            </w14:solidFill>
          </w14:textFill>
        </w:rPr>
        <w:instrText xml:space="preserve"> TOC \o "1-3" \h \z \u </w:instrText>
      </w:r>
      <w:r>
        <w:rPr>
          <w:rFonts w:hint="eastAsia" w:ascii="宋体" w:hAnsi="宋体" w:eastAsia="宋体" w:cs="楷体"/>
          <w:b w:val="0"/>
          <w:color w:val="000000" w:themeColor="text1"/>
          <w:kern w:val="0"/>
          <w:sz w:val="2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"_Toc11166806" </w:instrText>
      </w:r>
      <w:r>
        <w:rPr>
          <w:color w:val="000000" w:themeColor="text1"/>
          <w:highlight w:val="none"/>
          <w14:textFill>
            <w14:solidFill>
              <w14:schemeClr w14:val="tx1"/>
            </w14:solidFill>
          </w14:textFill>
        </w:rPr>
        <w:fldChar w:fldCharType="separate"/>
      </w:r>
      <w:r>
        <w:rPr>
          <w:rStyle w:val="74"/>
          <w:rFonts w:hint="eastAsia" w:ascii="宋体" w:hAnsi="宋体" w:eastAsia="宋体" w:cs="楷体"/>
          <w:color w:val="000000" w:themeColor="text1"/>
          <w:highlight w:val="none"/>
          <w14:textFill>
            <w14:solidFill>
              <w14:schemeClr w14:val="tx1"/>
            </w14:solidFill>
          </w14:textFill>
        </w:rPr>
        <w:t>第一章</w:t>
      </w:r>
      <w:r>
        <w:rPr>
          <w:rStyle w:val="74"/>
          <w:rFonts w:ascii="宋体" w:hAnsi="宋体" w:eastAsia="宋体" w:cs="楷体"/>
          <w:color w:val="000000" w:themeColor="text1"/>
          <w:highlight w:val="none"/>
          <w14:textFill>
            <w14:solidFill>
              <w14:schemeClr w14:val="tx1"/>
            </w14:solidFill>
          </w14:textFill>
        </w:rPr>
        <w:t xml:space="preserve">  </w:t>
      </w:r>
      <w:r>
        <w:rPr>
          <w:rStyle w:val="74"/>
          <w:rFonts w:hint="eastAsia" w:ascii="宋体" w:hAnsi="宋体" w:eastAsia="宋体" w:cs="楷体"/>
          <w:color w:val="000000" w:themeColor="text1"/>
          <w:highlight w:val="none"/>
          <w14:textFill>
            <w14:solidFill>
              <w14:schemeClr w14:val="tx1"/>
            </w14:solidFill>
          </w14:textFill>
        </w:rPr>
        <w:t>比选公告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_Toc11166806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7B29CD">
      <w:pPr>
        <w:pStyle w:val="43"/>
        <w:tabs>
          <w:tab w:val="left" w:pos="1260"/>
          <w:tab w:val="right" w:leader="dot" w:pos="9771"/>
        </w:tabs>
        <w:rPr>
          <w:rFonts w:eastAsia="宋体"/>
          <w:b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"_Toc11166813" </w:instrText>
      </w:r>
      <w:r>
        <w:rPr>
          <w:color w:val="000000" w:themeColor="text1"/>
          <w:highlight w:val="none"/>
          <w14:textFill>
            <w14:solidFill>
              <w14:schemeClr w14:val="tx1"/>
            </w14:solidFill>
          </w14:textFill>
        </w:rPr>
        <w:fldChar w:fldCharType="separate"/>
      </w:r>
      <w:r>
        <w:rPr>
          <w:rStyle w:val="74"/>
          <w:rFonts w:hint="eastAsia" w:ascii="宋体" w:hAnsi="宋体" w:eastAsia="宋体" w:cs="楷体"/>
          <w:color w:val="000000" w:themeColor="text1"/>
          <w:highlight w:val="none"/>
          <w14:textFill>
            <w14:solidFill>
              <w14:schemeClr w14:val="tx1"/>
            </w14:solidFill>
          </w14:textFill>
        </w:rPr>
        <w:t>第二章</w:t>
      </w:r>
      <w:r>
        <w:rPr>
          <w:rFonts w:hint="eastAsia" w:eastAsia="宋体"/>
          <w:b w:val="0"/>
          <w:caps w:val="0"/>
          <w:color w:val="000000" w:themeColor="text1"/>
          <w:sz w:val="21"/>
          <w:szCs w:val="22"/>
          <w:highlight w:val="none"/>
          <w14:textFill>
            <w14:solidFill>
              <w14:schemeClr w14:val="tx1"/>
            </w14:solidFill>
          </w14:textFill>
        </w:rPr>
        <w:t xml:space="preserve">   </w:t>
      </w:r>
      <w:r>
        <w:rPr>
          <w:rStyle w:val="74"/>
          <w:rFonts w:hint="eastAsia" w:ascii="宋体" w:hAnsi="宋体" w:eastAsia="宋体" w:cs="楷体"/>
          <w:color w:val="000000" w:themeColor="text1"/>
          <w:highlight w:val="none"/>
          <w14:textFill>
            <w14:solidFill>
              <w14:schemeClr w14:val="tx1"/>
            </w14:solidFill>
          </w14:textFill>
        </w:rPr>
        <w:t>比选申请人须知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_Toc11166813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4B35EB">
      <w:pPr>
        <w:pStyle w:val="43"/>
        <w:tabs>
          <w:tab w:val="right" w:leader="dot" w:pos="9771"/>
        </w:tabs>
        <w:rPr>
          <w:rFonts w:eastAsia="宋体"/>
          <w:b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"_Toc11166864" </w:instrText>
      </w:r>
      <w:r>
        <w:rPr>
          <w:color w:val="000000" w:themeColor="text1"/>
          <w:highlight w:val="none"/>
          <w14:textFill>
            <w14:solidFill>
              <w14:schemeClr w14:val="tx1"/>
            </w14:solidFill>
          </w14:textFill>
        </w:rPr>
        <w:fldChar w:fldCharType="separate"/>
      </w:r>
      <w:r>
        <w:rPr>
          <w:rStyle w:val="74"/>
          <w:rFonts w:hint="eastAsia" w:ascii="宋体" w:hAnsi="宋体" w:eastAsia="宋体" w:cs="楷体"/>
          <w:color w:val="000000" w:themeColor="text1"/>
          <w:highlight w:val="none"/>
          <w14:textFill>
            <w14:solidFill>
              <w14:schemeClr w14:val="tx1"/>
            </w14:solidFill>
          </w14:textFill>
        </w:rPr>
        <w:t>第三章</w:t>
      </w:r>
      <w:r>
        <w:rPr>
          <w:rStyle w:val="74"/>
          <w:rFonts w:ascii="宋体" w:hAnsi="宋体" w:eastAsia="宋体" w:cs="楷体"/>
          <w:color w:val="000000" w:themeColor="text1"/>
          <w:highlight w:val="none"/>
          <w14:textFill>
            <w14:solidFill>
              <w14:schemeClr w14:val="tx1"/>
            </w14:solidFill>
          </w14:textFill>
        </w:rPr>
        <w:t xml:space="preserve">  </w:t>
      </w:r>
      <w:r>
        <w:rPr>
          <w:rStyle w:val="74"/>
          <w:rFonts w:hint="eastAsia" w:ascii="宋体" w:hAnsi="宋体" w:eastAsia="宋体" w:cs="楷体"/>
          <w:color w:val="000000" w:themeColor="text1"/>
          <w:highlight w:val="none"/>
          <w14:textFill>
            <w14:solidFill>
              <w14:schemeClr w14:val="tx1"/>
            </w14:solidFill>
          </w14:textFill>
        </w:rPr>
        <w:t>评标办法（综合评估法）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_Toc11166864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4849DB">
      <w:pPr>
        <w:pStyle w:val="43"/>
        <w:tabs>
          <w:tab w:val="right" w:leader="dot" w:pos="9771"/>
        </w:tabs>
        <w:rPr>
          <w:rFonts w:eastAsia="宋体"/>
          <w:b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"_Toc11166881" </w:instrText>
      </w:r>
      <w:r>
        <w:rPr>
          <w:color w:val="000000" w:themeColor="text1"/>
          <w:highlight w:val="none"/>
          <w14:textFill>
            <w14:solidFill>
              <w14:schemeClr w14:val="tx1"/>
            </w14:solidFill>
          </w14:textFill>
        </w:rPr>
        <w:fldChar w:fldCharType="separate"/>
      </w:r>
      <w:r>
        <w:rPr>
          <w:rStyle w:val="74"/>
          <w:rFonts w:hint="eastAsia" w:ascii="宋体" w:hAnsi="宋体" w:eastAsia="宋体" w:cs="楷体"/>
          <w:color w:val="000000" w:themeColor="text1"/>
          <w:highlight w:val="none"/>
          <w14:textFill>
            <w14:solidFill>
              <w14:schemeClr w14:val="tx1"/>
            </w14:solidFill>
          </w14:textFill>
        </w:rPr>
        <w:t>第四章</w:t>
      </w:r>
      <w:r>
        <w:rPr>
          <w:rStyle w:val="74"/>
          <w:rFonts w:ascii="宋体" w:hAnsi="宋体" w:eastAsia="宋体" w:cs="楷体"/>
          <w:color w:val="000000" w:themeColor="text1"/>
          <w:highlight w:val="none"/>
          <w14:textFill>
            <w14:solidFill>
              <w14:schemeClr w14:val="tx1"/>
            </w14:solidFill>
          </w14:textFill>
        </w:rPr>
        <w:t xml:space="preserve"> </w:t>
      </w:r>
      <w:r>
        <w:rPr>
          <w:rStyle w:val="74"/>
          <w:rFonts w:hint="eastAsia" w:ascii="宋体" w:hAnsi="宋体" w:eastAsia="宋体" w:cs="楷体"/>
          <w:color w:val="000000" w:themeColor="text1"/>
          <w:highlight w:val="none"/>
          <w14:textFill>
            <w14:solidFill>
              <w14:schemeClr w14:val="tx1"/>
            </w14:solidFill>
          </w14:textFill>
        </w:rPr>
        <w:t xml:space="preserve">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_Toc11166881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- 22 -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083BDD">
      <w:pPr>
        <w:pStyle w:val="43"/>
        <w:tabs>
          <w:tab w:val="right" w:leader="dot" w:pos="9771"/>
        </w:tabs>
        <w:rPr>
          <w:rFonts w:eastAsia="宋体"/>
          <w:b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"_Toc11166883" </w:instrText>
      </w:r>
      <w:r>
        <w:rPr>
          <w:color w:val="000000" w:themeColor="text1"/>
          <w:highlight w:val="none"/>
          <w14:textFill>
            <w14:solidFill>
              <w14:schemeClr w14:val="tx1"/>
            </w14:solidFill>
          </w14:textFill>
        </w:rPr>
        <w:fldChar w:fldCharType="separate"/>
      </w:r>
      <w:r>
        <w:rPr>
          <w:rStyle w:val="74"/>
          <w:rFonts w:hint="eastAsia" w:ascii="宋体" w:hAnsi="宋体" w:eastAsia="宋体"/>
          <w:color w:val="000000" w:themeColor="text1"/>
          <w:highlight w:val="none"/>
          <w14:textFill>
            <w14:solidFill>
              <w14:schemeClr w14:val="tx1"/>
            </w14:solidFill>
          </w14:textFill>
        </w:rPr>
        <w:t>第五章</w:t>
      </w:r>
      <w:r>
        <w:rPr>
          <w:rStyle w:val="74"/>
          <w:rFonts w:ascii="宋体" w:hAnsi="宋体" w:eastAsia="宋体"/>
          <w:color w:val="000000" w:themeColor="text1"/>
          <w:highlight w:val="none"/>
          <w14:textFill>
            <w14:solidFill>
              <w14:schemeClr w14:val="tx1"/>
            </w14:solidFill>
          </w14:textFill>
        </w:rPr>
        <w:t xml:space="preserve">  </w:t>
      </w:r>
      <w:r>
        <w:rPr>
          <w:rStyle w:val="74"/>
          <w:rFonts w:hint="eastAsia" w:ascii="宋体" w:hAnsi="宋体" w:eastAsia="宋体"/>
          <w:color w:val="000000" w:themeColor="text1"/>
          <w:highlight w:val="none"/>
          <w14:textFill>
            <w14:solidFill>
              <w14:schemeClr w14:val="tx1"/>
            </w14:solidFill>
          </w14:textFill>
        </w:rPr>
        <w:t>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_Toc11166883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- 70 -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47FDF4">
      <w:pPr>
        <w:pStyle w:val="43"/>
        <w:tabs>
          <w:tab w:val="right" w:leader="dot" w:pos="9771"/>
        </w:tabs>
        <w:rPr>
          <w:rFonts w:eastAsia="宋体"/>
          <w:b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"_Toc11166884" </w:instrText>
      </w:r>
      <w:r>
        <w:rPr>
          <w:color w:val="000000" w:themeColor="text1"/>
          <w:highlight w:val="none"/>
          <w14:textFill>
            <w14:solidFill>
              <w14:schemeClr w14:val="tx1"/>
            </w14:solidFill>
          </w14:textFill>
        </w:rPr>
        <w:fldChar w:fldCharType="separate"/>
      </w:r>
      <w:r>
        <w:rPr>
          <w:rStyle w:val="74"/>
          <w:rFonts w:hint="eastAsia" w:ascii="宋体" w:hAnsi="宋体" w:eastAsia="宋体"/>
          <w:color w:val="000000" w:themeColor="text1"/>
          <w:highlight w:val="none"/>
          <w14:textFill>
            <w14:solidFill>
              <w14:schemeClr w14:val="tx1"/>
            </w14:solidFill>
          </w14:textFill>
        </w:rPr>
        <w:t>第六章</w:t>
      </w:r>
      <w:r>
        <w:rPr>
          <w:rStyle w:val="74"/>
          <w:rFonts w:ascii="宋体" w:hAnsi="宋体" w:eastAsia="宋体"/>
          <w:color w:val="000000" w:themeColor="text1"/>
          <w:highlight w:val="none"/>
          <w14:textFill>
            <w14:solidFill>
              <w14:schemeClr w14:val="tx1"/>
            </w14:solidFill>
          </w14:textFill>
        </w:rPr>
        <w:t xml:space="preserve">  </w:t>
      </w:r>
      <w:r>
        <w:rPr>
          <w:rStyle w:val="74"/>
          <w:rFonts w:hint="eastAsia" w:ascii="宋体" w:hAnsi="宋体" w:eastAsia="宋体"/>
          <w:color w:val="000000" w:themeColor="text1"/>
          <w:highlight w:val="none"/>
          <w14:textFill>
            <w14:solidFill>
              <w14:schemeClr w14:val="tx1"/>
            </w14:solidFill>
          </w14:textFill>
        </w:rPr>
        <w:t>图纸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_Toc11166884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- 71 -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988661">
      <w:pPr>
        <w:pStyle w:val="43"/>
        <w:tabs>
          <w:tab w:val="right" w:leader="dot" w:pos="9771"/>
        </w:tabs>
        <w:rPr>
          <w:rFonts w:eastAsia="宋体"/>
          <w:b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"_Toc11166885" </w:instrText>
      </w:r>
      <w:r>
        <w:rPr>
          <w:color w:val="000000" w:themeColor="text1"/>
          <w:highlight w:val="none"/>
          <w14:textFill>
            <w14:solidFill>
              <w14:schemeClr w14:val="tx1"/>
            </w14:solidFill>
          </w14:textFill>
        </w:rPr>
        <w:fldChar w:fldCharType="separate"/>
      </w:r>
      <w:r>
        <w:rPr>
          <w:rStyle w:val="74"/>
          <w:rFonts w:hint="eastAsia" w:ascii="宋体" w:hAnsi="宋体" w:eastAsia="宋体"/>
          <w:color w:val="000000" w:themeColor="text1"/>
          <w:highlight w:val="none"/>
          <w14:textFill>
            <w14:solidFill>
              <w14:schemeClr w14:val="tx1"/>
            </w14:solidFill>
          </w14:textFill>
        </w:rPr>
        <w:t>第七章</w:t>
      </w:r>
      <w:r>
        <w:rPr>
          <w:rStyle w:val="74"/>
          <w:rFonts w:ascii="宋体" w:hAnsi="宋体" w:eastAsia="宋体"/>
          <w:color w:val="000000" w:themeColor="text1"/>
          <w:highlight w:val="none"/>
          <w14:textFill>
            <w14:solidFill>
              <w14:schemeClr w14:val="tx1"/>
            </w14:solidFill>
          </w14:textFill>
        </w:rPr>
        <w:t xml:space="preserve">  </w:t>
      </w:r>
      <w:r>
        <w:rPr>
          <w:rStyle w:val="74"/>
          <w:rFonts w:hint="eastAsia" w:ascii="宋体" w:hAnsi="宋体" w:eastAsia="宋体"/>
          <w:color w:val="000000" w:themeColor="text1"/>
          <w:highlight w:val="none"/>
          <w14:textFill>
            <w14:solidFill>
              <w14:schemeClr w14:val="tx1"/>
            </w14:solidFill>
          </w14:textFill>
        </w:rPr>
        <w:t>技术标准和要求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_Toc11166885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- 72 -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2EEF7C">
      <w:pPr>
        <w:pStyle w:val="43"/>
        <w:tabs>
          <w:tab w:val="right" w:leader="dot" w:pos="9771"/>
        </w:tabs>
        <w:rPr>
          <w:rFonts w:eastAsia="宋体"/>
          <w:b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"_Toc11166886" </w:instrText>
      </w:r>
      <w:r>
        <w:rPr>
          <w:color w:val="000000" w:themeColor="text1"/>
          <w:highlight w:val="none"/>
          <w14:textFill>
            <w14:solidFill>
              <w14:schemeClr w14:val="tx1"/>
            </w14:solidFill>
          </w14:textFill>
        </w:rPr>
        <w:fldChar w:fldCharType="separate"/>
      </w:r>
      <w:r>
        <w:rPr>
          <w:rStyle w:val="74"/>
          <w:rFonts w:hint="eastAsia" w:ascii="宋体" w:hAnsi="宋体" w:eastAsia="宋体" w:cs="楷体"/>
          <w:color w:val="000000" w:themeColor="text1"/>
          <w:highlight w:val="none"/>
          <w14:textFill>
            <w14:solidFill>
              <w14:schemeClr w14:val="tx1"/>
            </w14:solidFill>
          </w14:textFill>
        </w:rPr>
        <w:t>第八章</w:t>
      </w:r>
      <w:r>
        <w:rPr>
          <w:rStyle w:val="74"/>
          <w:rFonts w:ascii="宋体" w:hAnsi="宋体" w:eastAsia="宋体" w:cs="楷体"/>
          <w:color w:val="000000" w:themeColor="text1"/>
          <w:highlight w:val="none"/>
          <w14:textFill>
            <w14:solidFill>
              <w14:schemeClr w14:val="tx1"/>
            </w14:solidFill>
          </w14:textFill>
        </w:rPr>
        <w:t xml:space="preserve"> </w:t>
      </w:r>
      <w:r>
        <w:rPr>
          <w:rStyle w:val="74"/>
          <w:rFonts w:hint="eastAsia" w:ascii="宋体" w:hAnsi="宋体" w:eastAsia="宋体" w:cs="楷体"/>
          <w:color w:val="000000" w:themeColor="text1"/>
          <w:highlight w:val="none"/>
          <w14:textFill>
            <w14:solidFill>
              <w14:schemeClr w14:val="tx1"/>
            </w14:solidFill>
          </w14:textFill>
        </w:rPr>
        <w:t xml:space="preserve"> 比选申请文件格式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_Toc11166886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- 73 -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A8BE0E">
      <w:pPr>
        <w:tabs>
          <w:tab w:val="right" w:leader="dot" w:pos="8613"/>
        </w:tabs>
        <w:autoSpaceDE w:val="0"/>
        <w:autoSpaceDN w:val="0"/>
        <w:adjustRightInd w:val="0"/>
        <w:snapToGrid w:val="0"/>
        <w:spacing w:before="120" w:after="120" w:line="360" w:lineRule="auto"/>
        <w:jc w:val="distribute"/>
        <w:rPr>
          <w:rFonts w:ascii="宋体" w:hAnsi="宋体" w:cs="楷体"/>
          <w:color w:val="000000" w:themeColor="text1"/>
          <w:kern w:val="0"/>
          <w:sz w:val="24"/>
          <w:highlight w:val="none"/>
          <w14:textFill>
            <w14:solidFill>
              <w14:schemeClr w14:val="tx1"/>
            </w14:solidFill>
          </w14:textFill>
        </w:rPr>
        <w:sectPr>
          <w:footerReference r:id="rId6" w:type="first"/>
          <w:headerReference r:id="rId3" w:type="default"/>
          <w:footerReference r:id="rId4" w:type="default"/>
          <w:footerReference r:id="rId5" w:type="even"/>
          <w:pgSz w:w="11907" w:h="16839"/>
          <w:pgMar w:top="709" w:right="992" w:bottom="709" w:left="1134" w:header="720" w:footer="720" w:gutter="0"/>
          <w:pgNumType w:start="0"/>
          <w:cols w:space="720" w:num="1"/>
          <w:titlePg/>
          <w:docGrid w:linePitch="286" w:charSpace="0"/>
        </w:sectPr>
      </w:pPr>
      <w:r>
        <w:rPr>
          <w:rFonts w:hint="eastAsia" w:ascii="宋体" w:hAnsi="宋体" w:cs="楷体"/>
          <w:caps/>
          <w:color w:val="000000" w:themeColor="text1"/>
          <w:kern w:val="0"/>
          <w:szCs w:val="21"/>
          <w:highlight w:val="none"/>
          <w14:textFill>
            <w14:solidFill>
              <w14:schemeClr w14:val="tx1"/>
            </w14:solidFill>
          </w14:textFill>
        </w:rPr>
        <w:fldChar w:fldCharType="end"/>
      </w:r>
    </w:p>
    <w:p w14:paraId="5DF463EE">
      <w:pPr>
        <w:pStyle w:val="4"/>
        <w:ind w:left="-105" w:firstLine="0"/>
        <w:rPr>
          <w:rFonts w:ascii="宋体" w:hAnsi="宋体" w:eastAsia="宋体" w:cs="楷体"/>
          <w:b/>
          <w:color w:val="000000" w:themeColor="text1"/>
          <w:highlight w:val="none"/>
          <w14:textFill>
            <w14:solidFill>
              <w14:schemeClr w14:val="tx1"/>
            </w14:solidFill>
          </w14:textFill>
        </w:rPr>
      </w:pPr>
      <w:bookmarkStart w:id="0" w:name="_Toc11166806"/>
      <w:r>
        <w:rPr>
          <w:rFonts w:hint="eastAsia" w:ascii="宋体" w:hAnsi="宋体" w:eastAsia="宋体" w:cs="楷体"/>
          <w:b/>
          <w:color w:val="000000" w:themeColor="text1"/>
          <w:highlight w:val="none"/>
          <w14:textFill>
            <w14:solidFill>
              <w14:schemeClr w14:val="tx1"/>
            </w14:solidFill>
          </w14:textFill>
        </w:rPr>
        <w:t>第一章  比选公告</w:t>
      </w:r>
      <w:bookmarkEnd w:id="0"/>
    </w:p>
    <w:p w14:paraId="08685261">
      <w:pPr>
        <w:spacing w:line="360" w:lineRule="auto"/>
        <w:jc w:val="center"/>
        <w:textAlignment w:val="baseline"/>
        <w:rPr>
          <w:rFonts w:hint="eastAsia" w:ascii="宋体" w:hAnsi="宋体" w:eastAsia="宋体" w:cs="楷体"/>
          <w:b/>
          <w:snapToGrid w:val="0"/>
          <w:color w:val="000000" w:themeColor="text1"/>
          <w:w w:val="99"/>
          <w:kern w:val="0"/>
          <w:sz w:val="32"/>
          <w:szCs w:val="32"/>
          <w:highlight w:val="none"/>
          <w:lang w:eastAsia="zh-CN"/>
          <w14:textFill>
            <w14:solidFill>
              <w14:schemeClr w14:val="tx1"/>
            </w14:solidFill>
          </w14:textFill>
        </w:rPr>
      </w:pPr>
      <w:bookmarkStart w:id="1" w:name="OLE_LINK1"/>
      <w:r>
        <w:rPr>
          <w:rFonts w:hint="eastAsia" w:ascii="宋体" w:hAnsi="宋体" w:cs="楷体"/>
          <w:b/>
          <w:snapToGrid w:val="0"/>
          <w:color w:val="000000" w:themeColor="text1"/>
          <w:w w:val="99"/>
          <w:kern w:val="0"/>
          <w:sz w:val="32"/>
          <w:szCs w:val="32"/>
          <w:highlight w:val="none"/>
          <w:lang w:eastAsia="zh-CN"/>
          <w14:textFill>
            <w14:solidFill>
              <w14:schemeClr w14:val="tx1"/>
            </w14:solidFill>
          </w14:textFill>
        </w:rPr>
        <w:t>垫江县五洞中心</w:t>
      </w:r>
      <w:r>
        <w:rPr>
          <w:rFonts w:hint="eastAsia" w:ascii="宋体" w:hAnsi="宋体" w:cs="楷体"/>
          <w:b/>
          <w:snapToGrid w:val="0"/>
          <w:color w:val="000000" w:themeColor="text1"/>
          <w:w w:val="99"/>
          <w:kern w:val="0"/>
          <w:sz w:val="32"/>
          <w:szCs w:val="32"/>
          <w:highlight w:val="none"/>
          <w:lang w:val="en-US" w:eastAsia="zh-CN"/>
          <w14:textFill>
            <w14:solidFill>
              <w14:schemeClr w14:val="tx1"/>
            </w14:solidFill>
          </w14:textFill>
        </w:rPr>
        <w:t>卫生院</w:t>
      </w:r>
      <w:r>
        <w:rPr>
          <w:rFonts w:hint="eastAsia" w:ascii="宋体" w:hAnsi="宋体" w:cs="楷体"/>
          <w:b/>
          <w:snapToGrid w:val="0"/>
          <w:color w:val="000000" w:themeColor="text1"/>
          <w:w w:val="99"/>
          <w:kern w:val="0"/>
          <w:sz w:val="32"/>
          <w:szCs w:val="32"/>
          <w:highlight w:val="none"/>
          <w:lang w:eastAsia="zh-CN"/>
          <w14:textFill>
            <w14:solidFill>
              <w14:schemeClr w14:val="tx1"/>
            </w14:solidFill>
          </w14:textFill>
        </w:rPr>
        <w:t>食堂、消毒供应室、煎药室房屋配套建设工程</w:t>
      </w:r>
    </w:p>
    <w:p w14:paraId="39684F4E">
      <w:pPr>
        <w:spacing w:line="360" w:lineRule="auto"/>
        <w:jc w:val="center"/>
        <w:textAlignment w:val="baseline"/>
        <w:rPr>
          <w:rFonts w:ascii="宋体" w:hAnsi="宋体" w:cs="楷体"/>
          <w:b/>
          <w:snapToGrid w:val="0"/>
          <w:color w:val="000000" w:themeColor="text1"/>
          <w:w w:val="99"/>
          <w:kern w:val="0"/>
          <w:sz w:val="32"/>
          <w:szCs w:val="32"/>
          <w:highlight w:val="none"/>
          <w14:textFill>
            <w14:solidFill>
              <w14:schemeClr w14:val="tx1"/>
            </w14:solidFill>
          </w14:textFill>
        </w:rPr>
      </w:pPr>
      <w:r>
        <w:rPr>
          <w:rFonts w:hint="eastAsia" w:ascii="宋体" w:hAnsi="宋体" w:cs="楷体"/>
          <w:b/>
          <w:snapToGrid w:val="0"/>
          <w:color w:val="000000" w:themeColor="text1"/>
          <w:w w:val="99"/>
          <w:kern w:val="0"/>
          <w:sz w:val="32"/>
          <w:szCs w:val="32"/>
          <w:highlight w:val="none"/>
          <w14:textFill>
            <w14:solidFill>
              <w14:schemeClr w14:val="tx1"/>
            </w14:solidFill>
          </w14:textFill>
        </w:rPr>
        <w:t>竞争性比选公告</w:t>
      </w:r>
    </w:p>
    <w:p w14:paraId="3E4AA1E0">
      <w:pPr>
        <w:autoSpaceDE w:val="0"/>
        <w:autoSpaceDN w:val="0"/>
        <w:adjustRightInd w:val="0"/>
        <w:snapToGrid w:val="0"/>
        <w:spacing w:line="360" w:lineRule="auto"/>
        <w:jc w:val="left"/>
        <w:rPr>
          <w:rFonts w:ascii="宋体" w:hAnsi="宋体" w:cs="楷体"/>
          <w:snapToGrid w:val="0"/>
          <w:color w:val="000000" w:themeColor="text1"/>
          <w:kern w:val="0"/>
          <w:sz w:val="10"/>
          <w:szCs w:val="10"/>
          <w:highlight w:val="none"/>
          <w14:textFill>
            <w14:solidFill>
              <w14:schemeClr w14:val="tx1"/>
            </w14:solidFill>
          </w14:textFill>
        </w:rPr>
      </w:pPr>
    </w:p>
    <w:p w14:paraId="7B331CDD">
      <w:pPr>
        <w:pStyle w:val="5"/>
        <w:spacing w:line="460" w:lineRule="exact"/>
        <w:rPr>
          <w:rFonts w:ascii="宋体" w:hAnsi="宋体" w:eastAsia="宋体" w:cs="楷体"/>
          <w:snapToGrid w:val="0"/>
          <w:color w:val="000000" w:themeColor="text1"/>
          <w:sz w:val="21"/>
          <w:szCs w:val="21"/>
          <w:highlight w:val="none"/>
          <w14:textFill>
            <w14:solidFill>
              <w14:schemeClr w14:val="tx1"/>
            </w14:solidFill>
          </w14:textFill>
        </w:rPr>
      </w:pPr>
      <w:bookmarkStart w:id="2" w:name="_Toc377115354"/>
      <w:bookmarkStart w:id="3" w:name="_Toc224103299"/>
      <w:bookmarkStart w:id="4" w:name="_Toc200359427"/>
      <w:bookmarkStart w:id="5" w:name="_Toc431287035"/>
      <w:bookmarkStart w:id="6" w:name="_Toc11166807"/>
      <w:bookmarkStart w:id="7" w:name="_Toc287607728"/>
      <w:bookmarkStart w:id="8" w:name="_Toc377067274"/>
      <w:bookmarkStart w:id="9" w:name="_Toc347847757"/>
      <w:bookmarkStart w:id="10" w:name="_Toc376114055"/>
      <w:bookmarkStart w:id="11" w:name="_Toc200359238"/>
      <w:bookmarkStart w:id="12" w:name="_Toc277082536"/>
      <w:r>
        <w:rPr>
          <w:rFonts w:hint="eastAsia" w:ascii="宋体" w:hAnsi="宋体" w:eastAsia="宋体" w:cs="楷体"/>
          <w:snapToGrid w:val="0"/>
          <w:color w:val="000000" w:themeColor="text1"/>
          <w:sz w:val="21"/>
          <w:szCs w:val="21"/>
          <w:highlight w:val="none"/>
          <w14:textFill>
            <w14:solidFill>
              <w14:schemeClr w14:val="tx1"/>
            </w14:solidFill>
          </w14:textFill>
        </w:rPr>
        <w:t>1. 招标条件</w:t>
      </w:r>
      <w:bookmarkEnd w:id="2"/>
      <w:bookmarkEnd w:id="3"/>
      <w:bookmarkEnd w:id="4"/>
      <w:bookmarkEnd w:id="5"/>
      <w:bookmarkEnd w:id="6"/>
      <w:bookmarkEnd w:id="7"/>
      <w:bookmarkEnd w:id="8"/>
      <w:bookmarkEnd w:id="9"/>
      <w:bookmarkEnd w:id="10"/>
      <w:bookmarkEnd w:id="11"/>
      <w:bookmarkEnd w:id="12"/>
    </w:p>
    <w:p w14:paraId="7A7F2528">
      <w:pPr>
        <w:tabs>
          <w:tab w:val="left" w:pos="3000"/>
          <w:tab w:val="left" w:pos="3280"/>
          <w:tab w:val="left" w:pos="6120"/>
          <w:tab w:val="left" w:pos="7540"/>
          <w:tab w:val="left" w:pos="8320"/>
        </w:tabs>
        <w:autoSpaceDE w:val="0"/>
        <w:autoSpaceDN w:val="0"/>
        <w:adjustRightInd w:val="0"/>
        <w:snapToGrid w:val="0"/>
        <w:spacing w:line="460" w:lineRule="exact"/>
        <w:ind w:firstLine="420"/>
        <w:rPr>
          <w:rFonts w:ascii="宋体" w:hAnsi="宋体" w:cs="楷体"/>
          <w:b/>
          <w:snapToGrid w:val="0"/>
          <w:color w:val="000000" w:themeColor="text1"/>
          <w:kern w:val="0"/>
          <w:szCs w:val="21"/>
          <w:highlight w:val="none"/>
          <w:u w:val="singl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本招标项目</w:t>
      </w:r>
      <w:r>
        <w:rPr>
          <w:rFonts w:hint="eastAsia" w:ascii="宋体" w:hAnsi="宋体" w:cs="楷体"/>
          <w:snapToGrid w:val="0"/>
          <w:color w:val="000000" w:themeColor="text1"/>
          <w:kern w:val="0"/>
          <w:szCs w:val="21"/>
          <w:highlight w:val="none"/>
          <w:u w:val="single"/>
          <w:lang w:eastAsia="zh-CN"/>
          <w14:textFill>
            <w14:solidFill>
              <w14:schemeClr w14:val="tx1"/>
            </w14:solidFill>
          </w14:textFill>
        </w:rPr>
        <w:t>垫江县五洞中心卫生院食堂、消毒供应室、煎药室房屋配套建设工程</w:t>
      </w:r>
      <w:r>
        <w:rPr>
          <w:rFonts w:hint="eastAsia" w:ascii="宋体" w:hAnsi="宋体" w:cs="楷体"/>
          <w:snapToGrid w:val="0"/>
          <w:color w:val="000000" w:themeColor="text1"/>
          <w:kern w:val="0"/>
          <w:szCs w:val="21"/>
          <w:highlight w:val="none"/>
          <w14:textFill>
            <w14:solidFill>
              <w14:schemeClr w14:val="tx1"/>
            </w14:solidFill>
          </w14:textFill>
        </w:rPr>
        <w:t>，项目业主为</w:t>
      </w:r>
      <w:r>
        <w:rPr>
          <w:rFonts w:hint="eastAsia" w:ascii="宋体" w:hAnsi="宋体" w:cs="楷体"/>
          <w:snapToGrid w:val="0"/>
          <w:color w:val="000000" w:themeColor="text1"/>
          <w:kern w:val="0"/>
          <w:szCs w:val="21"/>
          <w:highlight w:val="none"/>
          <w:u w:val="single"/>
          <w:lang w:eastAsia="zh-CN"/>
          <w14:textFill>
            <w14:solidFill>
              <w14:schemeClr w14:val="tx1"/>
            </w14:solidFill>
          </w14:textFill>
        </w:rPr>
        <w:t>垫江县五洞中心卫生院</w:t>
      </w:r>
      <w:r>
        <w:rPr>
          <w:rFonts w:hint="eastAsia" w:ascii="宋体" w:hAnsi="宋体" w:cs="楷体"/>
          <w:snapToGrid w:val="0"/>
          <w:color w:val="000000" w:themeColor="text1"/>
          <w:kern w:val="0"/>
          <w:szCs w:val="21"/>
          <w:highlight w:val="none"/>
          <w14:textFill>
            <w14:solidFill>
              <w14:schemeClr w14:val="tx1"/>
            </w14:solidFill>
          </w14:textFill>
        </w:rPr>
        <w:t>，资金来源为</w:t>
      </w:r>
      <w:r>
        <w:rPr>
          <w:rFonts w:hint="eastAsia" w:ascii="宋体" w:hAnsi="宋体" w:cs="楷体"/>
          <w:snapToGrid w:val="0"/>
          <w:color w:val="000000" w:themeColor="text1"/>
          <w:kern w:val="0"/>
          <w:szCs w:val="21"/>
          <w:highlight w:val="none"/>
          <w:u w:val="single"/>
          <w14:textFill>
            <w14:solidFill>
              <w14:schemeClr w14:val="tx1"/>
            </w14:solidFill>
          </w14:textFill>
        </w:rPr>
        <w:t>自筹资金</w:t>
      </w:r>
      <w:r>
        <w:rPr>
          <w:rFonts w:hint="eastAsia" w:ascii="宋体" w:hAnsi="宋体" w:cs="楷体"/>
          <w:color w:val="000000" w:themeColor="text1"/>
          <w:szCs w:val="21"/>
          <w:highlight w:val="none"/>
          <w14:textFill>
            <w14:solidFill>
              <w14:schemeClr w14:val="tx1"/>
            </w14:solidFill>
          </w14:textFill>
        </w:rPr>
        <w:t>。</w:t>
      </w:r>
      <w:r>
        <w:rPr>
          <w:rFonts w:hint="eastAsia" w:ascii="宋体" w:hAnsi="宋体" w:cs="楷体"/>
          <w:snapToGrid w:val="0"/>
          <w:color w:val="000000" w:themeColor="text1"/>
          <w:kern w:val="0"/>
          <w:position w:val="-2"/>
          <w:szCs w:val="21"/>
          <w:highlight w:val="none"/>
          <w14:textFill>
            <w14:solidFill>
              <w14:schemeClr w14:val="tx1"/>
            </w14:solidFill>
          </w14:textFill>
        </w:rPr>
        <w:t>项目已具备招标条件，</w:t>
      </w:r>
      <w:r>
        <w:rPr>
          <w:rFonts w:hint="eastAsia" w:ascii="宋体" w:hAnsi="宋体"/>
          <w:color w:val="000000" w:themeColor="text1"/>
          <w:szCs w:val="21"/>
          <w:highlight w:val="none"/>
          <w14:textFill>
            <w14:solidFill>
              <w14:schemeClr w14:val="tx1"/>
            </w14:solidFill>
          </w14:textFill>
        </w:rPr>
        <w:t>现对该项目</w:t>
      </w:r>
      <w:r>
        <w:rPr>
          <w:rFonts w:hint="eastAsia" w:ascii="宋体" w:hAnsi="宋体"/>
          <w:snapToGrid w:val="0"/>
          <w:color w:val="000000" w:themeColor="text1"/>
          <w:szCs w:val="21"/>
          <w:highlight w:val="none"/>
          <w14:textFill>
            <w14:solidFill>
              <w14:schemeClr w14:val="tx1"/>
            </w14:solidFill>
          </w14:textFill>
        </w:rPr>
        <w:t>施工</w:t>
      </w:r>
      <w:r>
        <w:rPr>
          <w:rFonts w:hint="eastAsia" w:ascii="宋体" w:hAnsi="宋体"/>
          <w:color w:val="000000" w:themeColor="text1"/>
          <w:szCs w:val="21"/>
          <w:highlight w:val="none"/>
          <w14:textFill>
            <w14:solidFill>
              <w14:schemeClr w14:val="tx1"/>
            </w14:solidFill>
          </w14:textFill>
        </w:rPr>
        <w:t>进行</w:t>
      </w:r>
      <w:r>
        <w:rPr>
          <w:rFonts w:hint="eastAsia" w:ascii="宋体" w:hAnsi="宋体"/>
          <w:color w:val="000000" w:themeColor="text1"/>
          <w:szCs w:val="21"/>
          <w:highlight w:val="none"/>
          <w:u w:val="single"/>
          <w14:textFill>
            <w14:solidFill>
              <w14:schemeClr w14:val="tx1"/>
            </w14:solidFill>
          </w14:textFill>
        </w:rPr>
        <w:t>公开竞争性比选</w:t>
      </w:r>
      <w:r>
        <w:rPr>
          <w:rFonts w:hint="eastAsia" w:ascii="宋体" w:hAnsi="宋体"/>
          <w:color w:val="000000" w:themeColor="text1"/>
          <w:szCs w:val="21"/>
          <w:highlight w:val="none"/>
          <w14:textFill>
            <w14:solidFill>
              <w14:schemeClr w14:val="tx1"/>
            </w14:solidFill>
          </w14:textFill>
        </w:rPr>
        <w:t>，特邀</w:t>
      </w:r>
      <w:r>
        <w:rPr>
          <w:rFonts w:hint="eastAsia" w:ascii="宋体" w:hAnsi="宋体"/>
          <w:bCs/>
          <w:color w:val="000000" w:themeColor="text1"/>
          <w:szCs w:val="21"/>
          <w:highlight w:val="none"/>
          <w14:textFill>
            <w14:solidFill>
              <w14:schemeClr w14:val="tx1"/>
            </w14:solidFill>
          </w14:textFill>
        </w:rPr>
        <w:t>符合条件的</w:t>
      </w:r>
      <w:r>
        <w:rPr>
          <w:rFonts w:hint="eastAsia" w:ascii="宋体" w:hAnsi="宋体"/>
          <w:snapToGrid w:val="0"/>
          <w:kern w:val="0"/>
          <w:szCs w:val="21"/>
          <w:highlight w:val="none"/>
          <w:lang w:val="en-US" w:eastAsia="zh-CN"/>
        </w:rPr>
        <w:t>比选申请</w:t>
      </w:r>
      <w:r>
        <w:rPr>
          <w:rFonts w:hint="eastAsia" w:ascii="宋体" w:hAnsi="宋体"/>
          <w:bCs/>
          <w:color w:val="000000" w:themeColor="text1"/>
          <w:szCs w:val="21"/>
          <w:highlight w:val="none"/>
          <w14:textFill>
            <w14:solidFill>
              <w14:schemeClr w14:val="tx1"/>
            </w14:solidFill>
          </w14:textFill>
        </w:rPr>
        <w:t>人参与竞标</w:t>
      </w:r>
      <w:r>
        <w:rPr>
          <w:rFonts w:hint="eastAsia" w:ascii="宋体" w:hAnsi="宋体" w:cs="楷体"/>
          <w:snapToGrid w:val="0"/>
          <w:color w:val="000000" w:themeColor="text1"/>
          <w:kern w:val="0"/>
          <w:position w:val="-2"/>
          <w:szCs w:val="21"/>
          <w:highlight w:val="none"/>
          <w14:textFill>
            <w14:solidFill>
              <w14:schemeClr w14:val="tx1"/>
            </w14:solidFill>
          </w14:textFill>
        </w:rPr>
        <w:t>。</w:t>
      </w:r>
    </w:p>
    <w:p w14:paraId="41DE7D29">
      <w:pPr>
        <w:pStyle w:val="5"/>
        <w:spacing w:line="460" w:lineRule="exact"/>
        <w:rPr>
          <w:rFonts w:ascii="宋体" w:hAnsi="宋体" w:eastAsia="宋体" w:cs="楷体"/>
          <w:snapToGrid w:val="0"/>
          <w:color w:val="000000" w:themeColor="text1"/>
          <w:sz w:val="21"/>
          <w:szCs w:val="21"/>
          <w:highlight w:val="none"/>
          <w14:textFill>
            <w14:solidFill>
              <w14:schemeClr w14:val="tx1"/>
            </w14:solidFill>
          </w14:textFill>
        </w:rPr>
      </w:pPr>
      <w:bookmarkStart w:id="13" w:name="_Toc277082537"/>
      <w:bookmarkStart w:id="14" w:name="_Toc377115355"/>
      <w:bookmarkStart w:id="15" w:name="_Toc200359239"/>
      <w:bookmarkStart w:id="16" w:name="_Toc224103300"/>
      <w:bookmarkStart w:id="17" w:name="_Toc431287036"/>
      <w:bookmarkStart w:id="18" w:name="_Toc200359428"/>
      <w:bookmarkStart w:id="19" w:name="_Toc347847758"/>
      <w:bookmarkStart w:id="20" w:name="_Toc376114056"/>
      <w:bookmarkStart w:id="21" w:name="_Toc377067275"/>
      <w:bookmarkStart w:id="22" w:name="_Toc287607729"/>
      <w:bookmarkStart w:id="23" w:name="_Toc11166808"/>
      <w:r>
        <w:rPr>
          <w:rFonts w:hint="eastAsia" w:ascii="宋体" w:hAnsi="宋体" w:eastAsia="宋体" w:cs="楷体"/>
          <w:snapToGrid w:val="0"/>
          <w:color w:val="000000" w:themeColor="text1"/>
          <w:sz w:val="21"/>
          <w:szCs w:val="21"/>
          <w:highlight w:val="none"/>
          <w14:textFill>
            <w14:solidFill>
              <w14:schemeClr w14:val="tx1"/>
            </w14:solidFill>
          </w14:textFill>
        </w:rPr>
        <w:t>2. 项目概况与招标范围</w:t>
      </w:r>
      <w:bookmarkEnd w:id="13"/>
      <w:bookmarkEnd w:id="14"/>
      <w:bookmarkEnd w:id="15"/>
      <w:bookmarkEnd w:id="16"/>
      <w:bookmarkEnd w:id="17"/>
      <w:bookmarkEnd w:id="18"/>
      <w:bookmarkEnd w:id="19"/>
      <w:bookmarkEnd w:id="20"/>
      <w:bookmarkEnd w:id="21"/>
      <w:bookmarkEnd w:id="22"/>
      <w:bookmarkEnd w:id="23"/>
    </w:p>
    <w:p w14:paraId="1207648F">
      <w:pPr>
        <w:tabs>
          <w:tab w:val="left" w:pos="8520"/>
        </w:tabs>
        <w:autoSpaceDE w:val="0"/>
        <w:autoSpaceDN w:val="0"/>
        <w:adjustRightInd w:val="0"/>
        <w:snapToGrid w:val="0"/>
        <w:spacing w:line="460" w:lineRule="exact"/>
        <w:ind w:firstLine="359" w:firstLineChars="171"/>
        <w:jc w:val="left"/>
        <w:rPr>
          <w:rFonts w:ascii="宋体" w:hAnsi="宋体" w:cs="楷体"/>
          <w:snapToGrid w:val="0"/>
          <w:color w:val="000000" w:themeColor="text1"/>
          <w:kern w:val="0"/>
          <w:szCs w:val="21"/>
          <w:highlight w:val="none"/>
          <w14:textFill>
            <w14:solidFill>
              <w14:schemeClr w14:val="tx1"/>
            </w14:solidFill>
          </w14:textFill>
        </w:rPr>
      </w:pPr>
      <w:bookmarkStart w:id="24" w:name="_Toc200359429"/>
      <w:bookmarkStart w:id="25" w:name="_Toc277082538"/>
      <w:bookmarkStart w:id="26" w:name="_Toc200359240"/>
      <w:bookmarkStart w:id="27" w:name="_Toc224103301"/>
      <w:bookmarkStart w:id="28" w:name="_Toc347847759"/>
      <w:bookmarkStart w:id="29" w:name="_Toc287607730"/>
      <w:r>
        <w:rPr>
          <w:rFonts w:hint="eastAsia" w:ascii="宋体" w:hAnsi="宋体" w:cs="楷体"/>
          <w:snapToGrid w:val="0"/>
          <w:color w:val="000000" w:themeColor="text1"/>
          <w:kern w:val="0"/>
          <w:szCs w:val="21"/>
          <w:highlight w:val="none"/>
          <w14:textFill>
            <w14:solidFill>
              <w14:schemeClr w14:val="tx1"/>
            </w14:solidFill>
          </w14:textFill>
        </w:rPr>
        <w:t>2.1 建设地点：</w:t>
      </w:r>
      <w:r>
        <w:rPr>
          <w:rFonts w:hint="eastAsia" w:ascii="宋体" w:hAnsi="宋体" w:cs="楷体"/>
          <w:snapToGrid w:val="0"/>
          <w:color w:val="000000" w:themeColor="text1"/>
          <w:kern w:val="0"/>
          <w:szCs w:val="21"/>
          <w:highlight w:val="none"/>
          <w:u w:val="none"/>
          <w:lang w:eastAsia="zh-CN"/>
          <w14:textFill>
            <w14:solidFill>
              <w14:schemeClr w14:val="tx1"/>
            </w14:solidFill>
          </w14:textFill>
        </w:rPr>
        <w:t>垫江县五洞中心卫生院</w:t>
      </w:r>
      <w:r>
        <w:rPr>
          <w:rFonts w:hint="eastAsia" w:ascii="宋体" w:hAnsi="宋体" w:cs="楷体"/>
          <w:snapToGrid w:val="0"/>
          <w:color w:val="000000" w:themeColor="text1"/>
          <w:kern w:val="0"/>
          <w:szCs w:val="21"/>
          <w:highlight w:val="none"/>
          <w:u w:val="none"/>
          <w:lang w:val="en-US" w:eastAsia="zh-CN"/>
          <w14:textFill>
            <w14:solidFill>
              <w14:schemeClr w14:val="tx1"/>
            </w14:solidFill>
          </w14:textFill>
        </w:rPr>
        <w:t>内</w:t>
      </w:r>
      <w:r>
        <w:rPr>
          <w:rFonts w:hint="eastAsia" w:ascii="宋体" w:hAnsi="宋体" w:cs="楷体"/>
          <w:snapToGrid w:val="0"/>
          <w:color w:val="000000" w:themeColor="text1"/>
          <w:kern w:val="0"/>
          <w:szCs w:val="21"/>
          <w:highlight w:val="none"/>
          <w14:textFill>
            <w14:solidFill>
              <w14:schemeClr w14:val="tx1"/>
            </w14:solidFill>
          </w14:textFill>
        </w:rPr>
        <w:t>。</w:t>
      </w:r>
    </w:p>
    <w:p w14:paraId="30C90EE0">
      <w:pPr>
        <w:widowControl/>
        <w:spacing w:line="460" w:lineRule="exact"/>
        <w:ind w:firstLine="420" w:firstLineChars="200"/>
        <w:jc w:val="lef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 建设规模：</w:t>
      </w:r>
      <w:r>
        <w:rPr>
          <w:rFonts w:hint="eastAsia" w:ascii="宋体" w:hAnsi="宋体"/>
          <w:color w:val="000000" w:themeColor="text1"/>
          <w:szCs w:val="21"/>
          <w:highlight w:val="none"/>
          <w:lang w:val="en-US" w:eastAsia="zh-CN"/>
          <w14:textFill>
            <w14:solidFill>
              <w14:schemeClr w14:val="tx1"/>
            </w14:solidFill>
          </w14:textFill>
        </w:rPr>
        <w:t>主要包含</w:t>
      </w:r>
      <w:r>
        <w:rPr>
          <w:rFonts w:hint="eastAsia" w:ascii="宋体" w:hAnsi="宋体" w:cs="楷体"/>
          <w:snapToGrid w:val="0"/>
          <w:color w:val="000000" w:themeColor="text1"/>
          <w:kern w:val="0"/>
          <w:szCs w:val="21"/>
          <w:highlight w:val="none"/>
          <w:u w:val="none"/>
          <w:lang w:eastAsia="zh-CN"/>
          <w14:textFill>
            <w14:solidFill>
              <w14:schemeClr w14:val="tx1"/>
            </w14:solidFill>
          </w14:textFill>
        </w:rPr>
        <w:t>五洞中心</w:t>
      </w:r>
      <w:r>
        <w:rPr>
          <w:rFonts w:hint="eastAsia" w:ascii="宋体" w:hAnsi="宋体" w:cs="楷体"/>
          <w:snapToGrid w:val="0"/>
          <w:color w:val="000000" w:themeColor="text1"/>
          <w:kern w:val="0"/>
          <w:szCs w:val="21"/>
          <w:highlight w:val="none"/>
          <w:u w:val="none"/>
          <w:lang w:val="en-US" w:eastAsia="zh-CN"/>
          <w14:textFill>
            <w14:solidFill>
              <w14:schemeClr w14:val="tx1"/>
            </w14:solidFill>
          </w14:textFill>
        </w:rPr>
        <w:t>卫生院</w:t>
      </w:r>
      <w:r>
        <w:rPr>
          <w:rFonts w:hint="eastAsia" w:ascii="宋体" w:hAnsi="宋体" w:cs="楷体"/>
          <w:snapToGrid w:val="0"/>
          <w:color w:val="000000" w:themeColor="text1"/>
          <w:kern w:val="0"/>
          <w:szCs w:val="21"/>
          <w:highlight w:val="none"/>
          <w:u w:val="none"/>
          <w:lang w:eastAsia="zh-CN"/>
          <w14:textFill>
            <w14:solidFill>
              <w14:schemeClr w14:val="tx1"/>
            </w14:solidFill>
          </w14:textFill>
        </w:rPr>
        <w:t>食堂、消毒供应室、煎药室房屋的配套建设工程，建设规模以图纸及清单为准</w:t>
      </w:r>
      <w:r>
        <w:rPr>
          <w:rFonts w:hint="eastAsia" w:ascii="宋体" w:hAnsi="宋体"/>
          <w:color w:val="000000" w:themeColor="text1"/>
          <w:szCs w:val="21"/>
          <w:highlight w:val="none"/>
          <w:lang w:val="en-US" w:eastAsia="zh-CN"/>
          <w14:textFill>
            <w14:solidFill>
              <w14:schemeClr w14:val="tx1"/>
            </w14:solidFill>
          </w14:textFill>
        </w:rPr>
        <w:t>。</w:t>
      </w:r>
    </w:p>
    <w:p w14:paraId="3A85E4C0">
      <w:pPr>
        <w:widowControl/>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 计划工期：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30</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日历天。</w:t>
      </w:r>
    </w:p>
    <w:p w14:paraId="0049768F">
      <w:pPr>
        <w:tabs>
          <w:tab w:val="left" w:pos="3000"/>
          <w:tab w:val="left" w:pos="3280"/>
          <w:tab w:val="left" w:pos="6120"/>
          <w:tab w:val="left" w:pos="7540"/>
          <w:tab w:val="left" w:pos="8320"/>
        </w:tabs>
        <w:autoSpaceDE w:val="0"/>
        <w:autoSpaceDN w:val="0"/>
        <w:adjustRightInd w:val="0"/>
        <w:snapToGrid w:val="0"/>
        <w:spacing w:line="460" w:lineRule="exact"/>
        <w:ind w:firstLine="420" w:firstLineChars="200"/>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2.4 招标范围：</w:t>
      </w:r>
      <w:r>
        <w:rPr>
          <w:rFonts w:hint="eastAsia" w:ascii="宋体" w:hAnsi="宋体" w:cs="楷体"/>
          <w:snapToGrid w:val="0"/>
          <w:color w:val="000000" w:themeColor="text1"/>
          <w:kern w:val="0"/>
          <w:szCs w:val="21"/>
          <w:highlight w:val="none"/>
          <w:lang w:eastAsia="zh-CN"/>
          <w14:textFill>
            <w14:solidFill>
              <w14:schemeClr w14:val="tx1"/>
            </w14:solidFill>
          </w14:textFill>
        </w:rPr>
        <w:t>垫江县五洞中心卫生院食堂、消毒供应室、煎药室房屋配套建设工程</w:t>
      </w:r>
      <w:r>
        <w:rPr>
          <w:rFonts w:hint="eastAsia" w:ascii="宋体" w:hAnsi="宋体" w:cs="楷体"/>
          <w:snapToGrid w:val="0"/>
          <w:color w:val="000000" w:themeColor="text1"/>
          <w:kern w:val="0"/>
          <w:szCs w:val="21"/>
          <w:highlight w:val="none"/>
          <w14:textFill>
            <w14:solidFill>
              <w14:schemeClr w14:val="tx1"/>
            </w14:solidFill>
          </w14:textFill>
        </w:rPr>
        <w:t>施工图纸、技术资料，有关国家规范标准、规程规定、标准图集等及招标文件内要求的其它内容。</w:t>
      </w:r>
    </w:p>
    <w:p w14:paraId="2B993B5B">
      <w:pPr>
        <w:pStyle w:val="5"/>
        <w:spacing w:line="460" w:lineRule="exact"/>
        <w:rPr>
          <w:rFonts w:ascii="宋体" w:hAnsi="宋体" w:eastAsia="宋体" w:cs="楷体"/>
          <w:snapToGrid w:val="0"/>
          <w:color w:val="000000" w:themeColor="text1"/>
          <w:sz w:val="21"/>
          <w:szCs w:val="21"/>
          <w:highlight w:val="none"/>
          <w14:textFill>
            <w14:solidFill>
              <w14:schemeClr w14:val="tx1"/>
            </w14:solidFill>
          </w14:textFill>
        </w:rPr>
      </w:pPr>
      <w:bookmarkStart w:id="30" w:name="_Toc377115356"/>
      <w:bookmarkStart w:id="31" w:name="_Toc11166809"/>
      <w:bookmarkStart w:id="32" w:name="_Toc376114057"/>
      <w:bookmarkStart w:id="33" w:name="_Toc431287037"/>
      <w:bookmarkStart w:id="34" w:name="_Toc377067276"/>
      <w:r>
        <w:rPr>
          <w:rFonts w:hint="eastAsia" w:ascii="宋体" w:hAnsi="宋体" w:eastAsia="宋体" w:cs="楷体"/>
          <w:snapToGrid w:val="0"/>
          <w:color w:val="000000" w:themeColor="text1"/>
          <w:sz w:val="21"/>
          <w:szCs w:val="21"/>
          <w:highlight w:val="none"/>
          <w14:textFill>
            <w14:solidFill>
              <w14:schemeClr w14:val="tx1"/>
            </w14:solidFill>
          </w14:textFill>
        </w:rPr>
        <w:t>3. 比选申请人资格要求</w:t>
      </w:r>
      <w:bookmarkEnd w:id="24"/>
      <w:bookmarkEnd w:id="25"/>
      <w:bookmarkEnd w:id="26"/>
      <w:bookmarkEnd w:id="27"/>
      <w:bookmarkEnd w:id="28"/>
      <w:bookmarkEnd w:id="29"/>
      <w:bookmarkEnd w:id="30"/>
      <w:bookmarkEnd w:id="31"/>
      <w:bookmarkEnd w:id="32"/>
      <w:bookmarkEnd w:id="33"/>
      <w:bookmarkEnd w:id="34"/>
    </w:p>
    <w:p w14:paraId="2B095E5B">
      <w:pPr>
        <w:tabs>
          <w:tab w:val="left" w:pos="3045"/>
          <w:tab w:val="left" w:pos="8310"/>
        </w:tabs>
        <w:autoSpaceDE w:val="0"/>
        <w:autoSpaceDN w:val="0"/>
        <w:adjustRightInd w:val="0"/>
        <w:snapToGrid w:val="0"/>
        <w:spacing w:line="460" w:lineRule="exact"/>
        <w:ind w:firstLine="420" w:firstLineChars="20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3.1 本次招标要求比选申请人须具备建设行政主管部门颁发的建筑工程施工总承包三级及以上资质，并在人员、设备、资金等方面具有相应的施工能力。</w:t>
      </w:r>
    </w:p>
    <w:p w14:paraId="1AF1EC29">
      <w:pPr>
        <w:tabs>
          <w:tab w:val="left" w:pos="3045"/>
          <w:tab w:val="left" w:pos="8310"/>
        </w:tabs>
        <w:autoSpaceDE w:val="0"/>
        <w:autoSpaceDN w:val="0"/>
        <w:adjustRightInd w:val="0"/>
        <w:snapToGrid w:val="0"/>
        <w:spacing w:line="460" w:lineRule="exact"/>
        <w:ind w:firstLine="420" w:firstLineChars="20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3.2 本次招标</w:t>
      </w:r>
      <w:r>
        <w:rPr>
          <w:rFonts w:hint="eastAsia" w:ascii="宋体" w:hAnsi="宋体" w:cs="楷体"/>
          <w:snapToGrid w:val="0"/>
          <w:color w:val="000000" w:themeColor="text1"/>
          <w:kern w:val="0"/>
          <w:szCs w:val="21"/>
          <w:highlight w:val="none"/>
          <w:u w:val="single"/>
          <w14:textFill>
            <w14:solidFill>
              <w14:schemeClr w14:val="tx1"/>
            </w14:solidFill>
          </w14:textFill>
        </w:rPr>
        <w:t>不接受</w:t>
      </w:r>
      <w:r>
        <w:rPr>
          <w:rFonts w:hint="eastAsia" w:ascii="宋体" w:hAnsi="宋体" w:cs="楷体"/>
          <w:snapToGrid w:val="0"/>
          <w:color w:val="000000" w:themeColor="text1"/>
          <w:kern w:val="0"/>
          <w:szCs w:val="21"/>
          <w:highlight w:val="none"/>
          <w14:textFill>
            <w14:solidFill>
              <w14:schemeClr w14:val="tx1"/>
            </w14:solidFill>
          </w14:textFill>
        </w:rPr>
        <w:t>联合体投标。</w:t>
      </w:r>
    </w:p>
    <w:p w14:paraId="12FF8CFC">
      <w:pPr>
        <w:pStyle w:val="5"/>
        <w:spacing w:line="460" w:lineRule="exact"/>
        <w:rPr>
          <w:rFonts w:ascii="宋体" w:hAnsi="宋体" w:eastAsia="宋体" w:cs="楷体"/>
          <w:snapToGrid w:val="0"/>
          <w:color w:val="000000" w:themeColor="text1"/>
          <w:sz w:val="21"/>
          <w:szCs w:val="21"/>
          <w:highlight w:val="none"/>
          <w14:textFill>
            <w14:solidFill>
              <w14:schemeClr w14:val="tx1"/>
            </w14:solidFill>
          </w14:textFill>
        </w:rPr>
      </w:pPr>
      <w:bookmarkStart w:id="35" w:name="_Toc277082539"/>
      <w:bookmarkStart w:id="36" w:name="_Toc377115357"/>
      <w:bookmarkStart w:id="37" w:name="_Toc347847760"/>
      <w:bookmarkStart w:id="38" w:name="_Toc431287038"/>
      <w:bookmarkStart w:id="39" w:name="_Toc200359241"/>
      <w:bookmarkStart w:id="40" w:name="_Toc287607731"/>
      <w:bookmarkStart w:id="41" w:name="_Toc224103302"/>
      <w:bookmarkStart w:id="42" w:name="_Toc11166810"/>
      <w:bookmarkStart w:id="43" w:name="_Toc200359430"/>
      <w:bookmarkStart w:id="44" w:name="_Toc376114058"/>
      <w:bookmarkStart w:id="45" w:name="_Toc377067277"/>
      <w:r>
        <w:rPr>
          <w:rFonts w:hint="eastAsia" w:ascii="宋体" w:hAnsi="宋体" w:eastAsia="宋体" w:cs="楷体"/>
          <w:snapToGrid w:val="0"/>
          <w:color w:val="000000" w:themeColor="text1"/>
          <w:sz w:val="21"/>
          <w:szCs w:val="21"/>
          <w:highlight w:val="none"/>
          <w14:textFill>
            <w14:solidFill>
              <w14:schemeClr w14:val="tx1"/>
            </w14:solidFill>
          </w14:textFill>
        </w:rPr>
        <w:t>4. 比选文件的获取</w:t>
      </w:r>
      <w:bookmarkEnd w:id="35"/>
      <w:bookmarkEnd w:id="36"/>
      <w:bookmarkEnd w:id="37"/>
      <w:bookmarkEnd w:id="38"/>
      <w:bookmarkEnd w:id="39"/>
      <w:bookmarkEnd w:id="40"/>
      <w:bookmarkEnd w:id="41"/>
      <w:bookmarkEnd w:id="42"/>
      <w:bookmarkEnd w:id="43"/>
      <w:bookmarkEnd w:id="44"/>
      <w:bookmarkEnd w:id="45"/>
    </w:p>
    <w:p w14:paraId="136B502A">
      <w:pPr>
        <w:tabs>
          <w:tab w:val="left" w:pos="3045"/>
          <w:tab w:val="left" w:pos="8310"/>
        </w:tabs>
        <w:autoSpaceDE w:val="0"/>
        <w:autoSpaceDN w:val="0"/>
        <w:adjustRightInd w:val="0"/>
        <w:snapToGrid w:val="0"/>
        <w:spacing w:line="460" w:lineRule="exact"/>
        <w:ind w:firstLine="420" w:firstLineChars="200"/>
        <w:jc w:val="left"/>
        <w:rPr>
          <w:rFonts w:hint="eastAsia" w:ascii="宋体" w:hAnsi="宋体" w:cs="楷体"/>
          <w:snapToGrid w:val="0"/>
          <w:color w:val="000000" w:themeColor="text1"/>
          <w:kern w:val="0"/>
          <w:szCs w:val="21"/>
          <w:highlight w:val="none"/>
          <w14:textFill>
            <w14:solidFill>
              <w14:schemeClr w14:val="tx1"/>
            </w14:solidFill>
          </w14:textFill>
        </w:rPr>
      </w:pPr>
      <w:bookmarkStart w:id="46" w:name="_Toc377115358"/>
      <w:bookmarkStart w:id="47" w:name="_Toc224103303"/>
      <w:bookmarkStart w:id="48" w:name="_Toc287607732"/>
      <w:bookmarkStart w:id="49" w:name="_Toc200359242"/>
      <w:bookmarkStart w:id="50" w:name="_Toc431287039"/>
      <w:bookmarkStart w:id="51" w:name="_Toc11166811"/>
      <w:bookmarkStart w:id="52" w:name="_Toc377067278"/>
      <w:bookmarkStart w:id="53" w:name="_Toc277082540"/>
      <w:bookmarkStart w:id="54" w:name="_Toc200359431"/>
      <w:bookmarkStart w:id="55" w:name="_Toc347847761"/>
      <w:bookmarkStart w:id="56" w:name="_Toc376114059"/>
      <w:r>
        <w:rPr>
          <w:rFonts w:hint="eastAsia" w:ascii="宋体" w:hAnsi="宋体" w:cs="楷体"/>
          <w:snapToGrid w:val="0"/>
          <w:color w:val="000000" w:themeColor="text1"/>
          <w:kern w:val="0"/>
          <w:szCs w:val="21"/>
          <w:highlight w:val="none"/>
          <w14:textFill>
            <w14:solidFill>
              <w14:schemeClr w14:val="tx1"/>
            </w14:solidFill>
          </w14:textFill>
        </w:rPr>
        <w:t>4.1凡接受比选者请于 202</w:t>
      </w:r>
      <w:r>
        <w:rPr>
          <w:rFonts w:hint="eastAsia" w:ascii="宋体" w:hAnsi="宋体" w:cs="楷体"/>
          <w:snapToGrid w:val="0"/>
          <w:color w:val="000000" w:themeColor="text1"/>
          <w:kern w:val="0"/>
          <w:szCs w:val="21"/>
          <w:highlight w:val="none"/>
          <w:lang w:val="en-US" w:eastAsia="zh-CN"/>
          <w14:textFill>
            <w14:solidFill>
              <w14:schemeClr w14:val="tx1"/>
            </w14:solidFill>
          </w14:textFill>
        </w:rPr>
        <w:t>4</w:t>
      </w:r>
      <w:r>
        <w:rPr>
          <w:rFonts w:hint="eastAsia" w:ascii="宋体" w:hAnsi="宋体" w:cs="楷体"/>
          <w:snapToGrid w:val="0"/>
          <w:color w:val="000000" w:themeColor="text1"/>
          <w:kern w:val="0"/>
          <w:szCs w:val="21"/>
          <w:highlight w:val="none"/>
          <w14:textFill>
            <w14:solidFill>
              <w14:schemeClr w14:val="tx1"/>
            </w14:solidFill>
          </w14:textFill>
        </w:rPr>
        <w:t>年</w:t>
      </w:r>
      <w:r>
        <w:rPr>
          <w:rFonts w:hint="eastAsia" w:ascii="宋体" w:hAnsi="宋体" w:cs="楷体"/>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cs="楷体"/>
          <w:snapToGrid w:val="0"/>
          <w:color w:val="000000" w:themeColor="text1"/>
          <w:kern w:val="0"/>
          <w:szCs w:val="21"/>
          <w:highlight w:val="none"/>
          <w14:textFill>
            <w14:solidFill>
              <w14:schemeClr w14:val="tx1"/>
            </w14:solidFill>
          </w14:textFill>
        </w:rPr>
        <w:t>月</w:t>
      </w:r>
      <w:r>
        <w:rPr>
          <w:rFonts w:hint="eastAsia" w:ascii="宋体" w:hAnsi="宋体" w:cs="楷体"/>
          <w:snapToGrid w:val="0"/>
          <w:color w:val="000000" w:themeColor="text1"/>
          <w:kern w:val="0"/>
          <w:szCs w:val="21"/>
          <w:highlight w:val="none"/>
          <w:u w:val="single"/>
          <w:lang w:val="en-US" w:eastAsia="zh-CN"/>
          <w14:textFill>
            <w14:solidFill>
              <w14:schemeClr w14:val="tx1"/>
            </w14:solidFill>
          </w14:textFill>
        </w:rPr>
        <w:t>25</w:t>
      </w:r>
      <w:r>
        <w:rPr>
          <w:rFonts w:hint="eastAsia" w:ascii="宋体" w:hAnsi="宋体" w:cs="楷体"/>
          <w:snapToGrid w:val="0"/>
          <w:color w:val="000000" w:themeColor="text1"/>
          <w:kern w:val="0"/>
          <w:szCs w:val="21"/>
          <w:highlight w:val="none"/>
          <w14:textFill>
            <w14:solidFill>
              <w14:schemeClr w14:val="tx1"/>
            </w14:solidFill>
          </w14:textFill>
        </w:rPr>
        <w:t>日至202</w:t>
      </w:r>
      <w:r>
        <w:rPr>
          <w:rFonts w:hint="eastAsia" w:ascii="宋体" w:hAnsi="宋体" w:cs="楷体"/>
          <w:snapToGrid w:val="0"/>
          <w:color w:val="000000" w:themeColor="text1"/>
          <w:kern w:val="0"/>
          <w:szCs w:val="21"/>
          <w:highlight w:val="none"/>
          <w:lang w:val="en-US" w:eastAsia="zh-CN"/>
          <w14:textFill>
            <w14:solidFill>
              <w14:schemeClr w14:val="tx1"/>
            </w14:solidFill>
          </w14:textFill>
        </w:rPr>
        <w:t>4</w:t>
      </w:r>
      <w:r>
        <w:rPr>
          <w:rFonts w:hint="eastAsia" w:ascii="宋体" w:hAnsi="宋体" w:cs="楷体"/>
          <w:snapToGrid w:val="0"/>
          <w:color w:val="000000" w:themeColor="text1"/>
          <w:kern w:val="0"/>
          <w:szCs w:val="21"/>
          <w:highlight w:val="none"/>
          <w14:textFill>
            <w14:solidFill>
              <w14:schemeClr w14:val="tx1"/>
            </w14:solidFill>
          </w14:textFill>
        </w:rPr>
        <w:t>年</w:t>
      </w:r>
      <w:r>
        <w:rPr>
          <w:rFonts w:hint="eastAsia" w:ascii="宋体" w:hAnsi="宋体" w:cs="楷体"/>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cs="楷体"/>
          <w:snapToGrid w:val="0"/>
          <w:color w:val="000000" w:themeColor="text1"/>
          <w:kern w:val="0"/>
          <w:szCs w:val="21"/>
          <w:highlight w:val="none"/>
          <w14:textFill>
            <w14:solidFill>
              <w14:schemeClr w14:val="tx1"/>
            </w14:solidFill>
          </w14:textFill>
        </w:rPr>
        <w:t>月</w:t>
      </w:r>
      <w:r>
        <w:rPr>
          <w:rFonts w:hint="eastAsia" w:ascii="宋体" w:hAnsi="宋体" w:cs="楷体"/>
          <w:snapToGrid w:val="0"/>
          <w:color w:val="000000" w:themeColor="text1"/>
          <w:kern w:val="0"/>
          <w:szCs w:val="21"/>
          <w:highlight w:val="none"/>
          <w:u w:val="single"/>
          <w:lang w:val="en-US" w:eastAsia="zh-CN"/>
          <w14:textFill>
            <w14:solidFill>
              <w14:schemeClr w14:val="tx1"/>
            </w14:solidFill>
          </w14:textFill>
        </w:rPr>
        <w:t>28</w:t>
      </w:r>
      <w:r>
        <w:rPr>
          <w:rFonts w:hint="eastAsia" w:ascii="宋体" w:hAnsi="宋体" w:cs="楷体"/>
          <w:snapToGrid w:val="0"/>
          <w:color w:val="000000" w:themeColor="text1"/>
          <w:kern w:val="0"/>
          <w:szCs w:val="21"/>
          <w:highlight w:val="none"/>
          <w14:textFill>
            <w14:solidFill>
              <w14:schemeClr w14:val="tx1"/>
            </w14:solidFill>
          </w14:textFill>
        </w:rPr>
        <w:t>日（9：00-12：00，14：00-17：00）持单位介绍信、营业执照复印件到重庆渝强工程项目管理有限公司（重庆市两江新区协信星光天地4栋10-6号）报名。</w:t>
      </w:r>
    </w:p>
    <w:p w14:paraId="666B7620">
      <w:pPr>
        <w:tabs>
          <w:tab w:val="left" w:pos="3045"/>
          <w:tab w:val="left" w:pos="8310"/>
        </w:tabs>
        <w:autoSpaceDE w:val="0"/>
        <w:autoSpaceDN w:val="0"/>
        <w:adjustRightInd w:val="0"/>
        <w:snapToGrid w:val="0"/>
        <w:spacing w:line="460" w:lineRule="exact"/>
        <w:ind w:firstLine="420" w:firstLineChars="200"/>
        <w:jc w:val="left"/>
        <w:rPr>
          <w:rFonts w:hint="eastAsia"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4.2未报名的比选申请文件，比选人和比选代理机构将拒绝接收。</w:t>
      </w:r>
      <w:bookmarkStart w:id="591" w:name="_GoBack"/>
      <w:bookmarkEnd w:id="591"/>
    </w:p>
    <w:p w14:paraId="0FF666C9">
      <w:pPr>
        <w:tabs>
          <w:tab w:val="left" w:pos="3045"/>
          <w:tab w:val="left" w:pos="8310"/>
        </w:tabs>
        <w:autoSpaceDE w:val="0"/>
        <w:autoSpaceDN w:val="0"/>
        <w:adjustRightInd w:val="0"/>
        <w:snapToGrid w:val="0"/>
        <w:spacing w:line="460" w:lineRule="exact"/>
        <w:ind w:firstLine="420" w:firstLineChars="200"/>
        <w:jc w:val="left"/>
        <w:rPr>
          <w:rFonts w:hint="eastAsia"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4.3 本项目不采用邮购方式出售比选文件。</w:t>
      </w:r>
    </w:p>
    <w:p w14:paraId="495ECA2F">
      <w:pPr>
        <w:pStyle w:val="5"/>
        <w:spacing w:line="460" w:lineRule="exact"/>
        <w:rPr>
          <w:rFonts w:ascii="宋体" w:hAnsi="宋体" w:eastAsia="宋体" w:cs="楷体"/>
          <w:snapToGrid w:val="0"/>
          <w:color w:val="000000" w:themeColor="text1"/>
          <w:sz w:val="21"/>
          <w:szCs w:val="21"/>
          <w:highlight w:val="none"/>
          <w14:textFill>
            <w14:solidFill>
              <w14:schemeClr w14:val="tx1"/>
            </w14:solidFill>
          </w14:textFill>
        </w:rPr>
      </w:pPr>
      <w:r>
        <w:rPr>
          <w:rFonts w:hint="eastAsia" w:ascii="宋体" w:hAnsi="宋体" w:eastAsia="宋体" w:cs="楷体"/>
          <w:snapToGrid w:val="0"/>
          <w:color w:val="000000" w:themeColor="text1"/>
          <w:sz w:val="21"/>
          <w:szCs w:val="21"/>
          <w:highlight w:val="none"/>
          <w14:textFill>
            <w14:solidFill>
              <w14:schemeClr w14:val="tx1"/>
            </w14:solidFill>
          </w14:textFill>
        </w:rPr>
        <w:t>5. 比选申请文件的递交</w:t>
      </w:r>
      <w:bookmarkEnd w:id="46"/>
      <w:bookmarkEnd w:id="47"/>
      <w:bookmarkEnd w:id="48"/>
      <w:bookmarkEnd w:id="49"/>
      <w:bookmarkEnd w:id="50"/>
      <w:bookmarkEnd w:id="51"/>
      <w:bookmarkEnd w:id="52"/>
      <w:bookmarkEnd w:id="53"/>
      <w:bookmarkEnd w:id="54"/>
      <w:bookmarkEnd w:id="55"/>
      <w:bookmarkEnd w:id="56"/>
    </w:p>
    <w:p w14:paraId="18AD7078">
      <w:pPr>
        <w:tabs>
          <w:tab w:val="left" w:pos="3045"/>
          <w:tab w:val="left" w:pos="8310"/>
        </w:tabs>
        <w:autoSpaceDE w:val="0"/>
        <w:autoSpaceDN w:val="0"/>
        <w:adjustRightInd w:val="0"/>
        <w:snapToGrid w:val="0"/>
        <w:spacing w:line="460" w:lineRule="exact"/>
        <w:ind w:firstLine="420" w:firstLineChars="200"/>
        <w:jc w:val="left"/>
        <w:rPr>
          <w:rFonts w:ascii="宋体" w:hAnsi="宋体" w:cs="楷体"/>
          <w:snapToGrid w:val="0"/>
          <w:color w:val="000000" w:themeColor="text1"/>
          <w:kern w:val="0"/>
          <w:szCs w:val="21"/>
          <w:highlight w:val="none"/>
          <w14:textFill>
            <w14:solidFill>
              <w14:schemeClr w14:val="tx1"/>
            </w14:solidFill>
          </w14:textFill>
        </w:rPr>
      </w:pPr>
      <w:bookmarkStart w:id="57" w:name="_Toc431287040"/>
      <w:bookmarkStart w:id="58" w:name="_Toc377115359"/>
      <w:bookmarkStart w:id="59" w:name="_Toc287607733"/>
      <w:bookmarkStart w:id="60" w:name="_Toc347847762"/>
      <w:bookmarkStart w:id="61" w:name="_Toc200359243"/>
      <w:bookmarkStart w:id="62" w:name="_Toc224103304"/>
      <w:bookmarkStart w:id="63" w:name="_Toc376114060"/>
      <w:bookmarkStart w:id="64" w:name="_Toc200359432"/>
      <w:bookmarkStart w:id="65" w:name="_Toc277082541"/>
      <w:bookmarkStart w:id="66" w:name="_Toc11166812"/>
      <w:bookmarkStart w:id="67" w:name="_Toc377067279"/>
      <w:r>
        <w:rPr>
          <w:rFonts w:hint="eastAsia" w:ascii="宋体" w:hAnsi="宋体" w:cs="楷体"/>
          <w:snapToGrid w:val="0"/>
          <w:color w:val="000000" w:themeColor="text1"/>
          <w:kern w:val="0"/>
          <w:szCs w:val="21"/>
          <w:highlight w:val="none"/>
          <w14:textFill>
            <w14:solidFill>
              <w14:schemeClr w14:val="tx1"/>
            </w14:solidFill>
          </w14:textFill>
        </w:rPr>
        <w:t>5.1 递交比选申请文件的时间为</w:t>
      </w:r>
      <w:r>
        <w:rPr>
          <w:rFonts w:hint="eastAsia" w:ascii="宋体" w:hAnsi="宋体" w:cs="楷体"/>
          <w:snapToGrid w:val="0"/>
          <w:color w:val="000000" w:themeColor="text1"/>
          <w:kern w:val="0"/>
          <w:szCs w:val="21"/>
          <w:highlight w:val="none"/>
          <w:u w:val="single"/>
          <w14:textFill>
            <w14:solidFill>
              <w14:schemeClr w14:val="tx1"/>
            </w14:solidFill>
          </w14:textFill>
        </w:rPr>
        <w:t xml:space="preserve"> 202</w:t>
      </w:r>
      <w:r>
        <w:rPr>
          <w:rFonts w:hint="eastAsia" w:ascii="宋体" w:hAnsi="宋体" w:cs="楷体"/>
          <w:snapToGrid w:val="0"/>
          <w:color w:val="000000" w:themeColor="text1"/>
          <w:kern w:val="0"/>
          <w:szCs w:val="21"/>
          <w:highlight w:val="none"/>
          <w:u w:val="single"/>
          <w:lang w:val="en-US" w:eastAsia="zh-CN"/>
          <w14:textFill>
            <w14:solidFill>
              <w14:schemeClr w14:val="tx1"/>
            </w14:solidFill>
          </w14:textFill>
        </w:rPr>
        <w:t xml:space="preserve">4 </w:t>
      </w:r>
      <w:r>
        <w:rPr>
          <w:rFonts w:hint="eastAsia" w:ascii="宋体" w:hAnsi="宋体" w:cs="楷体"/>
          <w:snapToGrid w:val="0"/>
          <w:color w:val="000000" w:themeColor="text1"/>
          <w:kern w:val="0"/>
          <w:szCs w:val="21"/>
          <w:highlight w:val="none"/>
          <w14:textFill>
            <w14:solidFill>
              <w14:schemeClr w14:val="tx1"/>
            </w14:solidFill>
          </w14:textFill>
        </w:rPr>
        <w:t>年</w:t>
      </w:r>
      <w:r>
        <w:rPr>
          <w:rFonts w:hint="eastAsia" w:ascii="宋体" w:hAnsi="宋体" w:cs="楷体"/>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cs="楷体"/>
          <w:snapToGrid w:val="0"/>
          <w:color w:val="000000" w:themeColor="text1"/>
          <w:kern w:val="0"/>
          <w:szCs w:val="21"/>
          <w:highlight w:val="none"/>
          <w14:textFill>
            <w14:solidFill>
              <w14:schemeClr w14:val="tx1"/>
            </w14:solidFill>
          </w14:textFill>
        </w:rPr>
        <w:t>月</w:t>
      </w:r>
      <w:r>
        <w:rPr>
          <w:rFonts w:hint="eastAsia" w:ascii="宋体" w:hAnsi="宋体" w:cs="楷体"/>
          <w:snapToGrid w:val="0"/>
          <w:color w:val="000000" w:themeColor="text1"/>
          <w:kern w:val="0"/>
          <w:szCs w:val="21"/>
          <w:highlight w:val="none"/>
          <w:u w:val="single"/>
          <w:lang w:val="en-US" w:eastAsia="zh-CN"/>
          <w14:textFill>
            <w14:solidFill>
              <w14:schemeClr w14:val="tx1"/>
            </w14:solidFill>
          </w14:textFill>
        </w:rPr>
        <w:t>30</w:t>
      </w:r>
      <w:r>
        <w:rPr>
          <w:rFonts w:hint="eastAsia" w:ascii="宋体" w:hAnsi="宋体" w:cs="楷体"/>
          <w:snapToGrid w:val="0"/>
          <w:color w:val="000000" w:themeColor="text1"/>
          <w:kern w:val="0"/>
          <w:szCs w:val="21"/>
          <w:highlight w:val="none"/>
          <w14:textFill>
            <w14:solidFill>
              <w14:schemeClr w14:val="tx1"/>
            </w14:solidFill>
          </w14:textFill>
        </w:rPr>
        <w:t>日</w:t>
      </w:r>
      <w:r>
        <w:rPr>
          <w:rFonts w:hint="eastAsia" w:ascii="宋体" w:hAnsi="宋体" w:cs="楷体"/>
          <w:snapToGrid w:val="0"/>
          <w:color w:val="000000" w:themeColor="text1"/>
          <w:kern w:val="0"/>
          <w:szCs w:val="21"/>
          <w:highlight w:val="none"/>
          <w:u w:val="single"/>
          <w:lang w:val="en-US" w:eastAsia="zh-CN"/>
          <w14:textFill>
            <w14:solidFill>
              <w14:schemeClr w14:val="tx1"/>
            </w14:solidFill>
          </w14:textFill>
        </w:rPr>
        <w:t>9</w:t>
      </w:r>
      <w:r>
        <w:rPr>
          <w:rFonts w:hint="eastAsia" w:ascii="宋体" w:hAnsi="宋体" w:cs="楷体"/>
          <w:snapToGrid w:val="0"/>
          <w:color w:val="000000" w:themeColor="text1"/>
          <w:kern w:val="0"/>
          <w:szCs w:val="21"/>
          <w:highlight w:val="none"/>
          <w14:textFill>
            <w14:solidFill>
              <w14:schemeClr w14:val="tx1"/>
            </w14:solidFill>
          </w14:textFill>
        </w:rPr>
        <w:t>时</w:t>
      </w:r>
      <w:r>
        <w:rPr>
          <w:rFonts w:hint="eastAsia" w:ascii="宋体" w:hAnsi="宋体" w:cs="楷体"/>
          <w:snapToGrid w:val="0"/>
          <w:color w:val="000000" w:themeColor="text1"/>
          <w:kern w:val="0"/>
          <w:szCs w:val="21"/>
          <w:highlight w:val="none"/>
          <w:u w:val="single"/>
          <w:lang w:val="en-US" w:eastAsia="zh-CN"/>
          <w14:textFill>
            <w14:solidFill>
              <w14:schemeClr w14:val="tx1"/>
            </w14:solidFill>
          </w14:textFill>
        </w:rPr>
        <w:t>30</w:t>
      </w:r>
      <w:r>
        <w:rPr>
          <w:rFonts w:hint="eastAsia" w:ascii="宋体" w:hAnsi="宋体" w:cs="楷体"/>
          <w:snapToGrid w:val="0"/>
          <w:color w:val="000000" w:themeColor="text1"/>
          <w:kern w:val="0"/>
          <w:szCs w:val="21"/>
          <w:highlight w:val="none"/>
          <w14:textFill>
            <w14:solidFill>
              <w14:schemeClr w14:val="tx1"/>
            </w14:solidFill>
          </w14:textFill>
        </w:rPr>
        <w:t>分--</w:t>
      </w:r>
      <w:r>
        <w:rPr>
          <w:rFonts w:hint="eastAsia" w:ascii="宋体" w:hAnsi="宋体" w:cs="楷体"/>
          <w:snapToGrid w:val="0"/>
          <w:color w:val="000000" w:themeColor="text1"/>
          <w:kern w:val="0"/>
          <w:szCs w:val="21"/>
          <w:highlight w:val="none"/>
          <w:u w:val="single"/>
          <w:lang w:val="en-US" w:eastAsia="zh-CN"/>
          <w14:textFill>
            <w14:solidFill>
              <w14:schemeClr w14:val="tx1"/>
            </w14:solidFill>
          </w14:textFill>
        </w:rPr>
        <w:t>10</w:t>
      </w:r>
      <w:r>
        <w:rPr>
          <w:rFonts w:hint="eastAsia" w:ascii="宋体" w:hAnsi="宋体" w:cs="楷体"/>
          <w:snapToGrid w:val="0"/>
          <w:color w:val="000000" w:themeColor="text1"/>
          <w:kern w:val="0"/>
          <w:szCs w:val="21"/>
          <w:highlight w:val="none"/>
          <w14:textFill>
            <w14:solidFill>
              <w14:schemeClr w14:val="tx1"/>
            </w14:solidFill>
          </w14:textFill>
        </w:rPr>
        <w:t>时</w:t>
      </w:r>
      <w:r>
        <w:rPr>
          <w:rFonts w:hint="eastAsia" w:ascii="宋体" w:hAnsi="宋体" w:cs="楷体"/>
          <w:snapToGrid w:val="0"/>
          <w:color w:val="000000" w:themeColor="text1"/>
          <w:kern w:val="0"/>
          <w:szCs w:val="21"/>
          <w:highlight w:val="none"/>
          <w:u w:val="single"/>
          <w:lang w:val="en-US" w:eastAsia="zh-CN"/>
          <w14:textFill>
            <w14:solidFill>
              <w14:schemeClr w14:val="tx1"/>
            </w14:solidFill>
          </w14:textFill>
        </w:rPr>
        <w:t>00</w:t>
      </w:r>
      <w:r>
        <w:rPr>
          <w:rFonts w:hint="eastAsia" w:ascii="宋体" w:hAnsi="宋体" w:cs="楷体"/>
          <w:snapToGrid w:val="0"/>
          <w:color w:val="000000" w:themeColor="text1"/>
          <w:kern w:val="0"/>
          <w:szCs w:val="21"/>
          <w:highlight w:val="none"/>
          <w14:textFill>
            <w14:solidFill>
              <w14:schemeClr w14:val="tx1"/>
            </w14:solidFill>
          </w14:textFill>
        </w:rPr>
        <w:t>分，地点为：</w:t>
      </w:r>
      <w:r>
        <w:rPr>
          <w:rFonts w:hint="eastAsia" w:ascii="宋体" w:hAnsi="宋体" w:cs="楷体"/>
          <w:snapToGrid w:val="0"/>
          <w:color w:val="000000" w:themeColor="text1"/>
          <w:kern w:val="0"/>
          <w:szCs w:val="21"/>
          <w:highlight w:val="none"/>
          <w:lang w:eastAsia="zh-CN"/>
          <w14:textFill>
            <w14:solidFill>
              <w14:schemeClr w14:val="tx1"/>
            </w14:solidFill>
          </w14:textFill>
        </w:rPr>
        <w:t>垫江县五洞中心卫生院</w:t>
      </w:r>
      <w:r>
        <w:rPr>
          <w:rFonts w:hint="eastAsia" w:ascii="宋体" w:hAnsi="宋体" w:cs="楷体"/>
          <w:snapToGrid w:val="0"/>
          <w:color w:val="000000" w:themeColor="text1"/>
          <w:kern w:val="0"/>
          <w:szCs w:val="21"/>
          <w:highlight w:val="none"/>
          <w:lang w:val="en-US" w:eastAsia="zh-CN"/>
          <w14:textFill>
            <w14:solidFill>
              <w14:schemeClr w14:val="tx1"/>
            </w14:solidFill>
          </w14:textFill>
        </w:rPr>
        <w:t>会议室。</w:t>
      </w:r>
    </w:p>
    <w:p w14:paraId="1B762155">
      <w:pPr>
        <w:tabs>
          <w:tab w:val="left" w:pos="3045"/>
          <w:tab w:val="left" w:pos="8310"/>
        </w:tabs>
        <w:autoSpaceDE w:val="0"/>
        <w:autoSpaceDN w:val="0"/>
        <w:adjustRightInd w:val="0"/>
        <w:snapToGrid w:val="0"/>
        <w:spacing w:line="460" w:lineRule="exact"/>
        <w:ind w:firstLine="420" w:firstLineChars="20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5.2 逾期送达的或者未送达指定地点的比选申请文件，比选人不予受理。</w:t>
      </w:r>
    </w:p>
    <w:p w14:paraId="0D1D93CE">
      <w:pPr>
        <w:pStyle w:val="5"/>
        <w:spacing w:line="460" w:lineRule="exact"/>
        <w:rPr>
          <w:rFonts w:ascii="宋体" w:hAnsi="宋体" w:eastAsia="宋体" w:cs="楷体"/>
          <w:snapToGrid w:val="0"/>
          <w:color w:val="000000" w:themeColor="text1"/>
          <w:sz w:val="21"/>
          <w:szCs w:val="21"/>
          <w:highlight w:val="none"/>
          <w14:textFill>
            <w14:solidFill>
              <w14:schemeClr w14:val="tx1"/>
            </w14:solidFill>
          </w14:textFill>
        </w:rPr>
      </w:pPr>
      <w:r>
        <w:rPr>
          <w:rFonts w:hint="eastAsia" w:ascii="宋体" w:hAnsi="宋体" w:eastAsia="宋体" w:cs="楷体"/>
          <w:snapToGrid w:val="0"/>
          <w:color w:val="000000" w:themeColor="text1"/>
          <w:sz w:val="21"/>
          <w:szCs w:val="21"/>
          <w:highlight w:val="none"/>
          <w14:textFill>
            <w14:solidFill>
              <w14:schemeClr w14:val="tx1"/>
            </w14:solidFill>
          </w14:textFill>
        </w:rPr>
        <w:t>6. 发布公告的媒介</w:t>
      </w:r>
      <w:bookmarkEnd w:id="57"/>
      <w:bookmarkEnd w:id="58"/>
      <w:bookmarkEnd w:id="59"/>
      <w:bookmarkEnd w:id="60"/>
      <w:bookmarkEnd w:id="61"/>
      <w:bookmarkEnd w:id="62"/>
      <w:bookmarkEnd w:id="63"/>
      <w:bookmarkEnd w:id="64"/>
      <w:bookmarkEnd w:id="65"/>
      <w:bookmarkEnd w:id="66"/>
      <w:bookmarkEnd w:id="67"/>
    </w:p>
    <w:p w14:paraId="52DA1777">
      <w:pPr>
        <w:tabs>
          <w:tab w:val="left" w:pos="3045"/>
          <w:tab w:val="left" w:pos="8310"/>
        </w:tabs>
        <w:autoSpaceDE w:val="0"/>
        <w:autoSpaceDN w:val="0"/>
        <w:adjustRightInd w:val="0"/>
        <w:snapToGrid w:val="0"/>
        <w:spacing w:line="460" w:lineRule="exact"/>
        <w:ind w:firstLine="420" w:firstLineChars="20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本次比选公告在</w:t>
      </w:r>
      <w:r>
        <w:rPr>
          <w:rFonts w:hint="eastAsia" w:ascii="宋体" w:hAnsi="宋体" w:cs="楷体"/>
          <w:snapToGrid w:val="0"/>
          <w:color w:val="000000" w:themeColor="text1"/>
          <w:kern w:val="0"/>
          <w:szCs w:val="21"/>
          <w:highlight w:val="none"/>
          <w:lang w:val="en-US" w:eastAsia="zh-CN"/>
          <w14:textFill>
            <w14:solidFill>
              <w14:schemeClr w14:val="tx1"/>
            </w14:solidFill>
          </w14:textFill>
        </w:rPr>
        <w:t>垫江县人民政府网</w:t>
      </w:r>
      <w:r>
        <w:rPr>
          <w:rFonts w:hint="eastAsia" w:ascii="宋体" w:hAnsi="宋体" w:cs="楷体"/>
          <w:snapToGrid w:val="0"/>
          <w:color w:val="000000" w:themeColor="text1"/>
          <w:kern w:val="0"/>
          <w:szCs w:val="21"/>
          <w:highlight w:val="none"/>
          <w14:textFill>
            <w14:solidFill>
              <w14:schemeClr w14:val="tx1"/>
            </w14:solidFill>
          </w14:textFill>
        </w:rPr>
        <w:t>上发布。</w:t>
      </w:r>
    </w:p>
    <w:p w14:paraId="2D166217">
      <w:pPr>
        <w:tabs>
          <w:tab w:val="left" w:pos="4950"/>
        </w:tabs>
        <w:autoSpaceDE w:val="0"/>
        <w:autoSpaceDN w:val="0"/>
        <w:adjustRightInd w:val="0"/>
        <w:snapToGrid w:val="0"/>
        <w:spacing w:line="460" w:lineRule="exact"/>
        <w:jc w:val="left"/>
        <w:rPr>
          <w:rFonts w:ascii="宋体" w:hAnsi="宋体" w:cs="楷体"/>
          <w:b/>
          <w:snapToGrid w:val="0"/>
          <w:color w:val="000000" w:themeColor="text1"/>
          <w:spacing w:val="1"/>
          <w:w w:val="99"/>
          <w:szCs w:val="21"/>
          <w:highlight w:val="none"/>
          <w14:textFill>
            <w14:solidFill>
              <w14:schemeClr w14:val="tx1"/>
            </w14:solidFill>
          </w14:textFill>
        </w:rPr>
      </w:pPr>
      <w:r>
        <w:rPr>
          <w:rFonts w:hint="eastAsia" w:ascii="宋体" w:hAnsi="宋体" w:cs="楷体"/>
          <w:b/>
          <w:snapToGrid w:val="0"/>
          <w:color w:val="000000" w:themeColor="text1"/>
          <w:spacing w:val="1"/>
          <w:w w:val="99"/>
          <w:szCs w:val="21"/>
          <w:highlight w:val="none"/>
          <w14:textFill>
            <w14:solidFill>
              <w14:schemeClr w14:val="tx1"/>
            </w14:solidFill>
          </w14:textFill>
        </w:rPr>
        <w:t>7、联系方式</w:t>
      </w:r>
    </w:p>
    <w:p w14:paraId="1D0F3711">
      <w:pPr>
        <w:tabs>
          <w:tab w:val="left" w:pos="8520"/>
        </w:tabs>
        <w:autoSpaceDE w:val="0"/>
        <w:autoSpaceDN w:val="0"/>
        <w:adjustRightInd w:val="0"/>
        <w:snapToGrid w:val="0"/>
        <w:spacing w:line="460" w:lineRule="exact"/>
        <w:ind w:firstLine="359" w:firstLineChars="171"/>
        <w:jc w:val="left"/>
        <w:rPr>
          <w:rFonts w:hint="eastAsia" w:ascii="宋体" w:hAnsi="宋体" w:eastAsia="宋体" w:cs="楷体"/>
          <w:b/>
          <w:color w:val="000000" w:themeColor="text1"/>
          <w:kern w:val="0"/>
          <w:szCs w:val="21"/>
          <w:highlight w:val="none"/>
          <w:u w:val="single"/>
          <w:lang w:eastAsia="zh-CN"/>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比 选 人：</w:t>
      </w:r>
      <w:r>
        <w:rPr>
          <w:rFonts w:hint="eastAsia" w:ascii="宋体" w:hAnsi="宋体" w:cs="楷体"/>
          <w:snapToGrid w:val="0"/>
          <w:color w:val="000000" w:themeColor="text1"/>
          <w:kern w:val="0"/>
          <w:szCs w:val="21"/>
          <w:highlight w:val="none"/>
          <w:lang w:eastAsia="zh-CN"/>
          <w14:textFill>
            <w14:solidFill>
              <w14:schemeClr w14:val="tx1"/>
            </w14:solidFill>
          </w14:textFill>
        </w:rPr>
        <w:t>垫江县五洞中心卫生院</w:t>
      </w:r>
    </w:p>
    <w:p w14:paraId="661B2AB7">
      <w:pPr>
        <w:tabs>
          <w:tab w:val="left" w:pos="8520"/>
        </w:tabs>
        <w:autoSpaceDE w:val="0"/>
        <w:autoSpaceDN w:val="0"/>
        <w:adjustRightInd w:val="0"/>
        <w:snapToGrid w:val="0"/>
        <w:spacing w:line="460" w:lineRule="exact"/>
        <w:ind w:firstLine="359" w:firstLineChars="171"/>
        <w:jc w:val="left"/>
        <w:rPr>
          <w:rFonts w:hint="default" w:ascii="宋体" w:hAnsi="宋体" w:eastAsia="宋体" w:cs="楷体"/>
          <w:snapToGrid w:val="0"/>
          <w:color w:val="000000" w:themeColor="text1"/>
          <w:kern w:val="0"/>
          <w:szCs w:val="21"/>
          <w:highlight w:val="none"/>
          <w:lang w:val="en-US" w:eastAsia="zh-CN"/>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地    址：</w:t>
      </w:r>
      <w:r>
        <w:rPr>
          <w:rFonts w:hint="eastAsia" w:ascii="宋体" w:hAnsi="宋体" w:cs="楷体"/>
          <w:snapToGrid w:val="0"/>
          <w:color w:val="000000" w:themeColor="text1"/>
          <w:kern w:val="0"/>
          <w:szCs w:val="21"/>
          <w:highlight w:val="none"/>
          <w:lang w:val="en-US" w:eastAsia="zh-CN"/>
          <w14:textFill>
            <w14:solidFill>
              <w14:schemeClr w14:val="tx1"/>
            </w14:solidFill>
          </w14:textFill>
        </w:rPr>
        <w:t>垫江县学府路33号</w:t>
      </w:r>
    </w:p>
    <w:p w14:paraId="209E8175">
      <w:pPr>
        <w:tabs>
          <w:tab w:val="left" w:pos="8520"/>
        </w:tabs>
        <w:autoSpaceDE w:val="0"/>
        <w:autoSpaceDN w:val="0"/>
        <w:adjustRightInd w:val="0"/>
        <w:snapToGrid w:val="0"/>
        <w:spacing w:line="460" w:lineRule="exact"/>
        <w:ind w:firstLine="359" w:firstLineChars="171"/>
        <w:jc w:val="left"/>
        <w:rPr>
          <w:rFonts w:hint="eastAsia" w:ascii="宋体" w:hAnsi="宋体" w:eastAsia="宋体" w:cs="楷体"/>
          <w:snapToGrid w:val="0"/>
          <w:color w:val="000000" w:themeColor="text1"/>
          <w:kern w:val="0"/>
          <w:szCs w:val="21"/>
          <w:highlight w:val="none"/>
          <w:lang w:val="en-US" w:eastAsia="zh-CN"/>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联 系 人：</w:t>
      </w:r>
      <w:r>
        <w:rPr>
          <w:rFonts w:hint="eastAsia" w:ascii="宋体" w:hAnsi="宋体" w:cs="楷体"/>
          <w:snapToGrid w:val="0"/>
          <w:color w:val="000000" w:themeColor="text1"/>
          <w:kern w:val="0"/>
          <w:szCs w:val="21"/>
          <w:highlight w:val="none"/>
          <w:lang w:val="en-US" w:eastAsia="zh-CN"/>
          <w14:textFill>
            <w14:solidFill>
              <w14:schemeClr w14:val="tx1"/>
            </w14:solidFill>
          </w14:textFill>
        </w:rPr>
        <w:t>李老师</w:t>
      </w:r>
    </w:p>
    <w:p w14:paraId="769943EE">
      <w:pPr>
        <w:spacing w:line="460" w:lineRule="exact"/>
        <w:ind w:firstLine="315" w:firstLineChars="15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电    话：</w:t>
      </w:r>
      <w:r>
        <w:rPr>
          <w:rFonts w:hint="eastAsia" w:ascii="宋体" w:hAnsi="宋体" w:cs="楷体"/>
          <w:snapToGrid w:val="0"/>
          <w:color w:val="000000" w:themeColor="text1"/>
          <w:kern w:val="0"/>
          <w:szCs w:val="21"/>
          <w:highlight w:val="none"/>
          <w:lang w:val="en-US" w:eastAsia="zh-CN"/>
          <w14:textFill>
            <w14:solidFill>
              <w14:schemeClr w14:val="tx1"/>
            </w14:solidFill>
          </w14:textFill>
        </w:rPr>
        <w:t>13638236113</w:t>
      </w:r>
    </w:p>
    <w:p w14:paraId="74880FAD">
      <w:pPr>
        <w:tabs>
          <w:tab w:val="left" w:pos="8520"/>
        </w:tabs>
        <w:autoSpaceDE w:val="0"/>
        <w:autoSpaceDN w:val="0"/>
        <w:adjustRightInd w:val="0"/>
        <w:snapToGrid w:val="0"/>
        <w:spacing w:line="460" w:lineRule="exact"/>
        <w:ind w:firstLine="359" w:firstLineChars="171"/>
        <w:jc w:val="left"/>
        <w:rPr>
          <w:rFonts w:ascii="宋体" w:hAnsi="宋体" w:cs="楷体"/>
          <w:snapToGrid w:val="0"/>
          <w:color w:val="000000" w:themeColor="text1"/>
          <w:kern w:val="0"/>
          <w:szCs w:val="21"/>
          <w:highlight w:val="none"/>
          <w14:textFill>
            <w14:solidFill>
              <w14:schemeClr w14:val="tx1"/>
            </w14:solidFill>
          </w14:textFill>
        </w:rPr>
      </w:pPr>
    </w:p>
    <w:p w14:paraId="3FD323BC">
      <w:pPr>
        <w:tabs>
          <w:tab w:val="left" w:pos="8520"/>
        </w:tabs>
        <w:autoSpaceDE w:val="0"/>
        <w:autoSpaceDN w:val="0"/>
        <w:adjustRightInd w:val="0"/>
        <w:snapToGrid w:val="0"/>
        <w:spacing w:line="460" w:lineRule="exact"/>
        <w:ind w:firstLine="359" w:firstLineChars="171"/>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比选代理机构：</w:t>
      </w:r>
      <w:r>
        <w:rPr>
          <w:rFonts w:hint="eastAsia" w:ascii="宋体" w:hAnsi="宋体" w:cs="MingLiU"/>
          <w:snapToGrid w:val="0"/>
          <w:color w:val="000000" w:themeColor="text1"/>
          <w:kern w:val="0"/>
          <w:szCs w:val="21"/>
          <w:highlight w:val="none"/>
          <w14:textFill>
            <w14:solidFill>
              <w14:schemeClr w14:val="tx1"/>
            </w14:solidFill>
          </w14:textFill>
        </w:rPr>
        <w:t>重庆渝强工程项目管理有限公司</w:t>
      </w:r>
    </w:p>
    <w:p w14:paraId="29565433">
      <w:pPr>
        <w:tabs>
          <w:tab w:val="left" w:pos="8520"/>
        </w:tabs>
        <w:autoSpaceDE w:val="0"/>
        <w:autoSpaceDN w:val="0"/>
        <w:adjustRightInd w:val="0"/>
        <w:snapToGrid w:val="0"/>
        <w:spacing w:line="460" w:lineRule="exact"/>
        <w:ind w:firstLine="359" w:firstLineChars="171"/>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地    址：重庆市渝北区金开大道协信星光天地4幢10-6</w:t>
      </w:r>
    </w:p>
    <w:p w14:paraId="4A7A9C91">
      <w:pPr>
        <w:tabs>
          <w:tab w:val="left" w:pos="8520"/>
        </w:tabs>
        <w:autoSpaceDE w:val="0"/>
        <w:autoSpaceDN w:val="0"/>
        <w:adjustRightInd w:val="0"/>
        <w:snapToGrid w:val="0"/>
        <w:spacing w:line="460" w:lineRule="exact"/>
        <w:ind w:firstLine="359" w:firstLineChars="171"/>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联 系 人：</w:t>
      </w:r>
      <w:r>
        <w:rPr>
          <w:rFonts w:hint="eastAsia" w:ascii="宋体" w:hAnsi="宋体" w:cs="楷体"/>
          <w:snapToGrid w:val="0"/>
          <w:color w:val="000000" w:themeColor="text1"/>
          <w:kern w:val="0"/>
          <w:szCs w:val="21"/>
          <w:highlight w:val="none"/>
          <w:lang w:val="en-US" w:eastAsia="zh-CN"/>
          <w14:textFill>
            <w14:solidFill>
              <w14:schemeClr w14:val="tx1"/>
            </w14:solidFill>
          </w14:textFill>
        </w:rPr>
        <w:t>赖</w:t>
      </w:r>
      <w:r>
        <w:rPr>
          <w:rFonts w:hint="eastAsia" w:ascii="宋体" w:hAnsi="宋体" w:cs="楷体"/>
          <w:snapToGrid w:val="0"/>
          <w:color w:val="000000" w:themeColor="text1"/>
          <w:kern w:val="0"/>
          <w:szCs w:val="21"/>
          <w:highlight w:val="none"/>
          <w14:textFill>
            <w14:solidFill>
              <w14:schemeClr w14:val="tx1"/>
            </w14:solidFill>
          </w14:textFill>
        </w:rPr>
        <w:t>老师</w:t>
      </w:r>
    </w:p>
    <w:p w14:paraId="36A13DA1">
      <w:pPr>
        <w:tabs>
          <w:tab w:val="left" w:pos="8520"/>
        </w:tabs>
        <w:autoSpaceDE w:val="0"/>
        <w:autoSpaceDN w:val="0"/>
        <w:adjustRightInd w:val="0"/>
        <w:snapToGrid w:val="0"/>
        <w:spacing w:line="460" w:lineRule="exact"/>
        <w:ind w:firstLine="359" w:firstLineChars="171"/>
        <w:jc w:val="left"/>
        <w:rPr>
          <w:rFonts w:hint="default" w:ascii="宋体" w:hAnsi="宋体" w:eastAsia="宋体" w:cs="楷体"/>
          <w:snapToGrid w:val="0"/>
          <w:color w:val="000000" w:themeColor="text1"/>
          <w:kern w:val="0"/>
          <w:szCs w:val="21"/>
          <w:highlight w:val="none"/>
          <w:lang w:val="en-US" w:eastAsia="zh-CN"/>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联系电话：023-67721308</w:t>
      </w:r>
    </w:p>
    <w:p w14:paraId="402CCF36">
      <w:pPr>
        <w:spacing w:line="460" w:lineRule="exact"/>
        <w:rPr>
          <w:rFonts w:ascii="宋体" w:hAnsi="宋体" w:cs="楷体"/>
          <w:color w:val="000000" w:themeColor="text1"/>
          <w:szCs w:val="21"/>
          <w:highlight w:val="none"/>
          <w14:textFill>
            <w14:solidFill>
              <w14:schemeClr w14:val="tx1"/>
            </w14:solidFill>
          </w14:textFill>
        </w:rPr>
      </w:pPr>
    </w:p>
    <w:p w14:paraId="284B4B55">
      <w:pPr>
        <w:tabs>
          <w:tab w:val="left" w:pos="4950"/>
        </w:tabs>
        <w:autoSpaceDE w:val="0"/>
        <w:autoSpaceDN w:val="0"/>
        <w:adjustRightInd w:val="0"/>
        <w:snapToGrid w:val="0"/>
        <w:spacing w:line="460" w:lineRule="exact"/>
        <w:jc w:val="right"/>
        <w:rPr>
          <w:rFonts w:ascii="宋体" w:hAnsi="宋体" w:cs="楷体"/>
          <w:snapToGrid w:val="0"/>
          <w:color w:val="000000" w:themeColor="text1"/>
          <w:kern w:val="0"/>
          <w:szCs w:val="21"/>
          <w:highlight w:val="none"/>
          <w14:textFill>
            <w14:solidFill>
              <w14:schemeClr w14:val="tx1"/>
            </w14:solidFill>
          </w14:textFill>
        </w:rPr>
      </w:pPr>
    </w:p>
    <w:p w14:paraId="1B9CB367">
      <w:pPr>
        <w:tabs>
          <w:tab w:val="left" w:pos="4950"/>
        </w:tabs>
        <w:autoSpaceDE w:val="0"/>
        <w:autoSpaceDN w:val="0"/>
        <w:adjustRightInd w:val="0"/>
        <w:snapToGrid w:val="0"/>
        <w:spacing w:line="460" w:lineRule="exact"/>
        <w:jc w:val="righ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202</w:t>
      </w:r>
      <w:r>
        <w:rPr>
          <w:rFonts w:hint="eastAsia" w:ascii="宋体" w:hAnsi="宋体" w:cs="楷体"/>
          <w:snapToGrid w:val="0"/>
          <w:color w:val="000000" w:themeColor="text1"/>
          <w:kern w:val="0"/>
          <w:szCs w:val="21"/>
          <w:highlight w:val="none"/>
          <w:lang w:val="en-US" w:eastAsia="zh-CN"/>
          <w14:textFill>
            <w14:solidFill>
              <w14:schemeClr w14:val="tx1"/>
            </w14:solidFill>
          </w14:textFill>
        </w:rPr>
        <w:t>4</w:t>
      </w:r>
      <w:r>
        <w:rPr>
          <w:rFonts w:hint="eastAsia" w:ascii="宋体" w:hAnsi="宋体" w:cs="楷体"/>
          <w:snapToGrid w:val="0"/>
          <w:color w:val="000000" w:themeColor="text1"/>
          <w:kern w:val="0"/>
          <w:szCs w:val="21"/>
          <w:highlight w:val="none"/>
          <w14:textFill>
            <w14:solidFill>
              <w14:schemeClr w14:val="tx1"/>
            </w14:solidFill>
          </w14:textFill>
        </w:rPr>
        <w:t>年</w:t>
      </w:r>
      <w:r>
        <w:rPr>
          <w:rFonts w:hint="eastAsia" w:ascii="宋体" w:hAnsi="宋体" w:cs="楷体"/>
          <w:snapToGrid w:val="0"/>
          <w:color w:val="000000" w:themeColor="text1"/>
          <w:kern w:val="0"/>
          <w:szCs w:val="21"/>
          <w:highlight w:val="none"/>
          <w:lang w:val="en-US" w:eastAsia="zh-CN"/>
          <w14:textFill>
            <w14:solidFill>
              <w14:schemeClr w14:val="tx1"/>
            </w14:solidFill>
          </w14:textFill>
        </w:rPr>
        <w:t>4</w:t>
      </w:r>
      <w:r>
        <w:rPr>
          <w:rFonts w:hint="eastAsia" w:ascii="宋体" w:hAnsi="宋体" w:cs="楷体"/>
          <w:snapToGrid w:val="0"/>
          <w:color w:val="000000" w:themeColor="text1"/>
          <w:kern w:val="0"/>
          <w:szCs w:val="21"/>
          <w:highlight w:val="none"/>
          <w14:textFill>
            <w14:solidFill>
              <w14:schemeClr w14:val="tx1"/>
            </w14:solidFill>
          </w14:textFill>
        </w:rPr>
        <w:t>月</w:t>
      </w:r>
      <w:r>
        <w:rPr>
          <w:rFonts w:hint="eastAsia" w:ascii="宋体" w:hAnsi="宋体" w:cs="楷体"/>
          <w:snapToGrid w:val="0"/>
          <w:color w:val="000000" w:themeColor="text1"/>
          <w:kern w:val="0"/>
          <w:szCs w:val="21"/>
          <w:highlight w:val="none"/>
          <w:lang w:val="en-US" w:eastAsia="zh-CN"/>
          <w14:textFill>
            <w14:solidFill>
              <w14:schemeClr w14:val="tx1"/>
            </w14:solidFill>
          </w14:textFill>
        </w:rPr>
        <w:t>25</w:t>
      </w:r>
      <w:r>
        <w:rPr>
          <w:rFonts w:hint="eastAsia" w:ascii="宋体" w:hAnsi="宋体" w:cs="楷体"/>
          <w:snapToGrid w:val="0"/>
          <w:color w:val="000000" w:themeColor="text1"/>
          <w:kern w:val="0"/>
          <w:szCs w:val="21"/>
          <w:highlight w:val="none"/>
          <w14:textFill>
            <w14:solidFill>
              <w14:schemeClr w14:val="tx1"/>
            </w14:solidFill>
          </w14:textFill>
        </w:rPr>
        <w:t>日</w:t>
      </w:r>
    </w:p>
    <w:bookmarkEnd w:id="1"/>
    <w:p w14:paraId="0C577E61">
      <w:pPr>
        <w:tabs>
          <w:tab w:val="left" w:pos="4950"/>
        </w:tabs>
        <w:autoSpaceDE w:val="0"/>
        <w:autoSpaceDN w:val="0"/>
        <w:adjustRightInd w:val="0"/>
        <w:snapToGrid w:val="0"/>
        <w:spacing w:line="360" w:lineRule="auto"/>
        <w:rPr>
          <w:rFonts w:ascii="宋体" w:hAnsi="宋体" w:cs="楷体"/>
          <w:snapToGrid w:val="0"/>
          <w:color w:val="000000" w:themeColor="text1"/>
          <w:kern w:val="0"/>
          <w:szCs w:val="21"/>
          <w:highlight w:val="none"/>
          <w14:textFill>
            <w14:solidFill>
              <w14:schemeClr w14:val="tx1"/>
            </w14:solidFill>
          </w14:textFill>
        </w:rPr>
      </w:pPr>
    </w:p>
    <w:p w14:paraId="5483314B">
      <w:pPr>
        <w:rPr>
          <w:rFonts w:ascii="宋体" w:hAnsi="宋体" w:cs="楷体"/>
          <w:color w:val="000000" w:themeColor="text1"/>
          <w:highlight w:val="none"/>
          <w14:textFill>
            <w14:solidFill>
              <w14:schemeClr w14:val="tx1"/>
            </w14:solidFill>
          </w14:textFill>
        </w:rPr>
      </w:pPr>
    </w:p>
    <w:p w14:paraId="759777DC">
      <w:pPr>
        <w:pStyle w:val="4"/>
        <w:pageBreakBefore/>
        <w:numPr>
          <w:ilvl w:val="0"/>
          <w:numId w:val="11"/>
        </w:numPr>
        <w:ind w:left="0" w:firstLine="0"/>
        <w:rPr>
          <w:rFonts w:ascii="宋体" w:hAnsi="宋体" w:eastAsia="宋体" w:cs="楷体"/>
          <w:b/>
          <w:color w:val="000000" w:themeColor="text1"/>
          <w:highlight w:val="none"/>
          <w14:textFill>
            <w14:solidFill>
              <w14:schemeClr w14:val="tx1"/>
            </w14:solidFill>
          </w14:textFill>
        </w:rPr>
      </w:pPr>
      <w:bookmarkStart w:id="68" w:name="_Toc11166813"/>
      <w:r>
        <w:rPr>
          <w:rFonts w:hint="eastAsia" w:ascii="宋体" w:hAnsi="宋体" w:eastAsia="宋体" w:cs="楷体"/>
          <w:b/>
          <w:color w:val="000000" w:themeColor="text1"/>
          <w:highlight w:val="none"/>
          <w14:textFill>
            <w14:solidFill>
              <w14:schemeClr w14:val="tx1"/>
            </w14:solidFill>
          </w14:textFill>
        </w:rPr>
        <w:t xml:space="preserve"> 比选申请人须知</w:t>
      </w:r>
      <w:bookmarkEnd w:id="68"/>
    </w:p>
    <w:p w14:paraId="1817B29C">
      <w:pPr>
        <w:pStyle w:val="5"/>
        <w:rPr>
          <w:rFonts w:ascii="宋体" w:hAnsi="宋体" w:eastAsia="宋体" w:cs="楷体"/>
          <w:color w:val="000000" w:themeColor="text1"/>
          <w:w w:val="100"/>
          <w:sz w:val="20"/>
          <w:highlight w:val="none"/>
          <w14:textFill>
            <w14:solidFill>
              <w14:schemeClr w14:val="tx1"/>
            </w14:solidFill>
          </w14:textFill>
        </w:rPr>
      </w:pPr>
      <w:bookmarkStart w:id="69" w:name="_Toc354386951"/>
      <w:bookmarkStart w:id="70" w:name="_Toc356243614"/>
      <w:bookmarkStart w:id="71" w:name="_Toc11166814"/>
      <w:bookmarkStart w:id="72" w:name="_Toc431287042"/>
      <w:r>
        <w:rPr>
          <w:rFonts w:hint="eastAsia" w:ascii="宋体" w:hAnsi="宋体" w:eastAsia="宋体" w:cs="楷体"/>
          <w:color w:val="000000" w:themeColor="text1"/>
          <w:w w:val="100"/>
          <w:highlight w:val="none"/>
          <w14:textFill>
            <w14:solidFill>
              <w14:schemeClr w14:val="tx1"/>
            </w14:solidFill>
          </w14:textFill>
        </w:rPr>
        <w:t>比选申请人须知前附表</w:t>
      </w:r>
      <w:bookmarkEnd w:id="69"/>
      <w:bookmarkEnd w:id="70"/>
      <w:bookmarkEnd w:id="71"/>
      <w:bookmarkEnd w:id="72"/>
    </w:p>
    <w:tbl>
      <w:tblPr>
        <w:tblStyle w:val="65"/>
        <w:tblpPr w:leftFromText="180" w:rightFromText="180" w:vertAnchor="text" w:tblpXSpec="center" w:tblpY="1"/>
        <w:tblOverlap w:val="never"/>
        <w:tblW w:w="10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70"/>
        <w:gridCol w:w="7090"/>
      </w:tblGrid>
      <w:tr w14:paraId="0F10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trPr>
        <w:tc>
          <w:tcPr>
            <w:tcW w:w="992" w:type="dxa"/>
            <w:vAlign w:val="center"/>
          </w:tcPr>
          <w:p w14:paraId="005A5822">
            <w:pPr>
              <w:snapToGrid w:val="0"/>
              <w:spacing w:line="360" w:lineRule="auto"/>
              <w:jc w:val="center"/>
              <w:rPr>
                <w:rFonts w:ascii="宋体" w:hAnsi="宋体" w:cs="楷体"/>
                <w:b/>
                <w:color w:val="000000" w:themeColor="text1"/>
                <w:kern w:val="0"/>
                <w:highlight w:val="none"/>
                <w14:textFill>
                  <w14:solidFill>
                    <w14:schemeClr w14:val="tx1"/>
                  </w14:solidFill>
                </w14:textFill>
              </w:rPr>
            </w:pPr>
            <w:r>
              <w:rPr>
                <w:rFonts w:hint="eastAsia" w:ascii="宋体" w:hAnsi="宋体" w:cs="楷体"/>
                <w:b/>
                <w:color w:val="000000" w:themeColor="text1"/>
                <w:kern w:val="0"/>
                <w:highlight w:val="none"/>
                <w14:textFill>
                  <w14:solidFill>
                    <w14:schemeClr w14:val="tx1"/>
                  </w14:solidFill>
                </w14:textFill>
              </w:rPr>
              <w:t>条 款 号</w:t>
            </w:r>
          </w:p>
        </w:tc>
        <w:tc>
          <w:tcPr>
            <w:tcW w:w="2270" w:type="dxa"/>
            <w:vAlign w:val="center"/>
          </w:tcPr>
          <w:p w14:paraId="6CD3B26E">
            <w:pPr>
              <w:snapToGrid w:val="0"/>
              <w:spacing w:line="360" w:lineRule="auto"/>
              <w:jc w:val="center"/>
              <w:rPr>
                <w:rFonts w:ascii="宋体" w:hAnsi="宋体" w:cs="楷体"/>
                <w:b/>
                <w:color w:val="000000" w:themeColor="text1"/>
                <w:kern w:val="0"/>
                <w:highlight w:val="none"/>
                <w14:textFill>
                  <w14:solidFill>
                    <w14:schemeClr w14:val="tx1"/>
                  </w14:solidFill>
                </w14:textFill>
              </w:rPr>
            </w:pPr>
            <w:r>
              <w:rPr>
                <w:rFonts w:hint="eastAsia" w:ascii="宋体" w:hAnsi="宋体" w:cs="楷体"/>
                <w:b/>
                <w:color w:val="000000" w:themeColor="text1"/>
                <w:kern w:val="0"/>
                <w:highlight w:val="none"/>
                <w14:textFill>
                  <w14:solidFill>
                    <w14:schemeClr w14:val="tx1"/>
                  </w14:solidFill>
                </w14:textFill>
              </w:rPr>
              <w:t>条款名称</w:t>
            </w:r>
          </w:p>
        </w:tc>
        <w:tc>
          <w:tcPr>
            <w:tcW w:w="7090" w:type="dxa"/>
            <w:vAlign w:val="center"/>
          </w:tcPr>
          <w:p w14:paraId="55589E33">
            <w:pPr>
              <w:snapToGrid w:val="0"/>
              <w:spacing w:line="360" w:lineRule="auto"/>
              <w:jc w:val="center"/>
              <w:rPr>
                <w:rFonts w:ascii="宋体" w:hAnsi="宋体" w:cs="楷体"/>
                <w:b/>
                <w:color w:val="000000" w:themeColor="text1"/>
                <w:kern w:val="0"/>
                <w:highlight w:val="none"/>
                <w14:textFill>
                  <w14:solidFill>
                    <w14:schemeClr w14:val="tx1"/>
                  </w14:solidFill>
                </w14:textFill>
              </w:rPr>
            </w:pPr>
            <w:r>
              <w:rPr>
                <w:rFonts w:hint="eastAsia" w:ascii="宋体" w:hAnsi="宋体" w:cs="楷体"/>
                <w:b/>
                <w:color w:val="000000" w:themeColor="text1"/>
                <w:kern w:val="0"/>
                <w:highlight w:val="none"/>
                <w14:textFill>
                  <w14:solidFill>
                    <w14:schemeClr w14:val="tx1"/>
                  </w14:solidFill>
                </w14:textFill>
              </w:rPr>
              <w:t>编  列  内  容</w:t>
            </w:r>
          </w:p>
        </w:tc>
      </w:tr>
      <w:tr w14:paraId="1744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92" w:type="dxa"/>
            <w:vAlign w:val="center"/>
          </w:tcPr>
          <w:p w14:paraId="3F077FFD">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1.1.2</w:t>
            </w:r>
          </w:p>
        </w:tc>
        <w:tc>
          <w:tcPr>
            <w:tcW w:w="2270" w:type="dxa"/>
            <w:vAlign w:val="center"/>
          </w:tcPr>
          <w:p w14:paraId="08A3F9DB">
            <w:pPr>
              <w:snapToGrid w:val="0"/>
              <w:spacing w:line="360" w:lineRule="auto"/>
              <w:jc w:val="center"/>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比选人</w:t>
            </w:r>
          </w:p>
        </w:tc>
        <w:tc>
          <w:tcPr>
            <w:tcW w:w="7090" w:type="dxa"/>
            <w:vAlign w:val="center"/>
          </w:tcPr>
          <w:p w14:paraId="08E89F5A">
            <w:pPr>
              <w:tabs>
                <w:tab w:val="left" w:pos="8520"/>
              </w:tabs>
              <w:autoSpaceDE w:val="0"/>
              <w:autoSpaceDN w:val="0"/>
              <w:adjustRightInd w:val="0"/>
              <w:snapToGrid w:val="0"/>
              <w:spacing w:line="360" w:lineRule="auto"/>
              <w:jc w:val="left"/>
              <w:rPr>
                <w:rFonts w:hint="eastAsia" w:ascii="宋体" w:hAnsi="宋体" w:cs="楷体"/>
                <w:snapToGrid w:val="0"/>
                <w:color w:val="000000" w:themeColor="text1"/>
                <w:kern w:val="0"/>
                <w:szCs w:val="21"/>
                <w:highlight w:val="none"/>
                <w:lang w:eastAsia="zh-CN"/>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比 选 人：</w:t>
            </w:r>
            <w:r>
              <w:rPr>
                <w:rFonts w:hint="eastAsia" w:ascii="宋体" w:hAnsi="宋体" w:cs="楷体"/>
                <w:snapToGrid w:val="0"/>
                <w:color w:val="000000" w:themeColor="text1"/>
                <w:kern w:val="0"/>
                <w:szCs w:val="21"/>
                <w:highlight w:val="none"/>
                <w:lang w:eastAsia="zh-CN"/>
                <w14:textFill>
                  <w14:solidFill>
                    <w14:schemeClr w14:val="tx1"/>
                  </w14:solidFill>
                </w14:textFill>
              </w:rPr>
              <w:t>垫江县五洞中心卫生院</w:t>
            </w:r>
          </w:p>
          <w:p w14:paraId="5398C56A">
            <w:pPr>
              <w:tabs>
                <w:tab w:val="left" w:pos="8520"/>
              </w:tabs>
              <w:autoSpaceDE w:val="0"/>
              <w:autoSpaceDN w:val="0"/>
              <w:adjustRightInd w:val="0"/>
              <w:snapToGrid w:val="0"/>
              <w:spacing w:line="360" w:lineRule="auto"/>
              <w:jc w:val="left"/>
              <w:rPr>
                <w:rFonts w:hint="default" w:ascii="宋体" w:hAnsi="宋体" w:cs="楷体"/>
                <w:snapToGrid w:val="0"/>
                <w:color w:val="000000" w:themeColor="text1"/>
                <w:kern w:val="0"/>
                <w:szCs w:val="21"/>
                <w:highlight w:val="none"/>
                <w:lang w:val="en-US" w:eastAsia="zh-CN"/>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地    址：</w:t>
            </w:r>
            <w:r>
              <w:rPr>
                <w:rFonts w:hint="eastAsia" w:ascii="宋体" w:hAnsi="宋体" w:cs="楷体"/>
                <w:snapToGrid w:val="0"/>
                <w:color w:val="000000" w:themeColor="text1"/>
                <w:kern w:val="0"/>
                <w:szCs w:val="21"/>
                <w:highlight w:val="none"/>
                <w:lang w:val="en-US" w:eastAsia="zh-CN"/>
                <w14:textFill>
                  <w14:solidFill>
                    <w14:schemeClr w14:val="tx1"/>
                  </w14:solidFill>
                </w14:textFill>
              </w:rPr>
              <w:t>垫江县学府路33号</w:t>
            </w:r>
          </w:p>
          <w:p w14:paraId="4EF492FA">
            <w:pPr>
              <w:tabs>
                <w:tab w:val="left" w:pos="8520"/>
              </w:tabs>
              <w:autoSpaceDE w:val="0"/>
              <w:autoSpaceDN w:val="0"/>
              <w:adjustRightInd w:val="0"/>
              <w:snapToGrid w:val="0"/>
              <w:spacing w:line="360" w:lineRule="auto"/>
              <w:jc w:val="left"/>
              <w:rPr>
                <w:rFonts w:hint="eastAsia" w:ascii="宋体" w:hAnsi="宋体" w:cs="楷体"/>
                <w:snapToGrid w:val="0"/>
                <w:color w:val="000000" w:themeColor="text1"/>
                <w:kern w:val="0"/>
                <w:szCs w:val="21"/>
                <w:highlight w:val="none"/>
                <w:lang w:val="en-US" w:eastAsia="zh-CN"/>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联 系 人：</w:t>
            </w:r>
            <w:r>
              <w:rPr>
                <w:rFonts w:hint="eastAsia" w:ascii="宋体" w:hAnsi="宋体" w:cs="楷体"/>
                <w:snapToGrid w:val="0"/>
                <w:color w:val="000000" w:themeColor="text1"/>
                <w:kern w:val="0"/>
                <w:szCs w:val="21"/>
                <w:highlight w:val="none"/>
                <w:lang w:val="en-US" w:eastAsia="zh-CN"/>
                <w14:textFill>
                  <w14:solidFill>
                    <w14:schemeClr w14:val="tx1"/>
                  </w14:solidFill>
                </w14:textFill>
              </w:rPr>
              <w:t>李老师</w:t>
            </w:r>
          </w:p>
          <w:p w14:paraId="158912B3">
            <w:pPr>
              <w:tabs>
                <w:tab w:val="left" w:pos="8520"/>
              </w:tabs>
              <w:autoSpaceDE w:val="0"/>
              <w:autoSpaceDN w:val="0"/>
              <w:adjustRightInd w:val="0"/>
              <w:snapToGrid w:val="0"/>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电    话：</w:t>
            </w:r>
            <w:r>
              <w:rPr>
                <w:rFonts w:hint="eastAsia" w:ascii="宋体" w:hAnsi="宋体" w:cs="楷体"/>
                <w:snapToGrid w:val="0"/>
                <w:color w:val="000000" w:themeColor="text1"/>
                <w:kern w:val="0"/>
                <w:szCs w:val="21"/>
                <w:highlight w:val="none"/>
                <w:lang w:val="en-US" w:eastAsia="zh-CN"/>
                <w14:textFill>
                  <w14:solidFill>
                    <w14:schemeClr w14:val="tx1"/>
                  </w14:solidFill>
                </w14:textFill>
              </w:rPr>
              <w:t>13638236113</w:t>
            </w:r>
          </w:p>
        </w:tc>
      </w:tr>
      <w:tr w14:paraId="27DB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992" w:type="dxa"/>
            <w:vAlign w:val="center"/>
          </w:tcPr>
          <w:p w14:paraId="58F86F09">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1.1.3</w:t>
            </w:r>
          </w:p>
        </w:tc>
        <w:tc>
          <w:tcPr>
            <w:tcW w:w="2270" w:type="dxa"/>
            <w:vAlign w:val="center"/>
          </w:tcPr>
          <w:p w14:paraId="1E7E874E">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招标代理机构</w:t>
            </w:r>
          </w:p>
        </w:tc>
        <w:tc>
          <w:tcPr>
            <w:tcW w:w="7090" w:type="dxa"/>
            <w:vAlign w:val="center"/>
          </w:tcPr>
          <w:p w14:paraId="12C09271">
            <w:pPr>
              <w:tabs>
                <w:tab w:val="left" w:pos="8520"/>
              </w:tabs>
              <w:autoSpaceDE w:val="0"/>
              <w:autoSpaceDN w:val="0"/>
              <w:adjustRightInd w:val="0"/>
              <w:snapToGrid w:val="0"/>
              <w:spacing w:line="360" w:lineRule="auto"/>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比选代理机构：重庆渝强工程项目管理有限公司</w:t>
            </w:r>
          </w:p>
          <w:p w14:paraId="6D5BE324">
            <w:pPr>
              <w:tabs>
                <w:tab w:val="left" w:pos="8520"/>
              </w:tabs>
              <w:autoSpaceDE w:val="0"/>
              <w:autoSpaceDN w:val="0"/>
              <w:adjustRightInd w:val="0"/>
              <w:snapToGrid w:val="0"/>
              <w:spacing w:line="360" w:lineRule="auto"/>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地    址：重庆市渝北区金开大道协信星光天地</w:t>
            </w:r>
            <w:r>
              <w:rPr>
                <w:rFonts w:ascii="宋体" w:hAnsi="宋体" w:cs="楷体"/>
                <w:snapToGrid w:val="0"/>
                <w:color w:val="000000" w:themeColor="text1"/>
                <w:kern w:val="0"/>
                <w:szCs w:val="21"/>
                <w:highlight w:val="none"/>
                <w14:textFill>
                  <w14:solidFill>
                    <w14:schemeClr w14:val="tx1"/>
                  </w14:solidFill>
                </w14:textFill>
              </w:rPr>
              <w:t>4</w:t>
            </w:r>
            <w:r>
              <w:rPr>
                <w:rFonts w:hint="eastAsia" w:ascii="宋体" w:hAnsi="宋体" w:cs="楷体"/>
                <w:snapToGrid w:val="0"/>
                <w:color w:val="000000" w:themeColor="text1"/>
                <w:kern w:val="0"/>
                <w:szCs w:val="21"/>
                <w:highlight w:val="none"/>
                <w14:textFill>
                  <w14:solidFill>
                    <w14:schemeClr w14:val="tx1"/>
                  </w14:solidFill>
                </w14:textFill>
              </w:rPr>
              <w:t>幢</w:t>
            </w:r>
            <w:r>
              <w:rPr>
                <w:rFonts w:ascii="宋体" w:hAnsi="宋体" w:cs="楷体"/>
                <w:snapToGrid w:val="0"/>
                <w:color w:val="000000" w:themeColor="text1"/>
                <w:kern w:val="0"/>
                <w:szCs w:val="21"/>
                <w:highlight w:val="none"/>
                <w14:textFill>
                  <w14:solidFill>
                    <w14:schemeClr w14:val="tx1"/>
                  </w14:solidFill>
                </w14:textFill>
              </w:rPr>
              <w:t>10-6</w:t>
            </w:r>
          </w:p>
          <w:p w14:paraId="65338228">
            <w:pPr>
              <w:tabs>
                <w:tab w:val="left" w:pos="8520"/>
              </w:tabs>
              <w:autoSpaceDE w:val="0"/>
              <w:autoSpaceDN w:val="0"/>
              <w:adjustRightInd w:val="0"/>
              <w:snapToGrid w:val="0"/>
              <w:spacing w:line="360" w:lineRule="auto"/>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联 系 人：</w:t>
            </w:r>
            <w:r>
              <w:rPr>
                <w:rFonts w:hint="eastAsia" w:ascii="宋体" w:hAnsi="宋体" w:cs="楷体"/>
                <w:snapToGrid w:val="0"/>
                <w:color w:val="000000" w:themeColor="text1"/>
                <w:kern w:val="0"/>
                <w:szCs w:val="21"/>
                <w:highlight w:val="none"/>
                <w:lang w:val="en-US" w:eastAsia="zh-CN"/>
                <w14:textFill>
                  <w14:solidFill>
                    <w14:schemeClr w14:val="tx1"/>
                  </w14:solidFill>
                </w14:textFill>
              </w:rPr>
              <w:t>赖</w:t>
            </w:r>
            <w:r>
              <w:rPr>
                <w:rFonts w:hint="eastAsia" w:ascii="宋体" w:hAnsi="宋体" w:cs="楷体"/>
                <w:snapToGrid w:val="0"/>
                <w:color w:val="000000" w:themeColor="text1"/>
                <w:kern w:val="0"/>
                <w:szCs w:val="21"/>
                <w:highlight w:val="none"/>
                <w14:textFill>
                  <w14:solidFill>
                    <w14:schemeClr w14:val="tx1"/>
                  </w14:solidFill>
                </w14:textFill>
              </w:rPr>
              <w:t>老师</w:t>
            </w:r>
          </w:p>
          <w:p w14:paraId="3978A449">
            <w:pPr>
              <w:tabs>
                <w:tab w:val="left" w:pos="8520"/>
              </w:tabs>
              <w:autoSpaceDE w:val="0"/>
              <w:autoSpaceDN w:val="0"/>
              <w:adjustRightInd w:val="0"/>
              <w:snapToGrid w:val="0"/>
              <w:spacing w:line="360" w:lineRule="auto"/>
              <w:jc w:val="left"/>
              <w:rPr>
                <w:rFonts w:hint="default" w:ascii="宋体" w:hAnsi="宋体" w:eastAsia="宋体" w:cs="楷体"/>
                <w:snapToGrid w:val="0"/>
                <w:color w:val="000000" w:themeColor="text1"/>
                <w:kern w:val="0"/>
                <w:szCs w:val="21"/>
                <w:highlight w:val="none"/>
                <w:lang w:val="en-US" w:eastAsia="zh-CN"/>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联系电话：023-67721308</w:t>
            </w:r>
          </w:p>
        </w:tc>
      </w:tr>
      <w:tr w14:paraId="0F61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2" w:type="dxa"/>
            <w:vAlign w:val="center"/>
          </w:tcPr>
          <w:p w14:paraId="254A46CF">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1.1.4</w:t>
            </w:r>
          </w:p>
        </w:tc>
        <w:tc>
          <w:tcPr>
            <w:tcW w:w="2270" w:type="dxa"/>
            <w:vAlign w:val="center"/>
          </w:tcPr>
          <w:p w14:paraId="4BF93D26">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项目名称</w:t>
            </w:r>
          </w:p>
        </w:tc>
        <w:tc>
          <w:tcPr>
            <w:tcW w:w="7090" w:type="dxa"/>
            <w:vAlign w:val="center"/>
          </w:tcPr>
          <w:p w14:paraId="2F45C0D4">
            <w:pPr>
              <w:spacing w:line="360" w:lineRule="auto"/>
              <w:textAlignment w:val="baseline"/>
              <w:rPr>
                <w:rFonts w:hint="eastAsia" w:ascii="宋体" w:hAnsi="宋体" w:eastAsia="宋体" w:cs="楷体"/>
                <w:snapToGrid w:val="0"/>
                <w:color w:val="000000" w:themeColor="text1"/>
                <w:kern w:val="0"/>
                <w:szCs w:val="21"/>
                <w:highlight w:val="none"/>
                <w:lang w:eastAsia="zh-CN"/>
                <w14:textFill>
                  <w14:solidFill>
                    <w14:schemeClr w14:val="tx1"/>
                  </w14:solidFill>
                </w14:textFill>
              </w:rPr>
            </w:pPr>
            <w:r>
              <w:rPr>
                <w:rFonts w:hint="eastAsia" w:ascii="宋体" w:hAnsi="宋体" w:cs="楷体"/>
                <w:snapToGrid w:val="0"/>
                <w:color w:val="000000" w:themeColor="text1"/>
                <w:kern w:val="0"/>
                <w:szCs w:val="21"/>
                <w:highlight w:val="none"/>
                <w:lang w:eastAsia="zh-CN"/>
                <w14:textFill>
                  <w14:solidFill>
                    <w14:schemeClr w14:val="tx1"/>
                  </w14:solidFill>
                </w14:textFill>
              </w:rPr>
              <w:t>垫江县五洞中心卫生院食堂、消毒供应室、煎药室房屋配套建设工程</w:t>
            </w:r>
          </w:p>
        </w:tc>
      </w:tr>
      <w:tr w14:paraId="5DDF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2" w:type="dxa"/>
            <w:vAlign w:val="center"/>
          </w:tcPr>
          <w:p w14:paraId="3811E697">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1.1.5</w:t>
            </w:r>
          </w:p>
        </w:tc>
        <w:tc>
          <w:tcPr>
            <w:tcW w:w="2270" w:type="dxa"/>
            <w:vAlign w:val="center"/>
          </w:tcPr>
          <w:p w14:paraId="286938B8">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建设地点</w:t>
            </w:r>
          </w:p>
        </w:tc>
        <w:tc>
          <w:tcPr>
            <w:tcW w:w="7090" w:type="dxa"/>
            <w:vAlign w:val="center"/>
          </w:tcPr>
          <w:p w14:paraId="4BD5DDF6">
            <w:pPr>
              <w:spacing w:line="360" w:lineRule="auto"/>
              <w:textAlignment w:val="baseline"/>
              <w:rPr>
                <w:rFonts w:hint="eastAsia" w:ascii="宋体" w:hAnsi="宋体" w:eastAsia="宋体" w:cs="楷体"/>
                <w:snapToGrid w:val="0"/>
                <w:color w:val="000000" w:themeColor="text1"/>
                <w:kern w:val="0"/>
                <w:szCs w:val="21"/>
                <w:highlight w:val="none"/>
                <w:lang w:val="en-US" w:eastAsia="zh-CN"/>
                <w14:textFill>
                  <w14:solidFill>
                    <w14:schemeClr w14:val="tx1"/>
                  </w14:solidFill>
                </w14:textFill>
              </w:rPr>
            </w:pPr>
            <w:r>
              <w:rPr>
                <w:rFonts w:hint="eastAsia" w:ascii="宋体" w:hAnsi="宋体" w:cs="楷体"/>
                <w:snapToGrid w:val="0"/>
                <w:color w:val="000000" w:themeColor="text1"/>
                <w:kern w:val="0"/>
                <w:szCs w:val="21"/>
                <w:highlight w:val="none"/>
                <w:lang w:eastAsia="zh-CN"/>
                <w14:textFill>
                  <w14:solidFill>
                    <w14:schemeClr w14:val="tx1"/>
                  </w14:solidFill>
                </w14:textFill>
              </w:rPr>
              <w:t>垫江县五洞中心卫生院</w:t>
            </w:r>
            <w:r>
              <w:rPr>
                <w:rFonts w:hint="eastAsia" w:ascii="宋体" w:hAnsi="宋体" w:cs="楷体"/>
                <w:snapToGrid w:val="0"/>
                <w:color w:val="000000" w:themeColor="text1"/>
                <w:kern w:val="0"/>
                <w:szCs w:val="21"/>
                <w:highlight w:val="none"/>
                <w:lang w:val="en-US" w:eastAsia="zh-CN"/>
                <w14:textFill>
                  <w14:solidFill>
                    <w14:schemeClr w14:val="tx1"/>
                  </w14:solidFill>
                </w14:textFill>
              </w:rPr>
              <w:t>内</w:t>
            </w:r>
          </w:p>
        </w:tc>
      </w:tr>
      <w:tr w14:paraId="6E4E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2" w:type="dxa"/>
            <w:vAlign w:val="center"/>
          </w:tcPr>
          <w:p w14:paraId="5BFA97DA">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1.2.1</w:t>
            </w:r>
          </w:p>
        </w:tc>
        <w:tc>
          <w:tcPr>
            <w:tcW w:w="2270" w:type="dxa"/>
            <w:vAlign w:val="center"/>
          </w:tcPr>
          <w:p w14:paraId="7A3B075C">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资金来源</w:t>
            </w:r>
          </w:p>
        </w:tc>
        <w:tc>
          <w:tcPr>
            <w:tcW w:w="7090" w:type="dxa"/>
            <w:vAlign w:val="center"/>
          </w:tcPr>
          <w:p w14:paraId="00E8E3E2">
            <w:pPr>
              <w:snapToGrid w:val="0"/>
              <w:spacing w:line="360" w:lineRule="auto"/>
              <w:rPr>
                <w:rFonts w:ascii="宋体" w:hAnsi="宋体" w:cs="楷体"/>
                <w:color w:val="000000" w:themeColor="text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 xml:space="preserve">业主自筹 </w:t>
            </w:r>
          </w:p>
        </w:tc>
      </w:tr>
      <w:tr w14:paraId="2943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92" w:type="dxa"/>
            <w:vAlign w:val="center"/>
          </w:tcPr>
          <w:p w14:paraId="07E7EFE4">
            <w:pPr>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1.3.1</w:t>
            </w:r>
          </w:p>
        </w:tc>
        <w:tc>
          <w:tcPr>
            <w:tcW w:w="2270" w:type="dxa"/>
            <w:vAlign w:val="center"/>
          </w:tcPr>
          <w:p w14:paraId="2AFE75B1">
            <w:pPr>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招标范围</w:t>
            </w:r>
          </w:p>
        </w:tc>
        <w:tc>
          <w:tcPr>
            <w:tcW w:w="7090" w:type="dxa"/>
            <w:vAlign w:val="center"/>
          </w:tcPr>
          <w:p w14:paraId="3D29A1AA">
            <w:pPr>
              <w:spacing w:line="360" w:lineRule="auto"/>
              <w:ind w:firstLine="420" w:firstLineChars="200"/>
              <w:textAlignment w:val="baseline"/>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lang w:eastAsia="zh-CN"/>
                <w14:textFill>
                  <w14:solidFill>
                    <w14:schemeClr w14:val="tx1"/>
                  </w14:solidFill>
                </w14:textFill>
              </w:rPr>
              <w:t>垫江县五洞中心卫生院食堂、消毒供应室、煎药室房屋配套建设工程</w:t>
            </w:r>
            <w:r>
              <w:rPr>
                <w:rFonts w:hint="eastAsia" w:ascii="宋体" w:hAnsi="宋体" w:cs="楷体"/>
                <w:snapToGrid w:val="0"/>
                <w:color w:val="000000" w:themeColor="text1"/>
                <w:kern w:val="0"/>
                <w:szCs w:val="21"/>
                <w:highlight w:val="none"/>
                <w14:textFill>
                  <w14:solidFill>
                    <w14:schemeClr w14:val="tx1"/>
                  </w14:solidFill>
                </w14:textFill>
              </w:rPr>
              <w:t>施工图纸、技术资料，有关国家规范标准、规程规定、标准图集等及招标文件内要求的其它内容。</w:t>
            </w:r>
          </w:p>
        </w:tc>
      </w:tr>
      <w:tr w14:paraId="3B05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92" w:type="dxa"/>
            <w:vAlign w:val="center"/>
          </w:tcPr>
          <w:p w14:paraId="7A27575F">
            <w:pPr>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1.3.2</w:t>
            </w:r>
          </w:p>
        </w:tc>
        <w:tc>
          <w:tcPr>
            <w:tcW w:w="2270" w:type="dxa"/>
            <w:vAlign w:val="center"/>
          </w:tcPr>
          <w:p w14:paraId="28A7A5D0">
            <w:pPr>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计划工期</w:t>
            </w:r>
          </w:p>
        </w:tc>
        <w:tc>
          <w:tcPr>
            <w:tcW w:w="7090" w:type="dxa"/>
            <w:vAlign w:val="center"/>
          </w:tcPr>
          <w:p w14:paraId="03B75109">
            <w:pPr>
              <w:ind w:firstLine="630" w:firstLineChars="300"/>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lang w:val="en-US" w:eastAsia="zh-CN"/>
                <w14:textFill>
                  <w14:solidFill>
                    <w14:schemeClr w14:val="tx1"/>
                  </w14:solidFill>
                </w14:textFill>
              </w:rPr>
              <w:t>30</w:t>
            </w:r>
            <w:r>
              <w:rPr>
                <w:rFonts w:hint="eastAsia" w:ascii="宋体" w:hAnsi="宋体" w:cs="楷体"/>
                <w:snapToGrid w:val="0"/>
                <w:color w:val="000000" w:themeColor="text1"/>
                <w:kern w:val="0"/>
                <w:szCs w:val="21"/>
                <w:highlight w:val="none"/>
                <w14:textFill>
                  <w14:solidFill>
                    <w14:schemeClr w14:val="tx1"/>
                  </w14:solidFill>
                </w14:textFill>
              </w:rPr>
              <w:t>日历天</w:t>
            </w:r>
          </w:p>
        </w:tc>
      </w:tr>
      <w:tr w14:paraId="70DB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92" w:type="dxa"/>
            <w:vAlign w:val="center"/>
          </w:tcPr>
          <w:p w14:paraId="6AD78382">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1.3.3</w:t>
            </w:r>
          </w:p>
        </w:tc>
        <w:tc>
          <w:tcPr>
            <w:tcW w:w="2270" w:type="dxa"/>
            <w:vAlign w:val="center"/>
          </w:tcPr>
          <w:p w14:paraId="6429C944">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质量要求</w:t>
            </w:r>
          </w:p>
        </w:tc>
        <w:tc>
          <w:tcPr>
            <w:tcW w:w="7090" w:type="dxa"/>
            <w:vAlign w:val="center"/>
          </w:tcPr>
          <w:p w14:paraId="4434DDBE">
            <w:pPr>
              <w:autoSpaceDE w:val="0"/>
              <w:autoSpaceDN w:val="0"/>
              <w:adjustRightInd w:val="0"/>
              <w:snapToGrid w:val="0"/>
              <w:spacing w:line="360" w:lineRule="auto"/>
              <w:jc w:val="left"/>
              <w:rPr>
                <w:rFonts w:ascii="宋体" w:hAnsi="宋体" w:cs="楷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工程达到国家现行有关施工质量验收规范要求， 一次性通过验收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并达到合格标准。</w:t>
            </w:r>
          </w:p>
        </w:tc>
      </w:tr>
      <w:tr w14:paraId="49E0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vAlign w:val="center"/>
          </w:tcPr>
          <w:p w14:paraId="6D3B40F9">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1.4.1</w:t>
            </w:r>
          </w:p>
        </w:tc>
        <w:tc>
          <w:tcPr>
            <w:tcW w:w="2270" w:type="dxa"/>
            <w:vAlign w:val="center"/>
          </w:tcPr>
          <w:p w14:paraId="2B77AC82">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比选申请人资质条件、能力和信誉</w:t>
            </w:r>
          </w:p>
          <w:p w14:paraId="6A03C186">
            <w:pPr>
              <w:snapToGrid w:val="0"/>
              <w:spacing w:line="360" w:lineRule="auto"/>
              <w:rPr>
                <w:rFonts w:ascii="宋体" w:hAnsi="宋体" w:cs="楷体"/>
                <w:color w:val="000000" w:themeColor="text1"/>
                <w:kern w:val="0"/>
                <w:highlight w:val="none"/>
                <w14:textFill>
                  <w14:solidFill>
                    <w14:schemeClr w14:val="tx1"/>
                  </w14:solidFill>
                </w14:textFill>
              </w:rPr>
            </w:pPr>
          </w:p>
        </w:tc>
        <w:tc>
          <w:tcPr>
            <w:tcW w:w="7090" w:type="dxa"/>
            <w:vAlign w:val="center"/>
          </w:tcPr>
          <w:p w14:paraId="05EA8BB2">
            <w:pPr>
              <w:autoSpaceDE w:val="0"/>
              <w:autoSpaceDN w:val="0"/>
              <w:adjustRightInd w:val="0"/>
              <w:snapToGrid w:val="0"/>
              <w:spacing w:line="440" w:lineRule="exact"/>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本工程施工招标实行资格后审，比选申请人应具备以下资格条件：</w:t>
            </w:r>
          </w:p>
          <w:p w14:paraId="6E757BA6">
            <w:pPr>
              <w:autoSpaceDE w:val="0"/>
              <w:autoSpaceDN w:val="0"/>
              <w:adjustRightInd w:val="0"/>
              <w:snapToGrid w:val="0"/>
              <w:spacing w:line="440" w:lineRule="exact"/>
              <w:ind w:firstLine="417" w:firstLineChars="198"/>
              <w:jc w:val="left"/>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1.</w:t>
            </w:r>
            <w:r>
              <w:rPr>
                <w:rFonts w:hint="eastAsia" w:ascii="宋体" w:hAnsi="宋体" w:cs="宋体"/>
                <w:b/>
                <w:bCs/>
                <w:color w:val="000000" w:themeColor="text1"/>
                <w:highlight w:val="none"/>
                <w14:textFill>
                  <w14:solidFill>
                    <w14:schemeClr w14:val="tx1"/>
                  </w14:solidFill>
                </w14:textFill>
              </w:rPr>
              <w:t>资质条件、营业执照及安全生产条件</w:t>
            </w:r>
          </w:p>
          <w:p w14:paraId="16D894A3">
            <w:pPr>
              <w:autoSpaceDE w:val="0"/>
              <w:autoSpaceDN w:val="0"/>
              <w:adjustRightInd w:val="0"/>
              <w:snapToGrid w:val="0"/>
              <w:spacing w:line="440" w:lineRule="exact"/>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r>
              <w:rPr>
                <w:rFonts w:hint="eastAsia" w:ascii="宋体" w:hAnsi="宋体" w:cs="楷体"/>
                <w:snapToGrid w:val="0"/>
                <w:color w:val="000000" w:themeColor="text1"/>
                <w:kern w:val="0"/>
                <w:szCs w:val="21"/>
                <w:highlight w:val="none"/>
                <w14:textFill>
                  <w14:solidFill>
                    <w14:schemeClr w14:val="tx1"/>
                  </w14:solidFill>
                </w14:textFill>
              </w:rPr>
              <w:t>具备建设行政主管部门颁发的</w:t>
            </w:r>
            <w:r>
              <w:rPr>
                <w:rFonts w:hint="eastAsia" w:ascii="宋体" w:hAnsi="宋体" w:cs="宋体"/>
                <w:snapToGrid w:val="0"/>
                <w:color w:val="000000" w:themeColor="text1"/>
                <w:kern w:val="0"/>
                <w:highlight w:val="none"/>
                <w14:textFill>
                  <w14:solidFill>
                    <w14:schemeClr w14:val="tx1"/>
                  </w14:solidFill>
                </w14:textFill>
              </w:rPr>
              <w:t>建筑工程施工总承包三级及以上资质</w:t>
            </w:r>
            <w:r>
              <w:rPr>
                <w:rFonts w:hint="eastAsia" w:ascii="宋体" w:hAnsi="宋体" w:cs="楷体"/>
                <w:snapToGrid w:val="0"/>
                <w:color w:val="000000" w:themeColor="text1"/>
                <w:kern w:val="0"/>
                <w:szCs w:val="21"/>
                <w:highlight w:val="none"/>
                <w14:textFill>
                  <w14:solidFill>
                    <w14:schemeClr w14:val="tx1"/>
                  </w14:solidFill>
                </w14:textFill>
              </w:rPr>
              <w:t>。</w:t>
            </w:r>
          </w:p>
          <w:p w14:paraId="163D550F">
            <w:pPr>
              <w:autoSpaceDE w:val="0"/>
              <w:autoSpaceDN w:val="0"/>
              <w:adjustRightInd w:val="0"/>
              <w:snapToGrid w:val="0"/>
              <w:spacing w:line="440" w:lineRule="exact"/>
              <w:ind w:firstLine="422" w:firstLineChars="200"/>
              <w:jc w:val="left"/>
              <w:rPr>
                <w:rFonts w:ascii="宋体" w:hAnsi="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[须提供有效的资质证书副本复印件]。</w:t>
            </w:r>
          </w:p>
          <w:p w14:paraId="7B157FD6">
            <w:pPr>
              <w:autoSpaceDE w:val="0"/>
              <w:autoSpaceDN w:val="0"/>
              <w:adjustRightInd w:val="0"/>
              <w:snapToGrid w:val="0"/>
              <w:spacing w:line="440" w:lineRule="exact"/>
              <w:ind w:firstLine="415" w:firstLineChars="198"/>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）具备有效的营业执照</w:t>
            </w:r>
            <w:r>
              <w:rPr>
                <w:rFonts w:hint="eastAsia" w:ascii="宋体" w:hAnsi="宋体" w:cs="宋体"/>
                <w:color w:val="000000" w:themeColor="text1"/>
                <w:szCs w:val="22"/>
                <w:highlight w:val="none"/>
                <w14:textFill>
                  <w14:solidFill>
                    <w14:schemeClr w14:val="tx1"/>
                  </w14:solidFill>
                </w14:textFill>
              </w:rPr>
              <w:t>。</w:t>
            </w:r>
          </w:p>
          <w:p w14:paraId="0786E64B">
            <w:pPr>
              <w:autoSpaceDE w:val="0"/>
              <w:autoSpaceDN w:val="0"/>
              <w:adjustRightInd w:val="0"/>
              <w:snapToGrid w:val="0"/>
              <w:spacing w:line="440" w:lineRule="exact"/>
              <w:ind w:firstLine="417" w:firstLineChars="198"/>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须提供有效的营业执照复印件</w:t>
            </w:r>
            <w:r>
              <w:rPr>
                <w:rFonts w:hint="eastAsia" w:ascii="宋体" w:hAnsi="宋体" w:cs="宋体"/>
                <w:b/>
                <w:color w:val="000000" w:themeColor="text1"/>
                <w:highlight w:val="none"/>
                <w14:textFill>
                  <w14:solidFill>
                    <w14:schemeClr w14:val="tx1"/>
                  </w14:solidFill>
                </w14:textFill>
              </w:rPr>
              <w:t>]。</w:t>
            </w:r>
          </w:p>
          <w:p w14:paraId="3284EFEE">
            <w:pPr>
              <w:numPr>
                <w:ilvl w:val="0"/>
                <w:numId w:val="12"/>
              </w:numPr>
              <w:autoSpaceDE w:val="0"/>
              <w:autoSpaceDN w:val="0"/>
              <w:adjustRightInd w:val="0"/>
              <w:snapToGrid w:val="0"/>
              <w:spacing w:line="440" w:lineRule="exact"/>
              <w:ind w:firstLine="415" w:firstLineChars="198"/>
              <w:jc w:val="left"/>
              <w:rPr>
                <w:rFonts w:ascii="宋体" w:hAnsi="宋体" w:cs="宋体"/>
                <w:bCs/>
                <w:color w:val="000000" w:themeColor="text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具备建设行政主管部门颁发的有效的安全生产许可证</w:t>
            </w:r>
            <w:r>
              <w:rPr>
                <w:rFonts w:hint="eastAsia" w:ascii="宋体" w:hAnsi="宋体" w:cs="宋体"/>
                <w:b/>
                <w:color w:val="000000" w:themeColor="text1"/>
                <w:highlight w:val="none"/>
                <w14:textFill>
                  <w14:solidFill>
                    <w14:schemeClr w14:val="tx1"/>
                  </w14:solidFill>
                </w14:textFill>
              </w:rPr>
              <w:t>（须提供有效的安全生产许可证复印件或扫描件并加盖单位鲜章）</w:t>
            </w:r>
            <w:r>
              <w:rPr>
                <w:rFonts w:hint="eastAsia" w:ascii="宋体" w:hAnsi="宋体" w:cs="宋体"/>
                <w:bCs/>
                <w:color w:val="000000" w:themeColor="text1"/>
                <w:highlight w:val="none"/>
                <w14:textFill>
                  <w14:solidFill>
                    <w14:schemeClr w14:val="tx1"/>
                  </w14:solidFill>
                </w14:textFill>
              </w:rPr>
              <w:t>。</w:t>
            </w:r>
          </w:p>
          <w:p w14:paraId="00A9F557">
            <w:pPr>
              <w:widowControl/>
              <w:spacing w:line="440" w:lineRule="exact"/>
              <w:ind w:firstLine="525" w:firstLineChars="249"/>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.项目经理资格要求</w:t>
            </w:r>
          </w:p>
          <w:p w14:paraId="73BC7F61">
            <w:pPr>
              <w:spacing w:line="440" w:lineRule="exact"/>
              <w:ind w:firstLine="420" w:firstLineChars="200"/>
              <w:rPr>
                <w:rFonts w:ascii="宋体" w:hAnsi="宋体"/>
                <w:b/>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项目经理必须在本单位注册并具有</w:t>
            </w:r>
            <w:r>
              <w:rPr>
                <w:rFonts w:hint="eastAsia" w:ascii="宋体" w:hAnsi="宋体"/>
                <w:color w:val="000000" w:themeColor="text1"/>
                <w:highlight w:val="none"/>
                <w:u w:val="single"/>
                <w14:textFill>
                  <w14:solidFill>
                    <w14:schemeClr w14:val="tx1"/>
                  </w14:solidFill>
                </w14:textFill>
              </w:rPr>
              <w:t>建筑工程贰级</w:t>
            </w:r>
            <w:r>
              <w:rPr>
                <w:rFonts w:ascii="宋体" w:hAnsi="宋体"/>
                <w:color w:val="000000" w:themeColor="text1"/>
                <w:highlight w:val="none"/>
                <w:u w:val="single"/>
                <w14:textFill>
                  <w14:solidFill>
                    <w14:schemeClr w14:val="tx1"/>
                  </w14:solidFill>
                </w14:textFill>
              </w:rPr>
              <w:t>及以上</w:t>
            </w:r>
            <w:r>
              <w:rPr>
                <w:rFonts w:hint="eastAsia" w:ascii="宋体" w:hAnsi="宋体"/>
                <w:color w:val="000000" w:themeColor="text1"/>
                <w:highlight w:val="none"/>
                <w14:textFill>
                  <w14:solidFill>
                    <w14:schemeClr w14:val="tx1"/>
                  </w14:solidFill>
                </w14:textFill>
              </w:rPr>
              <w:t>注册建造师执业资格。</w:t>
            </w:r>
          </w:p>
          <w:p w14:paraId="64DBA489">
            <w:pPr>
              <w:widowControl/>
              <w:spacing w:line="440" w:lineRule="exact"/>
              <w:ind w:firstLine="525" w:firstLineChars="249"/>
              <w:jc w:val="lef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[须提供建造师执业资格注册证和投标单位为其缴纳的社保证明材料复印件（至少包含</w:t>
            </w:r>
            <w:r>
              <w:rPr>
                <w:rFonts w:hint="eastAsia" w:ascii="宋体" w:hAnsi="宋体"/>
                <w:b/>
                <w:bCs/>
                <w:color w:val="000000" w:themeColor="text1"/>
                <w:highlight w:val="none"/>
                <w:u w:val="single"/>
                <w14:textFill>
                  <w14:solidFill>
                    <w14:schemeClr w14:val="tx1"/>
                  </w14:solidFill>
                </w14:textFill>
              </w:rPr>
              <w:t>20</w:t>
            </w:r>
            <w:r>
              <w:rPr>
                <w:rFonts w:hint="eastAsia" w:ascii="宋体" w:hAnsi="宋体"/>
                <w:b/>
                <w:bCs/>
                <w:color w:val="000000" w:themeColor="text1"/>
                <w:highlight w:val="none"/>
                <w:u w:val="single"/>
                <w:lang w:val="en-US" w:eastAsia="zh-CN"/>
                <w14:textFill>
                  <w14:solidFill>
                    <w14:schemeClr w14:val="tx1"/>
                  </w14:solidFill>
                </w14:textFill>
              </w:rPr>
              <w:t>23</w:t>
            </w:r>
            <w:r>
              <w:rPr>
                <w:rFonts w:hint="eastAsia" w:ascii="宋体" w:hAnsi="宋体"/>
                <w:b/>
                <w:bCs/>
                <w:color w:val="000000" w:themeColor="text1"/>
                <w:highlight w:val="none"/>
                <w14:textFill>
                  <w14:solidFill>
                    <w14:schemeClr w14:val="tx1"/>
                  </w14:solidFill>
                </w14:textFill>
              </w:rPr>
              <w:t>年</w:t>
            </w:r>
            <w:r>
              <w:rPr>
                <w:rFonts w:hint="eastAsia" w:ascii="宋体" w:hAnsi="宋体"/>
                <w:b/>
                <w:bCs/>
                <w:color w:val="000000" w:themeColor="text1"/>
                <w:highlight w:val="none"/>
                <w:u w:val="single"/>
                <w14:textFill>
                  <w14:solidFill>
                    <w14:schemeClr w14:val="tx1"/>
                  </w14:solidFill>
                </w14:textFill>
              </w:rPr>
              <w:t>1</w:t>
            </w:r>
            <w:r>
              <w:rPr>
                <w:rFonts w:hint="eastAsia" w:ascii="宋体" w:hAnsi="宋体"/>
                <w:b/>
                <w:bCs/>
                <w:color w:val="000000" w:themeColor="text1"/>
                <w:highlight w:val="none"/>
                <w:u w:val="single"/>
                <w:lang w:val="en-US" w:eastAsia="zh-CN"/>
                <w14:textFill>
                  <w14:solidFill>
                    <w14:schemeClr w14:val="tx1"/>
                  </w14:solidFill>
                </w14:textFill>
              </w:rPr>
              <w:t>0</w:t>
            </w:r>
            <w:r>
              <w:rPr>
                <w:rFonts w:hint="eastAsia" w:ascii="宋体" w:hAnsi="宋体"/>
                <w:b/>
                <w:bCs/>
                <w:color w:val="000000" w:themeColor="text1"/>
                <w:highlight w:val="none"/>
                <w14:textFill>
                  <w14:solidFill>
                    <w14:schemeClr w14:val="tx1"/>
                  </w14:solidFill>
                </w14:textFill>
              </w:rPr>
              <w:t>月～</w:t>
            </w:r>
            <w:r>
              <w:rPr>
                <w:rFonts w:hint="eastAsia" w:ascii="宋体" w:hAnsi="宋体"/>
                <w:b/>
                <w:bCs/>
                <w:color w:val="000000" w:themeColor="text1"/>
                <w:highlight w:val="none"/>
                <w:u w:val="single"/>
                <w14:textFill>
                  <w14:solidFill>
                    <w14:schemeClr w14:val="tx1"/>
                  </w14:solidFill>
                </w14:textFill>
              </w:rPr>
              <w:t>202</w:t>
            </w:r>
            <w:r>
              <w:rPr>
                <w:rFonts w:hint="eastAsia" w:ascii="宋体" w:hAnsi="宋体"/>
                <w:b/>
                <w:bCs/>
                <w:color w:val="000000" w:themeColor="text1"/>
                <w:highlight w:val="none"/>
                <w:u w:val="single"/>
                <w:lang w:val="en-US" w:eastAsia="zh-CN"/>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年</w:t>
            </w:r>
            <w:r>
              <w:rPr>
                <w:rFonts w:hint="eastAsia" w:ascii="宋体" w:hAnsi="宋体"/>
                <w:b/>
                <w:bCs/>
                <w:color w:val="000000" w:themeColor="text1"/>
                <w:highlight w:val="none"/>
                <w:u w:val="single"/>
                <w:lang w:val="en-US" w:eastAsia="zh-CN"/>
                <w14:textFill>
                  <w14:solidFill>
                    <w14:schemeClr w14:val="tx1"/>
                  </w14:solidFill>
                </w14:textFill>
              </w:rPr>
              <w:t>3</w:t>
            </w:r>
            <w:r>
              <w:rPr>
                <w:rFonts w:hint="eastAsia" w:ascii="宋体" w:hAnsi="宋体"/>
                <w:b/>
                <w:bCs/>
                <w:color w:val="000000" w:themeColor="text1"/>
                <w:highlight w:val="none"/>
                <w14:textFill>
                  <w14:solidFill>
                    <w14:schemeClr w14:val="tx1"/>
                  </w14:solidFill>
                </w14:textFill>
              </w:rPr>
              <w:t>月）</w:t>
            </w:r>
            <w:r>
              <w:rPr>
                <w:rFonts w:hint="eastAsia" w:ascii="宋体" w:hAnsi="宋体" w:cs="宋体"/>
                <w:b/>
                <w:color w:val="000000" w:themeColor="text1"/>
                <w:szCs w:val="21"/>
                <w:highlight w:val="none"/>
                <w14:textFill>
                  <w14:solidFill>
                    <w14:schemeClr w14:val="tx1"/>
                  </w14:solidFill>
                </w14:textFill>
              </w:rPr>
              <w:t>]</w:t>
            </w:r>
          </w:p>
          <w:p w14:paraId="7E54FFC5">
            <w:pPr>
              <w:widowControl/>
              <w:spacing w:line="440" w:lineRule="exact"/>
              <w:ind w:firstLine="525" w:firstLineChars="249"/>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、其他要求</w:t>
            </w:r>
          </w:p>
          <w:p w14:paraId="43A7B022">
            <w:pPr>
              <w:widowControl/>
              <w:spacing w:line="440" w:lineRule="exact"/>
              <w:ind w:firstLine="522" w:firstLineChars="249"/>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（1）技术负责人</w:t>
            </w:r>
          </w:p>
          <w:p w14:paraId="77B510AA">
            <w:pPr>
              <w:widowControl/>
              <w:spacing w:line="440" w:lineRule="exact"/>
              <w:ind w:firstLine="522" w:firstLineChars="249"/>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技术负责人具有</w:t>
            </w:r>
            <w:r>
              <w:rPr>
                <w:rFonts w:hint="eastAsia" w:ascii="宋体" w:hAnsi="宋体"/>
                <w:color w:val="000000" w:themeColor="text1"/>
                <w:highlight w:val="none"/>
                <w:u w:val="single"/>
                <w14:textFill>
                  <w14:solidFill>
                    <w14:schemeClr w14:val="tx1"/>
                  </w14:solidFill>
                </w14:textFill>
              </w:rPr>
              <w:t>建筑</w:t>
            </w:r>
            <w:r>
              <w:rPr>
                <w:rFonts w:hint="eastAsia" w:ascii="宋体" w:hAnsi="宋体"/>
                <w:color w:val="000000" w:themeColor="text1"/>
                <w:highlight w:val="none"/>
                <w14:textFill>
                  <w14:solidFill>
                    <w14:schemeClr w14:val="tx1"/>
                  </w14:solidFill>
                </w14:textFill>
              </w:rPr>
              <w:t>类</w:t>
            </w:r>
            <w:r>
              <w:rPr>
                <w:rFonts w:hint="eastAsia" w:ascii="宋体" w:hAnsi="宋体"/>
                <w:color w:val="000000" w:themeColor="text1"/>
                <w:highlight w:val="none"/>
                <w:u w:val="single"/>
                <w14:textFill>
                  <w14:solidFill>
                    <w14:schemeClr w14:val="tx1"/>
                  </w14:solidFill>
                </w14:textFill>
              </w:rPr>
              <w:t>中级</w:t>
            </w:r>
            <w:r>
              <w:rPr>
                <w:rFonts w:hint="eastAsia" w:ascii="宋体" w:hAnsi="宋体"/>
                <w:color w:val="000000" w:themeColor="text1"/>
                <w:highlight w:val="none"/>
                <w14:textFill>
                  <w14:solidFill>
                    <w14:schemeClr w14:val="tx1"/>
                  </w14:solidFill>
                </w14:textFill>
              </w:rPr>
              <w:t>及以上职称</w:t>
            </w:r>
            <w:r>
              <w:rPr>
                <w:rFonts w:hint="eastAsia" w:ascii="宋体" w:hAnsi="宋体"/>
                <w:bCs/>
                <w:color w:val="000000" w:themeColor="text1"/>
                <w:szCs w:val="21"/>
                <w:highlight w:val="none"/>
                <w14:textFill>
                  <w14:solidFill>
                    <w14:schemeClr w14:val="tx1"/>
                  </w14:solidFill>
                </w14:textFill>
              </w:rPr>
              <w:t>。</w:t>
            </w:r>
          </w:p>
          <w:p w14:paraId="0679EF17">
            <w:pPr>
              <w:autoSpaceDE w:val="0"/>
              <w:autoSpaceDN w:val="0"/>
              <w:adjustRightInd w:val="0"/>
              <w:spacing w:line="440" w:lineRule="exact"/>
              <w:ind w:firstLine="413" w:firstLineChars="196"/>
              <w:rPr>
                <w:rFonts w:ascii="宋体" w:hAnsi="宋体"/>
                <w:color w:val="000000" w:themeColor="text1"/>
                <w:kern w:val="0"/>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须提供职称证</w:t>
            </w:r>
            <w:r>
              <w:rPr>
                <w:rFonts w:hint="eastAsia" w:ascii="宋体" w:hAnsi="宋体"/>
                <w:b/>
                <w:color w:val="000000" w:themeColor="text1"/>
                <w:szCs w:val="21"/>
                <w:highlight w:val="none"/>
                <w14:textFill>
                  <w14:solidFill>
                    <w14:schemeClr w14:val="tx1"/>
                  </w14:solidFill>
                </w14:textFill>
              </w:rPr>
              <w:t>和投标单位为其缴纳的社保证明材料复印件（至少包含</w:t>
            </w:r>
            <w:r>
              <w:rPr>
                <w:rFonts w:hint="eastAsia" w:ascii="宋体" w:hAnsi="宋体"/>
                <w:b/>
                <w:bCs/>
                <w:color w:val="000000" w:themeColor="text1"/>
                <w:highlight w:val="none"/>
                <w:u w:val="single"/>
                <w14:textFill>
                  <w14:solidFill>
                    <w14:schemeClr w14:val="tx1"/>
                  </w14:solidFill>
                </w14:textFill>
              </w:rPr>
              <w:t>20</w:t>
            </w:r>
            <w:r>
              <w:rPr>
                <w:rFonts w:hint="eastAsia" w:ascii="宋体" w:hAnsi="宋体"/>
                <w:b/>
                <w:bCs/>
                <w:color w:val="000000" w:themeColor="text1"/>
                <w:highlight w:val="none"/>
                <w:u w:val="single"/>
                <w:lang w:val="en-US" w:eastAsia="zh-CN"/>
                <w14:textFill>
                  <w14:solidFill>
                    <w14:schemeClr w14:val="tx1"/>
                  </w14:solidFill>
                </w14:textFill>
              </w:rPr>
              <w:t>23</w:t>
            </w:r>
            <w:r>
              <w:rPr>
                <w:rFonts w:hint="eastAsia" w:ascii="宋体" w:hAnsi="宋体"/>
                <w:b/>
                <w:bCs/>
                <w:color w:val="000000" w:themeColor="text1"/>
                <w:highlight w:val="none"/>
                <w14:textFill>
                  <w14:solidFill>
                    <w14:schemeClr w14:val="tx1"/>
                  </w14:solidFill>
                </w14:textFill>
              </w:rPr>
              <w:t>年</w:t>
            </w:r>
            <w:r>
              <w:rPr>
                <w:rFonts w:hint="eastAsia" w:ascii="宋体" w:hAnsi="宋体"/>
                <w:b/>
                <w:bCs/>
                <w:color w:val="000000" w:themeColor="text1"/>
                <w:highlight w:val="none"/>
                <w:u w:val="single"/>
                <w14:textFill>
                  <w14:solidFill>
                    <w14:schemeClr w14:val="tx1"/>
                  </w14:solidFill>
                </w14:textFill>
              </w:rPr>
              <w:t>1</w:t>
            </w:r>
            <w:r>
              <w:rPr>
                <w:rFonts w:hint="eastAsia" w:ascii="宋体" w:hAnsi="宋体"/>
                <w:b/>
                <w:bCs/>
                <w:color w:val="000000" w:themeColor="text1"/>
                <w:highlight w:val="none"/>
                <w:u w:val="single"/>
                <w:lang w:val="en-US" w:eastAsia="zh-CN"/>
                <w14:textFill>
                  <w14:solidFill>
                    <w14:schemeClr w14:val="tx1"/>
                  </w14:solidFill>
                </w14:textFill>
              </w:rPr>
              <w:t>0</w:t>
            </w:r>
            <w:r>
              <w:rPr>
                <w:rFonts w:hint="eastAsia" w:ascii="宋体" w:hAnsi="宋体"/>
                <w:b/>
                <w:bCs/>
                <w:color w:val="000000" w:themeColor="text1"/>
                <w:highlight w:val="none"/>
                <w14:textFill>
                  <w14:solidFill>
                    <w14:schemeClr w14:val="tx1"/>
                  </w14:solidFill>
                </w14:textFill>
              </w:rPr>
              <w:t>月～</w:t>
            </w:r>
            <w:r>
              <w:rPr>
                <w:rFonts w:hint="eastAsia" w:ascii="宋体" w:hAnsi="宋体"/>
                <w:b/>
                <w:bCs/>
                <w:color w:val="000000" w:themeColor="text1"/>
                <w:highlight w:val="none"/>
                <w:u w:val="single"/>
                <w14:textFill>
                  <w14:solidFill>
                    <w14:schemeClr w14:val="tx1"/>
                  </w14:solidFill>
                </w14:textFill>
              </w:rPr>
              <w:t>202</w:t>
            </w:r>
            <w:r>
              <w:rPr>
                <w:rFonts w:hint="eastAsia" w:ascii="宋体" w:hAnsi="宋体"/>
                <w:b/>
                <w:bCs/>
                <w:color w:val="000000" w:themeColor="text1"/>
                <w:highlight w:val="none"/>
                <w:u w:val="single"/>
                <w:lang w:val="en-US" w:eastAsia="zh-CN"/>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年</w:t>
            </w:r>
            <w:r>
              <w:rPr>
                <w:rFonts w:hint="eastAsia" w:ascii="宋体" w:hAnsi="宋体"/>
                <w:b/>
                <w:bCs/>
                <w:color w:val="000000" w:themeColor="text1"/>
                <w:highlight w:val="none"/>
                <w:u w:val="single"/>
                <w:lang w:val="en-US" w:eastAsia="zh-CN"/>
                <w14:textFill>
                  <w14:solidFill>
                    <w14:schemeClr w14:val="tx1"/>
                  </w14:solidFill>
                </w14:textFill>
              </w:rPr>
              <w:t>3</w:t>
            </w:r>
            <w:r>
              <w:rPr>
                <w:rFonts w:hint="eastAsia" w:ascii="宋体" w:hAnsi="宋体"/>
                <w:b/>
                <w:bCs/>
                <w:color w:val="000000" w:themeColor="text1"/>
                <w:highlight w:val="none"/>
                <w14:textFill>
                  <w14:solidFill>
                    <w14:schemeClr w14:val="tx1"/>
                  </w14:solidFill>
                </w14:textFill>
              </w:rPr>
              <w:t>月）</w:t>
            </w:r>
            <w:r>
              <w:rPr>
                <w:rFonts w:hint="eastAsia" w:ascii="宋体" w:hAnsi="宋体"/>
                <w:b/>
                <w:color w:val="000000" w:themeColor="text1"/>
                <w:szCs w:val="21"/>
                <w:highlight w:val="none"/>
                <w14:textFill>
                  <w14:solidFill>
                    <w14:schemeClr w14:val="tx1"/>
                  </w14:solidFill>
                </w14:textFill>
              </w:rPr>
              <w:t>]</w:t>
            </w:r>
          </w:p>
          <w:p w14:paraId="09A72807">
            <w:pPr>
              <w:widowControl/>
              <w:spacing w:line="440" w:lineRule="exact"/>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备注：</w:t>
            </w:r>
          </w:p>
          <w:p w14:paraId="211204EC">
            <w:pPr>
              <w:widowControl/>
              <w:spacing w:line="440" w:lineRule="exact"/>
              <w:ind w:firstLine="522" w:firstLineChars="249"/>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r>
              <w:rPr>
                <w:rFonts w:ascii="宋体" w:hAnsi="宋体"/>
                <w:bCs/>
                <w:color w:val="000000" w:themeColor="text1"/>
                <w:szCs w:val="21"/>
                <w:highlight w:val="none"/>
                <w14:textFill>
                  <w14:solidFill>
                    <w14:schemeClr w14:val="tx1"/>
                  </w14:solidFill>
                </w14:textFill>
              </w:rPr>
              <w:t>以上所有要求提交的复印件均须加盖投标单位公章（鲜章），</w:t>
            </w:r>
            <w:r>
              <w:rPr>
                <w:rFonts w:hint="eastAsia" w:ascii="宋体" w:hAnsi="宋体"/>
                <w:bCs/>
                <w:color w:val="000000" w:themeColor="text1"/>
                <w:szCs w:val="21"/>
                <w:highlight w:val="none"/>
                <w14:textFill>
                  <w14:solidFill>
                    <w14:schemeClr w14:val="tx1"/>
                  </w14:solidFill>
                </w14:textFill>
              </w:rPr>
              <w:t>比选申请人须随身携带以上所有复印件（企业资质、身份证原件、承诺书除外）的原件备查。评标委员会评审时根据实际情况核验有关证明（证件）和资料的原件，未按评标委员会要求提供原件查验的，评标委员会有权做否决投标处理。</w:t>
            </w:r>
          </w:p>
          <w:p w14:paraId="069EC1F3">
            <w:pPr>
              <w:widowControl/>
              <w:spacing w:line="440" w:lineRule="exact"/>
              <w:ind w:firstLine="522" w:firstLineChars="249"/>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（2）比选申请人须书面承诺本项目拟派的所有人员中选后不得随意更换，否则视为违约。</w:t>
            </w:r>
          </w:p>
          <w:p w14:paraId="7A49D78E">
            <w:pPr>
              <w:widowControl/>
              <w:spacing w:line="440" w:lineRule="exact"/>
              <w:ind w:firstLine="522" w:firstLineChars="249"/>
              <w:jc w:val="left"/>
              <w:rPr>
                <w:rFonts w:ascii="宋体" w:hAnsi="宋体" w:cs="宋体"/>
                <w:b/>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比选人保留对资格审查合格单位提供的资格审查资料进行进一步查验的权利，如发现比选申请人弄虚作假，则比选人有权随时取消其中选资格或有权单方解除施工合同，对比选人造成经济损失的，比选人将保留索赔的权利。</w:t>
            </w:r>
          </w:p>
        </w:tc>
      </w:tr>
      <w:tr w14:paraId="63C1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2" w:type="dxa"/>
            <w:vAlign w:val="center"/>
          </w:tcPr>
          <w:p w14:paraId="52D76BB3">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1.4.2</w:t>
            </w:r>
          </w:p>
        </w:tc>
        <w:tc>
          <w:tcPr>
            <w:tcW w:w="2270" w:type="dxa"/>
            <w:vAlign w:val="center"/>
          </w:tcPr>
          <w:p w14:paraId="26D05941">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是否接受</w:t>
            </w:r>
          </w:p>
          <w:p w14:paraId="1C6BF740">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联合体投标</w:t>
            </w:r>
          </w:p>
        </w:tc>
        <w:tc>
          <w:tcPr>
            <w:tcW w:w="7090" w:type="dxa"/>
            <w:vAlign w:val="center"/>
          </w:tcPr>
          <w:p w14:paraId="3EF0AD8E">
            <w:pPr>
              <w:snapToGrid w:val="0"/>
              <w:spacing w:line="360" w:lineRule="auto"/>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不接受</w:t>
            </w:r>
          </w:p>
        </w:tc>
      </w:tr>
      <w:tr w14:paraId="539D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92" w:type="dxa"/>
            <w:vAlign w:val="center"/>
          </w:tcPr>
          <w:p w14:paraId="058A410B">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1.9.1</w:t>
            </w:r>
          </w:p>
        </w:tc>
        <w:tc>
          <w:tcPr>
            <w:tcW w:w="2270" w:type="dxa"/>
            <w:vAlign w:val="center"/>
          </w:tcPr>
          <w:p w14:paraId="6777B908">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踏勘现场</w:t>
            </w:r>
          </w:p>
        </w:tc>
        <w:tc>
          <w:tcPr>
            <w:tcW w:w="7090" w:type="dxa"/>
            <w:vAlign w:val="center"/>
          </w:tcPr>
          <w:p w14:paraId="36F487CF">
            <w:pPr>
              <w:snapToGrid w:val="0"/>
              <w:spacing w:line="360" w:lineRule="auto"/>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比选人不组织，由各比选申请人自行踏勘。</w:t>
            </w:r>
          </w:p>
        </w:tc>
      </w:tr>
      <w:tr w14:paraId="593D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92" w:type="dxa"/>
            <w:vAlign w:val="center"/>
          </w:tcPr>
          <w:p w14:paraId="0BE6969B">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1.10</w:t>
            </w:r>
          </w:p>
        </w:tc>
        <w:tc>
          <w:tcPr>
            <w:tcW w:w="2270" w:type="dxa"/>
            <w:vAlign w:val="center"/>
          </w:tcPr>
          <w:p w14:paraId="70114CDE">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投标预备会</w:t>
            </w:r>
          </w:p>
        </w:tc>
        <w:tc>
          <w:tcPr>
            <w:tcW w:w="7090" w:type="dxa"/>
            <w:vAlign w:val="center"/>
          </w:tcPr>
          <w:p w14:paraId="1DDD694B">
            <w:pPr>
              <w:snapToGrid w:val="0"/>
              <w:spacing w:line="360" w:lineRule="auto"/>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不召开</w:t>
            </w:r>
          </w:p>
        </w:tc>
      </w:tr>
      <w:tr w14:paraId="48B7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92" w:type="dxa"/>
            <w:vAlign w:val="center"/>
          </w:tcPr>
          <w:p w14:paraId="247162EF">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1.10.2</w:t>
            </w:r>
          </w:p>
        </w:tc>
        <w:tc>
          <w:tcPr>
            <w:tcW w:w="2270" w:type="dxa"/>
            <w:vAlign w:val="center"/>
          </w:tcPr>
          <w:p w14:paraId="62C120DA">
            <w:pPr>
              <w:adjustRightInd w:val="0"/>
              <w:snapToGrid w:val="0"/>
              <w:spacing w:before="120" w:beforeLines="50" w:line="360" w:lineRule="auto"/>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比选申请人提出问题的截止时间</w:t>
            </w:r>
          </w:p>
        </w:tc>
        <w:tc>
          <w:tcPr>
            <w:tcW w:w="7090" w:type="dxa"/>
            <w:vAlign w:val="center"/>
          </w:tcPr>
          <w:p w14:paraId="72FFED82">
            <w:pPr>
              <w:snapToGrid w:val="0"/>
              <w:spacing w:before="120" w:beforeLines="50" w:line="360" w:lineRule="auto"/>
              <w:ind w:firstLine="420" w:firstLineChars="200"/>
              <w:rPr>
                <w:rFonts w:ascii="宋体" w:hAnsi="宋体" w:cs="楷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p>
        </w:tc>
      </w:tr>
      <w:tr w14:paraId="4CA4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92" w:type="dxa"/>
            <w:vAlign w:val="center"/>
          </w:tcPr>
          <w:p w14:paraId="785A7656">
            <w:pPr>
              <w:adjustRightInd w:val="0"/>
              <w:snapToGrid w:val="0"/>
              <w:spacing w:before="120" w:beforeLines="50" w:line="360" w:lineRule="auto"/>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1.10.3</w:t>
            </w:r>
          </w:p>
        </w:tc>
        <w:tc>
          <w:tcPr>
            <w:tcW w:w="2270" w:type="dxa"/>
            <w:vAlign w:val="center"/>
          </w:tcPr>
          <w:p w14:paraId="612F9A26">
            <w:pPr>
              <w:wordWrap w:val="0"/>
              <w:topLinePunct/>
              <w:adjustRightInd w:val="0"/>
              <w:snapToGrid w:val="0"/>
              <w:spacing w:before="120" w:beforeLines="50" w:line="360" w:lineRule="auto"/>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比选人书面澄清的时间</w:t>
            </w:r>
          </w:p>
        </w:tc>
        <w:tc>
          <w:tcPr>
            <w:tcW w:w="7090" w:type="dxa"/>
            <w:vAlign w:val="center"/>
          </w:tcPr>
          <w:p w14:paraId="2B467F70">
            <w:pPr>
              <w:wordWrap w:val="0"/>
              <w:topLinePunct/>
              <w:snapToGrid w:val="0"/>
              <w:spacing w:before="120" w:beforeLines="50" w:line="360" w:lineRule="auto"/>
              <w:ind w:firstLine="420" w:firstLineChars="200"/>
              <w:rPr>
                <w:rFonts w:ascii="宋体" w:hAnsi="宋体" w:cs="楷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p>
        </w:tc>
      </w:tr>
      <w:tr w14:paraId="370B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92" w:type="dxa"/>
            <w:vAlign w:val="center"/>
          </w:tcPr>
          <w:p w14:paraId="1874D248">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1.11</w:t>
            </w:r>
          </w:p>
        </w:tc>
        <w:tc>
          <w:tcPr>
            <w:tcW w:w="2270" w:type="dxa"/>
            <w:vAlign w:val="center"/>
          </w:tcPr>
          <w:p w14:paraId="68AB6F09">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分包</w:t>
            </w:r>
          </w:p>
        </w:tc>
        <w:tc>
          <w:tcPr>
            <w:tcW w:w="7090" w:type="dxa"/>
            <w:vAlign w:val="center"/>
          </w:tcPr>
          <w:p w14:paraId="2E791508">
            <w:pPr>
              <w:snapToGrid w:val="0"/>
              <w:spacing w:line="360" w:lineRule="auto"/>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不允许</w:t>
            </w:r>
            <w:r>
              <w:rPr>
                <w:rFonts w:hint="eastAsia" w:ascii="宋体" w:hAnsi="宋体" w:cs="楷体"/>
                <w:color w:val="000000" w:themeColor="text1"/>
                <w:kern w:val="0"/>
                <w:szCs w:val="21"/>
                <w:highlight w:val="none"/>
                <w14:textFill>
                  <w14:solidFill>
                    <w14:schemeClr w14:val="tx1"/>
                  </w14:solidFill>
                </w14:textFill>
              </w:rPr>
              <w:t>。</w:t>
            </w:r>
          </w:p>
        </w:tc>
      </w:tr>
      <w:tr w14:paraId="4DAD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92" w:type="dxa"/>
            <w:vAlign w:val="center"/>
          </w:tcPr>
          <w:p w14:paraId="69A712E0">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2.1</w:t>
            </w:r>
          </w:p>
        </w:tc>
        <w:tc>
          <w:tcPr>
            <w:tcW w:w="2270" w:type="dxa"/>
            <w:vAlign w:val="center"/>
          </w:tcPr>
          <w:p w14:paraId="1589F751">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构成比选文件的其他材料</w:t>
            </w:r>
          </w:p>
        </w:tc>
        <w:tc>
          <w:tcPr>
            <w:tcW w:w="7090" w:type="dxa"/>
            <w:vAlign w:val="center"/>
          </w:tcPr>
          <w:p w14:paraId="5A4C8482">
            <w:pPr>
              <w:snapToGrid w:val="0"/>
              <w:spacing w:line="360" w:lineRule="auto"/>
              <w:rPr>
                <w:rFonts w:ascii="宋体" w:hAnsi="宋体" w:cs="楷体"/>
                <w:color w:val="000000" w:themeColor="text1"/>
                <w:szCs w:val="21"/>
                <w:highlight w:val="none"/>
                <w14:textFill>
                  <w14:solidFill>
                    <w14:schemeClr w14:val="tx1"/>
                  </w14:solidFill>
                </w14:textFill>
              </w:rPr>
            </w:pPr>
            <w:r>
              <w:rPr>
                <w:rFonts w:hint="eastAsia" w:ascii="宋体" w:hAnsi="宋体" w:cs="楷体"/>
                <w:color w:val="000000" w:themeColor="text1"/>
                <w:szCs w:val="21"/>
                <w:highlight w:val="none"/>
                <w14:textFill>
                  <w14:solidFill>
                    <w14:schemeClr w14:val="tx1"/>
                  </w14:solidFill>
                </w14:textFill>
              </w:rPr>
              <w:t>比选人发出的答疑及补遗书或补充通知</w:t>
            </w:r>
          </w:p>
        </w:tc>
      </w:tr>
      <w:tr w14:paraId="77E0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92" w:type="dxa"/>
            <w:vAlign w:val="center"/>
          </w:tcPr>
          <w:p w14:paraId="460A29FF">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3.1.1</w:t>
            </w:r>
          </w:p>
        </w:tc>
        <w:tc>
          <w:tcPr>
            <w:tcW w:w="2270" w:type="dxa"/>
            <w:vAlign w:val="center"/>
          </w:tcPr>
          <w:p w14:paraId="0FFDCEFD">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构成比选申请文件的其他材料</w:t>
            </w:r>
          </w:p>
        </w:tc>
        <w:tc>
          <w:tcPr>
            <w:tcW w:w="7090" w:type="dxa"/>
            <w:vAlign w:val="center"/>
          </w:tcPr>
          <w:p w14:paraId="1AE2945D">
            <w:pPr>
              <w:snapToGrid w:val="0"/>
              <w:spacing w:line="360" w:lineRule="auto"/>
              <w:rPr>
                <w:rFonts w:ascii="宋体" w:hAnsi="宋体" w:cs="楷体"/>
                <w:color w:val="000000" w:themeColor="text1"/>
                <w:highlight w:val="none"/>
                <w14:textFill>
                  <w14:solidFill>
                    <w14:schemeClr w14:val="tx1"/>
                  </w14:solidFill>
                </w14:textFill>
              </w:rPr>
            </w:pPr>
            <w:r>
              <w:rPr>
                <w:rFonts w:hint="eastAsia" w:ascii="宋体" w:hAnsi="宋体" w:cs="楷体"/>
                <w:color w:val="000000" w:themeColor="text1"/>
                <w:highlight w:val="none"/>
                <w14:textFill>
                  <w14:solidFill>
                    <w14:schemeClr w14:val="tx1"/>
                  </w14:solidFill>
                </w14:textFill>
              </w:rPr>
              <w:t>比选申请人的书面澄清、说明和补正（但不得改变比选申请文件的实质性内容）</w:t>
            </w:r>
          </w:p>
        </w:tc>
      </w:tr>
      <w:tr w14:paraId="0D23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92" w:type="dxa"/>
            <w:vAlign w:val="center"/>
          </w:tcPr>
          <w:p w14:paraId="197DF2B8">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3.2</w:t>
            </w:r>
          </w:p>
        </w:tc>
        <w:tc>
          <w:tcPr>
            <w:tcW w:w="2270" w:type="dxa"/>
            <w:vAlign w:val="center"/>
          </w:tcPr>
          <w:p w14:paraId="37E6063E">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比选报价</w:t>
            </w:r>
          </w:p>
        </w:tc>
        <w:tc>
          <w:tcPr>
            <w:tcW w:w="7090" w:type="dxa"/>
            <w:vAlign w:val="center"/>
          </w:tcPr>
          <w:p w14:paraId="4CAC4E72">
            <w:pPr>
              <w:keepNext w:val="0"/>
              <w:keepLines w:val="0"/>
              <w:pageBreakBefore w:val="0"/>
              <w:widowControl w:val="0"/>
              <w:kinsoku/>
              <w:wordWrap/>
              <w:overflowPunct/>
              <w:topLinePunct w:val="0"/>
              <w:autoSpaceDE/>
              <w:autoSpaceDN/>
              <w:bidi w:val="0"/>
              <w:adjustRightInd/>
              <w:snapToGrid/>
              <w:spacing w:line="360" w:lineRule="auto"/>
              <w:ind w:firstLine="424" w:firstLineChars="202"/>
              <w:jc w:val="both"/>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1、比选申请人应按本须知和第五章“工程量清单”的要求填写相应报价表格。比选申请函的比选申请总报价必须与工程量清单各项合计一致，否则其比选申请文件作无效竞标处理。</w:t>
            </w:r>
          </w:p>
          <w:p w14:paraId="53CF687E">
            <w:pPr>
              <w:keepNext w:val="0"/>
              <w:keepLines w:val="0"/>
              <w:pageBreakBefore w:val="0"/>
              <w:widowControl w:val="0"/>
              <w:kinsoku/>
              <w:wordWrap/>
              <w:overflowPunct/>
              <w:topLinePunct w:val="0"/>
              <w:autoSpaceDE/>
              <w:autoSpaceDN/>
              <w:bidi w:val="0"/>
              <w:adjustRightInd/>
              <w:snapToGrid/>
              <w:spacing w:line="360" w:lineRule="auto"/>
              <w:ind w:firstLine="424" w:firstLineChars="202"/>
              <w:jc w:val="both"/>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2、比选申请人在编制比选申请报价时不得改变工程量清单中的项目编码、项目名称、项目特征、计量单位及工程量，否则视为对比选文件不作实质性响应，其比选申请文件作无效竞标处理。</w:t>
            </w:r>
          </w:p>
          <w:p w14:paraId="295E549F">
            <w:pPr>
              <w:keepNext w:val="0"/>
              <w:keepLines w:val="0"/>
              <w:pageBreakBefore w:val="0"/>
              <w:widowControl w:val="0"/>
              <w:kinsoku/>
              <w:wordWrap/>
              <w:overflowPunct/>
              <w:topLinePunct w:val="0"/>
              <w:autoSpaceDE/>
              <w:autoSpaceDN/>
              <w:bidi w:val="0"/>
              <w:adjustRightInd/>
              <w:snapToGrid/>
              <w:spacing w:line="360" w:lineRule="auto"/>
              <w:ind w:firstLine="424" w:firstLineChars="202"/>
              <w:jc w:val="both"/>
              <w:textAlignment w:val="auto"/>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3、比选申请人应认真填写工程量清单中所列的本合同各工程子目的单价或总价。比选申请人没有填入单价或总价的工程子目，比选人将认为该子目的价款已包括在工程量清单其他子目的单价和总价中。比选申请人在工程量清单中多报的子目和单价或总价发包人将不予接受，并将被视为重大偏差，</w:t>
            </w:r>
            <w:r>
              <w:rPr>
                <w:rFonts w:hint="eastAsia" w:ascii="宋体" w:hAnsi="宋体"/>
                <w:color w:val="000000" w:themeColor="text1"/>
                <w:szCs w:val="21"/>
                <w:highlight w:val="none"/>
                <w14:textFill>
                  <w14:solidFill>
                    <w14:schemeClr w14:val="tx1"/>
                  </w14:solidFill>
                </w14:textFill>
              </w:rPr>
              <w:t>其比选申请文件作无效竞标处理。</w:t>
            </w:r>
          </w:p>
          <w:p w14:paraId="6DA3515A">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4、比选人在工程量清单中所列出的价格（包括暂列金额、暂估价等），比选申请人不得修改，</w:t>
            </w:r>
            <w:r>
              <w:rPr>
                <w:rFonts w:hint="eastAsia" w:ascii="宋体" w:hAnsi="宋体"/>
                <w:color w:val="000000" w:themeColor="text1"/>
                <w:szCs w:val="21"/>
                <w:highlight w:val="none"/>
                <w14:textFill>
                  <w14:solidFill>
                    <w14:schemeClr w14:val="tx1"/>
                  </w14:solidFill>
                </w14:textFill>
              </w:rPr>
              <w:t>否则其比选申请文件作无效竞标处理</w:t>
            </w:r>
            <w:r>
              <w:rPr>
                <w:rFonts w:hint="eastAsia" w:ascii="宋体" w:hAnsi="宋体" w:cs="宋体"/>
                <w:bCs/>
                <w:color w:val="000000" w:themeColor="text1"/>
                <w:kern w:val="0"/>
                <w:szCs w:val="21"/>
                <w:highlight w:val="none"/>
                <w14:textFill>
                  <w14:solidFill>
                    <w14:schemeClr w14:val="tx1"/>
                  </w14:solidFill>
                </w14:textFill>
              </w:rPr>
              <w:t>。</w:t>
            </w:r>
          </w:p>
          <w:p w14:paraId="09D53C8F">
            <w:pPr>
              <w:keepNext w:val="0"/>
              <w:keepLines w:val="0"/>
              <w:pageBreakBefore w:val="0"/>
              <w:widowControl w:val="0"/>
              <w:kinsoku/>
              <w:wordWrap/>
              <w:overflowPunct/>
              <w:topLinePunct w:val="0"/>
              <w:autoSpaceDE/>
              <w:autoSpaceDN/>
              <w:bidi w:val="0"/>
              <w:adjustRightInd/>
              <w:snapToGrid/>
              <w:spacing w:line="360" w:lineRule="auto"/>
              <w:ind w:firstLine="424" w:firstLineChars="202"/>
              <w:jc w:val="both"/>
              <w:textAlignment w:val="auto"/>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比选申请人的比选申请报价应是包含为实施和完成该项目所需的人工、材料、机械、检验试验、安装、缺陷修复、管理、保险、利润、二次转运费、大型机械进出场费、管网保护费、行车行人干扰费、税金、规费等所有费用，并考虑政策性文件规定的费用以及合同文件中明示或暗示的应由比选申请人承担的所有责任、义务和一般风险等费用，比选人除此以外不支付其它费用。</w:t>
            </w:r>
          </w:p>
          <w:p w14:paraId="7ED81D6F">
            <w:pPr>
              <w:keepNext w:val="0"/>
              <w:keepLines w:val="0"/>
              <w:pageBreakBefore w:val="0"/>
              <w:widowControl w:val="0"/>
              <w:tabs>
                <w:tab w:val="left" w:pos="3016"/>
              </w:tabs>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6、</w:t>
            </w:r>
            <w:r>
              <w:rPr>
                <w:rFonts w:hint="eastAsia" w:ascii="宋体" w:hAnsi="宋体" w:cs="宋体"/>
                <w:b/>
                <w:bCs/>
                <w:color w:val="000000" w:themeColor="text1"/>
                <w:kern w:val="0"/>
                <w:szCs w:val="21"/>
                <w:highlight w:val="none"/>
                <w14:textFill>
                  <w14:solidFill>
                    <w14:schemeClr w14:val="tx1"/>
                  </w14:solidFill>
                </w14:textFill>
              </w:rPr>
              <w:t>本项目设置比选申请总报价最高限价，本项目比选申请总报价最高限价为</w:t>
            </w:r>
            <w:r>
              <w:rPr>
                <w:rFonts w:hint="eastAsia" w:ascii="宋体" w:hAnsi="宋体" w:cs="宋体"/>
                <w:b/>
                <w:bCs/>
                <w:color w:val="000000" w:themeColor="text1"/>
                <w:kern w:val="0"/>
                <w:szCs w:val="21"/>
                <w:highlight w:val="none"/>
                <w:u w:val="single"/>
                <w14:textFill>
                  <w14:solidFill>
                    <w14:schemeClr w14:val="tx1"/>
                  </w14:solidFill>
                </w14:textFill>
              </w:rPr>
              <w:t xml:space="preserve"> </w:t>
            </w:r>
            <w:r>
              <w:rPr>
                <w:rFonts w:hint="eastAsia" w:ascii="宋体" w:hAnsi="宋体" w:cs="宋体"/>
                <w:b/>
                <w:bCs/>
                <w:color w:val="000000" w:themeColor="text1"/>
                <w:kern w:val="0"/>
                <w:szCs w:val="21"/>
                <w:highlight w:val="none"/>
                <w:u w:val="single"/>
                <w:lang w:val="en-US" w:eastAsia="zh-CN"/>
                <w14:textFill>
                  <w14:solidFill>
                    <w14:schemeClr w14:val="tx1"/>
                  </w14:solidFill>
                </w14:textFill>
              </w:rPr>
              <w:t xml:space="preserve">120000.00 </w:t>
            </w:r>
            <w:r>
              <w:rPr>
                <w:rFonts w:hint="eastAsia" w:ascii="宋体" w:hAnsi="宋体" w:cs="宋体"/>
                <w:b/>
                <w:bCs/>
                <w:color w:val="000000" w:themeColor="text1"/>
                <w:kern w:val="0"/>
                <w:szCs w:val="21"/>
                <w:highlight w:val="none"/>
                <w14:textFill>
                  <w14:solidFill>
                    <w14:schemeClr w14:val="tx1"/>
                  </w14:solidFill>
                </w14:textFill>
              </w:rPr>
              <w:t>元（大写：</w:t>
            </w:r>
            <w:r>
              <w:rPr>
                <w:rFonts w:hint="eastAsia" w:ascii="宋体" w:hAnsi="宋体" w:cs="宋体"/>
                <w:b/>
                <w:bCs/>
                <w:color w:val="000000" w:themeColor="text1"/>
                <w:kern w:val="0"/>
                <w:szCs w:val="21"/>
                <w:highlight w:val="none"/>
                <w:u w:val="single"/>
                <w:lang w:val="en-US" w:eastAsia="zh-CN"/>
                <w14:textFill>
                  <w14:solidFill>
                    <w14:schemeClr w14:val="tx1"/>
                  </w14:solidFill>
                </w14:textFill>
              </w:rPr>
              <w:t xml:space="preserve"> 壹拾贰万元整 </w:t>
            </w:r>
            <w:r>
              <w:rPr>
                <w:rFonts w:hint="eastAsia" w:ascii="宋体" w:hAnsi="宋体" w:cs="宋体"/>
                <w:b/>
                <w:bCs/>
                <w:color w:val="000000" w:themeColor="text1"/>
                <w:kern w:val="0"/>
                <w:szCs w:val="21"/>
                <w:highlight w:val="none"/>
                <w14:textFill>
                  <w14:solidFill>
                    <w14:schemeClr w14:val="tx1"/>
                  </w14:solidFill>
                </w14:textFill>
              </w:rPr>
              <w:t>），比选申请人的比选申请总报价不得高于最高限价，</w:t>
            </w:r>
            <w:r>
              <w:rPr>
                <w:rFonts w:hint="eastAsia" w:ascii="宋体" w:hAnsi="宋体"/>
                <w:b/>
                <w:color w:val="000000" w:themeColor="text1"/>
                <w:szCs w:val="21"/>
                <w:highlight w:val="none"/>
                <w14:textFill>
                  <w14:solidFill>
                    <w14:schemeClr w14:val="tx1"/>
                  </w14:solidFill>
                </w14:textFill>
              </w:rPr>
              <w:t>否则其比选申请文件作无效竞标处理。</w:t>
            </w:r>
          </w:p>
        </w:tc>
      </w:tr>
      <w:tr w14:paraId="3FEB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92" w:type="dxa"/>
            <w:vAlign w:val="center"/>
          </w:tcPr>
          <w:p w14:paraId="33DB6D22">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3.3.1</w:t>
            </w:r>
          </w:p>
        </w:tc>
        <w:tc>
          <w:tcPr>
            <w:tcW w:w="2270" w:type="dxa"/>
            <w:vAlign w:val="center"/>
          </w:tcPr>
          <w:p w14:paraId="004C9B9E">
            <w:pPr>
              <w:snapToGrid w:val="0"/>
              <w:spacing w:line="360" w:lineRule="auto"/>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投标有效期</w:t>
            </w:r>
          </w:p>
        </w:tc>
        <w:tc>
          <w:tcPr>
            <w:tcW w:w="7090" w:type="dxa"/>
            <w:vAlign w:val="center"/>
          </w:tcPr>
          <w:p w14:paraId="0EAC5BA5">
            <w:pPr>
              <w:snapToGrid w:val="0"/>
              <w:spacing w:line="360" w:lineRule="auto"/>
              <w:rPr>
                <w:rFonts w:ascii="宋体" w:hAnsi="宋体" w:cs="楷体"/>
                <w:color w:val="000000" w:themeColor="text1"/>
                <w:szCs w:val="21"/>
                <w:highlight w:val="none"/>
                <w14:textFill>
                  <w14:solidFill>
                    <w14:schemeClr w14:val="tx1"/>
                  </w14:solidFill>
                </w14:textFill>
              </w:rPr>
            </w:pPr>
            <w:r>
              <w:rPr>
                <w:rFonts w:hint="eastAsia" w:ascii="宋体" w:hAnsi="宋体" w:cs="楷体"/>
                <w:color w:val="000000" w:themeColor="text1"/>
                <w:szCs w:val="21"/>
                <w:highlight w:val="none"/>
                <w:u w:val="single"/>
                <w14:textFill>
                  <w14:solidFill>
                    <w14:schemeClr w14:val="tx1"/>
                  </w14:solidFill>
                </w14:textFill>
              </w:rPr>
              <w:t xml:space="preserve">  90 </w:t>
            </w:r>
            <w:r>
              <w:rPr>
                <w:rFonts w:hint="eastAsia" w:ascii="宋体" w:hAnsi="宋体" w:cs="楷体"/>
                <w:color w:val="000000" w:themeColor="text1"/>
                <w:szCs w:val="21"/>
                <w:highlight w:val="none"/>
                <w14:textFill>
                  <w14:solidFill>
                    <w14:schemeClr w14:val="tx1"/>
                  </w14:solidFill>
                </w14:textFill>
              </w:rPr>
              <w:t>日历天（从提交比选申请文件截止日起计算）</w:t>
            </w:r>
          </w:p>
        </w:tc>
      </w:tr>
      <w:tr w14:paraId="7AB7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92" w:type="dxa"/>
            <w:vAlign w:val="center"/>
          </w:tcPr>
          <w:p w14:paraId="26E9EFDC">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3.4.1</w:t>
            </w:r>
          </w:p>
        </w:tc>
        <w:tc>
          <w:tcPr>
            <w:tcW w:w="2270" w:type="dxa"/>
            <w:vAlign w:val="center"/>
          </w:tcPr>
          <w:p w14:paraId="7028ABDE">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投标保证金</w:t>
            </w:r>
          </w:p>
        </w:tc>
        <w:tc>
          <w:tcPr>
            <w:tcW w:w="7090" w:type="dxa"/>
            <w:vAlign w:val="center"/>
          </w:tcPr>
          <w:p w14:paraId="05B279F9">
            <w:pPr>
              <w:tabs>
                <w:tab w:val="left" w:pos="3016"/>
              </w:tabs>
              <w:topLinePunct/>
              <w:autoSpaceDE w:val="0"/>
              <w:spacing w:line="360" w:lineRule="auto"/>
              <w:ind w:firstLine="42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1、投标保证金的形式：现金。</w:t>
            </w:r>
          </w:p>
          <w:p w14:paraId="25CB192C">
            <w:pPr>
              <w:tabs>
                <w:tab w:val="left" w:pos="3016"/>
              </w:tabs>
              <w:topLinePunct/>
              <w:autoSpaceDE w:val="0"/>
              <w:spacing w:line="360" w:lineRule="auto"/>
              <w:ind w:firstLine="42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2、投标保证金金额：</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u w:val="single"/>
                <w:lang w:val="en-US" w:eastAsia="zh-CN"/>
                <w14:textFill>
                  <w14:solidFill>
                    <w14:schemeClr w14:val="tx1"/>
                  </w14:solidFill>
                </w14:textFill>
              </w:rPr>
              <w:t>2</w:t>
            </w:r>
            <w:r>
              <w:rPr>
                <w:rFonts w:hint="eastAsia" w:ascii="宋体"/>
                <w:color w:val="000000" w:themeColor="text1"/>
                <w:highlight w:val="none"/>
                <w:u w:val="single"/>
                <w14:textFill>
                  <w14:solidFill>
                    <w14:schemeClr w14:val="tx1"/>
                  </w14:solidFill>
                </w14:textFill>
              </w:rPr>
              <w:t xml:space="preserve">000 </w:t>
            </w:r>
            <w:r>
              <w:rPr>
                <w:rFonts w:hint="eastAsia" w:ascii="宋体"/>
                <w:color w:val="000000" w:themeColor="text1"/>
                <w:highlight w:val="none"/>
                <w14:textFill>
                  <w14:solidFill>
                    <w14:schemeClr w14:val="tx1"/>
                  </w14:solidFill>
                </w14:textFill>
              </w:rPr>
              <w:t>元人民币。</w:t>
            </w:r>
          </w:p>
          <w:p w14:paraId="42AB4330">
            <w:pPr>
              <w:tabs>
                <w:tab w:val="left" w:pos="3016"/>
              </w:tabs>
              <w:topLinePunct/>
              <w:autoSpaceDE w:val="0"/>
              <w:spacing w:line="360" w:lineRule="auto"/>
              <w:ind w:firstLine="42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3、递交方式：各比选申请人自备信封，封袋</w:t>
            </w:r>
            <w:r>
              <w:rPr>
                <w:rFonts w:hint="eastAsia" w:ascii="宋体"/>
                <w:color w:val="000000" w:themeColor="text1"/>
                <w:highlight w:val="none"/>
                <w:lang w:eastAsia="zh-CN"/>
                <w14:textFill>
                  <w14:solidFill>
                    <w14:schemeClr w14:val="tx1"/>
                  </w14:solidFill>
                </w14:textFill>
              </w:rPr>
              <w:t>上注明</w:t>
            </w:r>
            <w:r>
              <w:rPr>
                <w:rFonts w:hint="eastAsia" w:ascii="宋体"/>
                <w:color w:val="000000" w:themeColor="text1"/>
                <w:highlight w:val="none"/>
                <w14:textFill>
                  <w14:solidFill>
                    <w14:schemeClr w14:val="tx1"/>
                  </w14:solidFill>
                </w14:textFill>
              </w:rPr>
              <w:t>项目名称及比选申请人单位名称，封口处加盖比选申请人单位公章。投标保证金先不装入比选申请人自备的信封袋中，开标现场由工作人员当场清点后再装入各比选申请人自备的信封袋中密封。若比选申请人不按上述要求递交投标保证金，则视为其投标保证金无效。</w:t>
            </w:r>
          </w:p>
          <w:p w14:paraId="605644F7">
            <w:pPr>
              <w:adjustRightInd w:val="0"/>
              <w:snapToGrid w:val="0"/>
              <w:spacing w:line="360" w:lineRule="auto"/>
              <w:ind w:firstLine="420" w:firstLineChars="200"/>
              <w:rPr>
                <w:rFonts w:ascii="宋体" w:hAnsi="宋体" w:cs="楷体"/>
                <w:color w:val="000000" w:themeColor="text1"/>
                <w:kern w:val="0"/>
                <w:szCs w:val="2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4、投标保证金的退还：除第一中选候选人外的其余比选申请人的投标保证金在开标现场当场退还；第一中选候选人的投标保证金直接转为履约保证金。</w:t>
            </w:r>
          </w:p>
        </w:tc>
      </w:tr>
      <w:tr w14:paraId="096C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tcBorders>
            <w:vAlign w:val="center"/>
          </w:tcPr>
          <w:p w14:paraId="5DE5AA91">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3.5</w:t>
            </w:r>
          </w:p>
        </w:tc>
        <w:tc>
          <w:tcPr>
            <w:tcW w:w="2270" w:type="dxa"/>
            <w:tcBorders>
              <w:top w:val="single" w:color="auto" w:sz="4" w:space="0"/>
            </w:tcBorders>
            <w:vAlign w:val="center"/>
          </w:tcPr>
          <w:p w14:paraId="1C87C5E0">
            <w:pPr>
              <w:pStyle w:val="258"/>
              <w:spacing w:line="360" w:lineRule="auto"/>
              <w:jc w:val="center"/>
              <w:rPr>
                <w:rFonts w:cs="楷体"/>
                <w:color w:val="000000" w:themeColor="text1"/>
                <w:sz w:val="21"/>
                <w:highlight w:val="none"/>
                <w14:textFill>
                  <w14:solidFill>
                    <w14:schemeClr w14:val="tx1"/>
                  </w14:solidFill>
                </w14:textFill>
              </w:rPr>
            </w:pPr>
            <w:r>
              <w:rPr>
                <w:rFonts w:hint="eastAsia" w:cs="楷体"/>
                <w:color w:val="000000" w:themeColor="text1"/>
                <w:sz w:val="21"/>
                <w:highlight w:val="none"/>
                <w14:textFill>
                  <w14:solidFill>
                    <w14:schemeClr w14:val="tx1"/>
                  </w14:solidFill>
                </w14:textFill>
              </w:rPr>
              <w:t>资格审查资料</w:t>
            </w:r>
          </w:p>
        </w:tc>
        <w:tc>
          <w:tcPr>
            <w:tcW w:w="7090" w:type="dxa"/>
            <w:tcBorders>
              <w:top w:val="single" w:color="auto" w:sz="4" w:space="0"/>
            </w:tcBorders>
            <w:vAlign w:val="center"/>
          </w:tcPr>
          <w:p w14:paraId="249A0978">
            <w:pPr>
              <w:snapToGrid w:val="0"/>
              <w:spacing w:line="360" w:lineRule="auto"/>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本须知1.4.1项规定提供的资料均需提供原件以供备查。</w:t>
            </w:r>
          </w:p>
        </w:tc>
      </w:tr>
      <w:tr w14:paraId="2304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tcBorders>
            <w:vAlign w:val="center"/>
          </w:tcPr>
          <w:p w14:paraId="6AB51FC3">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3.5.2</w:t>
            </w:r>
          </w:p>
        </w:tc>
        <w:tc>
          <w:tcPr>
            <w:tcW w:w="2270" w:type="dxa"/>
            <w:tcBorders>
              <w:top w:val="single" w:color="auto" w:sz="4" w:space="0"/>
            </w:tcBorders>
            <w:vAlign w:val="center"/>
          </w:tcPr>
          <w:p w14:paraId="2257FF31">
            <w:pPr>
              <w:snapToGrid w:val="0"/>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近年财务状况的年份要求</w:t>
            </w:r>
          </w:p>
        </w:tc>
        <w:tc>
          <w:tcPr>
            <w:tcW w:w="7090" w:type="dxa"/>
            <w:tcBorders>
              <w:top w:val="single" w:color="auto" w:sz="4" w:space="0"/>
            </w:tcBorders>
            <w:vAlign w:val="center"/>
          </w:tcPr>
          <w:p w14:paraId="5F15D8D9">
            <w:pPr>
              <w:snapToGrid w:val="0"/>
              <w:rPr>
                <w:rFonts w:ascii="宋体" w:hAnsi="宋体" w:cs="楷体"/>
                <w:color w:val="000000" w:themeColor="text1"/>
                <w:szCs w:val="21"/>
                <w:highlight w:val="none"/>
                <w14:textFill>
                  <w14:solidFill>
                    <w14:schemeClr w14:val="tx1"/>
                  </w14:solidFill>
                </w14:textFill>
              </w:rPr>
            </w:pPr>
            <w:r>
              <w:rPr>
                <w:rFonts w:hint="eastAsia" w:ascii="宋体" w:hAnsi="宋体" w:cs="楷体"/>
                <w:color w:val="000000" w:themeColor="text1"/>
                <w:szCs w:val="21"/>
                <w:highlight w:val="none"/>
                <w14:textFill>
                  <w14:solidFill>
                    <w14:schemeClr w14:val="tx1"/>
                  </w14:solidFill>
                </w14:textFill>
              </w:rPr>
              <w:t>不要求</w:t>
            </w:r>
          </w:p>
        </w:tc>
      </w:tr>
      <w:tr w14:paraId="29D3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C7A7951">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3.5.3</w:t>
            </w:r>
          </w:p>
        </w:tc>
        <w:tc>
          <w:tcPr>
            <w:tcW w:w="2270" w:type="dxa"/>
            <w:vAlign w:val="center"/>
          </w:tcPr>
          <w:p w14:paraId="079703F4">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近年完成的类似项目的年份要求</w:t>
            </w:r>
          </w:p>
        </w:tc>
        <w:tc>
          <w:tcPr>
            <w:tcW w:w="7090" w:type="dxa"/>
            <w:vAlign w:val="center"/>
          </w:tcPr>
          <w:p w14:paraId="2A418C3F">
            <w:pPr>
              <w:snapToGrid w:val="0"/>
              <w:spacing w:line="360" w:lineRule="auto"/>
              <w:rPr>
                <w:rFonts w:ascii="宋体" w:hAnsi="宋体" w:cs="楷体"/>
                <w:color w:val="000000" w:themeColor="text1"/>
                <w:highlight w:val="none"/>
                <w14:textFill>
                  <w14:solidFill>
                    <w14:schemeClr w14:val="tx1"/>
                  </w14:solidFill>
                </w14:textFill>
              </w:rPr>
            </w:pPr>
            <w:r>
              <w:rPr>
                <w:rFonts w:hint="eastAsia" w:ascii="宋体" w:hAnsi="宋体" w:cs="楷体"/>
                <w:color w:val="000000" w:themeColor="text1"/>
                <w:szCs w:val="21"/>
                <w:highlight w:val="none"/>
                <w14:textFill>
                  <w14:solidFill>
                    <w14:schemeClr w14:val="tx1"/>
                  </w14:solidFill>
                </w14:textFill>
              </w:rPr>
              <w:t>不要求</w:t>
            </w:r>
          </w:p>
        </w:tc>
      </w:tr>
      <w:tr w14:paraId="171E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996A485">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3.5.5</w:t>
            </w:r>
          </w:p>
        </w:tc>
        <w:tc>
          <w:tcPr>
            <w:tcW w:w="2270" w:type="dxa"/>
            <w:vAlign w:val="center"/>
          </w:tcPr>
          <w:p w14:paraId="1E1D994C">
            <w:pPr>
              <w:snapToGrid w:val="0"/>
              <w:spacing w:line="360" w:lineRule="auto"/>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近</w:t>
            </w:r>
            <w:r>
              <w:rPr>
                <w:rFonts w:hint="eastAsia" w:ascii="宋体" w:hAnsi="宋体" w:cs="楷体"/>
                <w:color w:val="000000" w:themeColor="text1"/>
                <w:kern w:val="0"/>
                <w:highlight w:val="none"/>
                <w14:textFill>
                  <w14:solidFill>
                    <w14:schemeClr w14:val="tx1"/>
                  </w14:solidFill>
                </w14:textFill>
              </w:rPr>
              <w:t>年发生的诉讼及仲裁情况的年份要求</w:t>
            </w:r>
          </w:p>
        </w:tc>
        <w:tc>
          <w:tcPr>
            <w:tcW w:w="7090" w:type="dxa"/>
            <w:vAlign w:val="center"/>
          </w:tcPr>
          <w:p w14:paraId="3998173C">
            <w:pPr>
              <w:snapToGrid w:val="0"/>
              <w:spacing w:line="360" w:lineRule="auto"/>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本须知1.4.1项规定</w:t>
            </w:r>
          </w:p>
        </w:tc>
      </w:tr>
      <w:tr w14:paraId="34C9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B470172">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3.6</w:t>
            </w:r>
          </w:p>
        </w:tc>
        <w:tc>
          <w:tcPr>
            <w:tcW w:w="2270" w:type="dxa"/>
            <w:vAlign w:val="center"/>
          </w:tcPr>
          <w:p w14:paraId="2BFAE1FD">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是否允许递交备选</w:t>
            </w:r>
          </w:p>
          <w:p w14:paraId="4F857351">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投标方案</w:t>
            </w:r>
          </w:p>
        </w:tc>
        <w:tc>
          <w:tcPr>
            <w:tcW w:w="7090" w:type="dxa"/>
            <w:vAlign w:val="center"/>
          </w:tcPr>
          <w:p w14:paraId="05D32702">
            <w:pPr>
              <w:snapToGrid w:val="0"/>
              <w:spacing w:line="360" w:lineRule="auto"/>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不允许</w:t>
            </w:r>
          </w:p>
        </w:tc>
      </w:tr>
      <w:tr w14:paraId="4B06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711C2EC">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3.7.3</w:t>
            </w:r>
          </w:p>
        </w:tc>
        <w:tc>
          <w:tcPr>
            <w:tcW w:w="2270" w:type="dxa"/>
            <w:vAlign w:val="center"/>
          </w:tcPr>
          <w:p w14:paraId="1A529E9A">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签字盖章要求</w:t>
            </w:r>
          </w:p>
        </w:tc>
        <w:tc>
          <w:tcPr>
            <w:tcW w:w="7090" w:type="dxa"/>
            <w:vAlign w:val="center"/>
          </w:tcPr>
          <w:p w14:paraId="03CB1672">
            <w:pPr>
              <w:snapToGrid w:val="0"/>
              <w:spacing w:line="360" w:lineRule="auto"/>
              <w:rPr>
                <w:rFonts w:ascii="宋体" w:hAnsi="宋体" w:cs="楷体"/>
                <w:color w:val="000000" w:themeColor="text1"/>
                <w:highlight w:val="none"/>
                <w14:textFill>
                  <w14:solidFill>
                    <w14:schemeClr w14:val="tx1"/>
                  </w14:solidFill>
                </w14:textFill>
              </w:rPr>
            </w:pPr>
            <w:r>
              <w:rPr>
                <w:rFonts w:hint="eastAsia" w:ascii="宋体" w:hAnsi="宋体" w:cs="楷体"/>
                <w:color w:val="000000" w:themeColor="text1"/>
                <w:szCs w:val="21"/>
                <w:highlight w:val="none"/>
                <w14:textFill>
                  <w14:solidFill>
                    <w14:schemeClr w14:val="tx1"/>
                  </w14:solidFill>
                </w14:textFill>
              </w:rPr>
              <w:t>按本章比选申请人须知3.7.3款执行。</w:t>
            </w:r>
          </w:p>
        </w:tc>
      </w:tr>
      <w:tr w14:paraId="5232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vAlign w:val="center"/>
          </w:tcPr>
          <w:p w14:paraId="4F035A98">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3.7.4</w:t>
            </w:r>
          </w:p>
        </w:tc>
        <w:tc>
          <w:tcPr>
            <w:tcW w:w="2270" w:type="dxa"/>
            <w:vAlign w:val="center"/>
          </w:tcPr>
          <w:p w14:paraId="18D73A83">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比选申请文件的份数</w:t>
            </w:r>
          </w:p>
        </w:tc>
        <w:tc>
          <w:tcPr>
            <w:tcW w:w="7090" w:type="dxa"/>
            <w:vAlign w:val="center"/>
          </w:tcPr>
          <w:p w14:paraId="154E04E4">
            <w:pPr>
              <w:snapToGrid w:val="0"/>
              <w:spacing w:line="360" w:lineRule="auto"/>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投标函部分：正本一份，副本一份；</w:t>
            </w:r>
          </w:p>
          <w:p w14:paraId="12B329F2">
            <w:pPr>
              <w:snapToGrid w:val="0"/>
              <w:spacing w:line="360" w:lineRule="auto"/>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资格审查资料：正本一份，副本一份；</w:t>
            </w:r>
          </w:p>
          <w:p w14:paraId="4652D682">
            <w:pPr>
              <w:snapToGrid w:val="0"/>
              <w:spacing w:line="360" w:lineRule="auto"/>
              <w:rPr>
                <w:rFonts w:ascii="宋体" w:hAnsi="宋体" w:cs="楷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U盘1个（包含投标函部分、</w:t>
            </w:r>
            <w:r>
              <w:rPr>
                <w:rFonts w:hint="eastAsia" w:ascii="宋体" w:hAnsi="宋体" w:cs="楷体"/>
                <w:color w:val="000000" w:themeColor="text1"/>
                <w:kern w:val="0"/>
                <w:szCs w:val="21"/>
                <w:highlight w:val="none"/>
                <w14:textFill>
                  <w14:solidFill>
                    <w14:schemeClr w14:val="tx1"/>
                  </w14:solidFill>
                </w14:textFill>
              </w:rPr>
              <w:t>资格审查资料</w:t>
            </w:r>
            <w:r>
              <w:rPr>
                <w:rFonts w:hint="eastAsia" w:ascii="宋体" w:hAnsi="宋体"/>
                <w:color w:val="000000" w:themeColor="text1"/>
                <w:szCs w:val="21"/>
                <w:highlight w:val="none"/>
                <w14:textFill>
                  <w14:solidFill>
                    <w14:schemeClr w14:val="tx1"/>
                  </w14:solidFill>
                </w14:textFill>
              </w:rPr>
              <w:t>与投标时提交的纸质文件一致）。</w:t>
            </w:r>
          </w:p>
        </w:tc>
      </w:tr>
      <w:tr w14:paraId="6865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2" w:type="dxa"/>
            <w:vAlign w:val="center"/>
          </w:tcPr>
          <w:p w14:paraId="3A73DEC9">
            <w:pPr>
              <w:snapToGrid w:val="0"/>
              <w:spacing w:line="300" w:lineRule="auto"/>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3.7.5</w:t>
            </w:r>
          </w:p>
        </w:tc>
        <w:tc>
          <w:tcPr>
            <w:tcW w:w="2270" w:type="dxa"/>
            <w:vAlign w:val="center"/>
          </w:tcPr>
          <w:p w14:paraId="05A27CB9">
            <w:pPr>
              <w:snapToGrid w:val="0"/>
              <w:spacing w:line="288" w:lineRule="auto"/>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装订要求</w:t>
            </w:r>
          </w:p>
        </w:tc>
        <w:tc>
          <w:tcPr>
            <w:tcW w:w="7090" w:type="dxa"/>
            <w:vAlign w:val="center"/>
          </w:tcPr>
          <w:p w14:paraId="359F2650">
            <w:pPr>
              <w:snapToGrid w:val="0"/>
              <w:spacing w:line="360" w:lineRule="auto"/>
              <w:ind w:firstLine="420" w:firstLineChars="200"/>
              <w:rPr>
                <w:rFonts w:ascii="宋体" w:hAnsi="宋体"/>
                <w:bCs/>
                <w:snapToGrid w:val="0"/>
                <w:szCs w:val="21"/>
                <w:highlight w:val="none"/>
              </w:rPr>
            </w:pPr>
            <w:r>
              <w:rPr>
                <w:rFonts w:hint="eastAsia" w:ascii="宋体" w:hAnsi="宋体"/>
                <w:bCs/>
                <w:snapToGrid w:val="0"/>
                <w:szCs w:val="21"/>
                <w:highlight w:val="none"/>
              </w:rPr>
              <w:t>所有</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bCs/>
                <w:snapToGrid w:val="0"/>
                <w:szCs w:val="21"/>
                <w:highlight w:val="none"/>
              </w:rPr>
              <w:t>不论使用任何方式进行装订，必须保证</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bCs/>
                <w:snapToGrid w:val="0"/>
                <w:szCs w:val="21"/>
                <w:highlight w:val="none"/>
              </w:rPr>
              <w:t>装订牢固，否则，</w:t>
            </w:r>
            <w:r>
              <w:rPr>
                <w:rFonts w:hint="eastAsia" w:ascii="宋体" w:hAnsi="宋体" w:cs="楷体"/>
                <w:color w:val="000000" w:themeColor="text1"/>
                <w:szCs w:val="21"/>
                <w:highlight w:val="none"/>
                <w14:textFill>
                  <w14:solidFill>
                    <w14:schemeClr w14:val="tx1"/>
                  </w14:solidFill>
                </w14:textFill>
              </w:rPr>
              <w:t>比选申请人</w:t>
            </w:r>
            <w:r>
              <w:rPr>
                <w:rFonts w:hint="eastAsia" w:ascii="宋体" w:hAnsi="宋体"/>
                <w:bCs/>
                <w:snapToGrid w:val="0"/>
                <w:szCs w:val="21"/>
                <w:highlight w:val="none"/>
              </w:rPr>
              <w:t>对由于</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bCs/>
                <w:snapToGrid w:val="0"/>
                <w:szCs w:val="21"/>
                <w:highlight w:val="none"/>
              </w:rPr>
              <w:t>装订松散而造成的丢失或其他后果不承担任何责任。</w:t>
            </w:r>
          </w:p>
          <w:p w14:paraId="1F05C1C0">
            <w:pPr>
              <w:wordWrap w:val="0"/>
              <w:topLinePunct/>
              <w:adjustRightInd w:val="0"/>
              <w:snapToGrid w:val="0"/>
              <w:spacing w:line="360" w:lineRule="auto"/>
              <w:ind w:firstLine="420" w:firstLineChars="200"/>
              <w:rPr>
                <w:rFonts w:ascii="宋体" w:hAnsi="宋体" w:cs="楷体"/>
                <w:color w:val="000000" w:themeColor="text1"/>
                <w:szCs w:val="21"/>
                <w:highlight w:val="none"/>
                <w14:textFill>
                  <w14:solidFill>
                    <w14:schemeClr w14:val="tx1"/>
                  </w14:solidFill>
                </w14:textFill>
              </w:rPr>
            </w:pPr>
            <w:r>
              <w:rPr>
                <w:rFonts w:hint="eastAsia" w:ascii="宋体" w:hAnsi="宋体"/>
                <w:bCs/>
                <w:snapToGrid w:val="0"/>
                <w:szCs w:val="21"/>
                <w:highlight w:val="none"/>
              </w:rPr>
              <w:t xml:space="preserve"> </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bCs/>
                <w:snapToGrid w:val="0"/>
                <w:szCs w:val="21"/>
                <w:highlight w:val="none"/>
              </w:rPr>
              <w:t>由</w:t>
            </w:r>
            <w:r>
              <w:rPr>
                <w:rFonts w:hint="eastAsia" w:ascii="宋体" w:hAnsi="宋体" w:cs="楷体"/>
                <w:color w:val="000000" w:themeColor="text1"/>
                <w:szCs w:val="21"/>
                <w:highlight w:val="none"/>
                <w14:textFill>
                  <w14:solidFill>
                    <w14:schemeClr w14:val="tx1"/>
                  </w14:solidFill>
                </w14:textFill>
              </w:rPr>
              <w:t>比选申请人</w:t>
            </w:r>
            <w:r>
              <w:rPr>
                <w:rFonts w:hint="eastAsia" w:ascii="宋体" w:hAnsi="宋体"/>
                <w:bCs/>
                <w:snapToGrid w:val="0"/>
                <w:szCs w:val="21"/>
                <w:highlight w:val="none"/>
              </w:rPr>
              <w:t>自行装订成册，</w:t>
            </w:r>
            <w:r>
              <w:rPr>
                <w:rFonts w:hint="eastAsia" w:ascii="宋体" w:hAnsi="宋体"/>
                <w:snapToGrid w:val="0"/>
                <w:kern w:val="0"/>
                <w:szCs w:val="21"/>
                <w:highlight w:val="none"/>
              </w:rPr>
              <w:t>并编制目录</w:t>
            </w:r>
            <w:r>
              <w:rPr>
                <w:rFonts w:hint="eastAsia" w:ascii="宋体" w:hAnsi="宋体"/>
                <w:bCs/>
                <w:snapToGrid w:val="0"/>
                <w:szCs w:val="21"/>
                <w:highlight w:val="none"/>
              </w:rPr>
              <w:t>。</w:t>
            </w:r>
          </w:p>
        </w:tc>
      </w:tr>
      <w:tr w14:paraId="04A6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2" w:type="dxa"/>
            <w:vAlign w:val="center"/>
          </w:tcPr>
          <w:p w14:paraId="58A647C4">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4.1.1</w:t>
            </w:r>
          </w:p>
        </w:tc>
        <w:tc>
          <w:tcPr>
            <w:tcW w:w="2270" w:type="dxa"/>
            <w:vAlign w:val="center"/>
          </w:tcPr>
          <w:p w14:paraId="75FC1403">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比选申请文件的密封</w:t>
            </w:r>
          </w:p>
        </w:tc>
        <w:tc>
          <w:tcPr>
            <w:tcW w:w="7090" w:type="dxa"/>
            <w:vAlign w:val="center"/>
          </w:tcPr>
          <w:p w14:paraId="7357C54E">
            <w:pPr>
              <w:snapToGrid w:val="0"/>
              <w:spacing w:line="360" w:lineRule="auto"/>
              <w:ind w:firstLine="420" w:firstLineChars="200"/>
              <w:rPr>
                <w:rFonts w:ascii="宋体" w:hAnsi="宋体"/>
                <w:bCs/>
                <w:snapToGrid w:val="0"/>
                <w:szCs w:val="21"/>
                <w:highlight w:val="none"/>
              </w:rPr>
            </w:pPr>
            <w:r>
              <w:rPr>
                <w:rFonts w:hint="eastAsia" w:ascii="宋体" w:hAnsi="宋体"/>
                <w:bCs/>
                <w:snapToGrid w:val="0"/>
                <w:szCs w:val="21"/>
                <w:highlight w:val="none"/>
              </w:rPr>
              <w:t>1.</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bCs/>
                <w:snapToGrid w:val="0"/>
                <w:szCs w:val="21"/>
                <w:highlight w:val="none"/>
              </w:rPr>
              <w:t>袋由</w:t>
            </w:r>
            <w:r>
              <w:rPr>
                <w:rFonts w:hint="eastAsia" w:ascii="宋体" w:hAnsi="宋体" w:cs="楷体"/>
                <w:color w:val="000000" w:themeColor="text1"/>
                <w:szCs w:val="21"/>
                <w:highlight w:val="none"/>
                <w14:textFill>
                  <w14:solidFill>
                    <w14:schemeClr w14:val="tx1"/>
                  </w14:solidFill>
                </w14:textFill>
              </w:rPr>
              <w:t>比选申请人</w:t>
            </w:r>
            <w:r>
              <w:rPr>
                <w:rFonts w:hint="eastAsia" w:ascii="宋体" w:hAnsi="宋体"/>
                <w:bCs/>
                <w:snapToGrid w:val="0"/>
                <w:szCs w:val="21"/>
                <w:highlight w:val="none"/>
              </w:rPr>
              <w:t>自备。</w:t>
            </w:r>
          </w:p>
          <w:p w14:paraId="72BD8E79">
            <w:pPr>
              <w:snapToGrid w:val="0"/>
              <w:spacing w:line="360" w:lineRule="auto"/>
              <w:ind w:firstLine="420" w:firstLineChars="200"/>
              <w:rPr>
                <w:rFonts w:ascii="宋体" w:hAnsi="宋体"/>
                <w:bCs/>
                <w:snapToGrid w:val="0"/>
                <w:szCs w:val="21"/>
                <w:highlight w:val="none"/>
              </w:rPr>
            </w:pPr>
            <w:r>
              <w:rPr>
                <w:rFonts w:hint="eastAsia" w:ascii="宋体" w:hAnsi="宋体"/>
                <w:bCs/>
                <w:snapToGrid w:val="0"/>
                <w:szCs w:val="21"/>
                <w:highlight w:val="none"/>
              </w:rPr>
              <w:t>2.</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bCs/>
                <w:snapToGrid w:val="0"/>
                <w:szCs w:val="21"/>
                <w:highlight w:val="none"/>
              </w:rPr>
              <w:t>装入“</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bCs/>
                <w:snapToGrid w:val="0"/>
                <w:szCs w:val="21"/>
                <w:highlight w:val="none"/>
              </w:rPr>
              <w:t>袋”中，密封并在封口处加盖</w:t>
            </w:r>
            <w:r>
              <w:rPr>
                <w:rFonts w:hint="eastAsia" w:ascii="宋体" w:hAnsi="宋体" w:cs="楷体"/>
                <w:color w:val="000000" w:themeColor="text1"/>
                <w:szCs w:val="21"/>
                <w:highlight w:val="none"/>
                <w14:textFill>
                  <w14:solidFill>
                    <w14:schemeClr w14:val="tx1"/>
                  </w14:solidFill>
                </w14:textFill>
              </w:rPr>
              <w:t>比选申请人</w:t>
            </w:r>
            <w:r>
              <w:rPr>
                <w:rFonts w:hint="eastAsia" w:ascii="宋体" w:hAnsi="宋体"/>
                <w:bCs/>
                <w:snapToGrid w:val="0"/>
                <w:szCs w:val="21"/>
                <w:highlight w:val="none"/>
              </w:rPr>
              <w:t>单位公章。</w:t>
            </w:r>
          </w:p>
          <w:p w14:paraId="6CD2A8A1">
            <w:pPr>
              <w:snapToGrid w:val="0"/>
              <w:spacing w:line="360" w:lineRule="auto"/>
              <w:ind w:firstLine="420" w:firstLineChars="200"/>
              <w:rPr>
                <w:rFonts w:ascii="宋体" w:hAnsi="宋体"/>
                <w:bCs/>
                <w:snapToGrid w:val="0"/>
                <w:szCs w:val="21"/>
                <w:highlight w:val="none"/>
              </w:rPr>
            </w:pPr>
            <w:r>
              <w:rPr>
                <w:rFonts w:hint="eastAsia" w:ascii="宋体" w:hAnsi="宋体"/>
                <w:bCs/>
                <w:snapToGrid w:val="0"/>
                <w:szCs w:val="21"/>
                <w:highlight w:val="none"/>
              </w:rPr>
              <w:t>3.如果</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bCs/>
                <w:snapToGrid w:val="0"/>
                <w:szCs w:val="21"/>
                <w:highlight w:val="none"/>
              </w:rPr>
              <w:t>没有密封，该</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bCs/>
                <w:snapToGrid w:val="0"/>
                <w:szCs w:val="21"/>
                <w:highlight w:val="none"/>
              </w:rPr>
              <w:t>将被拒绝接收。</w:t>
            </w:r>
          </w:p>
          <w:p w14:paraId="72771CD1">
            <w:pPr>
              <w:adjustRightInd w:val="0"/>
              <w:snapToGrid w:val="0"/>
              <w:spacing w:line="360" w:lineRule="auto"/>
              <w:ind w:firstLine="386" w:firstLineChars="184"/>
              <w:rPr>
                <w:rFonts w:ascii="宋体" w:hAnsi="宋体" w:cs="楷体"/>
                <w:color w:val="000000" w:themeColor="text1"/>
                <w:kern w:val="0"/>
                <w:highlight w:val="none"/>
                <w14:textFill>
                  <w14:solidFill>
                    <w14:schemeClr w14:val="tx1"/>
                  </w14:solidFill>
                </w14:textFill>
              </w:rPr>
            </w:pPr>
            <w:r>
              <w:rPr>
                <w:rFonts w:hint="eastAsia" w:ascii="宋体" w:hAnsi="宋体"/>
                <w:bCs/>
                <w:snapToGrid w:val="0"/>
                <w:szCs w:val="21"/>
                <w:highlight w:val="none"/>
              </w:rPr>
              <w:t>注：如</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bCs/>
                <w:snapToGrid w:val="0"/>
                <w:szCs w:val="21"/>
                <w:highlight w:val="none"/>
              </w:rPr>
              <w:t>较厚，上述各部分</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bCs/>
                <w:snapToGrid w:val="0"/>
                <w:szCs w:val="21"/>
                <w:highlight w:val="none"/>
              </w:rPr>
              <w:t>不能装入一个袋中，</w:t>
            </w:r>
            <w:r>
              <w:rPr>
                <w:rFonts w:hint="eastAsia" w:ascii="宋体" w:hAnsi="宋体" w:cs="楷体"/>
                <w:color w:val="000000" w:themeColor="text1"/>
                <w:szCs w:val="21"/>
                <w:highlight w:val="none"/>
                <w14:textFill>
                  <w14:solidFill>
                    <w14:schemeClr w14:val="tx1"/>
                  </w14:solidFill>
                </w14:textFill>
              </w:rPr>
              <w:t>比选申请人</w:t>
            </w:r>
            <w:r>
              <w:rPr>
                <w:rFonts w:hint="eastAsia" w:ascii="宋体" w:hAnsi="宋体"/>
                <w:bCs/>
                <w:snapToGrid w:val="0"/>
                <w:szCs w:val="21"/>
                <w:highlight w:val="none"/>
              </w:rPr>
              <w:t>可按上述要求增加</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bCs/>
                <w:snapToGrid w:val="0"/>
                <w:szCs w:val="21"/>
                <w:highlight w:val="none"/>
              </w:rPr>
              <w:t>袋。</w:t>
            </w:r>
          </w:p>
        </w:tc>
      </w:tr>
      <w:tr w14:paraId="52BD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vAlign w:val="center"/>
          </w:tcPr>
          <w:p w14:paraId="03D13DD7">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4.1.2</w:t>
            </w:r>
          </w:p>
        </w:tc>
        <w:tc>
          <w:tcPr>
            <w:tcW w:w="2270" w:type="dxa"/>
            <w:vAlign w:val="center"/>
          </w:tcPr>
          <w:p w14:paraId="775C4B07">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封套上写明</w:t>
            </w:r>
          </w:p>
        </w:tc>
        <w:tc>
          <w:tcPr>
            <w:tcW w:w="7090" w:type="dxa"/>
            <w:vAlign w:val="center"/>
          </w:tcPr>
          <w:p w14:paraId="7A849788">
            <w:pPr>
              <w:snapToGrid w:val="0"/>
              <w:spacing w:line="300" w:lineRule="auto"/>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应在“比选申请文件”大袋封套上写明如下内容：</w:t>
            </w:r>
          </w:p>
          <w:p w14:paraId="2FE828B6">
            <w:pPr>
              <w:snapToGrid w:val="0"/>
              <w:spacing w:line="300" w:lineRule="auto"/>
              <w:rPr>
                <w:rFonts w:ascii="宋体" w:hAnsi="宋体" w:cs="楷体"/>
                <w:color w:val="000000" w:themeColor="text1"/>
                <w:kern w:val="0"/>
                <w:szCs w:val="21"/>
                <w:highlight w:val="none"/>
                <w:u w:val="singl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比选申请人名称：</w:t>
            </w:r>
            <w:r>
              <w:rPr>
                <w:rFonts w:hint="eastAsia" w:ascii="宋体" w:hAnsi="宋体" w:cs="楷体"/>
                <w:color w:val="000000" w:themeColor="text1"/>
                <w:kern w:val="0"/>
                <w:szCs w:val="21"/>
                <w:highlight w:val="none"/>
                <w:u w:val="single"/>
                <w14:textFill>
                  <w14:solidFill>
                    <w14:schemeClr w14:val="tx1"/>
                  </w14:solidFill>
                </w14:textFill>
              </w:rPr>
              <w:t xml:space="preserve">                           </w:t>
            </w:r>
          </w:p>
          <w:p w14:paraId="1B96C04F">
            <w:pPr>
              <w:snapToGrid w:val="0"/>
              <w:spacing w:line="300" w:lineRule="auto"/>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b/>
                <w:color w:val="000000" w:themeColor="text1"/>
                <w:kern w:val="0"/>
                <w:szCs w:val="21"/>
                <w:highlight w:val="none"/>
                <w:u w:val="single"/>
                <w14:textFill>
                  <w14:solidFill>
                    <w14:schemeClr w14:val="tx1"/>
                  </w14:solidFill>
                </w14:textFill>
              </w:rPr>
              <w:t xml:space="preserve">                    </w:t>
            </w:r>
            <w:r>
              <w:rPr>
                <w:rFonts w:hint="eastAsia" w:ascii="宋体" w:hAnsi="宋体" w:cs="楷体"/>
                <w:color w:val="000000" w:themeColor="text1"/>
                <w:kern w:val="0"/>
                <w:szCs w:val="21"/>
                <w:highlight w:val="none"/>
                <w14:textFill>
                  <w14:solidFill>
                    <w14:schemeClr w14:val="tx1"/>
                  </w14:solidFill>
                </w14:textFill>
              </w:rPr>
              <w:t xml:space="preserve"> (项目名称)比选申请文件</w:t>
            </w:r>
          </w:p>
          <w:p w14:paraId="5DB10796">
            <w:pPr>
              <w:spacing w:line="360" w:lineRule="auto"/>
              <w:rPr>
                <w:rFonts w:ascii="宋体" w:hAnsi="宋体" w:cs="楷体"/>
                <w:color w:val="000000" w:themeColor="text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在</w:t>
            </w:r>
            <w:r>
              <w:rPr>
                <w:rFonts w:hint="eastAsia" w:ascii="宋体" w:hAnsi="宋体" w:cs="楷体"/>
                <w:color w:val="000000" w:themeColor="text1"/>
                <w:kern w:val="0"/>
                <w:szCs w:val="21"/>
                <w:highlight w:val="none"/>
                <w:u w:val="single"/>
                <w14:textFill>
                  <w14:solidFill>
                    <w14:schemeClr w14:val="tx1"/>
                  </w14:solidFill>
                </w14:textFill>
              </w:rPr>
              <w:t xml:space="preserve">     </w:t>
            </w:r>
            <w:r>
              <w:rPr>
                <w:rFonts w:hint="eastAsia" w:ascii="宋体" w:hAnsi="宋体" w:cs="楷体"/>
                <w:color w:val="000000" w:themeColor="text1"/>
                <w:kern w:val="0"/>
                <w:szCs w:val="21"/>
                <w:highlight w:val="none"/>
                <w14:textFill>
                  <w14:solidFill>
                    <w14:schemeClr w14:val="tx1"/>
                  </w14:solidFill>
                </w14:textFill>
              </w:rPr>
              <w:t>年</w:t>
            </w:r>
            <w:r>
              <w:rPr>
                <w:rFonts w:hint="eastAsia" w:ascii="宋体" w:hAnsi="宋体" w:cs="楷体"/>
                <w:color w:val="000000" w:themeColor="text1"/>
                <w:kern w:val="0"/>
                <w:szCs w:val="21"/>
                <w:highlight w:val="none"/>
                <w:u w:val="single"/>
                <w14:textFill>
                  <w14:solidFill>
                    <w14:schemeClr w14:val="tx1"/>
                  </w14:solidFill>
                </w14:textFill>
              </w:rPr>
              <w:t xml:space="preserve">     </w:t>
            </w:r>
            <w:r>
              <w:rPr>
                <w:rFonts w:hint="eastAsia" w:ascii="宋体" w:hAnsi="宋体" w:cs="楷体"/>
                <w:color w:val="000000" w:themeColor="text1"/>
                <w:kern w:val="0"/>
                <w:szCs w:val="21"/>
                <w:highlight w:val="none"/>
                <w14:textFill>
                  <w14:solidFill>
                    <w14:schemeClr w14:val="tx1"/>
                  </w14:solidFill>
                </w14:textFill>
              </w:rPr>
              <w:t>月</w:t>
            </w:r>
            <w:r>
              <w:rPr>
                <w:rFonts w:hint="eastAsia" w:ascii="宋体" w:hAnsi="宋体" w:cs="楷体"/>
                <w:color w:val="000000" w:themeColor="text1"/>
                <w:kern w:val="0"/>
                <w:szCs w:val="21"/>
                <w:highlight w:val="none"/>
                <w:u w:val="single"/>
                <w14:textFill>
                  <w14:solidFill>
                    <w14:schemeClr w14:val="tx1"/>
                  </w14:solidFill>
                </w14:textFill>
              </w:rPr>
              <w:t xml:space="preserve">     </w:t>
            </w:r>
            <w:r>
              <w:rPr>
                <w:rFonts w:hint="eastAsia" w:ascii="宋体" w:hAnsi="宋体" w:cs="楷体"/>
                <w:color w:val="000000" w:themeColor="text1"/>
                <w:kern w:val="0"/>
                <w:szCs w:val="21"/>
                <w:highlight w:val="none"/>
                <w14:textFill>
                  <w14:solidFill>
                    <w14:schemeClr w14:val="tx1"/>
                  </w14:solidFill>
                </w14:textFill>
              </w:rPr>
              <w:t>日</w:t>
            </w:r>
            <w:r>
              <w:rPr>
                <w:rFonts w:hint="eastAsia" w:ascii="宋体" w:hAnsi="宋体" w:cs="楷体"/>
                <w:color w:val="000000" w:themeColor="text1"/>
                <w:kern w:val="0"/>
                <w:szCs w:val="21"/>
                <w:highlight w:val="none"/>
                <w:u w:val="single"/>
                <w14:textFill>
                  <w14:solidFill>
                    <w14:schemeClr w14:val="tx1"/>
                  </w14:solidFill>
                </w14:textFill>
              </w:rPr>
              <w:t xml:space="preserve">     </w:t>
            </w:r>
            <w:r>
              <w:rPr>
                <w:rFonts w:hint="eastAsia" w:ascii="宋体" w:hAnsi="宋体" w:cs="楷体"/>
                <w:color w:val="000000" w:themeColor="text1"/>
                <w:kern w:val="0"/>
                <w:szCs w:val="21"/>
                <w:highlight w:val="none"/>
                <w14:textFill>
                  <w14:solidFill>
                    <w14:schemeClr w14:val="tx1"/>
                  </w14:solidFill>
                </w14:textFill>
              </w:rPr>
              <w:t>时</w:t>
            </w:r>
            <w:r>
              <w:rPr>
                <w:rFonts w:hint="eastAsia" w:ascii="宋体" w:hAnsi="宋体" w:cs="楷体"/>
                <w:color w:val="000000" w:themeColor="text1"/>
                <w:kern w:val="0"/>
                <w:szCs w:val="21"/>
                <w:highlight w:val="none"/>
                <w:u w:val="single"/>
                <w14:textFill>
                  <w14:solidFill>
                    <w14:schemeClr w14:val="tx1"/>
                  </w14:solidFill>
                </w14:textFill>
              </w:rPr>
              <w:t xml:space="preserve">     </w:t>
            </w:r>
            <w:r>
              <w:rPr>
                <w:rFonts w:hint="eastAsia" w:ascii="宋体" w:hAnsi="宋体" w:cs="楷体"/>
                <w:color w:val="000000" w:themeColor="text1"/>
                <w:kern w:val="0"/>
                <w:szCs w:val="21"/>
                <w:highlight w:val="none"/>
                <w14:textFill>
                  <w14:solidFill>
                    <w14:schemeClr w14:val="tx1"/>
                  </w14:solidFill>
                </w14:textFill>
              </w:rPr>
              <w:t>分（开标时间）前不得开启</w:t>
            </w:r>
          </w:p>
        </w:tc>
      </w:tr>
      <w:tr w14:paraId="5D42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7244AF5">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4.2.2</w:t>
            </w:r>
          </w:p>
        </w:tc>
        <w:tc>
          <w:tcPr>
            <w:tcW w:w="2270" w:type="dxa"/>
            <w:vAlign w:val="center"/>
          </w:tcPr>
          <w:p w14:paraId="32E1ABE2">
            <w:pPr>
              <w:snapToGrid w:val="0"/>
              <w:spacing w:line="440" w:lineRule="exact"/>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递交比选申请文件截止时间</w:t>
            </w:r>
          </w:p>
        </w:tc>
        <w:tc>
          <w:tcPr>
            <w:tcW w:w="7090" w:type="dxa"/>
            <w:vAlign w:val="center"/>
          </w:tcPr>
          <w:p w14:paraId="0D31453F">
            <w:pPr>
              <w:snapToGrid w:val="0"/>
              <w:spacing w:line="420" w:lineRule="exact"/>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递交比选申请文件截止时间：</w:t>
            </w:r>
            <w:r>
              <w:rPr>
                <w:rFonts w:hint="eastAsia" w:ascii="宋体" w:hAnsi="宋体" w:cs="楷体"/>
                <w:color w:val="000000" w:themeColor="text1"/>
                <w:kern w:val="0"/>
                <w:szCs w:val="21"/>
                <w:highlight w:val="none"/>
                <w:u w:val="single"/>
                <w14:textFill>
                  <w14:solidFill>
                    <w14:schemeClr w14:val="tx1"/>
                  </w14:solidFill>
                </w14:textFill>
              </w:rPr>
              <w:t>202</w:t>
            </w:r>
            <w:r>
              <w:rPr>
                <w:rFonts w:hint="eastAsia" w:ascii="宋体" w:hAnsi="宋体" w:cs="楷体"/>
                <w:color w:val="000000" w:themeColor="text1"/>
                <w:kern w:val="0"/>
                <w:szCs w:val="21"/>
                <w:highlight w:val="none"/>
                <w:u w:val="single"/>
                <w:lang w:val="en-US" w:eastAsia="zh-CN"/>
                <w14:textFill>
                  <w14:solidFill>
                    <w14:schemeClr w14:val="tx1"/>
                  </w14:solidFill>
                </w14:textFill>
              </w:rPr>
              <w:t>4</w:t>
            </w:r>
            <w:r>
              <w:rPr>
                <w:rFonts w:hint="eastAsia" w:ascii="宋体" w:hAnsi="宋体" w:cs="楷体"/>
                <w:color w:val="000000" w:themeColor="text1"/>
                <w:kern w:val="0"/>
                <w:szCs w:val="21"/>
                <w:highlight w:val="none"/>
                <w14:textFill>
                  <w14:solidFill>
                    <w14:schemeClr w14:val="tx1"/>
                  </w14:solidFill>
                </w14:textFill>
              </w:rPr>
              <w:t>年</w:t>
            </w:r>
            <w:r>
              <w:rPr>
                <w:rFonts w:hint="eastAsia" w:ascii="宋体" w:hAnsi="宋体" w:cs="楷体"/>
                <w:color w:val="000000" w:themeColor="text1"/>
                <w:kern w:val="0"/>
                <w:szCs w:val="21"/>
                <w:highlight w:val="none"/>
                <w:u w:val="single"/>
                <w:lang w:val="en-US" w:eastAsia="zh-CN"/>
                <w14:textFill>
                  <w14:solidFill>
                    <w14:schemeClr w14:val="tx1"/>
                  </w14:solidFill>
                </w14:textFill>
              </w:rPr>
              <w:t>4</w:t>
            </w:r>
            <w:r>
              <w:rPr>
                <w:rFonts w:hint="eastAsia" w:ascii="宋体" w:hAnsi="宋体" w:cs="楷体"/>
                <w:color w:val="000000" w:themeColor="text1"/>
                <w:kern w:val="0"/>
                <w:szCs w:val="21"/>
                <w:highlight w:val="none"/>
                <w14:textFill>
                  <w14:solidFill>
                    <w14:schemeClr w14:val="tx1"/>
                  </w14:solidFill>
                </w14:textFill>
              </w:rPr>
              <w:t>月</w:t>
            </w:r>
            <w:r>
              <w:rPr>
                <w:rFonts w:hint="eastAsia" w:ascii="宋体" w:hAnsi="宋体" w:cs="楷体"/>
                <w:color w:val="000000" w:themeColor="text1"/>
                <w:kern w:val="0"/>
                <w:szCs w:val="21"/>
                <w:highlight w:val="none"/>
                <w:u w:val="single"/>
                <w:lang w:val="en-US" w:eastAsia="zh-CN"/>
                <w14:textFill>
                  <w14:solidFill>
                    <w14:schemeClr w14:val="tx1"/>
                  </w14:solidFill>
                </w14:textFill>
              </w:rPr>
              <w:t>30</w:t>
            </w:r>
            <w:r>
              <w:rPr>
                <w:rFonts w:hint="eastAsia" w:ascii="宋体" w:hAnsi="宋体" w:cs="楷体"/>
                <w:color w:val="000000" w:themeColor="text1"/>
                <w:kern w:val="0"/>
                <w:szCs w:val="21"/>
                <w:highlight w:val="none"/>
                <w14:textFill>
                  <w14:solidFill>
                    <w14:schemeClr w14:val="tx1"/>
                  </w14:solidFill>
                </w14:textFill>
              </w:rPr>
              <w:t>日</w:t>
            </w:r>
            <w:r>
              <w:rPr>
                <w:rFonts w:hint="eastAsia" w:ascii="宋体" w:hAnsi="宋体" w:cs="楷体"/>
                <w:color w:val="000000" w:themeColor="text1"/>
                <w:kern w:val="0"/>
                <w:szCs w:val="21"/>
                <w:highlight w:val="none"/>
                <w:u w:val="single"/>
                <w:lang w:val="en-US" w:eastAsia="zh-CN"/>
                <w14:textFill>
                  <w14:solidFill>
                    <w14:schemeClr w14:val="tx1"/>
                  </w14:solidFill>
                </w14:textFill>
              </w:rPr>
              <w:t>10</w:t>
            </w:r>
            <w:r>
              <w:rPr>
                <w:rFonts w:hint="eastAsia" w:ascii="宋体" w:hAnsi="宋体" w:cs="楷体"/>
                <w:color w:val="000000" w:themeColor="text1"/>
                <w:kern w:val="0"/>
                <w:szCs w:val="21"/>
                <w:highlight w:val="none"/>
                <w14:textFill>
                  <w14:solidFill>
                    <w14:schemeClr w14:val="tx1"/>
                  </w14:solidFill>
                </w14:textFill>
              </w:rPr>
              <w:t>时</w:t>
            </w:r>
            <w:r>
              <w:rPr>
                <w:rFonts w:hint="eastAsia" w:ascii="宋体" w:hAnsi="宋体" w:cs="楷体"/>
                <w:color w:val="000000" w:themeColor="text1"/>
                <w:kern w:val="0"/>
                <w:szCs w:val="21"/>
                <w:highlight w:val="none"/>
                <w:u w:val="single"/>
                <w:lang w:val="en-US" w:eastAsia="zh-CN"/>
                <w14:textFill>
                  <w14:solidFill>
                    <w14:schemeClr w14:val="tx1"/>
                  </w14:solidFill>
                </w14:textFill>
              </w:rPr>
              <w:t>00</w:t>
            </w:r>
            <w:r>
              <w:rPr>
                <w:rFonts w:hint="eastAsia" w:ascii="宋体" w:hAnsi="宋体" w:cs="楷体"/>
                <w:color w:val="000000" w:themeColor="text1"/>
                <w:kern w:val="0"/>
                <w:szCs w:val="21"/>
                <w:highlight w:val="none"/>
                <w14:textFill>
                  <w14:solidFill>
                    <w14:schemeClr w14:val="tx1"/>
                  </w14:solidFill>
                </w14:textFill>
              </w:rPr>
              <w:t>分（北京时间）</w:t>
            </w:r>
          </w:p>
          <w:p w14:paraId="3C9ABEBA">
            <w:pPr>
              <w:snapToGrid w:val="0"/>
              <w:spacing w:line="420" w:lineRule="exact"/>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递交比选申请文件地点：</w:t>
            </w:r>
            <w:r>
              <w:rPr>
                <w:rFonts w:hint="eastAsia" w:ascii="宋体" w:hAnsi="宋体" w:cs="楷体"/>
                <w:snapToGrid w:val="0"/>
                <w:color w:val="000000" w:themeColor="text1"/>
                <w:kern w:val="0"/>
                <w:szCs w:val="21"/>
                <w:highlight w:val="none"/>
                <w:lang w:eastAsia="zh-CN"/>
                <w14:textFill>
                  <w14:solidFill>
                    <w14:schemeClr w14:val="tx1"/>
                  </w14:solidFill>
                </w14:textFill>
              </w:rPr>
              <w:t>垫江县五洞中心卫生院</w:t>
            </w:r>
            <w:r>
              <w:rPr>
                <w:rFonts w:hint="eastAsia" w:ascii="宋体" w:hAnsi="宋体" w:cs="楷体"/>
                <w:snapToGrid w:val="0"/>
                <w:color w:val="000000" w:themeColor="text1"/>
                <w:kern w:val="0"/>
                <w:szCs w:val="21"/>
                <w:highlight w:val="none"/>
                <w:lang w:val="en-US" w:eastAsia="zh-CN"/>
                <w14:textFill>
                  <w14:solidFill>
                    <w14:schemeClr w14:val="tx1"/>
                  </w14:solidFill>
                </w14:textFill>
              </w:rPr>
              <w:t>会议室</w:t>
            </w:r>
            <w:r>
              <w:rPr>
                <w:rFonts w:hint="eastAsia" w:ascii="宋体" w:hAnsi="宋体" w:cs="宋体"/>
                <w:color w:val="000000" w:themeColor="text1"/>
                <w:szCs w:val="21"/>
                <w:highlight w:val="none"/>
                <w14:textFill>
                  <w14:solidFill>
                    <w14:schemeClr w14:val="tx1"/>
                  </w14:solidFill>
                </w14:textFill>
              </w:rPr>
              <w:t>。</w:t>
            </w:r>
          </w:p>
        </w:tc>
      </w:tr>
      <w:tr w14:paraId="6BD1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E24A7FC">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4.2.3</w:t>
            </w:r>
          </w:p>
        </w:tc>
        <w:tc>
          <w:tcPr>
            <w:tcW w:w="2270" w:type="dxa"/>
            <w:vAlign w:val="center"/>
          </w:tcPr>
          <w:p w14:paraId="67B38C74">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是否退还比选申请文件</w:t>
            </w:r>
          </w:p>
        </w:tc>
        <w:tc>
          <w:tcPr>
            <w:tcW w:w="7090" w:type="dxa"/>
            <w:vAlign w:val="center"/>
          </w:tcPr>
          <w:p w14:paraId="0C0237E6">
            <w:pPr>
              <w:snapToGrid w:val="0"/>
              <w:spacing w:line="360" w:lineRule="auto"/>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否</w:t>
            </w:r>
          </w:p>
        </w:tc>
      </w:tr>
      <w:tr w14:paraId="4B89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632FC35">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5.1</w:t>
            </w:r>
          </w:p>
        </w:tc>
        <w:tc>
          <w:tcPr>
            <w:tcW w:w="2270" w:type="dxa"/>
            <w:vAlign w:val="center"/>
          </w:tcPr>
          <w:p w14:paraId="41A2BAB7">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开标时间和地点</w:t>
            </w:r>
          </w:p>
        </w:tc>
        <w:tc>
          <w:tcPr>
            <w:tcW w:w="7090" w:type="dxa"/>
            <w:vAlign w:val="center"/>
          </w:tcPr>
          <w:p w14:paraId="2158F245">
            <w:pPr>
              <w:snapToGrid w:val="0"/>
              <w:spacing w:line="420" w:lineRule="exact"/>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开标时间：</w:t>
            </w:r>
            <w:r>
              <w:rPr>
                <w:rFonts w:hint="eastAsia" w:ascii="宋体" w:hAnsi="宋体" w:cs="楷体"/>
                <w:color w:val="000000" w:themeColor="text1"/>
                <w:kern w:val="0"/>
                <w:szCs w:val="21"/>
                <w:highlight w:val="none"/>
                <w:u w:val="single"/>
                <w14:textFill>
                  <w14:solidFill>
                    <w14:schemeClr w14:val="tx1"/>
                  </w14:solidFill>
                </w14:textFill>
              </w:rPr>
              <w:t>202</w:t>
            </w:r>
            <w:r>
              <w:rPr>
                <w:rFonts w:hint="eastAsia" w:ascii="宋体" w:hAnsi="宋体" w:cs="楷体"/>
                <w:color w:val="000000" w:themeColor="text1"/>
                <w:kern w:val="0"/>
                <w:szCs w:val="21"/>
                <w:highlight w:val="none"/>
                <w:u w:val="single"/>
                <w:lang w:val="en-US" w:eastAsia="zh-CN"/>
                <w14:textFill>
                  <w14:solidFill>
                    <w14:schemeClr w14:val="tx1"/>
                  </w14:solidFill>
                </w14:textFill>
              </w:rPr>
              <w:t>4</w:t>
            </w:r>
            <w:r>
              <w:rPr>
                <w:rFonts w:hint="eastAsia" w:ascii="宋体" w:hAnsi="宋体" w:cs="楷体"/>
                <w:color w:val="000000" w:themeColor="text1"/>
                <w:kern w:val="0"/>
                <w:szCs w:val="21"/>
                <w:highlight w:val="none"/>
                <w14:textFill>
                  <w14:solidFill>
                    <w14:schemeClr w14:val="tx1"/>
                  </w14:solidFill>
                </w14:textFill>
              </w:rPr>
              <w:t>年</w:t>
            </w:r>
            <w:r>
              <w:rPr>
                <w:rFonts w:hint="eastAsia" w:ascii="宋体" w:hAnsi="宋体" w:cs="楷体"/>
                <w:color w:val="000000" w:themeColor="text1"/>
                <w:kern w:val="0"/>
                <w:szCs w:val="21"/>
                <w:highlight w:val="none"/>
                <w:u w:val="single"/>
                <w:lang w:val="en-US" w:eastAsia="zh-CN"/>
                <w14:textFill>
                  <w14:solidFill>
                    <w14:schemeClr w14:val="tx1"/>
                  </w14:solidFill>
                </w14:textFill>
              </w:rPr>
              <w:t>4</w:t>
            </w:r>
            <w:r>
              <w:rPr>
                <w:rFonts w:hint="eastAsia" w:ascii="宋体" w:hAnsi="宋体" w:cs="楷体"/>
                <w:color w:val="000000" w:themeColor="text1"/>
                <w:kern w:val="0"/>
                <w:szCs w:val="21"/>
                <w:highlight w:val="none"/>
                <w14:textFill>
                  <w14:solidFill>
                    <w14:schemeClr w14:val="tx1"/>
                  </w14:solidFill>
                </w14:textFill>
              </w:rPr>
              <w:t>月</w:t>
            </w:r>
            <w:r>
              <w:rPr>
                <w:rFonts w:hint="eastAsia" w:ascii="宋体" w:hAnsi="宋体" w:cs="楷体"/>
                <w:color w:val="000000" w:themeColor="text1"/>
                <w:kern w:val="0"/>
                <w:szCs w:val="21"/>
                <w:highlight w:val="none"/>
                <w:u w:val="single"/>
                <w:lang w:val="en-US" w:eastAsia="zh-CN"/>
                <w14:textFill>
                  <w14:solidFill>
                    <w14:schemeClr w14:val="tx1"/>
                  </w14:solidFill>
                </w14:textFill>
              </w:rPr>
              <w:t>30</w:t>
            </w:r>
            <w:r>
              <w:rPr>
                <w:rFonts w:hint="eastAsia" w:ascii="宋体" w:hAnsi="宋体" w:cs="楷体"/>
                <w:color w:val="000000" w:themeColor="text1"/>
                <w:kern w:val="0"/>
                <w:szCs w:val="21"/>
                <w:highlight w:val="none"/>
                <w14:textFill>
                  <w14:solidFill>
                    <w14:schemeClr w14:val="tx1"/>
                  </w14:solidFill>
                </w14:textFill>
              </w:rPr>
              <w:t>日</w:t>
            </w:r>
            <w:r>
              <w:rPr>
                <w:rFonts w:hint="eastAsia" w:ascii="宋体" w:hAnsi="宋体" w:cs="楷体"/>
                <w:color w:val="000000" w:themeColor="text1"/>
                <w:kern w:val="0"/>
                <w:szCs w:val="21"/>
                <w:highlight w:val="none"/>
                <w:u w:val="single"/>
                <w:lang w:val="en-US" w:eastAsia="zh-CN"/>
                <w14:textFill>
                  <w14:solidFill>
                    <w14:schemeClr w14:val="tx1"/>
                  </w14:solidFill>
                </w14:textFill>
              </w:rPr>
              <w:t>10</w:t>
            </w:r>
            <w:r>
              <w:rPr>
                <w:rFonts w:hint="eastAsia" w:ascii="宋体" w:hAnsi="宋体" w:cs="楷体"/>
                <w:color w:val="000000" w:themeColor="text1"/>
                <w:kern w:val="0"/>
                <w:szCs w:val="21"/>
                <w:highlight w:val="none"/>
                <w14:textFill>
                  <w14:solidFill>
                    <w14:schemeClr w14:val="tx1"/>
                  </w14:solidFill>
                </w14:textFill>
              </w:rPr>
              <w:t>时</w:t>
            </w:r>
            <w:r>
              <w:rPr>
                <w:rFonts w:hint="eastAsia" w:ascii="宋体" w:hAnsi="宋体" w:cs="楷体"/>
                <w:color w:val="000000" w:themeColor="text1"/>
                <w:kern w:val="0"/>
                <w:szCs w:val="21"/>
                <w:highlight w:val="none"/>
                <w:u w:val="single"/>
                <w:lang w:val="en-US" w:eastAsia="zh-CN"/>
                <w14:textFill>
                  <w14:solidFill>
                    <w14:schemeClr w14:val="tx1"/>
                  </w14:solidFill>
                </w14:textFill>
              </w:rPr>
              <w:t>00</w:t>
            </w:r>
            <w:r>
              <w:rPr>
                <w:rFonts w:hint="eastAsia" w:ascii="宋体" w:hAnsi="宋体" w:cs="楷体"/>
                <w:color w:val="000000" w:themeColor="text1"/>
                <w:kern w:val="0"/>
                <w:szCs w:val="21"/>
                <w:highlight w:val="none"/>
                <w14:textFill>
                  <w14:solidFill>
                    <w14:schemeClr w14:val="tx1"/>
                  </w14:solidFill>
                </w14:textFill>
              </w:rPr>
              <w:t>分（北京时间）</w:t>
            </w:r>
          </w:p>
          <w:p w14:paraId="76691C02">
            <w:pPr>
              <w:snapToGrid w:val="0"/>
              <w:spacing w:line="360" w:lineRule="auto"/>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开标地点：</w:t>
            </w:r>
            <w:r>
              <w:rPr>
                <w:rFonts w:hint="eastAsia" w:ascii="宋体" w:hAnsi="宋体" w:cs="楷体"/>
                <w:snapToGrid w:val="0"/>
                <w:color w:val="000000" w:themeColor="text1"/>
                <w:kern w:val="0"/>
                <w:szCs w:val="21"/>
                <w:highlight w:val="none"/>
                <w:lang w:eastAsia="zh-CN"/>
                <w14:textFill>
                  <w14:solidFill>
                    <w14:schemeClr w14:val="tx1"/>
                  </w14:solidFill>
                </w14:textFill>
              </w:rPr>
              <w:t>垫江县五洞中心卫生院</w:t>
            </w:r>
            <w:r>
              <w:rPr>
                <w:rFonts w:hint="eastAsia" w:ascii="宋体" w:hAnsi="宋体" w:cs="楷体"/>
                <w:snapToGrid w:val="0"/>
                <w:color w:val="000000" w:themeColor="text1"/>
                <w:kern w:val="0"/>
                <w:szCs w:val="21"/>
                <w:highlight w:val="none"/>
                <w:lang w:val="en-US" w:eastAsia="zh-CN"/>
                <w14:textFill>
                  <w14:solidFill>
                    <w14:schemeClr w14:val="tx1"/>
                  </w14:solidFill>
                </w14:textFill>
              </w:rPr>
              <w:t>会议室</w:t>
            </w:r>
            <w:r>
              <w:rPr>
                <w:rFonts w:hint="eastAsia" w:ascii="宋体" w:hAnsi="宋体" w:cs="宋体"/>
                <w:color w:val="000000" w:themeColor="text1"/>
                <w:szCs w:val="21"/>
                <w:highlight w:val="none"/>
                <w14:textFill>
                  <w14:solidFill>
                    <w14:schemeClr w14:val="tx1"/>
                  </w14:solidFill>
                </w14:textFill>
              </w:rPr>
              <w:t>。</w:t>
            </w:r>
          </w:p>
        </w:tc>
      </w:tr>
      <w:tr w14:paraId="05AE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vAlign w:val="center"/>
          </w:tcPr>
          <w:p w14:paraId="4620733C">
            <w:pPr>
              <w:snapToGrid w:val="0"/>
              <w:spacing w:line="360" w:lineRule="auto"/>
              <w:jc w:val="center"/>
              <w:rPr>
                <w:rFonts w:ascii="宋体" w:hAnsi="宋体" w:cs="楷体"/>
                <w:color w:val="000000" w:themeColor="text1"/>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5.2</w:t>
            </w:r>
          </w:p>
        </w:tc>
        <w:tc>
          <w:tcPr>
            <w:tcW w:w="2270" w:type="dxa"/>
            <w:vAlign w:val="center"/>
          </w:tcPr>
          <w:p w14:paraId="7E46C1CB">
            <w:pPr>
              <w:snapToGrid w:val="0"/>
              <w:spacing w:line="360" w:lineRule="auto"/>
              <w:jc w:val="center"/>
              <w:rPr>
                <w:rFonts w:ascii="宋体" w:hAnsi="宋体" w:cs="楷体"/>
                <w:color w:val="000000" w:themeColor="text1"/>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开标程序</w:t>
            </w:r>
          </w:p>
        </w:tc>
        <w:tc>
          <w:tcPr>
            <w:tcW w:w="7090" w:type="dxa"/>
            <w:vAlign w:val="center"/>
          </w:tcPr>
          <w:p w14:paraId="70A44791">
            <w:pPr>
              <w:autoSpaceDE w:val="0"/>
              <w:autoSpaceDN w:val="0"/>
              <w:adjustRightInd w:val="0"/>
              <w:spacing w:line="360" w:lineRule="auto"/>
              <w:ind w:right="-127" w:firstLine="420" w:firstLineChars="200"/>
              <w:jc w:val="left"/>
              <w:rPr>
                <w:rFonts w:ascii="宋体" w:hAnsi="宋体"/>
                <w:kern w:val="0"/>
                <w:szCs w:val="21"/>
                <w:highlight w:val="none"/>
              </w:rPr>
            </w:pPr>
            <w:r>
              <w:rPr>
                <w:rFonts w:hint="eastAsia" w:ascii="宋体" w:hAnsi="宋体"/>
                <w:kern w:val="0"/>
                <w:szCs w:val="21"/>
                <w:highlight w:val="none"/>
              </w:rPr>
              <w:t>主持人按下列程序进行开标：</w:t>
            </w:r>
          </w:p>
          <w:p w14:paraId="0E200995">
            <w:pPr>
              <w:snapToGrid w:val="0"/>
              <w:spacing w:line="360" w:lineRule="auto"/>
              <w:ind w:firstLine="420" w:firstLineChars="200"/>
              <w:rPr>
                <w:rFonts w:ascii="宋体" w:hAnsi="宋体"/>
                <w:kern w:val="0"/>
                <w:highlight w:val="none"/>
              </w:rPr>
            </w:pPr>
            <w:r>
              <w:rPr>
                <w:rFonts w:hint="eastAsia" w:ascii="宋体" w:hAnsi="宋体"/>
                <w:kern w:val="0"/>
                <w:highlight w:val="none"/>
              </w:rPr>
              <w:t>1.</w:t>
            </w:r>
            <w:r>
              <w:rPr>
                <w:rFonts w:hint="eastAsia" w:ascii="宋体" w:hAnsi="宋体" w:cs="MingLiU"/>
                <w:snapToGrid w:val="0"/>
                <w:kern w:val="0"/>
                <w:szCs w:val="21"/>
                <w:highlight w:val="none"/>
              </w:rPr>
              <w:t>宣布开标纪律</w:t>
            </w:r>
            <w:r>
              <w:rPr>
                <w:rFonts w:hint="eastAsia" w:ascii="宋体" w:hAnsi="宋体"/>
                <w:kern w:val="0"/>
                <w:highlight w:val="none"/>
              </w:rPr>
              <w:t>；</w:t>
            </w:r>
          </w:p>
          <w:p w14:paraId="789B9141">
            <w:pPr>
              <w:autoSpaceDE w:val="0"/>
              <w:autoSpaceDN w:val="0"/>
              <w:adjustRightInd w:val="0"/>
              <w:snapToGrid w:val="0"/>
              <w:spacing w:line="360" w:lineRule="auto"/>
              <w:ind w:firstLine="420" w:firstLineChars="200"/>
              <w:jc w:val="left"/>
              <w:rPr>
                <w:rFonts w:ascii="宋体" w:hAnsi="宋体" w:cs="MingLiU"/>
                <w:snapToGrid w:val="0"/>
                <w:kern w:val="0"/>
                <w:szCs w:val="21"/>
                <w:highlight w:val="none"/>
              </w:rPr>
            </w:pPr>
            <w:r>
              <w:rPr>
                <w:rFonts w:hint="eastAsia" w:ascii="宋体" w:hAnsi="宋体"/>
                <w:kern w:val="0"/>
                <w:highlight w:val="none"/>
              </w:rPr>
              <w:t>2.</w:t>
            </w:r>
            <w:r>
              <w:rPr>
                <w:rFonts w:hint="eastAsia" w:ascii="宋体" w:hAnsi="宋体" w:cs="MingLiU"/>
                <w:snapToGrid w:val="0"/>
                <w:kern w:val="0"/>
                <w:szCs w:val="21"/>
                <w:highlight w:val="none"/>
              </w:rPr>
              <w:t>公布在</w:t>
            </w:r>
            <w:r>
              <w:rPr>
                <w:rFonts w:hint="eastAsia" w:ascii="宋体" w:hAnsi="宋体" w:cs="楷体"/>
                <w:color w:val="000000" w:themeColor="text1"/>
                <w:kern w:val="0"/>
                <w:highlight w:val="none"/>
                <w14:textFill>
                  <w14:solidFill>
                    <w14:schemeClr w14:val="tx1"/>
                  </w14:solidFill>
                </w14:textFill>
              </w:rPr>
              <w:t>比选</w:t>
            </w:r>
            <w:r>
              <w:rPr>
                <w:rFonts w:hint="eastAsia" w:ascii="宋体" w:hAnsi="宋体" w:cs="MingLiU"/>
                <w:snapToGrid w:val="0"/>
                <w:kern w:val="0"/>
                <w:szCs w:val="21"/>
                <w:highlight w:val="none"/>
              </w:rPr>
              <w:t>截止时间前递交</w:t>
            </w:r>
            <w:r>
              <w:rPr>
                <w:rFonts w:hint="eastAsia" w:ascii="宋体" w:hAnsi="宋体" w:cs="楷体"/>
                <w:color w:val="000000" w:themeColor="text1"/>
                <w:kern w:val="0"/>
                <w:highlight w:val="none"/>
                <w14:textFill>
                  <w14:solidFill>
                    <w14:schemeClr w14:val="tx1"/>
                  </w14:solidFill>
                </w14:textFill>
              </w:rPr>
              <w:t>比选申请文件</w:t>
            </w:r>
            <w:r>
              <w:rPr>
                <w:rFonts w:hint="eastAsia" w:ascii="宋体" w:hAnsi="宋体" w:cs="MingLiU"/>
                <w:snapToGrid w:val="0"/>
                <w:kern w:val="0"/>
                <w:szCs w:val="21"/>
                <w:highlight w:val="none"/>
              </w:rPr>
              <w:t>的</w:t>
            </w:r>
            <w:r>
              <w:rPr>
                <w:rFonts w:hint="eastAsia" w:ascii="宋体" w:hAnsi="宋体" w:cs="楷体"/>
                <w:color w:val="000000" w:themeColor="text1"/>
                <w:kern w:val="0"/>
                <w:highlight w:val="none"/>
                <w14:textFill>
                  <w14:solidFill>
                    <w14:schemeClr w14:val="tx1"/>
                  </w14:solidFill>
                </w14:textFill>
              </w:rPr>
              <w:t>比选申请</w:t>
            </w:r>
            <w:r>
              <w:rPr>
                <w:rFonts w:hint="eastAsia" w:ascii="宋体" w:hAnsi="宋体" w:cs="MingLiU"/>
                <w:snapToGrid w:val="0"/>
                <w:kern w:val="0"/>
                <w:szCs w:val="21"/>
                <w:highlight w:val="none"/>
              </w:rPr>
              <w:t>人名称，并点名确认</w:t>
            </w:r>
            <w:r>
              <w:rPr>
                <w:rFonts w:hint="eastAsia" w:ascii="宋体" w:hAnsi="宋体" w:cs="楷体"/>
                <w:color w:val="000000" w:themeColor="text1"/>
                <w:kern w:val="0"/>
                <w:highlight w:val="none"/>
                <w14:textFill>
                  <w14:solidFill>
                    <w14:schemeClr w14:val="tx1"/>
                  </w14:solidFill>
                </w14:textFill>
              </w:rPr>
              <w:t>比选申请</w:t>
            </w:r>
            <w:r>
              <w:rPr>
                <w:rFonts w:hint="eastAsia" w:ascii="宋体" w:hAnsi="宋体" w:cs="MingLiU"/>
                <w:snapToGrid w:val="0"/>
                <w:kern w:val="0"/>
                <w:szCs w:val="21"/>
                <w:highlight w:val="none"/>
              </w:rPr>
              <w:t>人是否派人到场；</w:t>
            </w:r>
          </w:p>
          <w:p w14:paraId="126843CF">
            <w:pPr>
              <w:snapToGrid w:val="0"/>
              <w:spacing w:line="360" w:lineRule="auto"/>
              <w:ind w:firstLine="420" w:firstLineChars="200"/>
              <w:rPr>
                <w:rFonts w:ascii="宋体" w:hAnsi="宋体" w:cs="MingLiU"/>
                <w:snapToGrid w:val="0"/>
                <w:kern w:val="0"/>
                <w:szCs w:val="21"/>
                <w:highlight w:val="none"/>
              </w:rPr>
            </w:pPr>
            <w:r>
              <w:rPr>
                <w:rFonts w:hint="eastAsia" w:ascii="宋体" w:hAnsi="宋体"/>
                <w:kern w:val="0"/>
                <w:highlight w:val="none"/>
              </w:rPr>
              <w:t>3.</w:t>
            </w:r>
            <w:r>
              <w:rPr>
                <w:rFonts w:hint="eastAsia" w:ascii="宋体" w:hAnsi="宋体" w:cs="MingLiU"/>
                <w:snapToGrid w:val="0"/>
                <w:kern w:val="0"/>
                <w:szCs w:val="21"/>
                <w:highlight w:val="none"/>
              </w:rPr>
              <w:t>宣布开标人、唱标人、记录人等有关人员姓名；</w:t>
            </w:r>
          </w:p>
          <w:p w14:paraId="4D493816">
            <w:pPr>
              <w:snapToGrid w:val="0"/>
              <w:spacing w:line="360" w:lineRule="auto"/>
              <w:ind w:firstLine="420" w:firstLineChars="200"/>
              <w:rPr>
                <w:rFonts w:ascii="宋体" w:hAnsi="宋体"/>
                <w:kern w:val="0"/>
                <w:highlight w:val="none"/>
              </w:rPr>
            </w:pPr>
            <w:r>
              <w:rPr>
                <w:rFonts w:hint="eastAsia" w:ascii="宋体" w:hAnsi="宋体"/>
                <w:kern w:val="0"/>
                <w:highlight w:val="none"/>
              </w:rPr>
              <w:t>4.密封情况检查：</w:t>
            </w:r>
            <w:r>
              <w:rPr>
                <w:rFonts w:hint="eastAsia" w:ascii="宋体" w:hAnsi="宋体" w:cs="楷体"/>
                <w:color w:val="000000" w:themeColor="text1"/>
                <w:kern w:val="0"/>
                <w:highlight w:val="none"/>
                <w14:textFill>
                  <w14:solidFill>
                    <w14:schemeClr w14:val="tx1"/>
                  </w14:solidFill>
                </w14:textFill>
              </w:rPr>
              <w:t>比选申请</w:t>
            </w:r>
            <w:r>
              <w:rPr>
                <w:rFonts w:hint="eastAsia" w:ascii="宋体" w:hAnsi="宋体"/>
                <w:kern w:val="0"/>
                <w:highlight w:val="none"/>
              </w:rPr>
              <w:t>人或者其推选的代表检查</w:t>
            </w:r>
            <w:r>
              <w:rPr>
                <w:rFonts w:hint="eastAsia" w:ascii="宋体" w:hAnsi="宋体" w:cs="楷体"/>
                <w:color w:val="000000" w:themeColor="text1"/>
                <w:kern w:val="0"/>
                <w:highlight w:val="none"/>
                <w14:textFill>
                  <w14:solidFill>
                    <w14:schemeClr w14:val="tx1"/>
                  </w14:solidFill>
                </w14:textFill>
              </w:rPr>
              <w:t>比选申请</w:t>
            </w:r>
            <w:r>
              <w:rPr>
                <w:rFonts w:hint="eastAsia" w:ascii="宋体" w:hAnsi="宋体"/>
                <w:kern w:val="0"/>
                <w:highlight w:val="none"/>
              </w:rPr>
              <w:t>文件的密封情况并确认；</w:t>
            </w:r>
          </w:p>
          <w:p w14:paraId="3ACD5770">
            <w:pPr>
              <w:snapToGrid w:val="0"/>
              <w:spacing w:line="360" w:lineRule="auto"/>
              <w:ind w:firstLine="420" w:firstLineChars="200"/>
              <w:rPr>
                <w:rFonts w:ascii="宋体" w:hAnsi="宋体"/>
                <w:kern w:val="0"/>
                <w:highlight w:val="none"/>
              </w:rPr>
            </w:pPr>
            <w:r>
              <w:rPr>
                <w:rFonts w:hint="eastAsia" w:ascii="宋体" w:hAnsi="宋体"/>
                <w:kern w:val="0"/>
                <w:highlight w:val="none"/>
              </w:rPr>
              <w:t>5.开标顺序：随机开启；</w:t>
            </w:r>
          </w:p>
          <w:p w14:paraId="2435DB55">
            <w:pPr>
              <w:autoSpaceDE w:val="0"/>
              <w:autoSpaceDN w:val="0"/>
              <w:adjustRightInd w:val="0"/>
              <w:snapToGrid w:val="0"/>
              <w:spacing w:line="360" w:lineRule="auto"/>
              <w:ind w:firstLine="462" w:firstLineChars="220"/>
              <w:jc w:val="left"/>
              <w:rPr>
                <w:rFonts w:ascii="宋体" w:hAnsi="宋体" w:cs="MingLiU"/>
                <w:snapToGrid w:val="0"/>
                <w:kern w:val="0"/>
                <w:szCs w:val="21"/>
                <w:highlight w:val="none"/>
              </w:rPr>
            </w:pPr>
            <w:r>
              <w:rPr>
                <w:rFonts w:hint="eastAsia" w:ascii="宋体" w:hAnsi="宋体"/>
                <w:kern w:val="0"/>
                <w:highlight w:val="none"/>
              </w:rPr>
              <w:t>6.开启</w:t>
            </w:r>
            <w:r>
              <w:rPr>
                <w:rFonts w:hint="eastAsia" w:ascii="宋体" w:hAnsi="宋体" w:cs="楷体"/>
                <w:color w:val="000000" w:themeColor="text1"/>
                <w:kern w:val="0"/>
                <w:highlight w:val="none"/>
                <w14:textFill>
                  <w14:solidFill>
                    <w14:schemeClr w14:val="tx1"/>
                  </w14:solidFill>
                </w14:textFill>
              </w:rPr>
              <w:t>比选申请</w:t>
            </w:r>
            <w:r>
              <w:rPr>
                <w:rFonts w:hint="eastAsia" w:ascii="宋体" w:hAnsi="宋体"/>
                <w:kern w:val="0"/>
                <w:highlight w:val="none"/>
              </w:rPr>
              <w:t>文件，并宣布</w:t>
            </w:r>
            <w:r>
              <w:rPr>
                <w:rFonts w:hint="eastAsia" w:ascii="宋体" w:hAnsi="宋体" w:cs="楷体"/>
                <w:color w:val="000000" w:themeColor="text1"/>
                <w:kern w:val="0"/>
                <w:highlight w:val="none"/>
                <w14:textFill>
                  <w14:solidFill>
                    <w14:schemeClr w14:val="tx1"/>
                  </w14:solidFill>
                </w14:textFill>
              </w:rPr>
              <w:t>比选申请</w:t>
            </w:r>
            <w:r>
              <w:rPr>
                <w:rFonts w:hint="eastAsia" w:ascii="宋体" w:hAnsi="宋体"/>
                <w:szCs w:val="21"/>
                <w:highlight w:val="none"/>
              </w:rPr>
              <w:t>人名称、</w:t>
            </w:r>
            <w:r>
              <w:rPr>
                <w:rFonts w:hint="eastAsia" w:ascii="宋体" w:hAnsi="宋体" w:cs="楷体"/>
                <w:color w:val="000000" w:themeColor="text1"/>
                <w:kern w:val="0"/>
                <w:highlight w:val="none"/>
                <w14:textFill>
                  <w14:solidFill>
                    <w14:schemeClr w14:val="tx1"/>
                  </w14:solidFill>
                </w14:textFill>
              </w:rPr>
              <w:t>比选申请</w:t>
            </w:r>
            <w:r>
              <w:rPr>
                <w:rFonts w:hint="eastAsia" w:ascii="宋体" w:hAnsi="宋体"/>
                <w:szCs w:val="21"/>
                <w:highlight w:val="none"/>
              </w:rPr>
              <w:t>报价及其他内容</w:t>
            </w:r>
            <w:r>
              <w:rPr>
                <w:rFonts w:hint="eastAsia" w:ascii="宋体" w:hAnsi="宋体"/>
                <w:kern w:val="0"/>
                <w:highlight w:val="none"/>
              </w:rPr>
              <w:t>。</w:t>
            </w:r>
            <w:r>
              <w:rPr>
                <w:rFonts w:hint="eastAsia" w:ascii="宋体" w:hAnsi="宋体" w:cs="MingLiU"/>
                <w:snapToGrid w:val="0"/>
                <w:kern w:val="0"/>
                <w:szCs w:val="21"/>
                <w:highlight w:val="none"/>
              </w:rPr>
              <w:t xml:space="preserve"> </w:t>
            </w:r>
          </w:p>
          <w:p w14:paraId="39BDE870">
            <w:pPr>
              <w:snapToGrid w:val="0"/>
              <w:spacing w:line="360" w:lineRule="auto"/>
              <w:ind w:firstLine="420" w:firstLineChars="200"/>
              <w:rPr>
                <w:rFonts w:ascii="宋体" w:hAnsi="宋体"/>
                <w:kern w:val="0"/>
                <w:highlight w:val="none"/>
              </w:rPr>
            </w:pPr>
            <w:r>
              <w:rPr>
                <w:rFonts w:hint="eastAsia" w:ascii="宋体" w:hAnsi="宋体"/>
                <w:kern w:val="0"/>
                <w:highlight w:val="none"/>
              </w:rPr>
              <w:t>7.</w:t>
            </w:r>
            <w:r>
              <w:rPr>
                <w:rFonts w:hint="eastAsia" w:ascii="宋体" w:hAnsi="宋体" w:cs="楷体"/>
                <w:color w:val="000000" w:themeColor="text1"/>
                <w:kern w:val="0"/>
                <w:highlight w:val="none"/>
                <w14:textFill>
                  <w14:solidFill>
                    <w14:schemeClr w14:val="tx1"/>
                  </w14:solidFill>
                </w14:textFill>
              </w:rPr>
              <w:t>比选申请</w:t>
            </w:r>
            <w:r>
              <w:rPr>
                <w:rFonts w:hint="eastAsia" w:ascii="宋体" w:hAnsi="宋体" w:cs="MingLiU"/>
                <w:snapToGrid w:val="0"/>
                <w:kern w:val="0"/>
                <w:szCs w:val="21"/>
                <w:highlight w:val="none"/>
              </w:rPr>
              <w:t>人代表、比选人代表、记录人等有关人员在开标记录上签字确认；</w:t>
            </w:r>
          </w:p>
          <w:p w14:paraId="4D3337EB">
            <w:pPr>
              <w:autoSpaceDE w:val="0"/>
              <w:autoSpaceDN w:val="0"/>
              <w:adjustRightInd w:val="0"/>
              <w:snapToGrid w:val="0"/>
              <w:spacing w:line="360" w:lineRule="auto"/>
              <w:ind w:firstLine="420" w:firstLineChars="200"/>
              <w:jc w:val="left"/>
              <w:rPr>
                <w:rFonts w:ascii="宋体" w:hAnsi="宋体" w:cs="楷体"/>
                <w:color w:val="000000" w:themeColor="text1"/>
                <w:szCs w:val="21"/>
                <w:highlight w:val="none"/>
                <w14:textFill>
                  <w14:solidFill>
                    <w14:schemeClr w14:val="tx1"/>
                  </w14:solidFill>
                </w14:textFill>
              </w:rPr>
            </w:pPr>
            <w:r>
              <w:rPr>
                <w:rFonts w:hint="eastAsia" w:ascii="宋体" w:hAnsi="宋体" w:cs="MingLiU"/>
                <w:snapToGrid w:val="0"/>
                <w:kern w:val="0"/>
                <w:szCs w:val="21"/>
                <w:highlight w:val="none"/>
              </w:rPr>
              <w:t>8.开标结束。</w:t>
            </w:r>
          </w:p>
        </w:tc>
      </w:tr>
      <w:tr w14:paraId="5A49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5FF4FFF">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6.1.1</w:t>
            </w:r>
          </w:p>
        </w:tc>
        <w:tc>
          <w:tcPr>
            <w:tcW w:w="2270" w:type="dxa"/>
            <w:vAlign w:val="center"/>
          </w:tcPr>
          <w:p w14:paraId="33DD99AD">
            <w:pPr>
              <w:snapToGrid w:val="0"/>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评标委员会的组建</w:t>
            </w:r>
          </w:p>
        </w:tc>
        <w:tc>
          <w:tcPr>
            <w:tcW w:w="7090" w:type="dxa"/>
            <w:vAlign w:val="center"/>
          </w:tcPr>
          <w:p w14:paraId="262FEE7A">
            <w:pPr>
              <w:pStyle w:val="258"/>
              <w:spacing w:line="360" w:lineRule="auto"/>
              <w:ind w:firstLine="420"/>
              <w:rPr>
                <w:rFonts w:cs="楷体"/>
                <w:color w:val="000000" w:themeColor="text1"/>
                <w:kern w:val="2"/>
                <w:sz w:val="21"/>
                <w:highlight w:val="none"/>
                <w:lang w:val="zh-CN"/>
                <w14:textFill>
                  <w14:solidFill>
                    <w14:schemeClr w14:val="tx1"/>
                  </w14:solidFill>
                </w14:textFill>
              </w:rPr>
            </w:pPr>
            <w:r>
              <w:rPr>
                <w:rFonts w:hint="eastAsia" w:cs="楷体"/>
                <w:color w:val="000000" w:themeColor="text1"/>
                <w:kern w:val="2"/>
                <w:sz w:val="21"/>
                <w:highlight w:val="none"/>
                <w:lang w:val="zh-CN"/>
                <w14:textFill>
                  <w14:solidFill>
                    <w14:schemeClr w14:val="tx1"/>
                  </w14:solidFill>
                </w14:textFill>
              </w:rPr>
              <w:t>由比选人依法组建。</w:t>
            </w:r>
          </w:p>
        </w:tc>
      </w:tr>
      <w:tr w14:paraId="6C84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92" w:type="dxa"/>
            <w:vAlign w:val="center"/>
          </w:tcPr>
          <w:p w14:paraId="3FCA0944">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7.1</w:t>
            </w:r>
          </w:p>
        </w:tc>
        <w:tc>
          <w:tcPr>
            <w:tcW w:w="2270" w:type="dxa"/>
            <w:vAlign w:val="center"/>
          </w:tcPr>
          <w:p w14:paraId="7054766F">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是否授权评标委员会确定中选人</w:t>
            </w:r>
          </w:p>
        </w:tc>
        <w:tc>
          <w:tcPr>
            <w:tcW w:w="7090" w:type="dxa"/>
            <w:vAlign w:val="center"/>
          </w:tcPr>
          <w:p w14:paraId="52C9CE29">
            <w:pPr>
              <w:snapToGrid w:val="0"/>
              <w:spacing w:line="360" w:lineRule="auto"/>
              <w:ind w:left="212" w:hanging="212" w:hangingChars="101"/>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否，推荐经评审的排名前三名为中选候选人。</w:t>
            </w:r>
          </w:p>
        </w:tc>
      </w:tr>
      <w:tr w14:paraId="17D2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vAlign w:val="center"/>
          </w:tcPr>
          <w:p w14:paraId="0D6CCF80">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7.3.1</w:t>
            </w:r>
          </w:p>
        </w:tc>
        <w:tc>
          <w:tcPr>
            <w:tcW w:w="2270" w:type="dxa"/>
            <w:vAlign w:val="center"/>
          </w:tcPr>
          <w:p w14:paraId="401A8756">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履约担保</w:t>
            </w:r>
          </w:p>
        </w:tc>
        <w:tc>
          <w:tcPr>
            <w:tcW w:w="7090" w:type="dxa"/>
            <w:vAlign w:val="center"/>
          </w:tcPr>
          <w:p w14:paraId="32366CBB">
            <w:pPr>
              <w:pStyle w:val="258"/>
              <w:spacing w:line="360" w:lineRule="auto"/>
              <w:ind w:firstLine="420" w:firstLineChars="200"/>
              <w:rPr>
                <w:rFonts w:cs="楷体"/>
                <w:color w:val="000000" w:themeColor="text1"/>
                <w:kern w:val="2"/>
                <w:sz w:val="21"/>
                <w:highlight w:val="none"/>
                <w:lang w:val="zh-CN"/>
                <w14:textFill>
                  <w14:solidFill>
                    <w14:schemeClr w14:val="tx1"/>
                  </w14:solidFill>
                </w14:textFill>
              </w:rPr>
            </w:pPr>
            <w:r>
              <w:rPr>
                <w:rFonts w:hint="eastAsia" w:cs="楷体"/>
                <w:color w:val="000000" w:themeColor="text1"/>
                <w:kern w:val="2"/>
                <w:sz w:val="21"/>
                <w:highlight w:val="none"/>
                <w:lang w:val="zh-CN"/>
                <w14:textFill>
                  <w14:solidFill>
                    <w14:schemeClr w14:val="tx1"/>
                  </w14:solidFill>
                </w14:textFill>
              </w:rPr>
              <w:t>1、履约担保金的形式:现金或转账</w:t>
            </w:r>
          </w:p>
          <w:p w14:paraId="241742A6">
            <w:pPr>
              <w:pStyle w:val="258"/>
              <w:spacing w:line="360" w:lineRule="auto"/>
              <w:ind w:firstLine="420" w:firstLineChars="200"/>
              <w:rPr>
                <w:rFonts w:cs="楷体"/>
                <w:color w:val="000000" w:themeColor="text1"/>
                <w:kern w:val="2"/>
                <w:sz w:val="21"/>
                <w:highlight w:val="none"/>
                <w:lang w:val="zh-CN"/>
                <w14:textFill>
                  <w14:solidFill>
                    <w14:schemeClr w14:val="tx1"/>
                  </w14:solidFill>
                </w14:textFill>
              </w:rPr>
            </w:pPr>
            <w:r>
              <w:rPr>
                <w:rFonts w:hint="eastAsia" w:cs="楷体"/>
                <w:color w:val="000000" w:themeColor="text1"/>
                <w:kern w:val="2"/>
                <w:sz w:val="21"/>
                <w:highlight w:val="none"/>
                <w:lang w:val="zh-CN"/>
                <w14:textFill>
                  <w14:solidFill>
                    <w14:schemeClr w14:val="tx1"/>
                  </w14:solidFill>
                </w14:textFill>
              </w:rPr>
              <w:t>2、履约担保金的金额:签约合同价的</w:t>
            </w:r>
            <w:r>
              <w:rPr>
                <w:rFonts w:hint="eastAsia" w:cs="楷体"/>
                <w:color w:val="000000" w:themeColor="text1"/>
                <w:kern w:val="2"/>
                <w:sz w:val="21"/>
                <w:highlight w:val="none"/>
                <w14:textFill>
                  <w14:solidFill>
                    <w14:schemeClr w14:val="tx1"/>
                  </w14:solidFill>
                </w14:textFill>
              </w:rPr>
              <w:t>10</w:t>
            </w:r>
            <w:r>
              <w:rPr>
                <w:rFonts w:hint="eastAsia" w:cs="楷体"/>
                <w:color w:val="000000" w:themeColor="text1"/>
                <w:kern w:val="2"/>
                <w:sz w:val="21"/>
                <w:highlight w:val="none"/>
                <w:lang w:val="zh-CN"/>
                <w14:textFill>
                  <w14:solidFill>
                    <w14:schemeClr w14:val="tx1"/>
                  </w14:solidFill>
                </w14:textFill>
              </w:rPr>
              <w:t xml:space="preserve">% </w:t>
            </w:r>
          </w:p>
          <w:p w14:paraId="4B4FDA8E">
            <w:pPr>
              <w:pStyle w:val="258"/>
              <w:spacing w:line="360" w:lineRule="auto"/>
              <w:ind w:firstLine="420"/>
              <w:rPr>
                <w:rFonts w:cs="楷体"/>
                <w:color w:val="000000" w:themeColor="text1"/>
                <w:kern w:val="2"/>
                <w:sz w:val="21"/>
                <w:highlight w:val="none"/>
                <w:lang w:val="zh-CN"/>
                <w14:textFill>
                  <w14:solidFill>
                    <w14:schemeClr w14:val="tx1"/>
                  </w14:solidFill>
                </w14:textFill>
              </w:rPr>
            </w:pPr>
            <w:r>
              <w:rPr>
                <w:rFonts w:hint="eastAsia" w:cs="楷体"/>
                <w:color w:val="000000" w:themeColor="text1"/>
                <w:kern w:val="2"/>
                <w:sz w:val="21"/>
                <w:highlight w:val="none"/>
                <w:lang w:val="zh-CN"/>
                <w14:textFill>
                  <w14:solidFill>
                    <w14:schemeClr w14:val="tx1"/>
                  </w14:solidFill>
                </w14:textFill>
              </w:rPr>
              <w:t>3、履约担保金提交时间：中选人应在领取中选通知书后7日内汇入比选人指定帐户，不计息。</w:t>
            </w:r>
          </w:p>
          <w:p w14:paraId="70C3E40B">
            <w:pPr>
              <w:pStyle w:val="258"/>
              <w:spacing w:line="360" w:lineRule="auto"/>
              <w:ind w:firstLine="420"/>
              <w:rPr>
                <w:rFonts w:cs="楷体"/>
                <w:color w:val="000000" w:themeColor="text1"/>
                <w:kern w:val="2"/>
                <w:sz w:val="21"/>
                <w:highlight w:val="none"/>
                <w:lang w:val="zh-CN"/>
                <w14:textFill>
                  <w14:solidFill>
                    <w14:schemeClr w14:val="tx1"/>
                  </w14:solidFill>
                </w14:textFill>
              </w:rPr>
            </w:pPr>
            <w:r>
              <w:rPr>
                <w:rFonts w:hint="eastAsia" w:cs="楷体"/>
                <w:color w:val="000000" w:themeColor="text1"/>
                <w:kern w:val="2"/>
                <w:sz w:val="21"/>
                <w:highlight w:val="none"/>
                <w:lang w:val="zh-CN"/>
                <w14:textFill>
                  <w14:solidFill>
                    <w14:schemeClr w14:val="tx1"/>
                  </w14:solidFill>
                </w14:textFill>
              </w:rPr>
              <w:t>未按约定时间到帐的，经比选人有权取消其中选资格并没收投标保证金。</w:t>
            </w:r>
          </w:p>
          <w:p w14:paraId="2A018981">
            <w:pPr>
              <w:pStyle w:val="258"/>
              <w:spacing w:line="360" w:lineRule="auto"/>
              <w:ind w:left="315" w:leftChars="150" w:firstLine="105" w:firstLineChars="50"/>
              <w:rPr>
                <w:rFonts w:cs="宋体"/>
                <w:color w:val="000000" w:themeColor="text1"/>
                <w:szCs w:val="24"/>
                <w:highlight w:val="none"/>
                <w14:textFill>
                  <w14:solidFill>
                    <w14:schemeClr w14:val="tx1"/>
                  </w14:solidFill>
                </w14:textFill>
              </w:rPr>
            </w:pPr>
            <w:r>
              <w:rPr>
                <w:rFonts w:hint="eastAsia" w:cs="楷体"/>
                <w:color w:val="000000" w:themeColor="text1"/>
                <w:kern w:val="2"/>
                <w:sz w:val="21"/>
                <w:highlight w:val="none"/>
                <w:lang w:val="zh-CN"/>
                <w14:textFill>
                  <w14:solidFill>
                    <w14:schemeClr w14:val="tx1"/>
                  </w14:solidFill>
                </w14:textFill>
              </w:rPr>
              <w:t>4、履约担保金返还方式：</w:t>
            </w:r>
            <w:r>
              <w:rPr>
                <w:rFonts w:cs="楷体"/>
                <w:color w:val="000000" w:themeColor="text1"/>
                <w:kern w:val="2"/>
                <w:sz w:val="21"/>
                <w:highlight w:val="none"/>
                <w:lang w:val="zh-CN"/>
                <w14:textFill>
                  <w14:solidFill>
                    <w14:schemeClr w14:val="tx1"/>
                  </w14:solidFill>
                </w14:textFill>
              </w:rPr>
              <w:t>工程竣工验收合格后一次性</w:t>
            </w:r>
            <w:r>
              <w:rPr>
                <w:rFonts w:hint="eastAsia" w:cs="楷体"/>
                <w:color w:val="000000" w:themeColor="text1"/>
                <w:kern w:val="2"/>
                <w:sz w:val="21"/>
                <w:highlight w:val="none"/>
                <w:lang w:val="zh-CN"/>
                <w14:textFill>
                  <w14:solidFill>
                    <w14:schemeClr w14:val="tx1"/>
                  </w14:solidFill>
                </w14:textFill>
              </w:rPr>
              <w:t>无息</w:t>
            </w:r>
            <w:r>
              <w:rPr>
                <w:rFonts w:cs="楷体"/>
                <w:color w:val="000000" w:themeColor="text1"/>
                <w:kern w:val="2"/>
                <w:sz w:val="21"/>
                <w:highlight w:val="none"/>
                <w:lang w:val="zh-CN"/>
                <w14:textFill>
                  <w14:solidFill>
                    <w14:schemeClr w14:val="tx1"/>
                  </w14:solidFill>
                </w14:textFill>
              </w:rPr>
              <w:t>返还。</w:t>
            </w:r>
          </w:p>
          <w:p w14:paraId="30CF6413">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备注:第一中选候选人的投标保证金直接转为履约保证金，若其中不足部分，由第一中选候选人在领取中选通知书后7日内，签订合同前一次性缴纳。</w:t>
            </w:r>
          </w:p>
        </w:tc>
      </w:tr>
      <w:tr w14:paraId="2ADB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2" w:type="dxa"/>
            <w:vAlign w:val="center"/>
          </w:tcPr>
          <w:p w14:paraId="44D18FFF">
            <w:pPr>
              <w:snapToGrid w:val="0"/>
              <w:spacing w:line="360" w:lineRule="auto"/>
              <w:jc w:val="center"/>
              <w:rPr>
                <w:rFonts w:ascii="宋体" w:hAnsi="宋体" w:cs="楷体"/>
                <w:b/>
                <w:color w:val="000000" w:themeColor="text1"/>
                <w:kern w:val="0"/>
                <w:highlight w:val="none"/>
                <w14:textFill>
                  <w14:solidFill>
                    <w14:schemeClr w14:val="tx1"/>
                  </w14:solidFill>
                </w14:textFill>
              </w:rPr>
            </w:pPr>
            <w:r>
              <w:rPr>
                <w:rFonts w:hint="eastAsia" w:ascii="宋体" w:hAnsi="宋体" w:cs="楷体"/>
                <w:b/>
                <w:color w:val="000000" w:themeColor="text1"/>
                <w:kern w:val="0"/>
                <w:highlight w:val="none"/>
                <w14:textFill>
                  <w14:solidFill>
                    <w14:schemeClr w14:val="tx1"/>
                  </w14:solidFill>
                </w14:textFill>
              </w:rPr>
              <w:t>10</w:t>
            </w:r>
          </w:p>
        </w:tc>
        <w:tc>
          <w:tcPr>
            <w:tcW w:w="9360" w:type="dxa"/>
            <w:gridSpan w:val="2"/>
            <w:vAlign w:val="center"/>
          </w:tcPr>
          <w:p w14:paraId="74172E23">
            <w:pPr>
              <w:snapToGrid w:val="0"/>
              <w:spacing w:line="360" w:lineRule="auto"/>
              <w:jc w:val="center"/>
              <w:rPr>
                <w:rFonts w:ascii="宋体" w:hAnsi="宋体" w:cs="楷体"/>
                <w:b/>
                <w:color w:val="000000" w:themeColor="text1"/>
                <w:kern w:val="0"/>
                <w:highlight w:val="none"/>
                <w14:textFill>
                  <w14:solidFill>
                    <w14:schemeClr w14:val="tx1"/>
                  </w14:solidFill>
                </w14:textFill>
              </w:rPr>
            </w:pPr>
            <w:r>
              <w:rPr>
                <w:rFonts w:hint="eastAsia" w:ascii="宋体" w:hAnsi="宋体" w:cs="楷体"/>
                <w:b/>
                <w:color w:val="000000" w:themeColor="text1"/>
                <w:kern w:val="0"/>
                <w:highlight w:val="none"/>
                <w14:textFill>
                  <w14:solidFill>
                    <w14:schemeClr w14:val="tx1"/>
                  </w14:solidFill>
                </w14:textFill>
              </w:rPr>
              <w:t>需要补充的其他内容</w:t>
            </w:r>
          </w:p>
        </w:tc>
      </w:tr>
      <w:tr w14:paraId="7A8A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2" w:type="dxa"/>
            <w:vAlign w:val="center"/>
          </w:tcPr>
          <w:p w14:paraId="018497C8">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10.1</w:t>
            </w:r>
          </w:p>
        </w:tc>
        <w:tc>
          <w:tcPr>
            <w:tcW w:w="2270" w:type="dxa"/>
            <w:vAlign w:val="center"/>
          </w:tcPr>
          <w:p w14:paraId="04503EA5">
            <w:pPr>
              <w:adjustRightInd w:val="0"/>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招标代理服务费</w:t>
            </w:r>
          </w:p>
        </w:tc>
        <w:tc>
          <w:tcPr>
            <w:tcW w:w="7090" w:type="dxa"/>
            <w:vAlign w:val="center"/>
          </w:tcPr>
          <w:p w14:paraId="3CBB06AB">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highlight w:val="none"/>
              </w:rPr>
              <w:t>本项目招标代理服务费</w:t>
            </w:r>
            <w:r>
              <w:rPr>
                <w:rFonts w:hint="eastAsia" w:ascii="宋体" w:hAnsi="宋体"/>
                <w:color w:val="000000" w:themeColor="text1"/>
                <w:kern w:val="0"/>
                <w:szCs w:val="21"/>
                <w:highlight w:val="none"/>
                <w14:textFill>
                  <w14:solidFill>
                    <w14:schemeClr w14:val="tx1"/>
                  </w14:solidFill>
                </w14:textFill>
              </w:rPr>
              <w:t>按招标代理公司与招标人签订的合同金额执行，</w:t>
            </w:r>
            <w:r>
              <w:rPr>
                <w:rFonts w:hint="eastAsia" w:ascii="宋体" w:hAnsi="宋体"/>
                <w:color w:val="000000" w:themeColor="text1"/>
                <w:kern w:val="0"/>
                <w:szCs w:val="21"/>
                <w:highlight w:val="none"/>
                <w:lang w:val="en-US" w:eastAsia="zh-CN"/>
                <w14:textFill>
                  <w14:solidFill>
                    <w14:schemeClr w14:val="tx1"/>
                  </w14:solidFill>
                </w14:textFill>
              </w:rPr>
              <w:t>代理服务费</w:t>
            </w:r>
            <w:r>
              <w:rPr>
                <w:rFonts w:hint="eastAsia" w:ascii="宋体" w:hAnsi="宋体" w:cs="宋体"/>
                <w:color w:val="auto"/>
                <w:highlight w:val="none"/>
                <w:lang w:val="en-US" w:eastAsia="zh-CN"/>
              </w:rPr>
              <w:t>金额为人民币3000元（大写：叁仟元整），</w:t>
            </w:r>
            <w:r>
              <w:rPr>
                <w:rFonts w:hint="eastAsia" w:ascii="宋体" w:hAnsi="宋体"/>
                <w:color w:val="000000" w:themeColor="text1"/>
                <w:kern w:val="0"/>
                <w:szCs w:val="21"/>
                <w:highlight w:val="none"/>
                <w14:textFill>
                  <w14:solidFill>
                    <w14:schemeClr w14:val="tx1"/>
                  </w14:solidFill>
                </w14:textFill>
              </w:rPr>
              <w:t>由中选人支付</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在领取中选通知书时一次性支付</w:t>
            </w:r>
            <w:r>
              <w:rPr>
                <w:rFonts w:hint="eastAsia" w:ascii="宋体" w:hAnsi="宋体"/>
                <w:color w:val="000000" w:themeColor="text1"/>
                <w:kern w:val="0"/>
                <w:szCs w:val="21"/>
                <w:highlight w:val="none"/>
                <w:lang w:val="en-US" w:eastAsia="zh-CN"/>
                <w14:textFill>
                  <w14:solidFill>
                    <w14:schemeClr w14:val="tx1"/>
                  </w14:solidFill>
                </w14:textFill>
              </w:rPr>
              <w:t>招标代理服务费</w:t>
            </w:r>
            <w:r>
              <w:rPr>
                <w:rFonts w:hint="eastAsia" w:ascii="宋体" w:hAnsi="宋体"/>
                <w:color w:val="000000" w:themeColor="text1"/>
                <w:kern w:val="0"/>
                <w:szCs w:val="21"/>
                <w:highlight w:val="none"/>
                <w14:textFill>
                  <w14:solidFill>
                    <w14:schemeClr w14:val="tx1"/>
                  </w14:solidFill>
                </w14:textFill>
              </w:rPr>
              <w:t>。</w:t>
            </w:r>
          </w:p>
        </w:tc>
      </w:tr>
      <w:tr w14:paraId="1A57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2" w:type="dxa"/>
            <w:vAlign w:val="center"/>
          </w:tcPr>
          <w:p w14:paraId="3B1292BA">
            <w:pPr>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10.2</w:t>
            </w:r>
          </w:p>
        </w:tc>
        <w:tc>
          <w:tcPr>
            <w:tcW w:w="2270" w:type="dxa"/>
            <w:vAlign w:val="center"/>
          </w:tcPr>
          <w:p w14:paraId="02422504">
            <w:pPr>
              <w:adjustRightInd w:val="0"/>
              <w:snapToGrid w:val="0"/>
              <w:spacing w:line="360" w:lineRule="auto"/>
              <w:jc w:val="center"/>
              <w:rPr>
                <w:rFonts w:ascii="宋体" w:hAnsi="宋体" w:cs="楷体"/>
                <w:color w:val="000000" w:themeColor="text1"/>
                <w:kern w:val="0"/>
                <w:highlight w:val="none"/>
                <w14:textFill>
                  <w14:solidFill>
                    <w14:schemeClr w14:val="tx1"/>
                  </w14:solidFill>
                </w14:textFill>
              </w:rPr>
            </w:pPr>
            <w:r>
              <w:rPr>
                <w:rFonts w:hint="eastAsia" w:ascii="宋体" w:hAnsi="宋体" w:cs="楷体"/>
                <w:color w:val="000000" w:themeColor="text1"/>
                <w:kern w:val="0"/>
                <w:highlight w:val="none"/>
                <w14:textFill>
                  <w14:solidFill>
                    <w14:schemeClr w14:val="tx1"/>
                  </w14:solidFill>
                </w14:textFill>
              </w:rPr>
              <w:t>工程款支付</w:t>
            </w:r>
          </w:p>
        </w:tc>
        <w:tc>
          <w:tcPr>
            <w:tcW w:w="7090" w:type="dxa"/>
            <w:vAlign w:val="center"/>
          </w:tcPr>
          <w:p w14:paraId="777DE08E">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、当工程量完成并通过预验收时，支付至合同价的</w:t>
            </w:r>
            <w:r>
              <w:rPr>
                <w:rFonts w:hint="eastAsia" w:ascii="宋体" w:hAnsi="宋体" w:cs="宋体"/>
                <w:color w:val="000000" w:themeColor="text1"/>
                <w:szCs w:val="21"/>
                <w:highlight w:val="none"/>
                <w:lang w:val="en-US" w:eastAsia="zh-CN"/>
                <w14:textFill>
                  <w14:solidFill>
                    <w14:schemeClr w14:val="tx1"/>
                  </w14:solidFill>
                </w14:textFill>
              </w:rPr>
              <w:t>70</w:t>
            </w:r>
            <w:r>
              <w:rPr>
                <w:rFonts w:hint="eastAsia" w:ascii="宋体" w:hAnsi="宋体" w:cs="宋体"/>
                <w:color w:val="000000" w:themeColor="text1"/>
                <w:szCs w:val="21"/>
                <w:highlight w:val="none"/>
                <w14:textFill>
                  <w14:solidFill>
                    <w14:schemeClr w14:val="tx1"/>
                  </w14:solidFill>
                </w14:textFill>
              </w:rPr>
              <w:t>%。</w:t>
            </w:r>
          </w:p>
          <w:p w14:paraId="450C4049">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、工程竣工验收合格后，结算经发包人委托的中介审计机构审核完成后，支付至审定金额的9</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%，余款</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 xml:space="preserve">%作为质保金于缺陷责任期满后一次性付清，质保金在缺陷责任期内不计息。 </w:t>
            </w:r>
          </w:p>
        </w:tc>
      </w:tr>
    </w:tbl>
    <w:p w14:paraId="222C7CC5">
      <w:pPr>
        <w:autoSpaceDE w:val="0"/>
        <w:autoSpaceDN w:val="0"/>
        <w:adjustRightInd w:val="0"/>
        <w:snapToGrid w:val="0"/>
        <w:spacing w:line="360" w:lineRule="auto"/>
        <w:rPr>
          <w:rFonts w:ascii="宋体" w:hAnsi="宋体" w:cs="楷体"/>
          <w:b/>
          <w:color w:val="000000" w:themeColor="text1"/>
          <w:kern w:val="0"/>
          <w:sz w:val="24"/>
          <w:highlight w:val="none"/>
          <w14:textFill>
            <w14:solidFill>
              <w14:schemeClr w14:val="tx1"/>
            </w14:solidFill>
          </w14:textFill>
        </w:rPr>
      </w:pPr>
      <w:r>
        <w:rPr>
          <w:rFonts w:hint="eastAsia" w:ascii="宋体" w:hAnsi="宋体" w:cs="楷体"/>
          <w:b/>
          <w:color w:val="000000" w:themeColor="text1"/>
          <w:kern w:val="0"/>
          <w:sz w:val="24"/>
          <w:highlight w:val="none"/>
          <w14:textFill>
            <w14:solidFill>
              <w14:schemeClr w14:val="tx1"/>
            </w14:solidFill>
          </w14:textFill>
        </w:rPr>
        <w:t>注：比选申请人须知前附表与比选申请人须知不一致的以比选申请人须知前附表内容为准。</w:t>
      </w:r>
    </w:p>
    <w:p w14:paraId="78F26432">
      <w:pPr>
        <w:rPr>
          <w:rFonts w:ascii="宋体" w:hAnsi="宋体" w:cs="楷体"/>
          <w:color w:val="000000" w:themeColor="text1"/>
          <w:kern w:val="0"/>
          <w:sz w:val="20"/>
          <w:highlight w:val="none"/>
          <w14:textFill>
            <w14:solidFill>
              <w14:schemeClr w14:val="tx1"/>
            </w14:solidFill>
          </w14:textFill>
        </w:rPr>
        <w:sectPr>
          <w:footerReference r:id="rId7" w:type="default"/>
          <w:pgSz w:w="11907" w:h="16839"/>
          <w:pgMar w:top="993" w:right="1134" w:bottom="709" w:left="1276" w:header="720" w:footer="720" w:gutter="0"/>
          <w:pgNumType w:fmt="numberInDash" w:start="1"/>
          <w:cols w:space="720" w:num="1"/>
          <w:docGrid w:linePitch="286" w:charSpace="0"/>
        </w:sectPr>
      </w:pPr>
    </w:p>
    <w:p w14:paraId="31075537">
      <w:pPr>
        <w:pStyle w:val="5"/>
        <w:spacing w:line="460" w:lineRule="exact"/>
        <w:rPr>
          <w:rFonts w:ascii="宋体" w:hAnsi="宋体" w:eastAsia="宋体" w:cs="楷体"/>
          <w:snapToGrid w:val="0"/>
          <w:color w:val="000000" w:themeColor="text1"/>
          <w:spacing w:val="0"/>
          <w:w w:val="100"/>
          <w:highlight w:val="none"/>
          <w14:textFill>
            <w14:solidFill>
              <w14:schemeClr w14:val="tx1"/>
            </w14:solidFill>
          </w14:textFill>
        </w:rPr>
      </w:pPr>
      <w:bookmarkStart w:id="73" w:name="_Toc431287045"/>
      <w:bookmarkStart w:id="74" w:name="_Toc11166815"/>
      <w:bookmarkStart w:id="75" w:name="_Toc200513126"/>
      <w:r>
        <w:rPr>
          <w:rFonts w:hint="eastAsia" w:ascii="宋体" w:hAnsi="宋体" w:eastAsia="宋体" w:cs="楷体"/>
          <w:snapToGrid w:val="0"/>
          <w:color w:val="000000" w:themeColor="text1"/>
          <w:spacing w:val="0"/>
          <w:w w:val="100"/>
          <w:highlight w:val="none"/>
          <w14:textFill>
            <w14:solidFill>
              <w14:schemeClr w14:val="tx1"/>
            </w14:solidFill>
          </w14:textFill>
        </w:rPr>
        <w:t>1.  总则</w:t>
      </w:r>
      <w:bookmarkEnd w:id="73"/>
      <w:bookmarkEnd w:id="74"/>
      <w:bookmarkEnd w:id="75"/>
    </w:p>
    <w:p w14:paraId="09D6D421">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76" w:name="_Toc431287046"/>
      <w:bookmarkStart w:id="77" w:name="_Toc200513127"/>
      <w:bookmarkStart w:id="78" w:name="_Toc11166816"/>
      <w:r>
        <w:rPr>
          <w:rFonts w:hint="eastAsia" w:ascii="宋体" w:hAnsi="宋体" w:eastAsia="宋体" w:cs="楷体"/>
          <w:snapToGrid w:val="0"/>
          <w:color w:val="000000" w:themeColor="text1"/>
          <w:highlight w:val="none"/>
          <w14:textFill>
            <w14:solidFill>
              <w14:schemeClr w14:val="tx1"/>
            </w14:solidFill>
          </w14:textFill>
        </w:rPr>
        <w:t>1.1  项目概况</w:t>
      </w:r>
      <w:bookmarkEnd w:id="76"/>
      <w:bookmarkEnd w:id="77"/>
      <w:bookmarkEnd w:id="78"/>
    </w:p>
    <w:p w14:paraId="3D44AE2B">
      <w:pPr>
        <w:autoSpaceDE w:val="0"/>
        <w:autoSpaceDN w:val="0"/>
        <w:adjustRightInd w:val="0"/>
        <w:snapToGrid w:val="0"/>
        <w:spacing w:line="460" w:lineRule="exact"/>
        <w:ind w:firstLine="357" w:firstLineChars="17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1.1.1  根据《中华人民共和国招标投标法》等有关法律、法规和规章的规定，本招标项目已具备招标条件，现对本项目施工进行招标。</w:t>
      </w:r>
    </w:p>
    <w:p w14:paraId="649EFBA7">
      <w:pPr>
        <w:autoSpaceDE w:val="0"/>
        <w:autoSpaceDN w:val="0"/>
        <w:adjustRightInd w:val="0"/>
        <w:snapToGrid w:val="0"/>
        <w:spacing w:line="460" w:lineRule="exact"/>
        <w:ind w:firstLine="357" w:firstLineChars="17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1.1.2  本招标项目比选人：见比选申请人须知前附表。</w:t>
      </w:r>
    </w:p>
    <w:p w14:paraId="22C78EBB">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1.1.3  本项目招标代理机构：见比选申请人须知前附表。</w:t>
      </w:r>
    </w:p>
    <w:p w14:paraId="1F129FCE">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1.1.4  本招标项目名称：见比选申请人须知前附表。</w:t>
      </w:r>
    </w:p>
    <w:p w14:paraId="601AD302">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1.1.5  本项目建设地点：见比选申请人须知前附表。</w:t>
      </w:r>
    </w:p>
    <w:p w14:paraId="5828B68F">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1.1.6  本项目工程规模：见比选申请人须知前附表。</w:t>
      </w:r>
    </w:p>
    <w:p w14:paraId="66DDDD4C">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79" w:name="_Toc200513128"/>
      <w:bookmarkStart w:id="80" w:name="_Toc431287047"/>
      <w:bookmarkStart w:id="81" w:name="_Toc11166817"/>
      <w:r>
        <w:rPr>
          <w:rFonts w:hint="eastAsia" w:ascii="宋体" w:hAnsi="宋体" w:eastAsia="宋体" w:cs="楷体"/>
          <w:snapToGrid w:val="0"/>
          <w:color w:val="000000" w:themeColor="text1"/>
          <w:highlight w:val="none"/>
          <w14:textFill>
            <w14:solidFill>
              <w14:schemeClr w14:val="tx1"/>
            </w14:solidFill>
          </w14:textFill>
        </w:rPr>
        <w:t>1.2  资金来源和落实情况</w:t>
      </w:r>
      <w:bookmarkEnd w:id="79"/>
      <w:bookmarkEnd w:id="80"/>
      <w:bookmarkEnd w:id="81"/>
    </w:p>
    <w:p w14:paraId="5B9EF099">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1.2.1  本招标项目的资金来源：见比选申请人须知前附表。</w:t>
      </w:r>
    </w:p>
    <w:p w14:paraId="625C19D1">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82" w:name="_Toc431287048"/>
      <w:bookmarkStart w:id="83" w:name="_Toc11166818"/>
      <w:bookmarkStart w:id="84" w:name="_Toc200513129"/>
      <w:r>
        <w:rPr>
          <w:rFonts w:hint="eastAsia" w:ascii="宋体" w:hAnsi="宋体" w:eastAsia="宋体" w:cs="楷体"/>
          <w:snapToGrid w:val="0"/>
          <w:color w:val="000000" w:themeColor="text1"/>
          <w:highlight w:val="none"/>
          <w14:textFill>
            <w14:solidFill>
              <w14:schemeClr w14:val="tx1"/>
            </w14:solidFill>
          </w14:textFill>
        </w:rPr>
        <w:t>1.3  招标范围、</w:t>
      </w:r>
      <w:r>
        <w:rPr>
          <w:rFonts w:hint="eastAsia" w:ascii="宋体" w:hAnsi="宋体" w:eastAsia="宋体" w:cs="楷体"/>
          <w:snapToGrid w:val="0"/>
          <w:color w:val="000000" w:themeColor="text1"/>
          <w:highlight w:val="none"/>
          <w:lang w:val="zh-CN"/>
          <w14:textFill>
            <w14:solidFill>
              <w14:schemeClr w14:val="tx1"/>
            </w14:solidFill>
          </w14:textFill>
        </w:rPr>
        <w:t>设计服务期限</w:t>
      </w:r>
      <w:r>
        <w:rPr>
          <w:rFonts w:hint="eastAsia" w:ascii="宋体" w:hAnsi="宋体" w:eastAsia="宋体" w:cs="楷体"/>
          <w:snapToGrid w:val="0"/>
          <w:color w:val="000000" w:themeColor="text1"/>
          <w:highlight w:val="none"/>
          <w14:textFill>
            <w14:solidFill>
              <w14:schemeClr w14:val="tx1"/>
            </w14:solidFill>
          </w14:textFill>
        </w:rPr>
        <w:t>和质量要求</w:t>
      </w:r>
      <w:bookmarkEnd w:id="82"/>
      <w:bookmarkEnd w:id="83"/>
      <w:bookmarkEnd w:id="84"/>
    </w:p>
    <w:p w14:paraId="6D085B60">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1.3.1  本次招标范围：见比选申请人须知前附表。</w:t>
      </w:r>
    </w:p>
    <w:p w14:paraId="3CEAECB4">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1.3.2  本项目的计划工期：见比选申请人须知前附表。</w:t>
      </w:r>
    </w:p>
    <w:p w14:paraId="420C4339">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1.3.3  本项目的质量要求：见比选申请人须知前附表。</w:t>
      </w:r>
    </w:p>
    <w:p w14:paraId="7A14FA95">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85" w:name="_Toc11166819"/>
      <w:bookmarkStart w:id="86" w:name="_Toc431287049"/>
      <w:bookmarkStart w:id="87" w:name="_Toc200513131"/>
      <w:r>
        <w:rPr>
          <w:rFonts w:hint="eastAsia" w:ascii="宋体" w:hAnsi="宋体" w:eastAsia="宋体" w:cs="楷体"/>
          <w:snapToGrid w:val="0"/>
          <w:color w:val="000000" w:themeColor="text1"/>
          <w:highlight w:val="none"/>
          <w14:textFill>
            <w14:solidFill>
              <w14:schemeClr w14:val="tx1"/>
            </w14:solidFill>
          </w14:textFill>
        </w:rPr>
        <w:t>1.4  比选申请人资格要求</w:t>
      </w:r>
      <w:bookmarkEnd w:id="85"/>
      <w:bookmarkEnd w:id="86"/>
      <w:bookmarkEnd w:id="87"/>
    </w:p>
    <w:p w14:paraId="21A8421C">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1.4.1 比选申请人应具备承担本项目设计的资质条件、能力和信誉。</w:t>
      </w:r>
    </w:p>
    <w:p w14:paraId="6214FFC9">
      <w:pPr>
        <w:autoSpaceDE w:val="0"/>
        <w:autoSpaceDN w:val="0"/>
        <w:adjustRightInd w:val="0"/>
        <w:snapToGrid w:val="0"/>
        <w:spacing w:line="460" w:lineRule="exact"/>
        <w:ind w:firstLine="415" w:firstLineChars="198"/>
        <w:jc w:val="left"/>
        <w:rPr>
          <w:rFonts w:ascii="宋体" w:hAnsi="宋体" w:cs="楷体"/>
          <w:color w:val="000000" w:themeColor="text1"/>
          <w:highlight w:val="none"/>
          <w14:textFill>
            <w14:solidFill>
              <w14:schemeClr w14:val="tx1"/>
            </w14:solidFill>
          </w14:textFill>
        </w:rPr>
      </w:pPr>
      <w:r>
        <w:rPr>
          <w:rFonts w:hint="eastAsia" w:ascii="宋体" w:hAnsi="宋体" w:cs="楷体"/>
          <w:color w:val="000000" w:themeColor="text1"/>
          <w:highlight w:val="none"/>
          <w14:textFill>
            <w14:solidFill>
              <w14:schemeClr w14:val="tx1"/>
            </w14:solidFill>
          </w14:textFill>
        </w:rPr>
        <w:t>（1）资质条件、营业执照：见比选申请人须知前附表1.4.1款</w:t>
      </w:r>
    </w:p>
    <w:p w14:paraId="62EDC75E">
      <w:pPr>
        <w:autoSpaceDE w:val="0"/>
        <w:autoSpaceDN w:val="0"/>
        <w:adjustRightInd w:val="0"/>
        <w:snapToGrid w:val="0"/>
        <w:spacing w:line="460" w:lineRule="exact"/>
        <w:ind w:firstLine="415" w:firstLineChars="198"/>
        <w:jc w:val="left"/>
        <w:rPr>
          <w:rFonts w:ascii="宋体" w:hAnsi="宋体" w:cs="楷体"/>
          <w:color w:val="000000" w:themeColor="text1"/>
          <w:highlight w:val="none"/>
          <w14:textFill>
            <w14:solidFill>
              <w14:schemeClr w14:val="tx1"/>
            </w14:solidFill>
          </w14:textFill>
        </w:rPr>
      </w:pPr>
      <w:r>
        <w:rPr>
          <w:rFonts w:hint="eastAsia" w:ascii="宋体" w:hAnsi="宋体" w:cs="楷体"/>
          <w:color w:val="000000" w:themeColor="text1"/>
          <w:highlight w:val="none"/>
          <w14:textFill>
            <w14:solidFill>
              <w14:schemeClr w14:val="tx1"/>
            </w14:solidFill>
          </w14:textFill>
        </w:rPr>
        <w:t>（2）项目经理资格要求：见比选申请人须知前附表1.4.1款</w:t>
      </w:r>
    </w:p>
    <w:p w14:paraId="3A147332">
      <w:pPr>
        <w:snapToGrid w:val="0"/>
        <w:spacing w:line="460" w:lineRule="exact"/>
        <w:ind w:firstLine="415" w:firstLineChars="198"/>
        <w:rPr>
          <w:rFonts w:ascii="宋体" w:hAnsi="宋体" w:cs="楷体"/>
          <w:color w:val="000000" w:themeColor="text1"/>
          <w:highlight w:val="none"/>
          <w14:textFill>
            <w14:solidFill>
              <w14:schemeClr w14:val="tx1"/>
            </w14:solidFill>
          </w14:textFill>
        </w:rPr>
      </w:pPr>
      <w:r>
        <w:rPr>
          <w:rFonts w:hint="eastAsia" w:ascii="宋体" w:hAnsi="宋体" w:cs="楷体"/>
          <w:color w:val="000000" w:themeColor="text1"/>
          <w:highlight w:val="none"/>
          <w14:textFill>
            <w14:solidFill>
              <w14:schemeClr w14:val="tx1"/>
            </w14:solidFill>
          </w14:textFill>
        </w:rPr>
        <w:t>（3）其他要求：见比选申请人须知前附表1.4.1款</w:t>
      </w:r>
    </w:p>
    <w:p w14:paraId="29429236">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1.4.2  本项目不接受联合体投标。</w:t>
      </w:r>
    </w:p>
    <w:p w14:paraId="398E0EAF">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1.4.3  比选申请人不得存在下列情形之一：</w:t>
      </w:r>
    </w:p>
    <w:p w14:paraId="54DC81C5">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1</w:t>
      </w:r>
      <w:r>
        <w:rPr>
          <w:rFonts w:hint="eastAsia" w:ascii="宋体" w:hAnsi="宋体" w:cs="楷体"/>
          <w:snapToGrid w:val="0"/>
          <w:color w:val="000000" w:themeColor="text1"/>
          <w:kern w:val="0"/>
          <w:highlight w:val="none"/>
          <w14:textFill>
            <w14:solidFill>
              <w14:schemeClr w14:val="tx1"/>
            </w14:solidFill>
          </w14:textFill>
        </w:rPr>
        <w:t>）为比选人不具有独立法人资格的附属机构（单位）；</w:t>
      </w:r>
    </w:p>
    <w:p w14:paraId="15D1694A">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2</w:t>
      </w:r>
      <w:r>
        <w:rPr>
          <w:rFonts w:hint="eastAsia" w:ascii="宋体" w:hAnsi="宋体" w:cs="楷体"/>
          <w:snapToGrid w:val="0"/>
          <w:color w:val="000000" w:themeColor="text1"/>
          <w:kern w:val="0"/>
          <w:highlight w:val="none"/>
          <w14:textFill>
            <w14:solidFill>
              <w14:schemeClr w14:val="tx1"/>
            </w14:solidFill>
          </w14:textFill>
        </w:rPr>
        <w:t>）与比选人存在利害关系且可能影响招标公正性；</w:t>
      </w:r>
    </w:p>
    <w:p w14:paraId="59FFCB01">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3</w:t>
      </w:r>
      <w:r>
        <w:rPr>
          <w:rFonts w:hint="eastAsia" w:ascii="宋体" w:hAnsi="宋体" w:cs="楷体"/>
          <w:snapToGrid w:val="0"/>
          <w:color w:val="000000" w:themeColor="text1"/>
          <w:kern w:val="0"/>
          <w:highlight w:val="none"/>
          <w14:textFill>
            <w14:solidFill>
              <w14:schemeClr w14:val="tx1"/>
            </w14:solidFill>
          </w14:textFill>
        </w:rPr>
        <w:t>）与本招标项目的其他比选申请人为同一个单位负责人；</w:t>
      </w:r>
    </w:p>
    <w:p w14:paraId="1DD21110">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4</w:t>
      </w:r>
      <w:r>
        <w:rPr>
          <w:rFonts w:hint="eastAsia" w:ascii="宋体" w:hAnsi="宋体" w:cs="楷体"/>
          <w:snapToGrid w:val="0"/>
          <w:color w:val="000000" w:themeColor="text1"/>
          <w:kern w:val="0"/>
          <w:highlight w:val="none"/>
          <w14:textFill>
            <w14:solidFill>
              <w14:schemeClr w14:val="tx1"/>
            </w14:solidFill>
          </w14:textFill>
        </w:rPr>
        <w:t>）与本招标项目的其他比选申请人存在控股、管理关系；</w:t>
      </w:r>
    </w:p>
    <w:p w14:paraId="45EDA7D9">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5</w:t>
      </w:r>
      <w:r>
        <w:rPr>
          <w:rFonts w:hint="eastAsia" w:ascii="宋体" w:hAnsi="宋体" w:cs="楷体"/>
          <w:snapToGrid w:val="0"/>
          <w:color w:val="000000" w:themeColor="text1"/>
          <w:kern w:val="0"/>
          <w:highlight w:val="none"/>
          <w14:textFill>
            <w14:solidFill>
              <w14:schemeClr w14:val="tx1"/>
            </w14:solidFill>
          </w14:textFill>
        </w:rPr>
        <w:t>）为本招标项目的代建人；</w:t>
      </w:r>
    </w:p>
    <w:p w14:paraId="36161980">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6</w:t>
      </w:r>
      <w:r>
        <w:rPr>
          <w:rFonts w:hint="eastAsia" w:ascii="宋体" w:hAnsi="宋体" w:cs="楷体"/>
          <w:snapToGrid w:val="0"/>
          <w:color w:val="000000" w:themeColor="text1"/>
          <w:kern w:val="0"/>
          <w:highlight w:val="none"/>
          <w14:textFill>
            <w14:solidFill>
              <w14:schemeClr w14:val="tx1"/>
            </w14:solidFill>
          </w14:textFill>
        </w:rPr>
        <w:t>）为本招标项目的招标代理机构；</w:t>
      </w:r>
    </w:p>
    <w:p w14:paraId="2F82BD54">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7</w:t>
      </w:r>
      <w:r>
        <w:rPr>
          <w:rFonts w:hint="eastAsia" w:ascii="宋体" w:hAnsi="宋体" w:cs="楷体"/>
          <w:snapToGrid w:val="0"/>
          <w:color w:val="000000" w:themeColor="text1"/>
          <w:kern w:val="0"/>
          <w:highlight w:val="none"/>
          <w14:textFill>
            <w14:solidFill>
              <w14:schemeClr w14:val="tx1"/>
            </w14:solidFill>
          </w14:textFill>
        </w:rPr>
        <w:t>）与本招标项目的代建人或招标代理机构同为一个法定代表人；</w:t>
      </w:r>
    </w:p>
    <w:p w14:paraId="19FD812E">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8</w:t>
      </w:r>
      <w:r>
        <w:rPr>
          <w:rFonts w:hint="eastAsia" w:ascii="宋体" w:hAnsi="宋体" w:cs="楷体"/>
          <w:snapToGrid w:val="0"/>
          <w:color w:val="000000" w:themeColor="text1"/>
          <w:kern w:val="0"/>
          <w:highlight w:val="none"/>
          <w14:textFill>
            <w14:solidFill>
              <w14:schemeClr w14:val="tx1"/>
            </w14:solidFill>
          </w14:textFill>
        </w:rPr>
        <w:t>）与本招标项目的代建人或招标代理机构存在控股或参股关系；</w:t>
      </w:r>
    </w:p>
    <w:p w14:paraId="387FB06D">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9</w:t>
      </w:r>
      <w:r>
        <w:rPr>
          <w:rFonts w:hint="eastAsia" w:ascii="宋体" w:hAnsi="宋体" w:cs="楷体"/>
          <w:snapToGrid w:val="0"/>
          <w:color w:val="000000" w:themeColor="text1"/>
          <w:kern w:val="0"/>
          <w:highlight w:val="none"/>
          <w14:textFill>
            <w14:solidFill>
              <w14:schemeClr w14:val="tx1"/>
            </w14:solidFill>
          </w14:textFill>
        </w:rPr>
        <w:t>）被依法暂停或者取消投标资格；</w:t>
      </w:r>
    </w:p>
    <w:p w14:paraId="2207DA17">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10</w:t>
      </w:r>
      <w:r>
        <w:rPr>
          <w:rFonts w:hint="eastAsia" w:ascii="宋体" w:hAnsi="宋体" w:cs="楷体"/>
          <w:snapToGrid w:val="0"/>
          <w:color w:val="000000" w:themeColor="text1"/>
          <w:kern w:val="0"/>
          <w:highlight w:val="none"/>
          <w14:textFill>
            <w14:solidFill>
              <w14:schemeClr w14:val="tx1"/>
            </w14:solidFill>
          </w14:textFill>
        </w:rPr>
        <w:t>）被责令停产停业、暂扣或者吊销许可证、暂扣或者吊销执照；</w:t>
      </w:r>
    </w:p>
    <w:p w14:paraId="5A066A42">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11</w:t>
      </w:r>
      <w:r>
        <w:rPr>
          <w:rFonts w:hint="eastAsia" w:ascii="宋体" w:hAnsi="宋体" w:cs="楷体"/>
          <w:snapToGrid w:val="0"/>
          <w:color w:val="000000" w:themeColor="text1"/>
          <w:kern w:val="0"/>
          <w:highlight w:val="none"/>
          <w14:textFill>
            <w14:solidFill>
              <w14:schemeClr w14:val="tx1"/>
            </w14:solidFill>
          </w14:textFill>
        </w:rPr>
        <w:t>）进入清算程序，或被宣告破产，或其他丧失履约能力的情形；</w:t>
      </w:r>
    </w:p>
    <w:p w14:paraId="1334E455">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12</w:t>
      </w:r>
      <w:r>
        <w:rPr>
          <w:rFonts w:hint="eastAsia" w:ascii="宋体" w:hAnsi="宋体" w:cs="楷体"/>
          <w:snapToGrid w:val="0"/>
          <w:color w:val="000000" w:themeColor="text1"/>
          <w:kern w:val="0"/>
          <w:highlight w:val="none"/>
          <w14:textFill>
            <w14:solidFill>
              <w14:schemeClr w14:val="tx1"/>
            </w14:solidFill>
          </w14:textFill>
        </w:rPr>
        <w:t>）在最近三年内发生重大设计质量问题（以相关行业主管部门的行政处罚决定或司法机关出具的有关法律文书为准）；</w:t>
      </w:r>
    </w:p>
    <w:p w14:paraId="5961A323">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13</w:t>
      </w:r>
      <w:r>
        <w:rPr>
          <w:rFonts w:hint="eastAsia" w:ascii="宋体" w:hAnsi="宋体" w:cs="楷体"/>
          <w:snapToGrid w:val="0"/>
          <w:color w:val="000000" w:themeColor="text1"/>
          <w:kern w:val="0"/>
          <w:highlight w:val="none"/>
          <w14:textFill>
            <w14:solidFill>
              <w14:schemeClr w14:val="tx1"/>
            </w14:solidFill>
          </w14:textFill>
        </w:rPr>
        <w:t>）被工商行政管理机关在全国企业信用信息公示系统中列入严重违法失信企业名单；</w:t>
      </w:r>
    </w:p>
    <w:p w14:paraId="01EE57BC">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w:t>
      </w:r>
      <w:r>
        <w:rPr>
          <w:rFonts w:ascii="宋体" w:hAnsi="宋体" w:cs="楷体"/>
          <w:snapToGrid w:val="0"/>
          <w:color w:val="000000" w:themeColor="text1"/>
          <w:kern w:val="0"/>
          <w:highlight w:val="none"/>
          <w14:textFill>
            <w14:solidFill>
              <w14:schemeClr w14:val="tx1"/>
            </w14:solidFill>
          </w14:textFill>
        </w:rPr>
        <w:t>14</w:t>
      </w:r>
      <w:r>
        <w:rPr>
          <w:rFonts w:hint="eastAsia" w:ascii="宋体" w:hAnsi="宋体" w:cs="楷体"/>
          <w:snapToGrid w:val="0"/>
          <w:color w:val="000000" w:themeColor="text1"/>
          <w:kern w:val="0"/>
          <w:highlight w:val="none"/>
          <w14:textFill>
            <w14:solidFill>
              <w14:schemeClr w14:val="tx1"/>
            </w14:solidFill>
          </w14:textFill>
        </w:rPr>
        <w:t>）被最高人民法院在</w:t>
      </w:r>
      <w:r>
        <w:rPr>
          <w:rFonts w:ascii="宋体" w:hAnsi="宋体" w:cs="楷体"/>
          <w:snapToGrid w:val="0"/>
          <w:color w:val="000000" w:themeColor="text1"/>
          <w:kern w:val="0"/>
          <w:highlight w:val="none"/>
          <w14:textFill>
            <w14:solidFill>
              <w14:schemeClr w14:val="tx1"/>
            </w14:solidFill>
          </w14:textFill>
        </w:rPr>
        <w:t>“</w:t>
      </w:r>
      <w:r>
        <w:rPr>
          <w:rFonts w:hint="eastAsia" w:ascii="宋体" w:hAnsi="宋体" w:cs="楷体"/>
          <w:snapToGrid w:val="0"/>
          <w:color w:val="000000" w:themeColor="text1"/>
          <w:kern w:val="0"/>
          <w:highlight w:val="none"/>
          <w14:textFill>
            <w14:solidFill>
              <w14:schemeClr w14:val="tx1"/>
            </w14:solidFill>
          </w14:textFill>
        </w:rPr>
        <w:t>信用中国</w:t>
      </w:r>
      <w:r>
        <w:rPr>
          <w:rFonts w:ascii="宋体" w:hAnsi="宋体" w:cs="楷体"/>
          <w:snapToGrid w:val="0"/>
          <w:color w:val="000000" w:themeColor="text1"/>
          <w:kern w:val="0"/>
          <w:highlight w:val="none"/>
          <w14:textFill>
            <w14:solidFill>
              <w14:schemeClr w14:val="tx1"/>
            </w14:solidFill>
          </w14:textFill>
        </w:rPr>
        <w:t>”</w:t>
      </w:r>
      <w:r>
        <w:rPr>
          <w:rFonts w:hint="eastAsia" w:ascii="宋体" w:hAnsi="宋体" w:cs="楷体"/>
          <w:snapToGrid w:val="0"/>
          <w:color w:val="000000" w:themeColor="text1"/>
          <w:kern w:val="0"/>
          <w:highlight w:val="none"/>
          <w14:textFill>
            <w14:solidFill>
              <w14:schemeClr w14:val="tx1"/>
            </w14:solidFill>
          </w14:textFill>
        </w:rPr>
        <w:t>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74"/>
          <w:rFonts w:ascii="宋体" w:hAnsi="宋体" w:cs="楷体"/>
          <w:snapToGrid w:val="0"/>
          <w:color w:val="000000" w:themeColor="text1"/>
          <w:kern w:val="0"/>
          <w:highlight w:val="none"/>
          <w14:textFill>
            <w14:solidFill>
              <w14:schemeClr w14:val="tx1"/>
            </w14:solidFill>
          </w14:textFill>
        </w:rPr>
        <w:t>www.creditchina.gov.cn</w:t>
      </w:r>
      <w:r>
        <w:rPr>
          <w:rStyle w:val="74"/>
          <w:rFonts w:ascii="宋体" w:hAnsi="宋体" w:cs="楷体"/>
          <w:snapToGrid w:val="0"/>
          <w:color w:val="000000" w:themeColor="text1"/>
          <w:kern w:val="0"/>
          <w:highlight w:val="none"/>
          <w14:textFill>
            <w14:solidFill>
              <w14:schemeClr w14:val="tx1"/>
            </w14:solidFill>
          </w14:textFill>
        </w:rPr>
        <w:fldChar w:fldCharType="end"/>
      </w:r>
      <w:r>
        <w:rPr>
          <w:rFonts w:hint="eastAsia" w:ascii="宋体" w:hAnsi="宋体" w:cs="楷体"/>
          <w:snapToGrid w:val="0"/>
          <w:color w:val="000000" w:themeColor="text1"/>
          <w:kern w:val="0"/>
          <w:highlight w:val="none"/>
          <w14:textFill>
            <w14:solidFill>
              <w14:schemeClr w14:val="tx1"/>
            </w14:solidFill>
          </w14:textFill>
        </w:rPr>
        <w:t>）或各级信用信息共享平台中列入失信被执行人名单；</w:t>
      </w:r>
    </w:p>
    <w:p w14:paraId="0C5C15C1">
      <w:pPr>
        <w:autoSpaceDE w:val="0"/>
        <w:autoSpaceDN w:val="0"/>
        <w:adjustRightInd w:val="0"/>
        <w:snapToGrid w:val="0"/>
        <w:spacing w:line="460" w:lineRule="exact"/>
        <w:ind w:firstLine="359" w:firstLine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（15）法律法规或比选申请人须知前附表规定的其他情形。</w:t>
      </w:r>
    </w:p>
    <w:p w14:paraId="2794EB0F">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88" w:name="_Toc431287050"/>
      <w:bookmarkStart w:id="89" w:name="_Toc11166820"/>
      <w:bookmarkStart w:id="90" w:name="_Toc200513132"/>
      <w:r>
        <w:rPr>
          <w:rFonts w:hint="eastAsia" w:ascii="宋体" w:hAnsi="宋体" w:eastAsia="宋体" w:cs="楷体"/>
          <w:snapToGrid w:val="0"/>
          <w:color w:val="000000" w:themeColor="text1"/>
          <w:highlight w:val="none"/>
          <w14:textFill>
            <w14:solidFill>
              <w14:schemeClr w14:val="tx1"/>
            </w14:solidFill>
          </w14:textFill>
        </w:rPr>
        <w:t>1.5  费用承担</w:t>
      </w:r>
      <w:bookmarkEnd w:id="88"/>
      <w:bookmarkEnd w:id="89"/>
      <w:bookmarkEnd w:id="90"/>
    </w:p>
    <w:p w14:paraId="6ABD0F76">
      <w:pPr>
        <w:autoSpaceDE w:val="0"/>
        <w:autoSpaceDN w:val="0"/>
        <w:adjustRightInd w:val="0"/>
        <w:snapToGrid w:val="0"/>
        <w:spacing w:line="460" w:lineRule="exact"/>
        <w:ind w:firstLine="420" w:firstLineChars="20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比选申请人准备和参加投标活动发生的费用自理。</w:t>
      </w:r>
    </w:p>
    <w:p w14:paraId="6A0EBA41">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91" w:name="_Toc200513133"/>
      <w:bookmarkStart w:id="92" w:name="_Toc431287051"/>
      <w:bookmarkStart w:id="93" w:name="_Toc11166821"/>
      <w:r>
        <w:rPr>
          <w:rFonts w:hint="eastAsia" w:ascii="宋体" w:hAnsi="宋体" w:eastAsia="宋体" w:cs="楷体"/>
          <w:snapToGrid w:val="0"/>
          <w:color w:val="000000" w:themeColor="text1"/>
          <w:highlight w:val="none"/>
          <w14:textFill>
            <w14:solidFill>
              <w14:schemeClr w14:val="tx1"/>
            </w14:solidFill>
          </w14:textFill>
        </w:rPr>
        <w:t>1.6  保密</w:t>
      </w:r>
      <w:bookmarkEnd w:id="91"/>
      <w:bookmarkEnd w:id="92"/>
      <w:bookmarkEnd w:id="93"/>
    </w:p>
    <w:p w14:paraId="4A280D4D">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参与招标投标活动的各方应对比选文件和比选申请文件中的商业和技术等秘密保密，违者应 对由此造成的后果承担法律责任。</w:t>
      </w:r>
    </w:p>
    <w:p w14:paraId="27ECA773">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94" w:name="_Toc11166822"/>
      <w:bookmarkStart w:id="95" w:name="_Toc200513134"/>
      <w:bookmarkStart w:id="96" w:name="_Toc431287052"/>
      <w:r>
        <w:rPr>
          <w:rFonts w:hint="eastAsia" w:ascii="宋体" w:hAnsi="宋体" w:eastAsia="宋体" w:cs="楷体"/>
          <w:snapToGrid w:val="0"/>
          <w:color w:val="000000" w:themeColor="text1"/>
          <w:highlight w:val="none"/>
          <w14:textFill>
            <w14:solidFill>
              <w14:schemeClr w14:val="tx1"/>
            </w14:solidFill>
          </w14:textFill>
        </w:rPr>
        <w:t>1.7  语言文字</w:t>
      </w:r>
      <w:bookmarkEnd w:id="94"/>
      <w:bookmarkEnd w:id="95"/>
      <w:bookmarkEnd w:id="96"/>
    </w:p>
    <w:p w14:paraId="07C8977F">
      <w:pPr>
        <w:autoSpaceDE w:val="0"/>
        <w:autoSpaceDN w:val="0"/>
        <w:adjustRightInd w:val="0"/>
        <w:snapToGrid w:val="0"/>
        <w:spacing w:line="460" w:lineRule="exact"/>
        <w:ind w:firstLine="420" w:firstLineChars="20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除专用术语外，与招标投标有关的语言均使用中文。必要时专用术语应附有中文注释。</w:t>
      </w:r>
    </w:p>
    <w:p w14:paraId="7BD76B34">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97" w:name="_Toc200513135"/>
      <w:bookmarkStart w:id="98" w:name="_Toc11166823"/>
      <w:bookmarkStart w:id="99" w:name="_Toc431287053"/>
      <w:r>
        <w:rPr>
          <w:rFonts w:hint="eastAsia" w:ascii="宋体" w:hAnsi="宋体" w:eastAsia="宋体" w:cs="楷体"/>
          <w:snapToGrid w:val="0"/>
          <w:color w:val="000000" w:themeColor="text1"/>
          <w:highlight w:val="none"/>
          <w14:textFill>
            <w14:solidFill>
              <w14:schemeClr w14:val="tx1"/>
            </w14:solidFill>
          </w14:textFill>
        </w:rPr>
        <w:t>1.8  计量单位</w:t>
      </w:r>
      <w:bookmarkEnd w:id="97"/>
      <w:r>
        <w:rPr>
          <w:rFonts w:hint="eastAsia" w:ascii="宋体" w:hAnsi="宋体" w:eastAsia="宋体" w:cs="楷体"/>
          <w:snapToGrid w:val="0"/>
          <w:color w:val="000000" w:themeColor="text1"/>
          <w:highlight w:val="none"/>
          <w14:textFill>
            <w14:solidFill>
              <w14:schemeClr w14:val="tx1"/>
            </w14:solidFill>
          </w14:textFill>
        </w:rPr>
        <w:t>及投标币种</w:t>
      </w:r>
      <w:bookmarkEnd w:id="98"/>
      <w:bookmarkEnd w:id="99"/>
    </w:p>
    <w:p w14:paraId="6530D7CF">
      <w:pPr>
        <w:autoSpaceDE w:val="0"/>
        <w:autoSpaceDN w:val="0"/>
        <w:adjustRightInd w:val="0"/>
        <w:snapToGrid w:val="0"/>
        <w:spacing w:line="460" w:lineRule="exact"/>
        <w:ind w:firstLine="424" w:firstLineChars="202"/>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1.8.1   所有计量均采用中华人民共和国法定计量单位。</w:t>
      </w:r>
    </w:p>
    <w:p w14:paraId="598FD0D7">
      <w:pPr>
        <w:autoSpaceDE w:val="0"/>
        <w:autoSpaceDN w:val="0"/>
        <w:adjustRightInd w:val="0"/>
        <w:snapToGrid w:val="0"/>
        <w:spacing w:line="460" w:lineRule="exact"/>
        <w:ind w:firstLine="424" w:firstLineChars="202"/>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1.8.2   本项目一律采用人民币进行报价。</w:t>
      </w:r>
    </w:p>
    <w:p w14:paraId="666AB8C0">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00" w:name="_Toc431287054"/>
      <w:bookmarkStart w:id="101" w:name="_Toc11166824"/>
      <w:bookmarkStart w:id="102" w:name="_Toc200513136"/>
      <w:r>
        <w:rPr>
          <w:rFonts w:hint="eastAsia" w:ascii="宋体" w:hAnsi="宋体" w:eastAsia="宋体" w:cs="楷体"/>
          <w:snapToGrid w:val="0"/>
          <w:color w:val="000000" w:themeColor="text1"/>
          <w:highlight w:val="none"/>
          <w14:textFill>
            <w14:solidFill>
              <w14:schemeClr w14:val="tx1"/>
            </w14:solidFill>
          </w14:textFill>
        </w:rPr>
        <w:t>1.9  踏勘现场</w:t>
      </w:r>
      <w:bookmarkEnd w:id="100"/>
      <w:bookmarkEnd w:id="101"/>
      <w:bookmarkEnd w:id="102"/>
    </w:p>
    <w:p w14:paraId="2441642F">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1.9.1  不组织踏勘，由比选申请人自行承诺踏勘，装入投标函中，否则按废标处理。</w:t>
      </w:r>
    </w:p>
    <w:p w14:paraId="457B5238">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1.9.2  比选申请人踏勘现场发生的费用自理。</w:t>
      </w:r>
    </w:p>
    <w:p w14:paraId="6F22E69C">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1.9.3  比选申请人自行负责在踏勘现场中所发生的人员伤亡和财产损失。</w:t>
      </w:r>
    </w:p>
    <w:p w14:paraId="3EF3268A">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03" w:name="_Toc431287055"/>
      <w:bookmarkStart w:id="104" w:name="_Toc200513137"/>
      <w:bookmarkStart w:id="105" w:name="_Toc11166825"/>
      <w:r>
        <w:rPr>
          <w:rFonts w:hint="eastAsia" w:ascii="宋体" w:hAnsi="宋体" w:eastAsia="宋体" w:cs="楷体"/>
          <w:snapToGrid w:val="0"/>
          <w:color w:val="000000" w:themeColor="text1"/>
          <w:highlight w:val="none"/>
          <w14:textFill>
            <w14:solidFill>
              <w14:schemeClr w14:val="tx1"/>
            </w14:solidFill>
          </w14:textFill>
        </w:rPr>
        <w:t>1.10  投标预备会</w:t>
      </w:r>
      <w:bookmarkEnd w:id="103"/>
      <w:bookmarkEnd w:id="104"/>
      <w:bookmarkEnd w:id="105"/>
    </w:p>
    <w:p w14:paraId="7793A50F">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bookmarkStart w:id="106" w:name="_Toc200513138"/>
      <w:r>
        <w:rPr>
          <w:rFonts w:hint="eastAsia" w:ascii="宋体" w:hAnsi="宋体" w:cs="楷体"/>
          <w:snapToGrid w:val="0"/>
          <w:color w:val="000000" w:themeColor="text1"/>
          <w:kern w:val="0"/>
          <w:highlight w:val="none"/>
          <w14:textFill>
            <w14:solidFill>
              <w14:schemeClr w14:val="tx1"/>
            </w14:solidFill>
          </w14:textFill>
        </w:rPr>
        <w:t>1.10.1  本工程不召开投标预备会。</w:t>
      </w:r>
    </w:p>
    <w:p w14:paraId="7542D4B3">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07" w:name="_Toc11166826"/>
      <w:bookmarkStart w:id="108" w:name="_Toc431287056"/>
      <w:r>
        <w:rPr>
          <w:rFonts w:hint="eastAsia" w:ascii="宋体" w:hAnsi="宋体" w:eastAsia="宋体" w:cs="楷体"/>
          <w:snapToGrid w:val="0"/>
          <w:color w:val="000000" w:themeColor="text1"/>
          <w:highlight w:val="none"/>
          <w14:textFill>
            <w14:solidFill>
              <w14:schemeClr w14:val="tx1"/>
            </w14:solidFill>
          </w14:textFill>
        </w:rPr>
        <w:t>1.11  分包</w:t>
      </w:r>
      <w:bookmarkEnd w:id="106"/>
      <w:bookmarkEnd w:id="107"/>
      <w:bookmarkEnd w:id="108"/>
    </w:p>
    <w:p w14:paraId="2263E375">
      <w:pPr>
        <w:autoSpaceDE w:val="0"/>
        <w:autoSpaceDN w:val="0"/>
        <w:adjustRightInd w:val="0"/>
        <w:snapToGrid w:val="0"/>
        <w:spacing w:line="460" w:lineRule="exact"/>
        <w:ind w:firstLine="424" w:firstLineChars="202"/>
        <w:jc w:val="left"/>
        <w:rPr>
          <w:rFonts w:ascii="宋体" w:hAnsi="宋体" w:cs="楷体"/>
          <w:snapToGrid w:val="0"/>
          <w:color w:val="000000" w:themeColor="text1"/>
          <w:kern w:val="0"/>
          <w:highlight w:val="none"/>
          <w14:textFill>
            <w14:solidFill>
              <w14:schemeClr w14:val="tx1"/>
            </w14:solidFill>
          </w14:textFill>
        </w:rPr>
      </w:pPr>
      <w:bookmarkStart w:id="109" w:name="_Toc11166828"/>
      <w:bookmarkStart w:id="110" w:name="_Toc431287058"/>
      <w:bookmarkStart w:id="111" w:name="_Toc200513139"/>
      <w:r>
        <w:rPr>
          <w:rFonts w:ascii="宋体" w:hAnsi="宋体" w:cs="楷体"/>
          <w:snapToGrid w:val="0"/>
          <w:color w:val="000000" w:themeColor="text1"/>
          <w:kern w:val="0"/>
          <w:highlight w:val="none"/>
          <w14:textFill>
            <w14:solidFill>
              <w14:schemeClr w14:val="tx1"/>
            </w14:solidFill>
          </w14:textFill>
        </w:rPr>
        <w:t xml:space="preserve">1.11.1 </w:t>
      </w:r>
      <w:r>
        <w:rPr>
          <w:rFonts w:hint="eastAsia" w:ascii="宋体" w:hAnsi="宋体" w:cs="楷体"/>
          <w:snapToGrid w:val="0"/>
          <w:color w:val="000000" w:themeColor="text1"/>
          <w:kern w:val="0"/>
          <w:highlight w:val="none"/>
          <w14:textFill>
            <w14:solidFill>
              <w14:schemeClr w14:val="tx1"/>
            </w14:solidFill>
          </w14:textFill>
        </w:rPr>
        <w:t>本项目不允许分包。</w:t>
      </w:r>
    </w:p>
    <w:p w14:paraId="0D07BA94">
      <w:pPr>
        <w:autoSpaceDE w:val="0"/>
        <w:autoSpaceDN w:val="0"/>
        <w:adjustRightInd w:val="0"/>
        <w:snapToGrid w:val="0"/>
        <w:spacing w:line="460" w:lineRule="exact"/>
        <w:ind w:firstLine="424" w:firstLineChars="202"/>
        <w:jc w:val="left"/>
        <w:rPr>
          <w:rFonts w:ascii="宋体" w:hAnsi="宋体" w:cs="楷体"/>
          <w:snapToGrid w:val="0"/>
          <w:color w:val="000000" w:themeColor="text1"/>
          <w:kern w:val="0"/>
          <w:highlight w:val="none"/>
          <w14:textFill>
            <w14:solidFill>
              <w14:schemeClr w14:val="tx1"/>
            </w14:solidFill>
          </w14:textFill>
        </w:rPr>
      </w:pPr>
      <w:r>
        <w:rPr>
          <w:rFonts w:ascii="宋体" w:hAnsi="宋体" w:cs="楷体"/>
          <w:snapToGrid w:val="0"/>
          <w:color w:val="000000" w:themeColor="text1"/>
          <w:kern w:val="0"/>
          <w:highlight w:val="none"/>
          <w14:textFill>
            <w14:solidFill>
              <w14:schemeClr w14:val="tx1"/>
            </w14:solidFill>
          </w14:textFill>
        </w:rPr>
        <w:t xml:space="preserve">1.11.2 </w:t>
      </w:r>
      <w:r>
        <w:rPr>
          <w:rFonts w:hint="eastAsia" w:ascii="宋体" w:hAnsi="宋体" w:cs="楷体"/>
          <w:snapToGrid w:val="0"/>
          <w:color w:val="000000" w:themeColor="text1"/>
          <w:kern w:val="0"/>
          <w:highlight w:val="none"/>
          <w14:textFill>
            <w14:solidFill>
              <w14:schemeClr w14:val="tx1"/>
            </w14:solidFill>
          </w14:textFill>
        </w:rPr>
        <w:t>中选人不得向他人转让中选项目。</w:t>
      </w:r>
    </w:p>
    <w:p w14:paraId="64F51608">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r>
        <w:rPr>
          <w:rFonts w:hint="eastAsia" w:ascii="宋体" w:hAnsi="宋体" w:eastAsia="宋体" w:cs="楷体"/>
          <w:snapToGrid w:val="0"/>
          <w:color w:val="000000" w:themeColor="text1"/>
          <w:highlight w:val="none"/>
          <w14:textFill>
            <w14:solidFill>
              <w14:schemeClr w14:val="tx1"/>
            </w14:solidFill>
          </w14:textFill>
        </w:rPr>
        <w:t>1.12  偏离</w:t>
      </w:r>
      <w:bookmarkEnd w:id="109"/>
      <w:bookmarkEnd w:id="110"/>
      <w:bookmarkEnd w:id="111"/>
    </w:p>
    <w:p w14:paraId="5E10F5CC">
      <w:pPr>
        <w:autoSpaceDE w:val="0"/>
        <w:autoSpaceDN w:val="0"/>
        <w:adjustRightInd w:val="0"/>
        <w:snapToGrid w:val="0"/>
        <w:spacing w:line="460" w:lineRule="exact"/>
        <w:ind w:firstLine="426"/>
        <w:jc w:val="left"/>
        <w:rPr>
          <w:rFonts w:ascii="宋体" w:hAnsi="宋体" w:cs="楷体"/>
          <w:snapToGrid w:val="0"/>
          <w:color w:val="000000" w:themeColor="text1"/>
          <w:kern w:val="0"/>
          <w:highlight w:val="none"/>
          <w14:textFill>
            <w14:solidFill>
              <w14:schemeClr w14:val="tx1"/>
            </w14:solidFill>
          </w14:textFill>
        </w:rPr>
      </w:pPr>
      <w:bookmarkStart w:id="112" w:name="_Toc200513140"/>
      <w:r>
        <w:rPr>
          <w:rFonts w:hint="eastAsia" w:ascii="宋体" w:hAnsi="宋体" w:cs="楷体"/>
          <w:snapToGrid w:val="0"/>
          <w:color w:val="000000" w:themeColor="text1"/>
          <w:kern w:val="0"/>
          <w:highlight w:val="none"/>
          <w14:textFill>
            <w14:solidFill>
              <w14:schemeClr w14:val="tx1"/>
            </w14:solidFill>
          </w14:textFill>
        </w:rPr>
        <w:t>不允许偏离。</w:t>
      </w:r>
    </w:p>
    <w:p w14:paraId="36E86FC1">
      <w:pPr>
        <w:pStyle w:val="5"/>
        <w:spacing w:line="460" w:lineRule="exact"/>
        <w:rPr>
          <w:rFonts w:ascii="宋体" w:hAnsi="宋体" w:eastAsia="宋体" w:cs="楷体"/>
          <w:snapToGrid w:val="0"/>
          <w:color w:val="000000" w:themeColor="text1"/>
          <w:spacing w:val="0"/>
          <w:w w:val="100"/>
          <w:highlight w:val="none"/>
          <w14:textFill>
            <w14:solidFill>
              <w14:schemeClr w14:val="tx1"/>
            </w14:solidFill>
          </w14:textFill>
        </w:rPr>
      </w:pPr>
      <w:bookmarkStart w:id="113" w:name="_Toc11166829"/>
      <w:bookmarkStart w:id="114" w:name="_Toc431287059"/>
      <w:r>
        <w:rPr>
          <w:rFonts w:hint="eastAsia" w:ascii="宋体" w:hAnsi="宋体" w:eastAsia="宋体" w:cs="楷体"/>
          <w:snapToGrid w:val="0"/>
          <w:color w:val="000000" w:themeColor="text1"/>
          <w:spacing w:val="0"/>
          <w:w w:val="100"/>
          <w:highlight w:val="none"/>
          <w14:textFill>
            <w14:solidFill>
              <w14:schemeClr w14:val="tx1"/>
            </w14:solidFill>
          </w14:textFill>
        </w:rPr>
        <w:t>2.  比选文件</w:t>
      </w:r>
      <w:bookmarkEnd w:id="112"/>
      <w:bookmarkEnd w:id="113"/>
      <w:bookmarkEnd w:id="114"/>
    </w:p>
    <w:p w14:paraId="29A812F5">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15" w:name="_Toc11166830"/>
      <w:bookmarkStart w:id="116" w:name="_Toc200513141"/>
      <w:bookmarkStart w:id="117" w:name="_Toc431287060"/>
      <w:r>
        <w:rPr>
          <w:rFonts w:hint="eastAsia" w:ascii="宋体" w:hAnsi="宋体" w:eastAsia="宋体" w:cs="楷体"/>
          <w:snapToGrid w:val="0"/>
          <w:color w:val="000000" w:themeColor="text1"/>
          <w:highlight w:val="none"/>
          <w14:textFill>
            <w14:solidFill>
              <w14:schemeClr w14:val="tx1"/>
            </w14:solidFill>
          </w14:textFill>
        </w:rPr>
        <w:t>2.1  比选文件的组成</w:t>
      </w:r>
      <w:bookmarkEnd w:id="115"/>
      <w:bookmarkEnd w:id="116"/>
      <w:bookmarkEnd w:id="117"/>
    </w:p>
    <w:p w14:paraId="62D4FC0D">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本比选文件包括：</w:t>
      </w:r>
    </w:p>
    <w:p w14:paraId="733E1A71">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（1）比选公告；</w:t>
      </w:r>
    </w:p>
    <w:p w14:paraId="07609863">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（2）比选申请人须知；</w:t>
      </w:r>
    </w:p>
    <w:p w14:paraId="73A7FFB8">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（3）评标办法；</w:t>
      </w:r>
    </w:p>
    <w:p w14:paraId="03DF6DFD">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（4）合同条款及格式；</w:t>
      </w:r>
    </w:p>
    <w:p w14:paraId="0DF44C21">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（5）技术标准和要求；</w:t>
      </w:r>
    </w:p>
    <w:p w14:paraId="66A27A8D">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（6）比选申请文件格式。</w:t>
      </w:r>
    </w:p>
    <w:p w14:paraId="2C3A941D">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根据本章第1.10款、第2.2款和第2.3款对比选文件所作的澄清、修改，构成比选文件的组成部分。</w:t>
      </w:r>
    </w:p>
    <w:p w14:paraId="1A47E0AD">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18" w:name="_Toc200513142"/>
      <w:bookmarkStart w:id="119" w:name="_Toc431287061"/>
      <w:bookmarkStart w:id="120" w:name="_Toc11166831"/>
      <w:r>
        <w:rPr>
          <w:rFonts w:hint="eastAsia" w:ascii="宋体" w:hAnsi="宋体" w:eastAsia="宋体" w:cs="楷体"/>
          <w:snapToGrid w:val="0"/>
          <w:color w:val="000000" w:themeColor="text1"/>
          <w:highlight w:val="none"/>
          <w14:textFill>
            <w14:solidFill>
              <w14:schemeClr w14:val="tx1"/>
            </w14:solidFill>
          </w14:textFill>
        </w:rPr>
        <w:t>2.2  比选文件的澄清</w:t>
      </w:r>
      <w:bookmarkEnd w:id="118"/>
      <w:bookmarkEnd w:id="119"/>
      <w:bookmarkEnd w:id="120"/>
    </w:p>
    <w:p w14:paraId="7CE5992A">
      <w:pPr>
        <w:autoSpaceDE w:val="0"/>
        <w:autoSpaceDN w:val="0"/>
        <w:adjustRightInd w:val="0"/>
        <w:snapToGrid w:val="0"/>
        <w:spacing w:line="360" w:lineRule="auto"/>
        <w:ind w:firstLine="420"/>
        <w:rPr>
          <w:rFonts w:ascii="宋体" w:hAnsi="宋体" w:cs="楷体"/>
          <w:snapToGrid w:val="0"/>
          <w:color w:val="000000" w:themeColor="text1"/>
          <w:kern w:val="0"/>
          <w:szCs w:val="21"/>
          <w:highlight w:val="none"/>
          <w14:textFill>
            <w14:solidFill>
              <w14:schemeClr w14:val="tx1"/>
            </w14:solidFill>
          </w14:textFill>
        </w:rPr>
      </w:pPr>
      <w:bookmarkStart w:id="121" w:name="_Toc200513143"/>
      <w:r>
        <w:rPr>
          <w:rFonts w:hint="eastAsia" w:ascii="宋体" w:hAnsi="宋体" w:cs="楷体"/>
          <w:snapToGrid w:val="0"/>
          <w:color w:val="000000" w:themeColor="text1"/>
          <w:kern w:val="0"/>
          <w:szCs w:val="21"/>
          <w:highlight w:val="none"/>
          <w14:textFill>
            <w14:solidFill>
              <w14:schemeClr w14:val="tx1"/>
            </w14:solidFill>
          </w14:textFill>
        </w:rPr>
        <w:t>2.2.1  比选申请人应仔细阅读和检查比选文件的全部内容。如发现缺页或附件不全，应及时向比选人提出，以便补齐。如有疑问，应在比选申请人须知前附表规定的时间前以传真方式向本项目招标代理机构提出。</w:t>
      </w:r>
    </w:p>
    <w:p w14:paraId="6C09EAEC">
      <w:pPr>
        <w:autoSpaceDE w:val="0"/>
        <w:autoSpaceDN w:val="0"/>
        <w:adjustRightInd w:val="0"/>
        <w:snapToGrid w:val="0"/>
        <w:spacing w:line="360" w:lineRule="auto"/>
        <w:ind w:firstLine="420"/>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2.2.2  比选文件的澄清将在比选申请人须知前附表规定的澄清截止时间在</w:t>
      </w:r>
      <w:r>
        <w:rPr>
          <w:rFonts w:hint="eastAsia" w:ascii="宋体" w:hAnsi="宋体"/>
          <w:color w:val="000000" w:themeColor="text1"/>
          <w:highlight w:val="none"/>
          <w14:textFill>
            <w14:solidFill>
              <w14:schemeClr w14:val="tx1"/>
            </w14:solidFill>
          </w14:textFill>
        </w:rPr>
        <w:t>重庆市公共资源交易网</w:t>
      </w:r>
      <w:r>
        <w:rPr>
          <w:rFonts w:hint="eastAsia" w:ascii="宋体" w:hAnsi="宋体" w:cs="楷体"/>
          <w:snapToGrid w:val="0"/>
          <w:color w:val="000000" w:themeColor="text1"/>
          <w:kern w:val="0"/>
          <w:szCs w:val="21"/>
          <w:highlight w:val="none"/>
          <w14:textFill>
            <w14:solidFill>
              <w14:schemeClr w14:val="tx1"/>
            </w14:solidFill>
          </w14:textFill>
        </w:rPr>
        <w:t>发布，但不指明澄清问题的来源。</w:t>
      </w:r>
    </w:p>
    <w:bookmarkEnd w:id="121"/>
    <w:p w14:paraId="49C9180B">
      <w:pPr>
        <w:pStyle w:val="5"/>
        <w:spacing w:line="460" w:lineRule="exact"/>
        <w:rPr>
          <w:rFonts w:ascii="宋体" w:hAnsi="宋体" w:eastAsia="宋体" w:cs="楷体"/>
          <w:snapToGrid w:val="0"/>
          <w:color w:val="000000" w:themeColor="text1"/>
          <w:spacing w:val="0"/>
          <w:w w:val="100"/>
          <w:highlight w:val="none"/>
          <w14:textFill>
            <w14:solidFill>
              <w14:schemeClr w14:val="tx1"/>
            </w14:solidFill>
          </w14:textFill>
        </w:rPr>
      </w:pPr>
      <w:bookmarkStart w:id="122" w:name="_Toc431287063"/>
      <w:bookmarkStart w:id="123" w:name="_Toc200513144"/>
      <w:bookmarkStart w:id="124" w:name="_Toc11166832"/>
      <w:r>
        <w:rPr>
          <w:rFonts w:hint="eastAsia" w:ascii="宋体" w:hAnsi="宋体" w:eastAsia="宋体" w:cs="楷体"/>
          <w:snapToGrid w:val="0"/>
          <w:color w:val="000000" w:themeColor="text1"/>
          <w:spacing w:val="0"/>
          <w:w w:val="100"/>
          <w:highlight w:val="none"/>
          <w14:textFill>
            <w14:solidFill>
              <w14:schemeClr w14:val="tx1"/>
            </w14:solidFill>
          </w14:textFill>
        </w:rPr>
        <w:t>3.  比选申请文件</w:t>
      </w:r>
      <w:bookmarkEnd w:id="122"/>
      <w:bookmarkEnd w:id="123"/>
      <w:bookmarkEnd w:id="124"/>
    </w:p>
    <w:p w14:paraId="3C45EF3E">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25" w:name="_Toc431287064"/>
      <w:bookmarkStart w:id="126" w:name="_Toc200513145"/>
      <w:bookmarkStart w:id="127" w:name="_Toc11166833"/>
      <w:r>
        <w:rPr>
          <w:rFonts w:hint="eastAsia" w:ascii="宋体" w:hAnsi="宋体" w:eastAsia="宋体" w:cs="楷体"/>
          <w:snapToGrid w:val="0"/>
          <w:color w:val="000000" w:themeColor="text1"/>
          <w:highlight w:val="none"/>
          <w14:textFill>
            <w14:solidFill>
              <w14:schemeClr w14:val="tx1"/>
            </w14:solidFill>
          </w14:textFill>
        </w:rPr>
        <w:t>3.1  比选申请文件的组成</w:t>
      </w:r>
      <w:bookmarkEnd w:id="125"/>
      <w:bookmarkEnd w:id="126"/>
      <w:bookmarkEnd w:id="127"/>
    </w:p>
    <w:p w14:paraId="144698EF">
      <w:pPr>
        <w:autoSpaceDE w:val="0"/>
        <w:autoSpaceDN w:val="0"/>
        <w:adjustRightInd w:val="0"/>
        <w:snapToGrid w:val="0"/>
        <w:spacing w:line="460" w:lineRule="exact"/>
        <w:ind w:firstLine="315" w:firstLineChars="150"/>
        <w:jc w:val="left"/>
        <w:rPr>
          <w:rFonts w:ascii="宋体" w:hAnsi="宋体" w:cs="楷体"/>
          <w:snapToGrid w:val="0"/>
          <w:color w:val="000000" w:themeColor="text1"/>
          <w:kern w:val="0"/>
          <w:highlight w:val="none"/>
          <w14:textFill>
            <w14:solidFill>
              <w14:schemeClr w14:val="tx1"/>
            </w14:solidFill>
          </w14:textFill>
        </w:rPr>
      </w:pPr>
      <w:bookmarkStart w:id="128" w:name="_Toc200513146"/>
      <w:r>
        <w:rPr>
          <w:rFonts w:hint="eastAsia" w:ascii="宋体" w:hAnsi="宋体" w:cs="楷体"/>
          <w:snapToGrid w:val="0"/>
          <w:color w:val="000000" w:themeColor="text1"/>
          <w:kern w:val="0"/>
          <w:highlight w:val="none"/>
          <w14:textFill>
            <w14:solidFill>
              <w14:schemeClr w14:val="tx1"/>
            </w14:solidFill>
          </w14:textFill>
        </w:rPr>
        <w:t>见比选人须知前附表。</w:t>
      </w:r>
    </w:p>
    <w:p w14:paraId="395B11DB">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29" w:name="_Toc11166834"/>
      <w:bookmarkStart w:id="130" w:name="_Toc431287065"/>
      <w:r>
        <w:rPr>
          <w:rFonts w:hint="eastAsia" w:ascii="宋体" w:hAnsi="宋体" w:eastAsia="宋体" w:cs="楷体"/>
          <w:snapToGrid w:val="0"/>
          <w:color w:val="000000" w:themeColor="text1"/>
          <w:highlight w:val="none"/>
          <w14:textFill>
            <w14:solidFill>
              <w14:schemeClr w14:val="tx1"/>
            </w14:solidFill>
          </w14:textFill>
        </w:rPr>
        <w:t>3.2  投标报价</w:t>
      </w:r>
      <w:bookmarkEnd w:id="128"/>
      <w:bookmarkEnd w:id="129"/>
      <w:bookmarkEnd w:id="130"/>
    </w:p>
    <w:p w14:paraId="16A356D3">
      <w:pPr>
        <w:autoSpaceDE w:val="0"/>
        <w:autoSpaceDN w:val="0"/>
        <w:adjustRightInd w:val="0"/>
        <w:snapToGrid w:val="0"/>
        <w:spacing w:line="460" w:lineRule="exact"/>
        <w:ind w:firstLine="420" w:firstLineChars="20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3.2.1  比选申请人应按第八章“比选申请文件格式”规定的格式填写。</w:t>
      </w:r>
    </w:p>
    <w:p w14:paraId="6D89C652">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31" w:name="_Toc431287066"/>
      <w:bookmarkStart w:id="132" w:name="_Toc11166835"/>
      <w:bookmarkStart w:id="133" w:name="_Toc200513147"/>
      <w:r>
        <w:rPr>
          <w:rFonts w:hint="eastAsia" w:ascii="宋体" w:hAnsi="宋体" w:eastAsia="宋体" w:cs="楷体"/>
          <w:snapToGrid w:val="0"/>
          <w:color w:val="000000" w:themeColor="text1"/>
          <w:highlight w:val="none"/>
          <w14:textFill>
            <w14:solidFill>
              <w14:schemeClr w14:val="tx1"/>
            </w14:solidFill>
          </w14:textFill>
        </w:rPr>
        <w:t>3.3  投标有效期</w:t>
      </w:r>
      <w:bookmarkEnd w:id="131"/>
      <w:bookmarkEnd w:id="132"/>
      <w:bookmarkEnd w:id="133"/>
    </w:p>
    <w:p w14:paraId="1E5CB4B6">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3.3.1  在比选申请人须知前附表规定的投标有效期内，比选申请人不得要求撤销或修改其比选申请文件。</w:t>
      </w:r>
    </w:p>
    <w:p w14:paraId="26DE90DE">
      <w:pPr>
        <w:autoSpaceDE w:val="0"/>
        <w:autoSpaceDN w:val="0"/>
        <w:adjustRightInd w:val="0"/>
        <w:snapToGrid w:val="0"/>
        <w:spacing w:line="460" w:lineRule="exact"/>
        <w:ind w:firstLine="420"/>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3.3.2  出现特殊情况需要延长投标有效期的，比选人以书面形式通知所有比选申请人延长投标有效期。比选申请人同意延长的，应相应延长其投标保证金的有效期，但不得要求或被允许修改或撤销其比选申请文件；比选申请人拒绝延长的，其投标失效，但比选申请人有权收回其投标保证金。</w:t>
      </w:r>
    </w:p>
    <w:p w14:paraId="1E2D2D09">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34" w:name="_Toc431287067"/>
      <w:bookmarkStart w:id="135" w:name="_Toc200513148"/>
      <w:bookmarkStart w:id="136" w:name="_Toc11166836"/>
      <w:r>
        <w:rPr>
          <w:rFonts w:hint="eastAsia" w:ascii="宋体" w:hAnsi="宋体" w:eastAsia="宋体" w:cs="楷体"/>
          <w:snapToGrid w:val="0"/>
          <w:color w:val="000000" w:themeColor="text1"/>
          <w:highlight w:val="none"/>
          <w14:textFill>
            <w14:solidFill>
              <w14:schemeClr w14:val="tx1"/>
            </w14:solidFill>
          </w14:textFill>
        </w:rPr>
        <w:t>3.4  投标保证金</w:t>
      </w:r>
      <w:bookmarkEnd w:id="134"/>
      <w:bookmarkEnd w:id="135"/>
      <w:bookmarkEnd w:id="136"/>
    </w:p>
    <w:p w14:paraId="4B68C772">
      <w:pPr>
        <w:autoSpaceDE w:val="0"/>
        <w:autoSpaceDN w:val="0"/>
        <w:adjustRightInd w:val="0"/>
        <w:snapToGrid w:val="0"/>
        <w:spacing w:line="360" w:lineRule="auto"/>
        <w:ind w:firstLine="420" w:firstLineChars="200"/>
        <w:rPr>
          <w:rFonts w:ascii="宋体" w:hAnsi="宋体" w:cs="楷体"/>
          <w:snapToGrid w:val="0"/>
          <w:color w:val="000000" w:themeColor="text1"/>
          <w:kern w:val="0"/>
          <w:szCs w:val="21"/>
          <w:highlight w:val="none"/>
          <w14:textFill>
            <w14:solidFill>
              <w14:schemeClr w14:val="tx1"/>
            </w14:solidFill>
          </w14:textFill>
        </w:rPr>
      </w:pPr>
      <w:bookmarkStart w:id="137" w:name="_Toc200513150"/>
      <w:r>
        <w:rPr>
          <w:rFonts w:hint="eastAsia" w:ascii="宋体" w:hAnsi="宋体" w:cs="楷体"/>
          <w:snapToGrid w:val="0"/>
          <w:color w:val="000000" w:themeColor="text1"/>
          <w:kern w:val="0"/>
          <w:szCs w:val="21"/>
          <w:highlight w:val="none"/>
          <w14:textFill>
            <w14:solidFill>
              <w14:schemeClr w14:val="tx1"/>
            </w14:solidFill>
          </w14:textFill>
        </w:rPr>
        <w:t>3.4.1  比选申请人在递交比选申请文件的同时，应按比选申请人须知前附表规定的金额、担保形式递交投标保证金，并作为其比选申请文件的组成部分。</w:t>
      </w:r>
    </w:p>
    <w:p w14:paraId="0CD43720">
      <w:pPr>
        <w:autoSpaceDE w:val="0"/>
        <w:autoSpaceDN w:val="0"/>
        <w:adjustRightInd w:val="0"/>
        <w:snapToGrid w:val="0"/>
        <w:spacing w:line="360" w:lineRule="auto"/>
        <w:ind w:left="13" w:leftChars="6" w:firstLine="405" w:firstLineChars="193"/>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3.4.2  比选申请人不按本章第 3.4.1 项要求提交投标保证金的，其比选申请文件作废标处理。</w:t>
      </w:r>
    </w:p>
    <w:p w14:paraId="53B04F50">
      <w:pPr>
        <w:autoSpaceDE w:val="0"/>
        <w:autoSpaceDN w:val="0"/>
        <w:adjustRightInd w:val="0"/>
        <w:snapToGrid w:val="0"/>
        <w:spacing w:line="360" w:lineRule="auto"/>
        <w:ind w:left="13" w:leftChars="6" w:firstLine="405" w:firstLineChars="193"/>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3.4.3  投标</w:t>
      </w:r>
      <w:r>
        <w:rPr>
          <w:rFonts w:hint="eastAsia" w:ascii="宋体" w:hAnsi="宋体" w:cs="楷体"/>
          <w:snapToGrid w:val="0"/>
          <w:color w:val="000000" w:themeColor="text1"/>
          <w:kern w:val="0"/>
          <w:position w:val="-2"/>
          <w:szCs w:val="21"/>
          <w:highlight w:val="none"/>
          <w14:textFill>
            <w14:solidFill>
              <w14:schemeClr w14:val="tx1"/>
            </w14:solidFill>
          </w14:textFill>
        </w:rPr>
        <w:t>保证金</w:t>
      </w:r>
      <w:r>
        <w:rPr>
          <w:rFonts w:hint="eastAsia" w:ascii="宋体" w:hAnsi="宋体" w:cs="楷体"/>
          <w:snapToGrid w:val="0"/>
          <w:color w:val="000000" w:themeColor="text1"/>
          <w:kern w:val="0"/>
          <w:szCs w:val="21"/>
          <w:highlight w:val="none"/>
          <w14:textFill>
            <w14:solidFill>
              <w14:schemeClr w14:val="tx1"/>
            </w14:solidFill>
          </w14:textFill>
        </w:rPr>
        <w:t>退还：见比选申请人须知前附表</w:t>
      </w:r>
      <w:r>
        <w:rPr>
          <w:rFonts w:hint="eastAsia" w:ascii="宋体" w:hAnsi="宋体" w:cs="楷体"/>
          <w:snapToGrid w:val="0"/>
          <w:color w:val="000000" w:themeColor="text1"/>
          <w:kern w:val="0"/>
          <w:position w:val="-2"/>
          <w:szCs w:val="21"/>
          <w:highlight w:val="none"/>
          <w14:textFill>
            <w14:solidFill>
              <w14:schemeClr w14:val="tx1"/>
            </w14:solidFill>
          </w14:textFill>
        </w:rPr>
        <w:t>。</w:t>
      </w:r>
    </w:p>
    <w:p w14:paraId="733D17FD">
      <w:pPr>
        <w:autoSpaceDE w:val="0"/>
        <w:autoSpaceDN w:val="0"/>
        <w:adjustRightInd w:val="0"/>
        <w:snapToGrid w:val="0"/>
        <w:spacing w:line="360" w:lineRule="auto"/>
        <w:ind w:firstLine="420" w:firstLineChars="20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3.4.4  有下列情形之一的，投标保证金将不予退还：</w:t>
      </w:r>
    </w:p>
    <w:p w14:paraId="25C4783C">
      <w:pPr>
        <w:autoSpaceDE w:val="0"/>
        <w:autoSpaceDN w:val="0"/>
        <w:adjustRightInd w:val="0"/>
        <w:snapToGrid w:val="0"/>
        <w:spacing w:line="360" w:lineRule="auto"/>
        <w:ind w:firstLine="420" w:firstLineChars="20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（1）比选申请人在规定的投标有效期内撤销或修改其比选申请文件；</w:t>
      </w:r>
    </w:p>
    <w:p w14:paraId="07CD92F3">
      <w:pPr>
        <w:autoSpaceDE w:val="0"/>
        <w:autoSpaceDN w:val="0"/>
        <w:adjustRightInd w:val="0"/>
        <w:snapToGrid w:val="0"/>
        <w:spacing w:line="360" w:lineRule="auto"/>
        <w:ind w:firstLine="420" w:firstLineChars="20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（2）中选人在收到中选通知书后，无正当理由拒签合同协议书或未按比选文件规定提交履约担保。</w:t>
      </w:r>
    </w:p>
    <w:p w14:paraId="54030F12">
      <w:pPr>
        <w:autoSpaceDE w:val="0"/>
        <w:autoSpaceDN w:val="0"/>
        <w:adjustRightInd w:val="0"/>
        <w:snapToGrid w:val="0"/>
        <w:spacing w:line="360" w:lineRule="auto"/>
        <w:ind w:firstLine="420" w:firstLineChars="20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（3）法律法规和比选文件规定的其他情形。</w:t>
      </w:r>
    </w:p>
    <w:p w14:paraId="6EC25EC1">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38" w:name="_Toc431287068"/>
      <w:bookmarkStart w:id="139" w:name="_Toc11166837"/>
      <w:r>
        <w:rPr>
          <w:rFonts w:hint="eastAsia" w:ascii="宋体" w:hAnsi="宋体" w:eastAsia="宋体" w:cs="楷体"/>
          <w:snapToGrid w:val="0"/>
          <w:color w:val="000000" w:themeColor="text1"/>
          <w:highlight w:val="none"/>
          <w14:textFill>
            <w14:solidFill>
              <w14:schemeClr w14:val="tx1"/>
            </w14:solidFill>
          </w14:textFill>
        </w:rPr>
        <w:t>3.5  资格审查资料</w:t>
      </w:r>
      <w:bookmarkEnd w:id="137"/>
      <w:bookmarkEnd w:id="138"/>
      <w:bookmarkEnd w:id="139"/>
    </w:p>
    <w:p w14:paraId="40B741C8">
      <w:pPr>
        <w:autoSpaceDE w:val="0"/>
        <w:autoSpaceDN w:val="0"/>
        <w:adjustRightInd w:val="0"/>
        <w:snapToGrid w:val="0"/>
        <w:spacing w:line="360" w:lineRule="auto"/>
        <w:ind w:firstLine="420" w:firstLineChars="200"/>
        <w:jc w:val="left"/>
        <w:rPr>
          <w:rFonts w:ascii="宋体" w:hAnsi="宋体" w:cs="楷体"/>
          <w:snapToGrid w:val="0"/>
          <w:color w:val="000000" w:themeColor="text1"/>
          <w:kern w:val="0"/>
          <w:szCs w:val="21"/>
          <w:highlight w:val="none"/>
          <w14:textFill>
            <w14:solidFill>
              <w14:schemeClr w14:val="tx1"/>
            </w14:solidFill>
          </w14:textFill>
        </w:rPr>
      </w:pPr>
      <w:bookmarkStart w:id="140" w:name="_Toc200513151"/>
      <w:r>
        <w:rPr>
          <w:rFonts w:hint="eastAsia" w:ascii="宋体" w:hAnsi="宋体" w:cs="楷体"/>
          <w:snapToGrid w:val="0"/>
          <w:color w:val="000000" w:themeColor="text1"/>
          <w:kern w:val="0"/>
          <w:szCs w:val="21"/>
          <w:highlight w:val="none"/>
          <w14:textFill>
            <w14:solidFill>
              <w14:schemeClr w14:val="tx1"/>
            </w14:solidFill>
          </w14:textFill>
        </w:rPr>
        <w:t xml:space="preserve"> 具体详见比选申请人须知前附表1.4.1条的规定。</w:t>
      </w:r>
    </w:p>
    <w:p w14:paraId="4AF24E9C">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41" w:name="_Toc11166838"/>
      <w:bookmarkStart w:id="142" w:name="_Toc431287069"/>
      <w:r>
        <w:rPr>
          <w:rFonts w:hint="eastAsia" w:ascii="宋体" w:hAnsi="宋体" w:eastAsia="宋体" w:cs="楷体"/>
          <w:snapToGrid w:val="0"/>
          <w:color w:val="000000" w:themeColor="text1"/>
          <w:highlight w:val="none"/>
          <w14:textFill>
            <w14:solidFill>
              <w14:schemeClr w14:val="tx1"/>
            </w14:solidFill>
          </w14:textFill>
        </w:rPr>
        <w:t>3.6  备选投标方案</w:t>
      </w:r>
      <w:bookmarkEnd w:id="140"/>
      <w:bookmarkEnd w:id="141"/>
      <w:bookmarkEnd w:id="142"/>
    </w:p>
    <w:p w14:paraId="5BBBECFD">
      <w:pPr>
        <w:autoSpaceDE w:val="0"/>
        <w:autoSpaceDN w:val="0"/>
        <w:adjustRightInd w:val="0"/>
        <w:snapToGrid w:val="0"/>
        <w:spacing w:line="460" w:lineRule="exact"/>
        <w:ind w:firstLine="420"/>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比选申请人不得递交备选比选申请方案。</w:t>
      </w:r>
    </w:p>
    <w:p w14:paraId="3F4369F6">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43" w:name="_Toc11166839"/>
      <w:bookmarkStart w:id="144" w:name="_Toc431287070"/>
      <w:r>
        <w:rPr>
          <w:rFonts w:hint="eastAsia" w:ascii="宋体" w:hAnsi="宋体" w:eastAsia="宋体" w:cs="楷体"/>
          <w:snapToGrid w:val="0"/>
          <w:color w:val="000000" w:themeColor="text1"/>
          <w:highlight w:val="none"/>
          <w14:textFill>
            <w14:solidFill>
              <w14:schemeClr w14:val="tx1"/>
            </w14:solidFill>
          </w14:textFill>
        </w:rPr>
        <w:t>3.7  比选申请文件的编制</w:t>
      </w:r>
      <w:bookmarkEnd w:id="143"/>
      <w:bookmarkEnd w:id="144"/>
    </w:p>
    <w:p w14:paraId="578A5FA2">
      <w:pPr>
        <w:autoSpaceDE w:val="0"/>
        <w:autoSpaceDN w:val="0"/>
        <w:adjustRightInd w:val="0"/>
        <w:snapToGrid w:val="0"/>
        <w:spacing w:line="360" w:lineRule="auto"/>
        <w:ind w:firstLine="420"/>
        <w:rPr>
          <w:rFonts w:ascii="宋体" w:hAnsi="宋体" w:cs="楷体"/>
          <w:snapToGrid w:val="0"/>
          <w:color w:val="000000" w:themeColor="text1"/>
          <w:kern w:val="0"/>
          <w:szCs w:val="21"/>
          <w:highlight w:val="none"/>
          <w14:textFill>
            <w14:solidFill>
              <w14:schemeClr w14:val="tx1"/>
            </w14:solidFill>
          </w14:textFill>
        </w:rPr>
      </w:pPr>
      <w:bookmarkStart w:id="145" w:name="_Toc200513153"/>
      <w:r>
        <w:rPr>
          <w:rFonts w:hint="eastAsia" w:ascii="宋体" w:hAnsi="宋体" w:cs="楷体"/>
          <w:snapToGrid w:val="0"/>
          <w:color w:val="000000" w:themeColor="text1"/>
          <w:kern w:val="0"/>
          <w:szCs w:val="21"/>
          <w:highlight w:val="none"/>
          <w14:textFill>
            <w14:solidFill>
              <w14:schemeClr w14:val="tx1"/>
            </w14:solidFill>
          </w14:textFill>
        </w:rPr>
        <w:t>3.7.1  比选申请文件应按第八章“比选申请文件格式”进行编写，如有必要，可以增加附页，作为吧比选申请文件的组成部分。其中，投标函附录在满足比选文件实质性要求的基础上，可以提出比比选文件要求更有利于比选人的承诺。</w:t>
      </w:r>
    </w:p>
    <w:p w14:paraId="1DA3AB69">
      <w:pPr>
        <w:autoSpaceDE w:val="0"/>
        <w:autoSpaceDN w:val="0"/>
        <w:adjustRightInd w:val="0"/>
        <w:snapToGrid w:val="0"/>
        <w:spacing w:line="360" w:lineRule="auto"/>
        <w:ind w:firstLine="42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3.7.2  比选申请文件应当对比选文件有关设计服务工期、投标有效期、质量要求、技术标准和要求、 比选范围等实质性内容做出响应。</w:t>
      </w:r>
    </w:p>
    <w:p w14:paraId="6A3DFC46">
      <w:pPr>
        <w:autoSpaceDE w:val="0"/>
        <w:autoSpaceDN w:val="0"/>
        <w:adjustRightInd w:val="0"/>
        <w:snapToGrid w:val="0"/>
        <w:spacing w:line="360" w:lineRule="auto"/>
        <w:ind w:firstLine="424" w:firstLineChars="202"/>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position w:val="-2"/>
          <w:szCs w:val="21"/>
          <w:highlight w:val="none"/>
          <w14:textFill>
            <w14:solidFill>
              <w14:schemeClr w14:val="tx1"/>
            </w14:solidFill>
          </w14:textFill>
        </w:rPr>
        <w:t>3.7.3  比选申请文件应用不褪色的材料书写或打印，并由比选申请人的法定代表人或其委托代理</w:t>
      </w:r>
      <w:r>
        <w:rPr>
          <w:rFonts w:hint="eastAsia" w:ascii="宋体" w:hAnsi="宋体" w:cs="楷体"/>
          <w:snapToGrid w:val="0"/>
          <w:color w:val="000000" w:themeColor="text1"/>
          <w:kern w:val="0"/>
          <w:szCs w:val="21"/>
          <w:highlight w:val="none"/>
          <w14:textFill>
            <w14:solidFill>
              <w14:schemeClr w14:val="tx1"/>
            </w14:solidFill>
          </w14:textFill>
        </w:rPr>
        <w:t>人签字、盖单位章。委托代理人签字的，比选申请文件应附法定代表人签署的授权委托书。比选申请文件应尽量避免涂改、行间插字或删除。如果出现上述情况，改动之处应加盖单位公章或由比选申请人的法定代表人或其授权的代理人签字确认。签字或盖章的具体要求见比选申请人须知前附表。</w:t>
      </w:r>
    </w:p>
    <w:p w14:paraId="46C462E8">
      <w:pPr>
        <w:autoSpaceDE w:val="0"/>
        <w:autoSpaceDN w:val="0"/>
        <w:adjustRightInd w:val="0"/>
        <w:snapToGrid w:val="0"/>
        <w:spacing w:before="1" w:line="360" w:lineRule="auto"/>
        <w:ind w:right="-164" w:firstLine="426"/>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3.7.4  比选申请文件正本一份，副本份数见比选申请人须知前附表。正本和副本的封面上应清楚地标记“正本”或“副本”的字样，正本和副本封面均须加盖单位公章（鲜章）。当副本和正本不一致时，以正本为准。</w:t>
      </w:r>
    </w:p>
    <w:p w14:paraId="243850C6">
      <w:pPr>
        <w:autoSpaceDE w:val="0"/>
        <w:autoSpaceDN w:val="0"/>
        <w:adjustRightInd w:val="0"/>
        <w:snapToGrid w:val="0"/>
        <w:spacing w:before="10" w:line="360" w:lineRule="auto"/>
        <w:ind w:right="-109" w:firstLine="426"/>
        <w:jc w:val="left"/>
        <w:rPr>
          <w:rFonts w:ascii="宋体" w:hAnsi="宋体" w:cs="楷体"/>
          <w:snapToGrid w:val="0"/>
          <w:color w:val="000000" w:themeColor="text1"/>
          <w:kern w:val="0"/>
          <w:sz w:val="24"/>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3.7.5  比选申请文件的正本与副本应分别装订成册，并编制目录，具体装订要求见比选申请人须知前附表规定。</w:t>
      </w:r>
    </w:p>
    <w:p w14:paraId="6D710B37">
      <w:pPr>
        <w:pStyle w:val="5"/>
        <w:spacing w:line="460" w:lineRule="exact"/>
        <w:rPr>
          <w:rFonts w:ascii="宋体" w:hAnsi="宋体" w:eastAsia="宋体" w:cs="楷体"/>
          <w:snapToGrid w:val="0"/>
          <w:color w:val="000000" w:themeColor="text1"/>
          <w:spacing w:val="0"/>
          <w:w w:val="100"/>
          <w:highlight w:val="none"/>
          <w14:textFill>
            <w14:solidFill>
              <w14:schemeClr w14:val="tx1"/>
            </w14:solidFill>
          </w14:textFill>
        </w:rPr>
      </w:pPr>
      <w:bookmarkStart w:id="146" w:name="_Toc11166840"/>
      <w:bookmarkStart w:id="147" w:name="_Toc431287071"/>
      <w:r>
        <w:rPr>
          <w:rFonts w:hint="eastAsia" w:ascii="宋体" w:hAnsi="宋体" w:eastAsia="宋体" w:cs="楷体"/>
          <w:snapToGrid w:val="0"/>
          <w:color w:val="000000" w:themeColor="text1"/>
          <w:spacing w:val="0"/>
          <w:w w:val="100"/>
          <w:highlight w:val="none"/>
          <w14:textFill>
            <w14:solidFill>
              <w14:schemeClr w14:val="tx1"/>
            </w14:solidFill>
          </w14:textFill>
        </w:rPr>
        <w:t>4.  投标</w:t>
      </w:r>
      <w:bookmarkEnd w:id="145"/>
      <w:bookmarkEnd w:id="146"/>
      <w:bookmarkEnd w:id="147"/>
    </w:p>
    <w:p w14:paraId="2480E9C2">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48" w:name="_Toc200513154"/>
      <w:bookmarkStart w:id="149" w:name="_Toc431287072"/>
      <w:bookmarkStart w:id="150" w:name="_Toc11166841"/>
      <w:r>
        <w:rPr>
          <w:rFonts w:hint="eastAsia" w:ascii="宋体" w:hAnsi="宋体" w:eastAsia="宋体" w:cs="楷体"/>
          <w:snapToGrid w:val="0"/>
          <w:color w:val="000000" w:themeColor="text1"/>
          <w:highlight w:val="none"/>
          <w14:textFill>
            <w14:solidFill>
              <w14:schemeClr w14:val="tx1"/>
            </w14:solidFill>
          </w14:textFill>
        </w:rPr>
        <w:t>4.1  比选申请文件的密封和标记</w:t>
      </w:r>
      <w:bookmarkEnd w:id="148"/>
      <w:bookmarkEnd w:id="149"/>
      <w:bookmarkEnd w:id="150"/>
    </w:p>
    <w:p w14:paraId="1FC7CBD7">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bookmarkStart w:id="151" w:name="_Toc200513155"/>
      <w:r>
        <w:rPr>
          <w:rFonts w:hint="eastAsia" w:ascii="宋体" w:hAnsi="宋体" w:cs="楷体"/>
          <w:snapToGrid w:val="0"/>
          <w:color w:val="000000" w:themeColor="text1"/>
          <w:kern w:val="0"/>
          <w:highlight w:val="none"/>
          <w14:textFill>
            <w14:solidFill>
              <w14:schemeClr w14:val="tx1"/>
            </w14:solidFill>
          </w14:textFill>
        </w:rPr>
        <w:t>4.1.1  比选申请文件的正本与副本密封见比选申请人须知前附表。</w:t>
      </w:r>
    </w:p>
    <w:p w14:paraId="2FA63C64">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4.1.2  比选申请文件的封套上应写明的内容见比选申请人须知前附表。</w:t>
      </w:r>
    </w:p>
    <w:p w14:paraId="65931440">
      <w:pPr>
        <w:autoSpaceDE w:val="0"/>
        <w:autoSpaceDN w:val="0"/>
        <w:adjustRightInd w:val="0"/>
        <w:snapToGrid w:val="0"/>
        <w:spacing w:line="460" w:lineRule="exact"/>
        <w:ind w:left="13" w:leftChars="6" w:firstLine="344" w:firstLineChars="164"/>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4.1.3  未按本章第 4.1.1 项和4.1.2项要求密封和加写标记的比选申请文件，比选人不予受理。</w:t>
      </w:r>
    </w:p>
    <w:p w14:paraId="6A40A8D3">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52" w:name="_Toc11166842"/>
      <w:bookmarkStart w:id="153" w:name="_Toc431287073"/>
      <w:r>
        <w:rPr>
          <w:rFonts w:hint="eastAsia" w:ascii="宋体" w:hAnsi="宋体" w:eastAsia="宋体" w:cs="楷体"/>
          <w:snapToGrid w:val="0"/>
          <w:color w:val="000000" w:themeColor="text1"/>
          <w:highlight w:val="none"/>
          <w14:textFill>
            <w14:solidFill>
              <w14:schemeClr w14:val="tx1"/>
            </w14:solidFill>
          </w14:textFill>
        </w:rPr>
        <w:t>4.2  比选申请文件的递交</w:t>
      </w:r>
      <w:bookmarkEnd w:id="151"/>
      <w:bookmarkEnd w:id="152"/>
      <w:bookmarkEnd w:id="153"/>
    </w:p>
    <w:p w14:paraId="0434A063">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4.2.1  比选申请人应在本章第 2.2.2 项规定的投标截止时间前递交比选申请文件。</w:t>
      </w:r>
    </w:p>
    <w:p w14:paraId="0EEC62C8">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4.2.2  比选申请人递交比选申请文件的地点：见比选申请人须知前附表。</w:t>
      </w:r>
    </w:p>
    <w:p w14:paraId="0F94B524">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4.2.3  除比选申请人须知前附表另有规定外，比选申请人所递交的比选申请文件不予退还。</w:t>
      </w:r>
    </w:p>
    <w:p w14:paraId="1E38598D">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4.2.4  逾期送达的或者未送达指定地点的比选申请文件，比选人不予受理。</w:t>
      </w:r>
    </w:p>
    <w:p w14:paraId="065D837E">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54" w:name="_Toc11166843"/>
      <w:bookmarkStart w:id="155" w:name="_Toc200513156"/>
      <w:bookmarkStart w:id="156" w:name="_Toc431287074"/>
      <w:r>
        <w:rPr>
          <w:rFonts w:hint="eastAsia" w:ascii="宋体" w:hAnsi="宋体" w:eastAsia="宋体" w:cs="楷体"/>
          <w:snapToGrid w:val="0"/>
          <w:color w:val="000000" w:themeColor="text1"/>
          <w:highlight w:val="none"/>
          <w14:textFill>
            <w14:solidFill>
              <w14:schemeClr w14:val="tx1"/>
            </w14:solidFill>
          </w14:textFill>
        </w:rPr>
        <w:t>4.3  比选申请文件的修改与撤回</w:t>
      </w:r>
      <w:bookmarkEnd w:id="154"/>
      <w:bookmarkEnd w:id="155"/>
      <w:bookmarkEnd w:id="156"/>
    </w:p>
    <w:p w14:paraId="5BC5C1BB">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4.3.1  在本章第2.2.2项规定的投标截止时间前，比选申请人可以修改或撤回已递交的比选申请文件，但应以书面形式通知比选人。</w:t>
      </w:r>
    </w:p>
    <w:p w14:paraId="5387181F">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4.3.2  比选申请人修改或撤回已递交比选申请文件的书面通知应按照本章第3.7.3项的要求签字或盖章。比选人收到书面通知后，向比选申请人出具签收凭证。</w:t>
      </w:r>
    </w:p>
    <w:p w14:paraId="20F4F22A">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4.3.3  修改的内容为比选申请文件的组成部分。修改的比选申请文件应按照本章第3条、第4条规定进行编制、密封、标记和递交，并标明“修改”字样。</w:t>
      </w:r>
    </w:p>
    <w:p w14:paraId="38E53BB6">
      <w:pPr>
        <w:pStyle w:val="5"/>
        <w:spacing w:line="460" w:lineRule="exact"/>
        <w:rPr>
          <w:rFonts w:ascii="宋体" w:hAnsi="宋体" w:eastAsia="宋体" w:cs="楷体"/>
          <w:snapToGrid w:val="0"/>
          <w:color w:val="000000" w:themeColor="text1"/>
          <w:spacing w:val="0"/>
          <w:w w:val="100"/>
          <w:highlight w:val="none"/>
          <w14:textFill>
            <w14:solidFill>
              <w14:schemeClr w14:val="tx1"/>
            </w14:solidFill>
          </w14:textFill>
        </w:rPr>
      </w:pPr>
      <w:bookmarkStart w:id="157" w:name="_Toc200513157"/>
      <w:bookmarkStart w:id="158" w:name="_Toc431287075"/>
      <w:bookmarkStart w:id="159" w:name="_Toc11166844"/>
      <w:r>
        <w:rPr>
          <w:rFonts w:hint="eastAsia" w:ascii="宋体" w:hAnsi="宋体" w:eastAsia="宋体" w:cs="楷体"/>
          <w:snapToGrid w:val="0"/>
          <w:color w:val="000000" w:themeColor="text1"/>
          <w:spacing w:val="0"/>
          <w:w w:val="100"/>
          <w:highlight w:val="none"/>
          <w14:textFill>
            <w14:solidFill>
              <w14:schemeClr w14:val="tx1"/>
            </w14:solidFill>
          </w14:textFill>
        </w:rPr>
        <w:t>5.  开标</w:t>
      </w:r>
      <w:bookmarkEnd w:id="157"/>
      <w:bookmarkEnd w:id="158"/>
      <w:bookmarkEnd w:id="159"/>
    </w:p>
    <w:p w14:paraId="2B587EF1">
      <w:pPr>
        <w:snapToGrid w:val="0"/>
        <w:spacing w:line="460" w:lineRule="exact"/>
        <w:ind w:firstLine="420" w:firstLineChars="200"/>
        <w:textAlignment w:val="baseline"/>
        <w:rPr>
          <w:rFonts w:ascii="宋体" w:hAnsi="宋体" w:cs="楷体"/>
          <w:color w:val="000000" w:themeColor="text1"/>
          <w:highlight w:val="none"/>
          <w14:textFill>
            <w14:solidFill>
              <w14:schemeClr w14:val="tx1"/>
            </w14:solidFill>
          </w14:textFill>
        </w:rPr>
      </w:pPr>
      <w:bookmarkStart w:id="160" w:name="_Toc200513160"/>
      <w:r>
        <w:rPr>
          <w:rFonts w:hint="eastAsia" w:ascii="宋体" w:hAnsi="宋体" w:cs="楷体"/>
          <w:snapToGrid w:val="0"/>
          <w:color w:val="000000" w:themeColor="text1"/>
          <w:kern w:val="0"/>
          <w:highlight w:val="none"/>
          <w14:textFill>
            <w14:solidFill>
              <w14:schemeClr w14:val="tx1"/>
            </w14:solidFill>
          </w14:textFill>
        </w:rPr>
        <w:t>详见第二章比选申请人须知前附表。</w:t>
      </w:r>
    </w:p>
    <w:p w14:paraId="4BD2E37E">
      <w:pPr>
        <w:pStyle w:val="5"/>
        <w:spacing w:line="460" w:lineRule="exact"/>
        <w:textAlignment w:val="baseline"/>
        <w:rPr>
          <w:rFonts w:ascii="宋体" w:hAnsi="宋体" w:eastAsia="宋体" w:cs="楷体"/>
          <w:snapToGrid w:val="0"/>
          <w:color w:val="000000" w:themeColor="text1"/>
          <w:spacing w:val="0"/>
          <w:w w:val="100"/>
          <w:highlight w:val="none"/>
          <w14:textFill>
            <w14:solidFill>
              <w14:schemeClr w14:val="tx1"/>
            </w14:solidFill>
          </w14:textFill>
        </w:rPr>
      </w:pPr>
      <w:bookmarkStart w:id="161" w:name="_Toc11166845"/>
      <w:bookmarkStart w:id="162" w:name="_Toc431287078"/>
      <w:r>
        <w:rPr>
          <w:rFonts w:hint="eastAsia" w:ascii="宋体" w:hAnsi="宋体" w:eastAsia="宋体" w:cs="楷体"/>
          <w:snapToGrid w:val="0"/>
          <w:color w:val="000000" w:themeColor="text1"/>
          <w:spacing w:val="0"/>
          <w:w w:val="100"/>
          <w:highlight w:val="none"/>
          <w14:textFill>
            <w14:solidFill>
              <w14:schemeClr w14:val="tx1"/>
            </w14:solidFill>
          </w14:textFill>
        </w:rPr>
        <w:t>6.  评标</w:t>
      </w:r>
      <w:bookmarkEnd w:id="160"/>
      <w:bookmarkEnd w:id="161"/>
      <w:bookmarkEnd w:id="162"/>
    </w:p>
    <w:p w14:paraId="2A5B92D0">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63" w:name="_Toc431287079"/>
      <w:bookmarkStart w:id="164" w:name="_Toc11166846"/>
      <w:bookmarkStart w:id="165" w:name="_Toc200513161"/>
      <w:r>
        <w:rPr>
          <w:rFonts w:hint="eastAsia" w:ascii="宋体" w:hAnsi="宋体" w:eastAsia="宋体" w:cs="楷体"/>
          <w:snapToGrid w:val="0"/>
          <w:color w:val="000000" w:themeColor="text1"/>
          <w:highlight w:val="none"/>
          <w14:textFill>
            <w14:solidFill>
              <w14:schemeClr w14:val="tx1"/>
            </w14:solidFill>
          </w14:textFill>
        </w:rPr>
        <w:t>6.1  评标委员会</w:t>
      </w:r>
      <w:bookmarkEnd w:id="163"/>
      <w:bookmarkEnd w:id="164"/>
      <w:bookmarkEnd w:id="165"/>
    </w:p>
    <w:p w14:paraId="6729394E">
      <w:pPr>
        <w:autoSpaceDE w:val="0"/>
        <w:autoSpaceDN w:val="0"/>
        <w:adjustRightInd w:val="0"/>
        <w:snapToGrid w:val="0"/>
        <w:spacing w:line="460" w:lineRule="exact"/>
        <w:ind w:firstLine="420"/>
        <w:rPr>
          <w:rFonts w:ascii="宋体" w:hAnsi="宋体" w:cs="楷体"/>
          <w:snapToGrid w:val="0"/>
          <w:color w:val="000000" w:themeColor="text1"/>
          <w:kern w:val="0"/>
          <w:szCs w:val="21"/>
          <w:highlight w:val="none"/>
          <w14:textFill>
            <w14:solidFill>
              <w14:schemeClr w14:val="tx1"/>
            </w14:solidFill>
          </w14:textFill>
        </w:rPr>
      </w:pPr>
      <w:bookmarkStart w:id="166" w:name="_Toc200513162"/>
      <w:r>
        <w:rPr>
          <w:rFonts w:hint="eastAsia" w:ascii="宋体" w:hAnsi="宋体" w:cs="楷体"/>
          <w:snapToGrid w:val="0"/>
          <w:color w:val="000000" w:themeColor="text1"/>
          <w:kern w:val="0"/>
          <w:szCs w:val="21"/>
          <w:highlight w:val="none"/>
          <w14:textFill>
            <w14:solidFill>
              <w14:schemeClr w14:val="tx1"/>
            </w14:solidFill>
          </w14:textFill>
        </w:rPr>
        <w:t>6.1.1  评标由比选人依法组建的评标委员会负责。评标委员会由比选人或其委托的招标代理机构熟悉相关业务的代表，以及有关技术、经济等方面的专家组成。评标委员会成员人数以及技术、经济等方面专家的确定方式见比选申请人须知前附表。</w:t>
      </w:r>
    </w:p>
    <w:p w14:paraId="32ED435C">
      <w:pPr>
        <w:autoSpaceDE w:val="0"/>
        <w:autoSpaceDN w:val="0"/>
        <w:adjustRightInd w:val="0"/>
        <w:snapToGrid w:val="0"/>
        <w:spacing w:line="460" w:lineRule="exact"/>
        <w:ind w:firstLine="420" w:firstLineChars="20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6.1.2  评标委员会成员有下列情形之一的，应当回避：</w:t>
      </w:r>
    </w:p>
    <w:p w14:paraId="01122BA7">
      <w:pPr>
        <w:autoSpaceDE w:val="0"/>
        <w:autoSpaceDN w:val="0"/>
        <w:adjustRightInd w:val="0"/>
        <w:snapToGrid w:val="0"/>
        <w:spacing w:line="460" w:lineRule="exact"/>
        <w:ind w:left="359" w:leftChars="171"/>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（1）比选人或比选申请人的主要负责人的近亲属；</w:t>
      </w:r>
    </w:p>
    <w:p w14:paraId="1BE9E0B6">
      <w:pPr>
        <w:autoSpaceDE w:val="0"/>
        <w:autoSpaceDN w:val="0"/>
        <w:adjustRightInd w:val="0"/>
        <w:snapToGrid w:val="0"/>
        <w:spacing w:line="460" w:lineRule="exact"/>
        <w:ind w:left="359" w:leftChars="171"/>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（2）项目主管部门或者行政监督部门的人员；</w:t>
      </w:r>
    </w:p>
    <w:p w14:paraId="196BDDD0">
      <w:pPr>
        <w:autoSpaceDE w:val="0"/>
        <w:autoSpaceDN w:val="0"/>
        <w:adjustRightInd w:val="0"/>
        <w:snapToGrid w:val="0"/>
        <w:spacing w:line="460" w:lineRule="exact"/>
        <w:ind w:left="359" w:leftChars="171"/>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（3）与比选申请人有利害关系，可能影响对投标公正评审的；</w:t>
      </w:r>
    </w:p>
    <w:p w14:paraId="5B9DA742">
      <w:pPr>
        <w:autoSpaceDE w:val="0"/>
        <w:autoSpaceDN w:val="0"/>
        <w:adjustRightInd w:val="0"/>
        <w:snapToGrid w:val="0"/>
        <w:spacing w:line="460" w:lineRule="exact"/>
        <w:ind w:firstLine="363" w:firstLineChars="173"/>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p>
    <w:p w14:paraId="7A31AA80">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67" w:name="_Toc431287080"/>
      <w:bookmarkStart w:id="168" w:name="_Toc11166847"/>
      <w:r>
        <w:rPr>
          <w:rFonts w:hint="eastAsia" w:ascii="宋体" w:hAnsi="宋体" w:eastAsia="宋体" w:cs="楷体"/>
          <w:snapToGrid w:val="0"/>
          <w:color w:val="000000" w:themeColor="text1"/>
          <w:highlight w:val="none"/>
          <w14:textFill>
            <w14:solidFill>
              <w14:schemeClr w14:val="tx1"/>
            </w14:solidFill>
          </w14:textFill>
        </w:rPr>
        <w:t>6.2  评标原则</w:t>
      </w:r>
      <w:bookmarkEnd w:id="166"/>
      <w:bookmarkEnd w:id="167"/>
      <w:bookmarkEnd w:id="168"/>
    </w:p>
    <w:p w14:paraId="3E012F26">
      <w:pPr>
        <w:autoSpaceDE w:val="0"/>
        <w:autoSpaceDN w:val="0"/>
        <w:adjustRightInd w:val="0"/>
        <w:snapToGrid w:val="0"/>
        <w:spacing w:line="460" w:lineRule="exact"/>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 xml:space="preserve">    评标活动遵循公平、公正、科学和择优的原则。</w:t>
      </w:r>
    </w:p>
    <w:p w14:paraId="7C676FD4">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69" w:name="_Toc200513163"/>
      <w:bookmarkStart w:id="170" w:name="_Toc11166848"/>
      <w:bookmarkStart w:id="171" w:name="_Toc431287081"/>
      <w:r>
        <w:rPr>
          <w:rFonts w:hint="eastAsia" w:ascii="宋体" w:hAnsi="宋体" w:eastAsia="宋体" w:cs="楷体"/>
          <w:snapToGrid w:val="0"/>
          <w:color w:val="000000" w:themeColor="text1"/>
          <w:highlight w:val="none"/>
          <w14:textFill>
            <w14:solidFill>
              <w14:schemeClr w14:val="tx1"/>
            </w14:solidFill>
          </w14:textFill>
        </w:rPr>
        <w:t>6.3  评标</w:t>
      </w:r>
      <w:bookmarkEnd w:id="169"/>
      <w:bookmarkEnd w:id="170"/>
      <w:bookmarkEnd w:id="171"/>
    </w:p>
    <w:p w14:paraId="546C9E56">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评标委员会按照第三章“评标办法”规定的方法、评审因素、标准和程序对比选申请文件进行评审。第三章“评标办法”没有规定的方法、评审因素和标准，不作为评标依据。</w:t>
      </w:r>
    </w:p>
    <w:p w14:paraId="4DF819AD">
      <w:pPr>
        <w:pStyle w:val="5"/>
        <w:spacing w:line="460" w:lineRule="exact"/>
        <w:rPr>
          <w:rFonts w:ascii="宋体" w:hAnsi="宋体" w:eastAsia="宋体" w:cs="楷体"/>
          <w:snapToGrid w:val="0"/>
          <w:color w:val="000000" w:themeColor="text1"/>
          <w:spacing w:val="0"/>
          <w:w w:val="100"/>
          <w:highlight w:val="none"/>
          <w14:textFill>
            <w14:solidFill>
              <w14:schemeClr w14:val="tx1"/>
            </w14:solidFill>
          </w14:textFill>
        </w:rPr>
      </w:pPr>
      <w:bookmarkStart w:id="172" w:name="_Toc200513164"/>
      <w:bookmarkStart w:id="173" w:name="_Toc11166849"/>
      <w:bookmarkStart w:id="174" w:name="_Toc431287082"/>
      <w:r>
        <w:rPr>
          <w:rFonts w:hint="eastAsia" w:ascii="宋体" w:hAnsi="宋体" w:eastAsia="宋体" w:cs="楷体"/>
          <w:snapToGrid w:val="0"/>
          <w:color w:val="000000" w:themeColor="text1"/>
          <w:spacing w:val="0"/>
          <w:w w:val="100"/>
          <w:highlight w:val="none"/>
          <w14:textFill>
            <w14:solidFill>
              <w14:schemeClr w14:val="tx1"/>
            </w14:solidFill>
          </w14:textFill>
        </w:rPr>
        <w:t>7.  合同授予</w:t>
      </w:r>
      <w:bookmarkEnd w:id="172"/>
      <w:bookmarkEnd w:id="173"/>
      <w:bookmarkEnd w:id="174"/>
    </w:p>
    <w:p w14:paraId="5E58C443">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75" w:name="_Toc11166850"/>
      <w:bookmarkStart w:id="176" w:name="_Toc200513165"/>
      <w:bookmarkStart w:id="177" w:name="_Toc431287083"/>
      <w:r>
        <w:rPr>
          <w:rFonts w:hint="eastAsia" w:ascii="宋体" w:hAnsi="宋体" w:eastAsia="宋体" w:cs="楷体"/>
          <w:snapToGrid w:val="0"/>
          <w:color w:val="000000" w:themeColor="text1"/>
          <w:highlight w:val="none"/>
          <w14:textFill>
            <w14:solidFill>
              <w14:schemeClr w14:val="tx1"/>
            </w14:solidFill>
          </w14:textFill>
        </w:rPr>
        <w:t>7.1  定标方式</w:t>
      </w:r>
      <w:bookmarkEnd w:id="175"/>
      <w:bookmarkEnd w:id="176"/>
      <w:bookmarkEnd w:id="177"/>
    </w:p>
    <w:p w14:paraId="284E5C02">
      <w:pPr>
        <w:autoSpaceDE w:val="0"/>
        <w:autoSpaceDN w:val="0"/>
        <w:adjustRightInd w:val="0"/>
        <w:snapToGrid w:val="0"/>
        <w:spacing w:line="360" w:lineRule="auto"/>
        <w:ind w:firstLine="420"/>
        <w:jc w:val="left"/>
        <w:rPr>
          <w:rFonts w:ascii="宋体" w:hAnsi="宋体" w:cs="楷体"/>
          <w:snapToGrid w:val="0"/>
          <w:color w:val="000000" w:themeColor="text1"/>
          <w:kern w:val="0"/>
          <w:highlight w:val="none"/>
          <w14:textFill>
            <w14:solidFill>
              <w14:schemeClr w14:val="tx1"/>
            </w14:solidFill>
          </w14:textFill>
        </w:rPr>
      </w:pPr>
      <w:bookmarkStart w:id="178" w:name="_Toc200513166"/>
      <w:r>
        <w:rPr>
          <w:rFonts w:hint="eastAsia" w:ascii="宋体" w:hAnsi="宋体" w:cs="楷体"/>
          <w:snapToGrid w:val="0"/>
          <w:color w:val="000000" w:themeColor="text1"/>
          <w:kern w:val="0"/>
          <w:highlight w:val="none"/>
          <w14:textFill>
            <w14:solidFill>
              <w14:schemeClr w14:val="tx1"/>
            </w14:solidFill>
          </w14:textFill>
        </w:rPr>
        <w:t>除比选申请人须知前附表规定评标委员会直接确定中选人外，比选人依据评标委员会推荐的中选候选人确定中选人，评标委员会推荐中选候选人的人数见比选申请人须知前附表。</w:t>
      </w:r>
    </w:p>
    <w:p w14:paraId="018F862C">
      <w:pPr>
        <w:autoSpaceDE w:val="0"/>
        <w:autoSpaceDN w:val="0"/>
        <w:adjustRightInd w:val="0"/>
        <w:spacing w:before="64" w:line="360" w:lineRule="auto"/>
        <w:ind w:left="120" w:right="-10"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7.1.1 排名第一的中选候选人在中选公示后无异议的即为中选人。比选人不得在中选候选人之外确定中选人。评标委员会推荐中选候选人的人数见比选申请人须知前附表。</w:t>
      </w:r>
    </w:p>
    <w:p w14:paraId="00B9E8DE">
      <w:pPr>
        <w:autoSpaceDE w:val="0"/>
        <w:autoSpaceDN w:val="0"/>
        <w:adjustRightInd w:val="0"/>
        <w:spacing w:before="64" w:line="360" w:lineRule="auto"/>
        <w:ind w:left="120" w:right="-10"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7.1.2 排名第一的中选候选人放弃中选、因不可抗力提出不能履行合同，或者比选文件规定应当提交履约担保金而在规定的期限内未能提交的或者在比选文件规定时间内中选人不与比选人</w:t>
      </w:r>
      <w:r>
        <w:rPr>
          <w:rFonts w:hint="eastAsia" w:ascii="宋体" w:hAnsi="宋体" w:cs="楷体"/>
          <w:snapToGrid w:val="0"/>
          <w:color w:val="000000" w:themeColor="text1"/>
          <w:kern w:val="0"/>
          <w:highlight w:val="none"/>
          <w:lang w:eastAsia="zh-CN"/>
          <w14:textFill>
            <w14:solidFill>
              <w14:schemeClr w14:val="tx1"/>
            </w14:solidFill>
          </w14:textFill>
        </w:rPr>
        <w:t>签订合同</w:t>
      </w:r>
      <w:r>
        <w:rPr>
          <w:rFonts w:hint="eastAsia" w:ascii="宋体" w:hAnsi="宋体" w:cs="楷体"/>
          <w:snapToGrid w:val="0"/>
          <w:color w:val="000000" w:themeColor="text1"/>
          <w:kern w:val="0"/>
          <w:highlight w:val="none"/>
          <w14:textFill>
            <w14:solidFill>
              <w14:schemeClr w14:val="tx1"/>
            </w14:solidFill>
          </w14:textFill>
        </w:rPr>
        <w:t>的，比选人可以确定在中选公示后无异议的排名第二的中选候选人为中选人。</w:t>
      </w:r>
    </w:p>
    <w:p w14:paraId="67AF783C">
      <w:pPr>
        <w:autoSpaceDE w:val="0"/>
        <w:autoSpaceDN w:val="0"/>
        <w:adjustRightInd w:val="0"/>
        <w:spacing w:before="64" w:line="360" w:lineRule="auto"/>
        <w:ind w:left="120" w:right="-10"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7.1.3 排名第二的中选候选人因前款规定的同样原因不能签订合同的，比选人可以确定在中选公示后无异议的排名第三的中选候选人为中选人。排名第三的中选候选人因前款规定的同样原因不能签订合同的，比选人应当依法重新组织招标。</w:t>
      </w:r>
    </w:p>
    <w:p w14:paraId="1E8610D3">
      <w:pPr>
        <w:autoSpaceDE w:val="0"/>
        <w:autoSpaceDN w:val="0"/>
        <w:adjustRightInd w:val="0"/>
        <w:spacing w:before="64" w:line="360" w:lineRule="auto"/>
        <w:ind w:left="120" w:right="-10"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7.1.4 除不可抗力外，中选人放弃中选项目的，取消其一至二年的比选人项目的投标资格并没收投标保证金；因比选人重新招标或另行选择中选人导致中选价的增加，其增加部分由中选人依法承担赔偿责任。</w:t>
      </w:r>
    </w:p>
    <w:p w14:paraId="6BE6F114">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79" w:name="_Toc11166851"/>
      <w:bookmarkStart w:id="180" w:name="_Toc431287084"/>
      <w:r>
        <w:rPr>
          <w:rFonts w:hint="eastAsia" w:ascii="宋体" w:hAnsi="宋体" w:eastAsia="宋体" w:cs="楷体"/>
          <w:snapToGrid w:val="0"/>
          <w:color w:val="000000" w:themeColor="text1"/>
          <w:highlight w:val="none"/>
          <w14:textFill>
            <w14:solidFill>
              <w14:schemeClr w14:val="tx1"/>
            </w14:solidFill>
          </w14:textFill>
        </w:rPr>
        <w:t>7.2  中选通知</w:t>
      </w:r>
      <w:bookmarkEnd w:id="178"/>
      <w:bookmarkEnd w:id="179"/>
      <w:bookmarkEnd w:id="180"/>
    </w:p>
    <w:p w14:paraId="5338C175">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在本章第 3.3 款规定的投标有效期内，比选人以书面形式向中选人发出中选通知书，同时将中选结果通知未中选的比选申请人。</w:t>
      </w:r>
    </w:p>
    <w:p w14:paraId="4DB412C1">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81" w:name="_Toc235966566"/>
      <w:bookmarkStart w:id="182" w:name="_Toc431287085"/>
      <w:bookmarkStart w:id="183" w:name="_Toc11166852"/>
      <w:bookmarkStart w:id="184" w:name="_Toc200513168"/>
      <w:r>
        <w:rPr>
          <w:rFonts w:hint="eastAsia" w:ascii="宋体" w:hAnsi="宋体" w:eastAsia="宋体" w:cs="楷体"/>
          <w:snapToGrid w:val="0"/>
          <w:color w:val="000000" w:themeColor="text1"/>
          <w:highlight w:val="none"/>
          <w14:textFill>
            <w14:solidFill>
              <w14:schemeClr w14:val="tx1"/>
            </w14:solidFill>
          </w14:textFill>
        </w:rPr>
        <w:t xml:space="preserve">7.3  </w:t>
      </w:r>
      <w:bookmarkEnd w:id="181"/>
      <w:r>
        <w:rPr>
          <w:rFonts w:hint="eastAsia" w:ascii="宋体" w:hAnsi="宋体" w:eastAsia="宋体" w:cs="楷体"/>
          <w:snapToGrid w:val="0"/>
          <w:color w:val="000000" w:themeColor="text1"/>
          <w:highlight w:val="none"/>
          <w14:textFill>
            <w14:solidFill>
              <w14:schemeClr w14:val="tx1"/>
            </w14:solidFill>
          </w14:textFill>
        </w:rPr>
        <w:t>履约担保</w:t>
      </w:r>
      <w:bookmarkEnd w:id="182"/>
      <w:bookmarkEnd w:id="183"/>
    </w:p>
    <w:p w14:paraId="6BB48390">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7.3.1 在签订合同前，中选人应按比选申请人须知前附表规定的金额、担保形式和比选文件第四章“合同条款及格式”规定的履约担保格式向比选人提交履约担保。并应符合比选申请人须知前附表规定的金额、担保形式和比选文件第四章“合同条款及格式”规定的履约担保格式要求。</w:t>
      </w:r>
    </w:p>
    <w:p w14:paraId="61EB56AC">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7.3.2 中选人不能按本章第 7.3.1 项要求提交履约担保的，视为放弃中选，其投标保证金不予退还，给比选人造成的损失超过投标保证金数额的，中选人还应当对超过部分予以赔偿。</w:t>
      </w:r>
    </w:p>
    <w:p w14:paraId="37344E37">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85" w:name="_Toc431287086"/>
      <w:bookmarkStart w:id="186" w:name="_Toc11166853"/>
      <w:r>
        <w:rPr>
          <w:rFonts w:hint="eastAsia" w:ascii="宋体" w:hAnsi="宋体" w:eastAsia="宋体" w:cs="楷体"/>
          <w:snapToGrid w:val="0"/>
          <w:color w:val="000000" w:themeColor="text1"/>
          <w:highlight w:val="none"/>
          <w14:textFill>
            <w14:solidFill>
              <w14:schemeClr w14:val="tx1"/>
            </w14:solidFill>
          </w14:textFill>
        </w:rPr>
        <w:t>7.4  签订合同</w:t>
      </w:r>
      <w:bookmarkEnd w:id="184"/>
      <w:bookmarkEnd w:id="185"/>
      <w:bookmarkEnd w:id="186"/>
    </w:p>
    <w:p w14:paraId="0541CC3F">
      <w:pPr>
        <w:autoSpaceDE w:val="0"/>
        <w:autoSpaceDN w:val="0"/>
        <w:adjustRightInd w:val="0"/>
        <w:snapToGrid w:val="0"/>
        <w:spacing w:line="460" w:lineRule="exact"/>
        <w:ind w:firstLine="315" w:firstLineChars="150"/>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7.4.1 中选人应当在按时提交履约担保后15天内，根据比选文件要求和中选人的比选申请文件与比选人订立书面合同。中选人无正当理由拒签合同的，比选人取消其中选资格，其投标保证金不予退还；给比选人造成的损失超过投标保证金数额的，中选人还应当对超过部分予以赔偿。</w:t>
      </w:r>
    </w:p>
    <w:p w14:paraId="33737D89">
      <w:pPr>
        <w:autoSpaceDE w:val="0"/>
        <w:autoSpaceDN w:val="0"/>
        <w:adjustRightInd w:val="0"/>
        <w:snapToGrid w:val="0"/>
        <w:spacing w:line="460" w:lineRule="exact"/>
        <w:ind w:firstLine="315" w:firstLineChars="150"/>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7.4.2 发出中选通知书后，比选人无正当理由拒签合同的，比选人向中选人退还投标保证金；给中选人造成损失的，还应当赔偿损失。</w:t>
      </w:r>
    </w:p>
    <w:p w14:paraId="6D4A71B9">
      <w:pPr>
        <w:pStyle w:val="5"/>
        <w:spacing w:line="460" w:lineRule="exact"/>
        <w:rPr>
          <w:rFonts w:ascii="宋体" w:hAnsi="宋体" w:eastAsia="宋体" w:cs="楷体"/>
          <w:snapToGrid w:val="0"/>
          <w:color w:val="000000" w:themeColor="text1"/>
          <w:spacing w:val="0"/>
          <w:w w:val="100"/>
          <w:highlight w:val="none"/>
          <w14:textFill>
            <w14:solidFill>
              <w14:schemeClr w14:val="tx1"/>
            </w14:solidFill>
          </w14:textFill>
        </w:rPr>
      </w:pPr>
      <w:bookmarkStart w:id="187" w:name="_Toc431287087"/>
      <w:bookmarkStart w:id="188" w:name="_Toc11166854"/>
      <w:bookmarkStart w:id="189" w:name="_Toc200513169"/>
      <w:r>
        <w:rPr>
          <w:rFonts w:hint="eastAsia" w:ascii="宋体" w:hAnsi="宋体" w:eastAsia="宋体" w:cs="楷体"/>
          <w:snapToGrid w:val="0"/>
          <w:color w:val="000000" w:themeColor="text1"/>
          <w:spacing w:val="0"/>
          <w:w w:val="100"/>
          <w:highlight w:val="none"/>
          <w14:textFill>
            <w14:solidFill>
              <w14:schemeClr w14:val="tx1"/>
            </w14:solidFill>
          </w14:textFill>
        </w:rPr>
        <w:t>8.  重新招标和不再招标</w:t>
      </w:r>
      <w:bookmarkEnd w:id="187"/>
      <w:bookmarkEnd w:id="188"/>
      <w:bookmarkEnd w:id="189"/>
    </w:p>
    <w:p w14:paraId="19A28825">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90" w:name="_Toc200513170"/>
      <w:bookmarkStart w:id="191" w:name="_Toc11166855"/>
      <w:bookmarkStart w:id="192" w:name="_Toc431287088"/>
      <w:r>
        <w:rPr>
          <w:rFonts w:hint="eastAsia" w:ascii="宋体" w:hAnsi="宋体" w:eastAsia="宋体" w:cs="楷体"/>
          <w:snapToGrid w:val="0"/>
          <w:color w:val="000000" w:themeColor="text1"/>
          <w:highlight w:val="none"/>
          <w14:textFill>
            <w14:solidFill>
              <w14:schemeClr w14:val="tx1"/>
            </w14:solidFill>
          </w14:textFill>
        </w:rPr>
        <w:t>8.1  重新招标</w:t>
      </w:r>
      <w:bookmarkEnd w:id="190"/>
      <w:bookmarkEnd w:id="191"/>
      <w:bookmarkEnd w:id="192"/>
    </w:p>
    <w:p w14:paraId="453B05DA">
      <w:pPr>
        <w:autoSpaceDE w:val="0"/>
        <w:autoSpaceDN w:val="0"/>
        <w:adjustRightInd w:val="0"/>
        <w:snapToGrid w:val="0"/>
        <w:spacing w:line="460" w:lineRule="exact"/>
        <w:ind w:left="359" w:leftChars="171"/>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有下列情形之一的，比选人将重新招标：</w:t>
      </w:r>
    </w:p>
    <w:p w14:paraId="6EA76566">
      <w:pPr>
        <w:snapToGrid w:val="0"/>
        <w:spacing w:line="460" w:lineRule="exact"/>
        <w:ind w:firstLine="365" w:firstLineChars="174"/>
        <w:rPr>
          <w:rFonts w:ascii="宋体" w:hAnsi="宋体" w:cs="楷体"/>
          <w:color w:val="000000" w:themeColor="text1"/>
          <w:kern w:val="0"/>
          <w:highlight w:val="none"/>
          <w14:textFill>
            <w14:solidFill>
              <w14:schemeClr w14:val="tx1"/>
            </w14:solidFill>
          </w14:textFill>
        </w:rPr>
      </w:pPr>
      <w:bookmarkStart w:id="193" w:name="_Toc200513171"/>
      <w:r>
        <w:rPr>
          <w:rFonts w:hint="eastAsia" w:ascii="宋体" w:hAnsi="宋体" w:cs="楷体"/>
          <w:color w:val="000000" w:themeColor="text1"/>
          <w:kern w:val="0"/>
          <w:highlight w:val="none"/>
          <w14:textFill>
            <w14:solidFill>
              <w14:schemeClr w14:val="tx1"/>
            </w14:solidFill>
          </w14:textFill>
        </w:rPr>
        <w:t>1.</w:t>
      </w:r>
      <w:r>
        <w:rPr>
          <w:rFonts w:hint="eastAsia" w:ascii="宋体" w:hAnsi="宋体" w:cs="楷体"/>
          <w:snapToGrid w:val="0"/>
          <w:color w:val="000000" w:themeColor="text1"/>
          <w:kern w:val="0"/>
          <w:highlight w:val="none"/>
          <w14:textFill>
            <w14:solidFill>
              <w14:schemeClr w14:val="tx1"/>
            </w14:solidFill>
          </w14:textFill>
        </w:rPr>
        <w:t>投标截止时间止，比选申请人少于 3 个的；</w:t>
      </w:r>
    </w:p>
    <w:p w14:paraId="74308C12">
      <w:pPr>
        <w:snapToGrid w:val="0"/>
        <w:spacing w:line="460" w:lineRule="exact"/>
        <w:ind w:firstLine="365" w:firstLineChars="174"/>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2.</w:t>
      </w:r>
      <w:r>
        <w:rPr>
          <w:rFonts w:hint="eastAsia" w:ascii="宋体" w:hAnsi="宋体" w:cs="楷体"/>
          <w:snapToGrid w:val="0"/>
          <w:color w:val="000000" w:themeColor="text1"/>
          <w:kern w:val="0"/>
          <w:szCs w:val="21"/>
          <w:highlight w:val="none"/>
          <w14:textFill>
            <w14:solidFill>
              <w14:schemeClr w14:val="tx1"/>
            </w14:solidFill>
          </w14:textFill>
        </w:rPr>
        <w:t>经评标委员会评审后否决所有投标的；</w:t>
      </w:r>
    </w:p>
    <w:p w14:paraId="3C8B073A">
      <w:pPr>
        <w:snapToGrid w:val="0"/>
        <w:spacing w:line="460" w:lineRule="exact"/>
        <w:ind w:firstLine="365" w:firstLineChars="174"/>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3.经评审后，如合格的比选申请人少于三个的，且明显缺乏竞争的，评标委员会可以否决全部投标，比选人将重新组织招标。</w:t>
      </w:r>
    </w:p>
    <w:p w14:paraId="0394C43A">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94" w:name="_Toc431287089"/>
      <w:bookmarkStart w:id="195" w:name="_Toc11166856"/>
      <w:r>
        <w:rPr>
          <w:rFonts w:hint="eastAsia" w:ascii="宋体" w:hAnsi="宋体" w:eastAsia="宋体" w:cs="楷体"/>
          <w:snapToGrid w:val="0"/>
          <w:color w:val="000000" w:themeColor="text1"/>
          <w:highlight w:val="none"/>
          <w14:textFill>
            <w14:solidFill>
              <w14:schemeClr w14:val="tx1"/>
            </w14:solidFill>
          </w14:textFill>
        </w:rPr>
        <w:t>8.2  不再招标</w:t>
      </w:r>
      <w:bookmarkEnd w:id="193"/>
      <w:bookmarkEnd w:id="194"/>
      <w:bookmarkEnd w:id="195"/>
    </w:p>
    <w:p w14:paraId="13C3894B">
      <w:pPr>
        <w:snapToGrid w:val="0"/>
        <w:spacing w:line="460" w:lineRule="exact"/>
        <w:ind w:firstLine="365" w:firstLineChars="174"/>
        <w:rPr>
          <w:rFonts w:ascii="宋体" w:hAnsi="宋体" w:cs="楷体"/>
          <w:color w:val="000000" w:themeColor="text1"/>
          <w:kern w:val="0"/>
          <w:szCs w:val="21"/>
          <w:highlight w:val="none"/>
          <w14:textFill>
            <w14:solidFill>
              <w14:schemeClr w14:val="tx1"/>
            </w14:solidFill>
          </w14:textFill>
        </w:rPr>
      </w:pPr>
      <w:bookmarkStart w:id="196" w:name="_Toc200513172"/>
      <w:r>
        <w:rPr>
          <w:rFonts w:hint="eastAsia" w:ascii="宋体" w:hAnsi="宋体" w:cs="楷体"/>
          <w:color w:val="000000" w:themeColor="text1"/>
          <w:kern w:val="0"/>
          <w:szCs w:val="21"/>
          <w:highlight w:val="none"/>
          <w14:textFill>
            <w14:solidFill>
              <w14:schemeClr w14:val="tx1"/>
            </w14:solidFill>
          </w14:textFill>
        </w:rPr>
        <w:t>重新招标后比选申请人仍少于3个，按法定程序开标和评标，确定中选人。经评审无合格比选申请人，属于必须审批或核准的工程建设项目，经原审批或核准部门批准后不再进行招标。</w:t>
      </w:r>
    </w:p>
    <w:p w14:paraId="25824D25">
      <w:pPr>
        <w:pStyle w:val="5"/>
        <w:spacing w:line="460" w:lineRule="exact"/>
        <w:rPr>
          <w:rFonts w:ascii="宋体" w:hAnsi="宋体" w:eastAsia="宋体" w:cs="楷体"/>
          <w:snapToGrid w:val="0"/>
          <w:color w:val="000000" w:themeColor="text1"/>
          <w:spacing w:val="0"/>
          <w:w w:val="100"/>
          <w:highlight w:val="none"/>
          <w14:textFill>
            <w14:solidFill>
              <w14:schemeClr w14:val="tx1"/>
            </w14:solidFill>
          </w14:textFill>
        </w:rPr>
      </w:pPr>
      <w:bookmarkStart w:id="197" w:name="_Toc431287090"/>
      <w:bookmarkStart w:id="198" w:name="_Toc11166857"/>
      <w:r>
        <w:rPr>
          <w:rFonts w:hint="eastAsia" w:ascii="宋体" w:hAnsi="宋体" w:eastAsia="宋体" w:cs="楷体"/>
          <w:snapToGrid w:val="0"/>
          <w:color w:val="000000" w:themeColor="text1"/>
          <w:spacing w:val="0"/>
          <w:w w:val="100"/>
          <w:highlight w:val="none"/>
          <w14:textFill>
            <w14:solidFill>
              <w14:schemeClr w14:val="tx1"/>
            </w14:solidFill>
          </w14:textFill>
        </w:rPr>
        <w:t>9.  纪律和监督</w:t>
      </w:r>
      <w:bookmarkEnd w:id="196"/>
      <w:bookmarkEnd w:id="197"/>
      <w:bookmarkEnd w:id="198"/>
    </w:p>
    <w:p w14:paraId="58C976B4">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199" w:name="_Toc11166858"/>
      <w:bookmarkStart w:id="200" w:name="_Toc200513173"/>
      <w:bookmarkStart w:id="201" w:name="_Toc431287091"/>
      <w:r>
        <w:rPr>
          <w:rFonts w:hint="eastAsia" w:ascii="宋体" w:hAnsi="宋体" w:eastAsia="宋体" w:cs="楷体"/>
          <w:snapToGrid w:val="0"/>
          <w:color w:val="000000" w:themeColor="text1"/>
          <w:highlight w:val="none"/>
          <w14:textFill>
            <w14:solidFill>
              <w14:schemeClr w14:val="tx1"/>
            </w14:solidFill>
          </w14:textFill>
        </w:rPr>
        <w:t>9.1  对比选人的纪律要求</w:t>
      </w:r>
      <w:bookmarkEnd w:id="199"/>
      <w:bookmarkEnd w:id="200"/>
      <w:bookmarkEnd w:id="201"/>
    </w:p>
    <w:p w14:paraId="6844CE10">
      <w:pPr>
        <w:snapToGrid w:val="0"/>
        <w:spacing w:line="460" w:lineRule="exact"/>
        <w:ind w:firstLine="365" w:firstLineChars="174"/>
        <w:rPr>
          <w:rFonts w:ascii="宋体" w:hAnsi="宋体" w:cs="楷体"/>
          <w:color w:val="000000" w:themeColor="text1"/>
          <w:kern w:val="0"/>
          <w:szCs w:val="21"/>
          <w:highlight w:val="none"/>
          <w14:textFill>
            <w14:solidFill>
              <w14:schemeClr w14:val="tx1"/>
            </w14:solidFill>
          </w14:textFill>
        </w:rPr>
      </w:pPr>
      <w:bookmarkStart w:id="202" w:name="_Toc200513174"/>
      <w:r>
        <w:rPr>
          <w:rFonts w:hint="eastAsia" w:ascii="宋体" w:hAnsi="宋体" w:cs="楷体"/>
          <w:color w:val="000000" w:themeColor="text1"/>
          <w:kern w:val="0"/>
          <w:szCs w:val="21"/>
          <w:highlight w:val="none"/>
          <w14:textFill>
            <w14:solidFill>
              <w14:schemeClr w14:val="tx1"/>
            </w14:solidFill>
          </w14:textFill>
        </w:rPr>
        <w:t>比选人不得泄漏招标投标活动中应当保密的情况和资料，不得与比选申请人串通损害国家利益、社会公共利益或者他人合法权益，禁止比选人与比选申请人串通投标。</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有下列情形之一的，属于比选人与比选申请人串通投标：</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（1）比选人在开标前开启比选申请文件并将有关信息泄露给其他比选申请人;</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（2）比选人直接或者间接向比选申请人泄露标底、评标委员会成员等信息；</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（3）比选人明示或者暗示比选申请人压低或者抬高投标报价；</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（4）比选人授意比选申请人撤换、修改比选申请文件；</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（5）比选人明示或者暗示比选申请人为特定比选申请人中选提供方便；</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（6）比选人与比选申请人为谋求特定比选申请人中选而采取的其他串通行为。</w:t>
      </w:r>
    </w:p>
    <w:p w14:paraId="1E76CD03">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203" w:name="_Toc431287092"/>
      <w:bookmarkStart w:id="204" w:name="_Toc11166859"/>
      <w:r>
        <w:rPr>
          <w:rFonts w:hint="eastAsia" w:ascii="宋体" w:hAnsi="宋体" w:eastAsia="宋体" w:cs="楷体"/>
          <w:snapToGrid w:val="0"/>
          <w:color w:val="000000" w:themeColor="text1"/>
          <w:highlight w:val="none"/>
          <w14:textFill>
            <w14:solidFill>
              <w14:schemeClr w14:val="tx1"/>
            </w14:solidFill>
          </w14:textFill>
        </w:rPr>
        <w:t>9.2  对比选申请人的纪律要求</w:t>
      </w:r>
      <w:bookmarkEnd w:id="202"/>
      <w:bookmarkEnd w:id="203"/>
      <w:bookmarkEnd w:id="204"/>
    </w:p>
    <w:p w14:paraId="51CF0968">
      <w:pPr>
        <w:snapToGrid w:val="0"/>
        <w:spacing w:line="460" w:lineRule="exact"/>
        <w:ind w:firstLine="365" w:firstLineChars="174"/>
        <w:rPr>
          <w:rFonts w:ascii="宋体" w:hAnsi="宋体" w:cs="楷体"/>
          <w:color w:val="000000" w:themeColor="text1"/>
          <w:kern w:val="0"/>
          <w:szCs w:val="21"/>
          <w:highlight w:val="none"/>
          <w14:textFill>
            <w14:solidFill>
              <w14:schemeClr w14:val="tx1"/>
            </w14:solidFill>
          </w14:textFill>
        </w:rPr>
      </w:pPr>
      <w:bookmarkStart w:id="205" w:name="_Toc200513175"/>
      <w:r>
        <w:rPr>
          <w:rFonts w:hint="eastAsia" w:ascii="宋体" w:hAnsi="宋体" w:cs="楷体"/>
          <w:color w:val="000000" w:themeColor="text1"/>
          <w:kern w:val="0"/>
          <w:szCs w:val="21"/>
          <w:highlight w:val="none"/>
          <w14:textFill>
            <w14:solidFill>
              <w14:schemeClr w14:val="tx1"/>
            </w14:solidFill>
          </w14:textFill>
        </w:rPr>
        <w:t>比选申请人不得相互串通投标或者与比选人串通投标，不得向比选人或者评标委员会成员行贿谋取中选，不得以他人名义投标或者以其他方式弄虚作假骗取中选；比选申请人不得以任何方式干扰、影响评标工作。</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有下列情形之一的，属于比选申请人相互串通投标：</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（1）比选申请人之间协商投标报价等比选申请文件的实质性内容；</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（2）比选申请人之间约定中选人；</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（3）比选申请人之间约定部分比选申请人放弃投标或者中选；</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（4）属于同一集团、协会、商会等组织成员的比选申请人按照该组织要求协同投标；</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（5）比选申请人之间为谋取中选或者排斥特定比选申请人而采取的其他联合行动。</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有下列情形之一的，视为比选申请人相互串通投标：</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（1）不同比选申请人的比选申请文件由同一单位或者个人编制；</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（2）不同比选申请人委托同一单位或者个人办理投标事宜；</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（3）不同比选申请人的比选申请文件载明的项目管理成员为同一人；</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（4）不同比选申请人的比选申请文件异常一致或者投标报价呈规律性差异；</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（5）不同比选申请人的比选申请文件相互混装；</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（6）不同比选申请人的投标保证金从同一单位或者个人的账户转出。</w:t>
      </w:r>
    </w:p>
    <w:p w14:paraId="28ED3312">
      <w:pPr>
        <w:snapToGrid w:val="0"/>
        <w:spacing w:line="460" w:lineRule="exact"/>
        <w:ind w:firstLine="365" w:firstLineChars="174"/>
        <w:rPr>
          <w:rFonts w:ascii="宋体" w:hAnsi="宋体" w:cs="楷体"/>
          <w:color w:val="000000" w:themeColor="text1"/>
          <w:kern w:val="0"/>
          <w:szCs w:val="21"/>
          <w:highlight w:val="none"/>
          <w14:textFill>
            <w14:solidFill>
              <w14:schemeClr w14:val="tx1"/>
            </w14:solidFill>
          </w14:textFill>
        </w:rPr>
      </w:pPr>
      <w:r>
        <w:rPr>
          <w:rFonts w:hint="eastAsia" w:ascii="宋体" w:hAnsi="宋体" w:cs="楷体"/>
          <w:color w:val="000000" w:themeColor="text1"/>
          <w:kern w:val="0"/>
          <w:szCs w:val="21"/>
          <w:highlight w:val="none"/>
          <w14:textFill>
            <w14:solidFill>
              <w14:schemeClr w14:val="tx1"/>
            </w14:solidFill>
          </w14:textFill>
        </w:rPr>
        <w:t>使用通过受让或者租借等方式获取的资格、资质证书投标的，属于以他人名义投标。</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比选申请人有下列情形之一的，属于以其他方式弄虚作假的行为：</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（一）使用伪造、变造的许可证件；</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（二）提供虚假的财务状况或者业绩；</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（三）提供虚假的项目负责人或者主要技术人员简历、劳动关系证明；</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（四）提供虚假的信用状况；</w:t>
      </w:r>
      <w:r>
        <w:rPr>
          <w:rFonts w:hint="eastAsia" w:ascii="宋体" w:hAnsi="宋体" w:cs="楷体"/>
          <w:color w:val="000000" w:themeColor="text1"/>
          <w:kern w:val="0"/>
          <w:szCs w:val="21"/>
          <w:highlight w:val="none"/>
          <w14:textFill>
            <w14:solidFill>
              <w14:schemeClr w14:val="tx1"/>
            </w14:solidFill>
          </w14:textFill>
        </w:rPr>
        <w:br w:type="textWrapping"/>
      </w:r>
      <w:r>
        <w:rPr>
          <w:rFonts w:hint="eastAsia" w:ascii="宋体" w:hAnsi="宋体" w:cs="楷体"/>
          <w:color w:val="000000" w:themeColor="text1"/>
          <w:kern w:val="0"/>
          <w:szCs w:val="21"/>
          <w:highlight w:val="none"/>
          <w14:textFill>
            <w14:solidFill>
              <w14:schemeClr w14:val="tx1"/>
            </w14:solidFill>
          </w14:textFill>
        </w:rPr>
        <w:t>    （五）其他弄虚作假的行为。</w:t>
      </w:r>
    </w:p>
    <w:p w14:paraId="53B838A2">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206" w:name="_Toc11166860"/>
      <w:bookmarkStart w:id="207" w:name="_Toc431287093"/>
      <w:r>
        <w:rPr>
          <w:rFonts w:hint="eastAsia" w:ascii="宋体" w:hAnsi="宋体" w:eastAsia="宋体" w:cs="楷体"/>
          <w:snapToGrid w:val="0"/>
          <w:color w:val="000000" w:themeColor="text1"/>
          <w:highlight w:val="none"/>
          <w14:textFill>
            <w14:solidFill>
              <w14:schemeClr w14:val="tx1"/>
            </w14:solidFill>
          </w14:textFill>
        </w:rPr>
        <w:t>9.3  对评标委员会成员的纪律要求</w:t>
      </w:r>
      <w:bookmarkEnd w:id="205"/>
      <w:bookmarkEnd w:id="206"/>
      <w:bookmarkEnd w:id="207"/>
    </w:p>
    <w:p w14:paraId="021F8CF7">
      <w:pPr>
        <w:autoSpaceDE w:val="0"/>
        <w:autoSpaceDN w:val="0"/>
        <w:adjustRightInd w:val="0"/>
        <w:snapToGrid w:val="0"/>
        <w:spacing w:line="460" w:lineRule="exact"/>
        <w:ind w:firstLine="420"/>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评标委员会成员不得收受他人的财物或者其他好处，不得向他人透漏对比选申请文件的评审 和比较、中选候选人的推荐情况以及评标有关的其他情况。在评标活动中，评标委员会成员不得擅离职守，影响评标程序正常进行，不得使用第三章“评标办法”没有规定的评审因素和标准进行评标。</w:t>
      </w:r>
    </w:p>
    <w:p w14:paraId="7C36D6C4">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208" w:name="_Toc431287094"/>
      <w:bookmarkStart w:id="209" w:name="_Toc200513176"/>
      <w:bookmarkStart w:id="210" w:name="_Toc11166861"/>
      <w:r>
        <w:rPr>
          <w:rFonts w:hint="eastAsia" w:ascii="宋体" w:hAnsi="宋体" w:eastAsia="宋体" w:cs="楷体"/>
          <w:snapToGrid w:val="0"/>
          <w:color w:val="000000" w:themeColor="text1"/>
          <w:highlight w:val="none"/>
          <w14:textFill>
            <w14:solidFill>
              <w14:schemeClr w14:val="tx1"/>
            </w14:solidFill>
          </w14:textFill>
        </w:rPr>
        <w:t>9.4  对与评标活动有关的工作人员的纪律要求</w:t>
      </w:r>
      <w:bookmarkEnd w:id="208"/>
      <w:bookmarkEnd w:id="209"/>
      <w:bookmarkEnd w:id="210"/>
    </w:p>
    <w:p w14:paraId="178EA0FB">
      <w:pPr>
        <w:autoSpaceDE w:val="0"/>
        <w:autoSpaceDN w:val="0"/>
        <w:adjustRightInd w:val="0"/>
        <w:snapToGrid w:val="0"/>
        <w:spacing w:line="460" w:lineRule="exact"/>
        <w:ind w:firstLine="420"/>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与评标活动有关的工作人员不得收受他人的财物或者其他好处，不得向他人透漏对投标 文件的评审和比较、中选候选人的推荐情况以及评标有关的其他情况。在评标活动中，与评标活动有关的工作人员不得擅离职守，影响评标程序正常进行。</w:t>
      </w:r>
    </w:p>
    <w:p w14:paraId="4DA71D08">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211" w:name="_Toc431287095"/>
      <w:bookmarkStart w:id="212" w:name="_Toc200513177"/>
      <w:bookmarkStart w:id="213" w:name="_Toc11166862"/>
      <w:r>
        <w:rPr>
          <w:rFonts w:hint="eastAsia" w:ascii="宋体" w:hAnsi="宋体" w:eastAsia="宋体" w:cs="楷体"/>
          <w:snapToGrid w:val="0"/>
          <w:color w:val="000000" w:themeColor="text1"/>
          <w:highlight w:val="none"/>
          <w14:textFill>
            <w14:solidFill>
              <w14:schemeClr w14:val="tx1"/>
            </w14:solidFill>
          </w14:textFill>
        </w:rPr>
        <w:t>9.5  投诉</w:t>
      </w:r>
      <w:bookmarkEnd w:id="211"/>
      <w:bookmarkEnd w:id="212"/>
      <w:bookmarkEnd w:id="213"/>
    </w:p>
    <w:p w14:paraId="53652B55">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比选申请人和其他利害关系人认为本次招标活动违反法律、法规和规章规定的，有权向有关 行政监督部门投诉。</w:t>
      </w:r>
    </w:p>
    <w:p w14:paraId="088C6964">
      <w:pPr>
        <w:pStyle w:val="6"/>
        <w:snapToGrid w:val="0"/>
        <w:spacing w:line="460" w:lineRule="exact"/>
        <w:rPr>
          <w:rFonts w:ascii="宋体" w:hAnsi="宋体" w:eastAsia="宋体" w:cs="楷体"/>
          <w:snapToGrid w:val="0"/>
          <w:color w:val="000000" w:themeColor="text1"/>
          <w:highlight w:val="none"/>
          <w14:textFill>
            <w14:solidFill>
              <w14:schemeClr w14:val="tx1"/>
            </w14:solidFill>
          </w14:textFill>
        </w:rPr>
      </w:pPr>
      <w:bookmarkStart w:id="214" w:name="_Toc11166863"/>
      <w:bookmarkStart w:id="215" w:name="_Toc431287096"/>
      <w:bookmarkStart w:id="216" w:name="_Toc200513178"/>
      <w:r>
        <w:rPr>
          <w:rFonts w:hint="eastAsia" w:ascii="宋体" w:hAnsi="宋体" w:eastAsia="宋体" w:cs="楷体"/>
          <w:snapToGrid w:val="0"/>
          <w:color w:val="000000" w:themeColor="text1"/>
          <w:highlight w:val="none"/>
          <w14:textFill>
            <w14:solidFill>
              <w14:schemeClr w14:val="tx1"/>
            </w14:solidFill>
          </w14:textFill>
        </w:rPr>
        <w:t>10. 需要补充的其他内容</w:t>
      </w:r>
      <w:bookmarkEnd w:id="214"/>
      <w:bookmarkEnd w:id="215"/>
      <w:bookmarkEnd w:id="216"/>
    </w:p>
    <w:p w14:paraId="3772CD1D">
      <w:pPr>
        <w:autoSpaceDE w:val="0"/>
        <w:autoSpaceDN w:val="0"/>
        <w:adjustRightInd w:val="0"/>
        <w:snapToGrid w:val="0"/>
        <w:spacing w:line="460" w:lineRule="exact"/>
        <w:ind w:firstLine="420"/>
        <w:jc w:val="left"/>
        <w:rPr>
          <w:rFonts w:ascii="宋体" w:hAnsi="宋体" w:cs="楷体"/>
          <w:snapToGrid w:val="0"/>
          <w:color w:val="000000" w:themeColor="text1"/>
          <w:kern w:val="0"/>
          <w:highlight w:val="none"/>
          <w14:textFill>
            <w14:solidFill>
              <w14:schemeClr w14:val="tx1"/>
            </w14:solidFill>
          </w14:textFill>
        </w:rPr>
      </w:pPr>
      <w:r>
        <w:rPr>
          <w:rFonts w:hint="eastAsia" w:ascii="宋体" w:hAnsi="宋体" w:cs="楷体"/>
          <w:snapToGrid w:val="0"/>
          <w:color w:val="000000" w:themeColor="text1"/>
          <w:kern w:val="0"/>
          <w:highlight w:val="none"/>
          <w14:textFill>
            <w14:solidFill>
              <w14:schemeClr w14:val="tx1"/>
            </w14:solidFill>
          </w14:textFill>
        </w:rPr>
        <w:t>需要补充的其他内容：见比选申请人须知前附表。</w:t>
      </w:r>
    </w:p>
    <w:p w14:paraId="0D7E27AF">
      <w:pPr>
        <w:autoSpaceDE w:val="0"/>
        <w:autoSpaceDN w:val="0"/>
        <w:adjustRightInd w:val="0"/>
        <w:snapToGrid w:val="0"/>
        <w:spacing w:line="360" w:lineRule="auto"/>
        <w:jc w:val="left"/>
        <w:rPr>
          <w:rFonts w:ascii="宋体" w:hAnsi="宋体" w:cs="楷体"/>
          <w:b/>
          <w:snapToGrid w:val="0"/>
          <w:color w:val="000000" w:themeColor="text1"/>
          <w:kern w:val="0"/>
          <w:sz w:val="24"/>
          <w:highlight w:val="none"/>
          <w14:textFill>
            <w14:solidFill>
              <w14:schemeClr w14:val="tx1"/>
            </w14:solidFill>
          </w14:textFill>
        </w:rPr>
      </w:pPr>
      <w:r>
        <w:rPr>
          <w:rFonts w:hint="eastAsia" w:ascii="宋体" w:hAnsi="宋体" w:cs="楷体"/>
          <w:b/>
          <w:color w:val="000000" w:themeColor="text1"/>
          <w:kern w:val="0"/>
          <w:highlight w:val="none"/>
          <w14:textFill>
            <w14:solidFill>
              <w14:schemeClr w14:val="tx1"/>
            </w14:solidFill>
          </w14:textFill>
        </w:rPr>
        <w:br w:type="page"/>
      </w:r>
    </w:p>
    <w:p w14:paraId="0BCF5BD3">
      <w:pPr>
        <w:pStyle w:val="4"/>
        <w:ind w:left="0" w:firstLine="0"/>
        <w:rPr>
          <w:rFonts w:ascii="宋体" w:hAnsi="宋体" w:eastAsia="宋体" w:cs="楷体"/>
          <w:b/>
          <w:color w:val="000000" w:themeColor="text1"/>
          <w:highlight w:val="none"/>
          <w14:textFill>
            <w14:solidFill>
              <w14:schemeClr w14:val="tx1"/>
            </w14:solidFill>
          </w14:textFill>
        </w:rPr>
      </w:pPr>
      <w:bookmarkStart w:id="217" w:name="_Toc425755089"/>
      <w:bookmarkStart w:id="218" w:name="_Toc11166864"/>
      <w:r>
        <w:rPr>
          <w:rFonts w:hint="eastAsia" w:ascii="宋体" w:hAnsi="宋体" w:eastAsia="宋体" w:cs="楷体"/>
          <w:b/>
          <w:color w:val="000000" w:themeColor="text1"/>
          <w:highlight w:val="none"/>
          <w14:textFill>
            <w14:solidFill>
              <w14:schemeClr w14:val="tx1"/>
            </w14:solidFill>
          </w14:textFill>
        </w:rPr>
        <w:t>第三章  评标办法</w:t>
      </w:r>
      <w:bookmarkEnd w:id="217"/>
      <w:r>
        <w:rPr>
          <w:rFonts w:hint="eastAsia" w:ascii="宋体" w:hAnsi="宋体" w:eastAsia="宋体" w:cs="楷体"/>
          <w:b/>
          <w:color w:val="000000" w:themeColor="text1"/>
          <w:highlight w:val="none"/>
          <w14:textFill>
            <w14:solidFill>
              <w14:schemeClr w14:val="tx1"/>
            </w14:solidFill>
          </w14:textFill>
        </w:rPr>
        <w:t>（经评审的最低投标价法）</w:t>
      </w:r>
      <w:bookmarkEnd w:id="218"/>
    </w:p>
    <w:p w14:paraId="5B0E5FC5">
      <w:pPr>
        <w:pStyle w:val="158"/>
        <w:rPr>
          <w:rFonts w:eastAsia="宋体"/>
          <w:highlight w:val="none"/>
        </w:rPr>
      </w:pPr>
      <w:bookmarkStart w:id="219" w:name="_Toc27024"/>
      <w:bookmarkStart w:id="220" w:name="_Toc19064"/>
      <w:bookmarkStart w:id="221" w:name="_Toc7025"/>
      <w:bookmarkStart w:id="222" w:name="_Toc439"/>
      <w:bookmarkStart w:id="223" w:name="_Toc199124816"/>
      <w:bookmarkStart w:id="224" w:name="_Toc1585"/>
      <w:bookmarkStart w:id="225" w:name="_Toc496882707"/>
      <w:bookmarkStart w:id="226" w:name="_Toc38807742"/>
      <w:bookmarkStart w:id="227" w:name="_Toc38807296"/>
      <w:bookmarkStart w:id="228" w:name="_Toc497835274"/>
      <w:bookmarkStart w:id="229" w:name="_Toc404159564"/>
      <w:bookmarkStart w:id="230" w:name="_Toc24118"/>
      <w:bookmarkStart w:id="231" w:name="_Toc904"/>
      <w:bookmarkStart w:id="232" w:name="_Toc330569205"/>
      <w:bookmarkStart w:id="233" w:name="_Toc287620751"/>
      <w:bookmarkStart w:id="234" w:name="_Toc224103384"/>
      <w:bookmarkStart w:id="235" w:name="_Toc277082618"/>
      <w:bookmarkStart w:id="236" w:name="_Toc200513198"/>
      <w:bookmarkStart w:id="237" w:name="_Toc287607812"/>
      <w:r>
        <w:rPr>
          <w:rFonts w:hint="eastAsia" w:eastAsia="宋体"/>
          <w:highlight w:val="none"/>
        </w:rPr>
        <w:t>评标办法前附表</w:t>
      </w:r>
      <w:bookmarkEnd w:id="219"/>
      <w:bookmarkEnd w:id="220"/>
      <w:bookmarkEnd w:id="221"/>
      <w:bookmarkEnd w:id="222"/>
      <w:bookmarkEnd w:id="223"/>
      <w:bookmarkEnd w:id="224"/>
      <w:bookmarkEnd w:id="225"/>
      <w:bookmarkEnd w:id="226"/>
      <w:bookmarkEnd w:id="227"/>
      <w:bookmarkEnd w:id="228"/>
      <w:bookmarkEnd w:id="229"/>
      <w:bookmarkEnd w:id="230"/>
      <w:bookmarkEnd w:id="231"/>
    </w:p>
    <w:tbl>
      <w:tblPr>
        <w:tblStyle w:val="65"/>
        <w:tblW w:w="9732" w:type="dxa"/>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877"/>
        <w:gridCol w:w="1902"/>
        <w:gridCol w:w="5944"/>
      </w:tblGrid>
      <w:tr w14:paraId="6BA86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blHeader/>
        </w:trPr>
        <w:tc>
          <w:tcPr>
            <w:tcW w:w="1886" w:type="dxa"/>
            <w:gridSpan w:val="2"/>
            <w:vAlign w:val="center"/>
          </w:tcPr>
          <w:p w14:paraId="46F18ED5">
            <w:pPr>
              <w:autoSpaceDE w:val="0"/>
              <w:autoSpaceDN w:val="0"/>
              <w:adjustRightInd w:val="0"/>
              <w:spacing w:before="73"/>
              <w:jc w:val="center"/>
              <w:rPr>
                <w:rFonts w:ascii="宋体" w:hAnsi="宋体"/>
                <w:b/>
                <w:highlight w:val="none"/>
              </w:rPr>
            </w:pPr>
            <w:r>
              <w:rPr>
                <w:rFonts w:hint="eastAsia" w:ascii="宋体" w:hAnsi="宋体"/>
                <w:b/>
                <w:highlight w:val="none"/>
              </w:rPr>
              <w:t>条款号</w:t>
            </w:r>
          </w:p>
        </w:tc>
        <w:tc>
          <w:tcPr>
            <w:tcW w:w="1902" w:type="dxa"/>
            <w:vAlign w:val="center"/>
          </w:tcPr>
          <w:p w14:paraId="72216E7F">
            <w:pPr>
              <w:autoSpaceDE w:val="0"/>
              <w:autoSpaceDN w:val="0"/>
              <w:adjustRightInd w:val="0"/>
              <w:spacing w:before="73"/>
              <w:jc w:val="center"/>
              <w:rPr>
                <w:rFonts w:ascii="宋体" w:hAnsi="宋体"/>
                <w:b/>
                <w:highlight w:val="none"/>
              </w:rPr>
            </w:pPr>
            <w:r>
              <w:rPr>
                <w:rFonts w:hint="eastAsia" w:ascii="宋体" w:hAnsi="宋体"/>
                <w:b/>
                <w:highlight w:val="none"/>
              </w:rPr>
              <w:t>评审因素</w:t>
            </w:r>
          </w:p>
        </w:tc>
        <w:tc>
          <w:tcPr>
            <w:tcW w:w="5944" w:type="dxa"/>
            <w:vAlign w:val="center"/>
          </w:tcPr>
          <w:p w14:paraId="65BF461B">
            <w:pPr>
              <w:autoSpaceDE w:val="0"/>
              <w:autoSpaceDN w:val="0"/>
              <w:adjustRightInd w:val="0"/>
              <w:spacing w:before="73"/>
              <w:jc w:val="center"/>
              <w:rPr>
                <w:rFonts w:ascii="宋体" w:hAnsi="宋体"/>
                <w:b/>
                <w:highlight w:val="none"/>
              </w:rPr>
            </w:pPr>
            <w:r>
              <w:rPr>
                <w:rFonts w:hint="eastAsia" w:ascii="宋体" w:hAnsi="宋体"/>
                <w:b/>
                <w:highlight w:val="none"/>
              </w:rPr>
              <w:t>评审标准</w:t>
            </w:r>
          </w:p>
        </w:tc>
      </w:tr>
      <w:tr w14:paraId="5A05B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exact"/>
          <w:tblHeader/>
        </w:trPr>
        <w:tc>
          <w:tcPr>
            <w:tcW w:w="1009" w:type="dxa"/>
            <w:tcBorders>
              <w:right w:val="single" w:color="auto" w:sz="4" w:space="0"/>
            </w:tcBorders>
            <w:vAlign w:val="center"/>
          </w:tcPr>
          <w:p w14:paraId="65671215">
            <w:pPr>
              <w:autoSpaceDE w:val="0"/>
              <w:autoSpaceDN w:val="0"/>
              <w:adjustRightInd w:val="0"/>
              <w:snapToGrid w:val="0"/>
              <w:spacing w:line="360" w:lineRule="auto"/>
              <w:jc w:val="center"/>
              <w:rPr>
                <w:rFonts w:ascii="宋体" w:hAnsi="宋体"/>
                <w:bCs/>
                <w:highlight w:val="none"/>
              </w:rPr>
            </w:pPr>
            <w:r>
              <w:rPr>
                <w:rFonts w:ascii="宋体" w:hAnsi="宋体"/>
                <w:bCs/>
                <w:kern w:val="0"/>
                <w:szCs w:val="21"/>
                <w:highlight w:val="none"/>
              </w:rPr>
              <w:t>1</w:t>
            </w:r>
          </w:p>
        </w:tc>
        <w:tc>
          <w:tcPr>
            <w:tcW w:w="877" w:type="dxa"/>
            <w:tcBorders>
              <w:left w:val="single" w:color="auto" w:sz="4" w:space="0"/>
            </w:tcBorders>
            <w:vAlign w:val="center"/>
          </w:tcPr>
          <w:p w14:paraId="1D7EFE50">
            <w:pPr>
              <w:autoSpaceDE w:val="0"/>
              <w:autoSpaceDN w:val="0"/>
              <w:adjustRightInd w:val="0"/>
              <w:snapToGrid w:val="0"/>
              <w:spacing w:line="360" w:lineRule="auto"/>
              <w:jc w:val="center"/>
              <w:rPr>
                <w:rFonts w:ascii="宋体"/>
                <w:bCs/>
                <w:kern w:val="0"/>
                <w:szCs w:val="21"/>
                <w:highlight w:val="none"/>
              </w:rPr>
            </w:pPr>
            <w:r>
              <w:rPr>
                <w:rFonts w:hint="eastAsia" w:ascii="宋体" w:hAnsi="宋体"/>
                <w:bCs/>
                <w:kern w:val="0"/>
                <w:szCs w:val="21"/>
                <w:highlight w:val="none"/>
              </w:rPr>
              <w:t>评标</w:t>
            </w:r>
          </w:p>
          <w:p w14:paraId="6C5A713B">
            <w:pPr>
              <w:autoSpaceDE w:val="0"/>
              <w:autoSpaceDN w:val="0"/>
              <w:adjustRightInd w:val="0"/>
              <w:snapToGrid w:val="0"/>
              <w:spacing w:line="360" w:lineRule="auto"/>
              <w:jc w:val="center"/>
              <w:rPr>
                <w:rFonts w:ascii="宋体" w:hAnsi="宋体"/>
                <w:bCs/>
                <w:highlight w:val="none"/>
              </w:rPr>
            </w:pPr>
            <w:r>
              <w:rPr>
                <w:rFonts w:hint="eastAsia" w:ascii="宋体" w:hAnsi="宋体"/>
                <w:bCs/>
                <w:kern w:val="0"/>
                <w:szCs w:val="21"/>
                <w:highlight w:val="none"/>
              </w:rPr>
              <w:t>方法</w:t>
            </w:r>
          </w:p>
        </w:tc>
        <w:tc>
          <w:tcPr>
            <w:tcW w:w="7846" w:type="dxa"/>
            <w:gridSpan w:val="2"/>
            <w:vAlign w:val="center"/>
          </w:tcPr>
          <w:p w14:paraId="3781C864">
            <w:pPr>
              <w:snapToGrid w:val="0"/>
              <w:spacing w:line="360" w:lineRule="auto"/>
              <w:ind w:firstLine="404" w:firstLineChars="200"/>
              <w:rPr>
                <w:rFonts w:ascii="宋体" w:hAnsi="宋体"/>
                <w:b/>
                <w:highlight w:val="none"/>
              </w:rPr>
            </w:pPr>
            <w:r>
              <w:rPr>
                <w:rFonts w:hint="eastAsia" w:ascii="宋体" w:hAnsi="宋体" w:cs="MingLiUfalt"/>
                <w:spacing w:val="-4"/>
                <w:kern w:val="0"/>
                <w:szCs w:val="21"/>
                <w:highlight w:val="none"/>
              </w:rPr>
              <w:t>本次评标采用经评审的最低投标价法。评标委员会对满足竞争性比选文件实质性要求的</w:t>
            </w:r>
            <w:r>
              <w:rPr>
                <w:rFonts w:hint="eastAsia" w:ascii="宋体" w:hAnsi="宋体" w:cs="MingLiUfalt"/>
                <w:spacing w:val="-4"/>
                <w:kern w:val="0"/>
                <w:szCs w:val="21"/>
                <w:highlight w:val="none"/>
                <w:lang w:val="en-US" w:eastAsia="zh-CN"/>
              </w:rPr>
              <w:t>比选申请</w:t>
            </w:r>
            <w:r>
              <w:rPr>
                <w:rFonts w:hint="eastAsia" w:ascii="宋体" w:hAnsi="宋体" w:cs="MingLiUfalt"/>
                <w:spacing w:val="-4"/>
                <w:kern w:val="0"/>
                <w:szCs w:val="21"/>
                <w:highlight w:val="none"/>
              </w:rPr>
              <w:t>文件，按照经评审的</w:t>
            </w:r>
            <w:r>
              <w:rPr>
                <w:rFonts w:hint="eastAsia" w:ascii="宋体" w:hAnsi="宋体" w:cs="MingLiUfalt"/>
                <w:spacing w:val="-4"/>
                <w:kern w:val="0"/>
                <w:szCs w:val="21"/>
                <w:highlight w:val="none"/>
                <w:lang w:val="en-US" w:eastAsia="zh-CN"/>
              </w:rPr>
              <w:t>比选申请</w:t>
            </w:r>
            <w:r>
              <w:rPr>
                <w:rFonts w:hint="eastAsia" w:ascii="宋体" w:hAnsi="宋体" w:cs="MingLiUfalt"/>
                <w:spacing w:val="-4"/>
                <w:kern w:val="0"/>
                <w:szCs w:val="21"/>
                <w:highlight w:val="none"/>
              </w:rPr>
              <w:t>价</w:t>
            </w:r>
            <w:r>
              <w:rPr>
                <w:rFonts w:hint="eastAsia" w:ascii="宋体" w:hAnsi="宋体" w:cs="MingLiUfalt"/>
                <w:spacing w:val="-4"/>
                <w:kern w:val="0"/>
                <w:szCs w:val="21"/>
                <w:highlight w:val="none"/>
                <w:lang w:val="en-US" w:eastAsia="zh-CN"/>
              </w:rPr>
              <w:t>由低到高</w:t>
            </w:r>
            <w:r>
              <w:rPr>
                <w:rFonts w:hint="eastAsia" w:ascii="宋体" w:hAnsi="宋体" w:cs="MingLiUfalt"/>
                <w:spacing w:val="-4"/>
                <w:kern w:val="0"/>
                <w:szCs w:val="21"/>
                <w:highlight w:val="none"/>
              </w:rPr>
              <w:t>的顺序推荐中标候选人，经评审的</w:t>
            </w:r>
            <w:r>
              <w:rPr>
                <w:rFonts w:hint="eastAsia" w:ascii="宋体" w:hAnsi="宋体" w:cs="MingLiUfalt"/>
                <w:spacing w:val="-4"/>
                <w:kern w:val="0"/>
                <w:szCs w:val="21"/>
                <w:highlight w:val="none"/>
                <w:lang w:val="en-US" w:eastAsia="zh-CN"/>
              </w:rPr>
              <w:t>比选申请报</w:t>
            </w:r>
            <w:r>
              <w:rPr>
                <w:rFonts w:hint="eastAsia" w:ascii="宋体" w:hAnsi="宋体" w:cs="MingLiUfalt"/>
                <w:spacing w:val="-4"/>
                <w:kern w:val="0"/>
                <w:szCs w:val="21"/>
                <w:highlight w:val="none"/>
              </w:rPr>
              <w:t>价相等时，资质等级高的优先，资质等级也相等时，</w:t>
            </w:r>
            <w:r>
              <w:rPr>
                <w:rFonts w:hint="eastAsia" w:ascii="宋体" w:hAnsi="宋体"/>
                <w:kern w:val="0"/>
                <w:szCs w:val="21"/>
                <w:highlight w:val="none"/>
              </w:rPr>
              <w:t>由评标委员会投票决定。</w:t>
            </w:r>
          </w:p>
        </w:tc>
      </w:tr>
      <w:tr w14:paraId="053BE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exact"/>
          <w:tblHeader/>
        </w:trPr>
        <w:tc>
          <w:tcPr>
            <w:tcW w:w="1009" w:type="dxa"/>
            <w:tcBorders>
              <w:right w:val="single" w:color="auto" w:sz="4" w:space="0"/>
            </w:tcBorders>
            <w:vAlign w:val="center"/>
          </w:tcPr>
          <w:p w14:paraId="622421EA">
            <w:pPr>
              <w:spacing w:line="400" w:lineRule="exact"/>
              <w:jc w:val="center"/>
              <w:rPr>
                <w:rFonts w:ascii="宋体" w:hAnsi="宋体"/>
                <w:b/>
                <w:kern w:val="0"/>
                <w:szCs w:val="21"/>
                <w:highlight w:val="none"/>
              </w:rPr>
            </w:pPr>
            <w:r>
              <w:rPr>
                <w:rFonts w:hint="eastAsia" w:ascii="宋体" w:hAnsi="宋体"/>
                <w:kern w:val="0"/>
                <w:highlight w:val="none"/>
              </w:rPr>
              <w:t>2.1</w:t>
            </w:r>
          </w:p>
        </w:tc>
        <w:tc>
          <w:tcPr>
            <w:tcW w:w="877" w:type="dxa"/>
            <w:tcBorders>
              <w:left w:val="single" w:color="auto" w:sz="4" w:space="0"/>
            </w:tcBorders>
            <w:vAlign w:val="center"/>
          </w:tcPr>
          <w:p w14:paraId="6E9A35C5">
            <w:pPr>
              <w:spacing w:line="400" w:lineRule="exact"/>
              <w:jc w:val="center"/>
              <w:rPr>
                <w:rFonts w:ascii="宋体" w:hAnsi="宋体"/>
                <w:b/>
                <w:kern w:val="0"/>
                <w:szCs w:val="21"/>
                <w:highlight w:val="none"/>
              </w:rPr>
            </w:pPr>
            <w:r>
              <w:rPr>
                <w:rFonts w:ascii="宋体" w:hAnsi="宋体"/>
                <w:kern w:val="0"/>
                <w:highlight w:val="none"/>
              </w:rPr>
              <w:t>报价顺序</w:t>
            </w:r>
          </w:p>
        </w:tc>
        <w:tc>
          <w:tcPr>
            <w:tcW w:w="7846" w:type="dxa"/>
            <w:gridSpan w:val="2"/>
            <w:vAlign w:val="center"/>
          </w:tcPr>
          <w:p w14:paraId="0C18E8E0">
            <w:pPr>
              <w:spacing w:line="400" w:lineRule="exact"/>
              <w:ind w:firstLine="420" w:firstLineChars="200"/>
              <w:jc w:val="left"/>
              <w:rPr>
                <w:rFonts w:ascii="宋体" w:hAnsi="宋体" w:cs="MingLiUfalt"/>
                <w:spacing w:val="-4"/>
                <w:kern w:val="0"/>
                <w:szCs w:val="21"/>
                <w:highlight w:val="none"/>
              </w:rPr>
            </w:pPr>
            <w:r>
              <w:rPr>
                <w:rFonts w:hint="eastAsia" w:ascii="宋体" w:hAnsi="宋体"/>
                <w:kern w:val="0"/>
                <w:highlight w:val="none"/>
              </w:rPr>
              <w:t>对报价不</w:t>
            </w:r>
            <w:r>
              <w:rPr>
                <w:rFonts w:hint="eastAsia" w:ascii="宋体" w:hAnsi="宋体"/>
                <w:kern w:val="0"/>
                <w:highlight w:val="none"/>
                <w:lang w:val="en-US" w:eastAsia="zh-CN"/>
              </w:rPr>
              <w:t>低</w:t>
            </w:r>
            <w:r>
              <w:rPr>
                <w:rFonts w:hint="eastAsia" w:ascii="宋体" w:hAnsi="宋体"/>
                <w:kern w:val="0"/>
                <w:highlight w:val="none"/>
              </w:rPr>
              <w:t>于最高限价的所有</w:t>
            </w:r>
            <w:r>
              <w:rPr>
                <w:rFonts w:hint="eastAsia" w:ascii="宋体" w:hAnsi="宋体" w:cs="MingLiUfalt"/>
                <w:spacing w:val="-4"/>
                <w:kern w:val="0"/>
                <w:szCs w:val="21"/>
                <w:highlight w:val="none"/>
                <w:lang w:val="en-US" w:eastAsia="zh-CN"/>
              </w:rPr>
              <w:t>比选申请</w:t>
            </w:r>
            <w:r>
              <w:rPr>
                <w:rFonts w:hint="eastAsia" w:ascii="宋体" w:hAnsi="宋体"/>
                <w:kern w:val="0"/>
                <w:highlight w:val="none"/>
              </w:rPr>
              <w:t>人的</w:t>
            </w:r>
            <w:r>
              <w:rPr>
                <w:rFonts w:hint="eastAsia" w:ascii="宋体" w:hAnsi="宋体" w:cs="MingLiUfalt"/>
                <w:spacing w:val="-4"/>
                <w:kern w:val="0"/>
                <w:szCs w:val="21"/>
                <w:highlight w:val="none"/>
                <w:lang w:val="en-US" w:eastAsia="zh-CN"/>
              </w:rPr>
              <w:t>比选申请</w:t>
            </w:r>
            <w:r>
              <w:rPr>
                <w:rFonts w:hint="eastAsia" w:ascii="宋体" w:hAnsi="宋体"/>
                <w:kern w:val="0"/>
                <w:highlight w:val="none"/>
              </w:rPr>
              <w:t>文件，按照报价</w:t>
            </w:r>
            <w:r>
              <w:rPr>
                <w:rFonts w:hint="eastAsia" w:ascii="宋体" w:hAnsi="宋体" w:cs="MingLiUfalt"/>
                <w:spacing w:val="-4"/>
                <w:kern w:val="0"/>
                <w:szCs w:val="21"/>
                <w:highlight w:val="none"/>
                <w:lang w:val="en-US" w:eastAsia="zh-CN"/>
              </w:rPr>
              <w:t>由低到高</w:t>
            </w:r>
            <w:r>
              <w:rPr>
                <w:rFonts w:hint="eastAsia" w:ascii="宋体" w:hAnsi="宋体"/>
                <w:kern w:val="0"/>
                <w:highlight w:val="none"/>
              </w:rPr>
              <w:t>的顺序排列。</w:t>
            </w:r>
          </w:p>
        </w:tc>
      </w:tr>
      <w:tr w14:paraId="06520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exact"/>
          <w:tblHeader/>
        </w:trPr>
        <w:tc>
          <w:tcPr>
            <w:tcW w:w="1009" w:type="dxa"/>
            <w:tcBorders>
              <w:right w:val="single" w:color="auto" w:sz="4" w:space="0"/>
            </w:tcBorders>
            <w:vAlign w:val="center"/>
          </w:tcPr>
          <w:p w14:paraId="1FD137CC">
            <w:pPr>
              <w:spacing w:line="400" w:lineRule="exact"/>
              <w:jc w:val="center"/>
              <w:rPr>
                <w:rFonts w:ascii="宋体" w:hAnsi="宋体"/>
                <w:kern w:val="0"/>
                <w:highlight w:val="none"/>
              </w:rPr>
            </w:pPr>
            <w:r>
              <w:rPr>
                <w:rFonts w:hint="eastAsia" w:ascii="宋体" w:hAnsi="宋体"/>
                <w:kern w:val="0"/>
                <w:highlight w:val="none"/>
              </w:rPr>
              <w:t>2.2</w:t>
            </w:r>
          </w:p>
        </w:tc>
        <w:tc>
          <w:tcPr>
            <w:tcW w:w="877" w:type="dxa"/>
            <w:tcBorders>
              <w:left w:val="single" w:color="auto" w:sz="4" w:space="0"/>
            </w:tcBorders>
            <w:vAlign w:val="center"/>
          </w:tcPr>
          <w:p w14:paraId="1FC18361">
            <w:pPr>
              <w:spacing w:line="400" w:lineRule="exact"/>
              <w:jc w:val="center"/>
              <w:rPr>
                <w:rFonts w:ascii="宋体" w:hAnsi="宋体"/>
                <w:kern w:val="0"/>
                <w:highlight w:val="none"/>
              </w:rPr>
            </w:pPr>
            <w:r>
              <w:rPr>
                <w:rFonts w:hint="eastAsia" w:ascii="宋体" w:hAnsi="宋体"/>
                <w:kern w:val="0"/>
                <w:highlight w:val="none"/>
              </w:rPr>
              <w:t>符合性审查</w:t>
            </w:r>
          </w:p>
        </w:tc>
        <w:tc>
          <w:tcPr>
            <w:tcW w:w="7846" w:type="dxa"/>
            <w:gridSpan w:val="2"/>
            <w:vAlign w:val="center"/>
          </w:tcPr>
          <w:p w14:paraId="094DBC0F">
            <w:pPr>
              <w:spacing w:line="400" w:lineRule="exact"/>
              <w:ind w:firstLine="420" w:firstLineChars="200"/>
              <w:jc w:val="left"/>
              <w:rPr>
                <w:rFonts w:ascii="宋体" w:hAnsi="宋体"/>
                <w:kern w:val="0"/>
                <w:highlight w:val="none"/>
              </w:rPr>
            </w:pPr>
            <w:r>
              <w:rPr>
                <w:rFonts w:hint="eastAsia" w:ascii="宋体" w:hAnsi="宋体"/>
                <w:kern w:val="0"/>
                <w:highlight w:val="none"/>
              </w:rPr>
              <w:t>取报价排序前</w:t>
            </w:r>
            <w:r>
              <w:rPr>
                <w:rFonts w:hint="eastAsia" w:ascii="宋体" w:hAnsi="宋体"/>
                <w:kern w:val="0"/>
                <w:highlight w:val="none"/>
                <w:lang w:eastAsia="zh-CN"/>
              </w:rPr>
              <w:t>☑</w:t>
            </w:r>
            <w:r>
              <w:rPr>
                <w:rFonts w:hint="eastAsia" w:ascii="宋体" w:hAnsi="宋体"/>
                <w:kern w:val="0"/>
                <w:highlight w:val="none"/>
              </w:rPr>
              <w:t>3□4□5名（若实际</w:t>
            </w:r>
            <w:r>
              <w:rPr>
                <w:rFonts w:hint="eastAsia" w:ascii="宋体" w:hAnsi="宋体" w:cs="MingLiUfalt"/>
                <w:spacing w:val="-4"/>
                <w:kern w:val="0"/>
                <w:szCs w:val="21"/>
                <w:highlight w:val="none"/>
                <w:lang w:val="en-US" w:eastAsia="zh-CN"/>
              </w:rPr>
              <w:t>比选申请</w:t>
            </w:r>
            <w:r>
              <w:rPr>
                <w:rFonts w:hint="eastAsia" w:ascii="宋体" w:hAnsi="宋体"/>
                <w:kern w:val="0"/>
                <w:highlight w:val="none"/>
              </w:rPr>
              <w:t>人数量小于勾选数量，</w:t>
            </w:r>
            <w:r>
              <w:rPr>
                <w:rFonts w:hint="eastAsia" w:ascii="宋体" w:hAnsi="宋体"/>
                <w:spacing w:val="4"/>
                <w:kern w:val="0"/>
                <w:szCs w:val="21"/>
                <w:highlight w:val="none"/>
              </w:rPr>
              <w:t>则全部纳入）进行符合性审查。符合性审查内容：形式评审、资格评审、响应性评审。符合性审查</w:t>
            </w:r>
            <w:r>
              <w:rPr>
                <w:rFonts w:hint="eastAsia" w:ascii="宋体" w:hAnsi="宋体"/>
                <w:kern w:val="0"/>
                <w:highlight w:val="none"/>
              </w:rPr>
              <w:t>合格的</w:t>
            </w:r>
            <w:r>
              <w:rPr>
                <w:rFonts w:hint="eastAsia" w:ascii="宋体" w:hAnsi="宋体" w:cs="MingLiUfalt"/>
                <w:spacing w:val="-4"/>
                <w:kern w:val="0"/>
                <w:szCs w:val="21"/>
                <w:highlight w:val="none"/>
                <w:lang w:val="en-US" w:eastAsia="zh-CN"/>
              </w:rPr>
              <w:t>比选申请</w:t>
            </w:r>
            <w:r>
              <w:rPr>
                <w:rFonts w:hint="eastAsia" w:ascii="宋体" w:hAnsi="宋体"/>
                <w:kern w:val="0"/>
                <w:highlight w:val="none"/>
              </w:rPr>
              <w:t>人中，报价最</w:t>
            </w:r>
            <w:r>
              <w:rPr>
                <w:rFonts w:hint="eastAsia" w:ascii="宋体" w:hAnsi="宋体"/>
                <w:kern w:val="0"/>
                <w:highlight w:val="none"/>
                <w:lang w:val="en-US" w:eastAsia="zh-CN"/>
              </w:rPr>
              <w:t>低</w:t>
            </w:r>
            <w:r>
              <w:rPr>
                <w:rFonts w:hint="eastAsia" w:ascii="宋体" w:hAnsi="宋体"/>
                <w:kern w:val="0"/>
                <w:highlight w:val="none"/>
              </w:rPr>
              <w:t>的成为第一中标候选人，报价次</w:t>
            </w:r>
            <w:r>
              <w:rPr>
                <w:rFonts w:hint="eastAsia" w:ascii="宋体" w:hAnsi="宋体"/>
                <w:kern w:val="0"/>
                <w:highlight w:val="none"/>
                <w:lang w:val="en-US" w:eastAsia="zh-CN"/>
              </w:rPr>
              <w:t>低</w:t>
            </w:r>
            <w:r>
              <w:rPr>
                <w:rFonts w:hint="eastAsia" w:ascii="宋体" w:hAnsi="宋体"/>
                <w:kern w:val="0"/>
                <w:highlight w:val="none"/>
              </w:rPr>
              <w:t>的成为第二中标候选人，依次类推。</w:t>
            </w:r>
          </w:p>
          <w:p w14:paraId="18276481">
            <w:pPr>
              <w:spacing w:line="400" w:lineRule="exact"/>
              <w:ind w:firstLine="420" w:firstLineChars="200"/>
              <w:jc w:val="left"/>
              <w:rPr>
                <w:rFonts w:ascii="宋体" w:hAnsi="宋体"/>
                <w:kern w:val="0"/>
                <w:highlight w:val="none"/>
              </w:rPr>
            </w:pPr>
            <w:r>
              <w:rPr>
                <w:rFonts w:hint="eastAsia" w:ascii="宋体" w:hAnsi="宋体"/>
                <w:kern w:val="0"/>
                <w:highlight w:val="none"/>
              </w:rPr>
              <w:t>符合性审查中有任何一项不符合要求，符合性审查不合格，由评标委员会作否决</w:t>
            </w:r>
            <w:r>
              <w:rPr>
                <w:rFonts w:hint="eastAsia" w:ascii="宋体" w:hAnsi="宋体" w:cs="MingLiUfalt"/>
                <w:spacing w:val="-4"/>
                <w:kern w:val="0"/>
                <w:szCs w:val="21"/>
                <w:highlight w:val="none"/>
                <w:lang w:val="en-US" w:eastAsia="zh-CN"/>
              </w:rPr>
              <w:t>比选申请</w:t>
            </w:r>
            <w:r>
              <w:rPr>
                <w:rFonts w:hint="eastAsia" w:ascii="宋体" w:hAnsi="宋体"/>
                <w:kern w:val="0"/>
                <w:highlight w:val="none"/>
              </w:rPr>
              <w:t>处理。</w:t>
            </w:r>
          </w:p>
        </w:tc>
      </w:tr>
      <w:tr w14:paraId="249AF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blHeader/>
        </w:trPr>
        <w:tc>
          <w:tcPr>
            <w:tcW w:w="1009" w:type="dxa"/>
            <w:vMerge w:val="restart"/>
            <w:vAlign w:val="center"/>
          </w:tcPr>
          <w:p w14:paraId="5FE49151">
            <w:pPr>
              <w:autoSpaceDE w:val="0"/>
              <w:autoSpaceDN w:val="0"/>
              <w:adjustRightInd w:val="0"/>
              <w:ind w:left="234" w:right="-20"/>
              <w:rPr>
                <w:rFonts w:ascii="宋体" w:hAnsi="宋体"/>
                <w:kern w:val="0"/>
                <w:sz w:val="24"/>
                <w:highlight w:val="none"/>
              </w:rPr>
            </w:pPr>
            <w:r>
              <w:rPr>
                <w:rFonts w:hint="eastAsia" w:ascii="宋体" w:hAnsi="宋体"/>
                <w:highlight w:val="none"/>
              </w:rPr>
              <w:t>2.</w:t>
            </w:r>
            <w:r>
              <w:rPr>
                <w:rFonts w:hint="eastAsia" w:ascii="宋体" w:hAnsi="宋体"/>
                <w:spacing w:val="-1"/>
                <w:kern w:val="0"/>
                <w:szCs w:val="21"/>
                <w:highlight w:val="none"/>
              </w:rPr>
              <w:t>2</w:t>
            </w:r>
            <w:r>
              <w:rPr>
                <w:rFonts w:hint="eastAsia" w:ascii="宋体" w:hAnsi="宋体"/>
                <w:kern w:val="0"/>
                <w:szCs w:val="21"/>
                <w:highlight w:val="none"/>
              </w:rPr>
              <w:t>.</w:t>
            </w:r>
            <w:r>
              <w:rPr>
                <w:rFonts w:hint="eastAsia" w:ascii="宋体" w:hAnsi="宋体"/>
                <w:highlight w:val="none"/>
              </w:rPr>
              <w:t>1</w:t>
            </w:r>
          </w:p>
        </w:tc>
        <w:tc>
          <w:tcPr>
            <w:tcW w:w="877" w:type="dxa"/>
            <w:vMerge w:val="restart"/>
            <w:vAlign w:val="center"/>
          </w:tcPr>
          <w:p w14:paraId="5E5D62B2">
            <w:pPr>
              <w:autoSpaceDE w:val="0"/>
              <w:autoSpaceDN w:val="0"/>
              <w:adjustRightInd w:val="0"/>
              <w:spacing w:before="73"/>
              <w:jc w:val="center"/>
              <w:rPr>
                <w:rFonts w:ascii="宋体" w:hAnsi="宋体"/>
                <w:kern w:val="0"/>
                <w:sz w:val="24"/>
                <w:highlight w:val="none"/>
              </w:rPr>
            </w:pPr>
            <w:r>
              <w:rPr>
                <w:rFonts w:hint="eastAsia" w:ascii="宋体" w:hAnsi="宋体"/>
                <w:highlight w:val="none"/>
              </w:rPr>
              <w:t>形式评审标准</w:t>
            </w:r>
          </w:p>
        </w:tc>
        <w:tc>
          <w:tcPr>
            <w:tcW w:w="1902" w:type="dxa"/>
            <w:vAlign w:val="center"/>
          </w:tcPr>
          <w:p w14:paraId="1526597F">
            <w:pPr>
              <w:autoSpaceDE w:val="0"/>
              <w:autoSpaceDN w:val="0"/>
              <w:adjustRightInd w:val="0"/>
              <w:ind w:right="-20"/>
              <w:rPr>
                <w:rFonts w:ascii="宋体" w:hAnsi="宋体"/>
                <w:kern w:val="0"/>
                <w:sz w:val="24"/>
                <w:highlight w:val="none"/>
              </w:rPr>
            </w:pP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人名称</w:t>
            </w:r>
          </w:p>
        </w:tc>
        <w:tc>
          <w:tcPr>
            <w:tcW w:w="5944" w:type="dxa"/>
            <w:vAlign w:val="center"/>
          </w:tcPr>
          <w:p w14:paraId="6893D23E">
            <w:pPr>
              <w:autoSpaceDE w:val="0"/>
              <w:autoSpaceDN w:val="0"/>
              <w:adjustRightInd w:val="0"/>
              <w:spacing w:before="80"/>
              <w:ind w:left="149" w:right="-20"/>
              <w:rPr>
                <w:rFonts w:ascii="宋体" w:hAnsi="宋体"/>
                <w:kern w:val="0"/>
                <w:szCs w:val="21"/>
                <w:highlight w:val="none"/>
              </w:rPr>
            </w:pPr>
            <w:r>
              <w:rPr>
                <w:rFonts w:hint="eastAsia" w:ascii="宋体" w:hAnsi="宋体"/>
                <w:kern w:val="0"/>
                <w:szCs w:val="21"/>
                <w:highlight w:val="none"/>
              </w:rPr>
              <w:t>与营业执照、资质证书一致</w:t>
            </w:r>
          </w:p>
        </w:tc>
      </w:tr>
      <w:tr w14:paraId="3848E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blHeader/>
        </w:trPr>
        <w:tc>
          <w:tcPr>
            <w:tcW w:w="1009" w:type="dxa"/>
            <w:vMerge w:val="continue"/>
            <w:vAlign w:val="center"/>
          </w:tcPr>
          <w:p w14:paraId="16BC6DDE">
            <w:pPr>
              <w:autoSpaceDE w:val="0"/>
              <w:autoSpaceDN w:val="0"/>
              <w:adjustRightInd w:val="0"/>
              <w:spacing w:before="4" w:line="440" w:lineRule="exact"/>
              <w:ind w:left="1765" w:right="-7" w:hanging="1662"/>
              <w:rPr>
                <w:rFonts w:ascii="宋体" w:hAnsi="宋体"/>
                <w:kern w:val="0"/>
                <w:sz w:val="24"/>
                <w:highlight w:val="none"/>
              </w:rPr>
            </w:pPr>
          </w:p>
        </w:tc>
        <w:tc>
          <w:tcPr>
            <w:tcW w:w="877" w:type="dxa"/>
            <w:vMerge w:val="continue"/>
            <w:vAlign w:val="center"/>
          </w:tcPr>
          <w:p w14:paraId="54873045">
            <w:pPr>
              <w:autoSpaceDE w:val="0"/>
              <w:autoSpaceDN w:val="0"/>
              <w:adjustRightInd w:val="0"/>
              <w:spacing w:before="4" w:line="440" w:lineRule="exact"/>
              <w:ind w:left="1765" w:right="-7" w:hanging="1662"/>
              <w:rPr>
                <w:rFonts w:ascii="宋体" w:hAnsi="宋体"/>
                <w:kern w:val="0"/>
                <w:sz w:val="24"/>
                <w:highlight w:val="none"/>
              </w:rPr>
            </w:pPr>
          </w:p>
        </w:tc>
        <w:tc>
          <w:tcPr>
            <w:tcW w:w="1902" w:type="dxa"/>
            <w:vAlign w:val="center"/>
          </w:tcPr>
          <w:p w14:paraId="76B91A2E">
            <w:pPr>
              <w:autoSpaceDE w:val="0"/>
              <w:autoSpaceDN w:val="0"/>
              <w:adjustRightInd w:val="0"/>
              <w:ind w:right="-20"/>
              <w:rPr>
                <w:rFonts w:ascii="宋体" w:hAnsi="宋体"/>
                <w:kern w:val="0"/>
                <w:sz w:val="24"/>
                <w:highlight w:val="none"/>
              </w:rPr>
            </w:pP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函签字盖章</w:t>
            </w:r>
          </w:p>
        </w:tc>
        <w:tc>
          <w:tcPr>
            <w:tcW w:w="5944" w:type="dxa"/>
            <w:vAlign w:val="center"/>
          </w:tcPr>
          <w:p w14:paraId="3C3502E5">
            <w:pPr>
              <w:autoSpaceDE w:val="0"/>
              <w:autoSpaceDN w:val="0"/>
              <w:adjustRightInd w:val="0"/>
              <w:spacing w:before="80"/>
              <w:ind w:left="149" w:right="-20"/>
              <w:rPr>
                <w:rFonts w:ascii="宋体" w:hAnsi="宋体"/>
                <w:kern w:val="0"/>
                <w:szCs w:val="21"/>
                <w:highlight w:val="none"/>
              </w:rPr>
            </w:pPr>
            <w:r>
              <w:rPr>
                <w:rFonts w:hint="eastAsia" w:ascii="宋体" w:hAnsi="宋体"/>
                <w:kern w:val="0"/>
                <w:szCs w:val="21"/>
                <w:highlight w:val="none"/>
              </w:rPr>
              <w:t>有法定代表人或其委托代理人签字或盖章，并加盖单位法人章</w:t>
            </w:r>
          </w:p>
        </w:tc>
      </w:tr>
      <w:tr w14:paraId="15D77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blHeader/>
        </w:trPr>
        <w:tc>
          <w:tcPr>
            <w:tcW w:w="1009" w:type="dxa"/>
            <w:vMerge w:val="continue"/>
            <w:vAlign w:val="center"/>
          </w:tcPr>
          <w:p w14:paraId="757B06AC">
            <w:pPr>
              <w:autoSpaceDE w:val="0"/>
              <w:autoSpaceDN w:val="0"/>
              <w:adjustRightInd w:val="0"/>
              <w:spacing w:before="4" w:line="440" w:lineRule="exact"/>
              <w:ind w:left="1555" w:right="84" w:hanging="1366"/>
              <w:rPr>
                <w:rFonts w:ascii="宋体" w:hAnsi="宋体"/>
                <w:kern w:val="0"/>
                <w:sz w:val="24"/>
                <w:highlight w:val="none"/>
              </w:rPr>
            </w:pPr>
          </w:p>
        </w:tc>
        <w:tc>
          <w:tcPr>
            <w:tcW w:w="877" w:type="dxa"/>
            <w:vMerge w:val="continue"/>
            <w:vAlign w:val="center"/>
          </w:tcPr>
          <w:p w14:paraId="675DC0BB">
            <w:pPr>
              <w:autoSpaceDE w:val="0"/>
              <w:autoSpaceDN w:val="0"/>
              <w:adjustRightInd w:val="0"/>
              <w:spacing w:before="4" w:line="440" w:lineRule="exact"/>
              <w:ind w:left="1555" w:right="84" w:hanging="1366"/>
              <w:rPr>
                <w:rFonts w:ascii="宋体" w:hAnsi="宋体"/>
                <w:kern w:val="0"/>
                <w:sz w:val="24"/>
                <w:highlight w:val="none"/>
              </w:rPr>
            </w:pPr>
          </w:p>
        </w:tc>
        <w:tc>
          <w:tcPr>
            <w:tcW w:w="1902" w:type="dxa"/>
            <w:vAlign w:val="center"/>
          </w:tcPr>
          <w:p w14:paraId="19FD58BD">
            <w:pPr>
              <w:autoSpaceDE w:val="0"/>
              <w:autoSpaceDN w:val="0"/>
              <w:adjustRightInd w:val="0"/>
              <w:spacing w:before="73"/>
              <w:ind w:right="-20"/>
              <w:rPr>
                <w:rFonts w:ascii="宋体" w:hAnsi="宋体"/>
                <w:kern w:val="0"/>
                <w:sz w:val="24"/>
                <w:highlight w:val="none"/>
              </w:rPr>
            </w:pP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文件格式</w:t>
            </w:r>
          </w:p>
        </w:tc>
        <w:tc>
          <w:tcPr>
            <w:tcW w:w="5944" w:type="dxa"/>
            <w:vAlign w:val="center"/>
          </w:tcPr>
          <w:p w14:paraId="30DBFB86">
            <w:pPr>
              <w:autoSpaceDE w:val="0"/>
              <w:autoSpaceDN w:val="0"/>
              <w:adjustRightInd w:val="0"/>
              <w:spacing w:before="80"/>
              <w:ind w:left="149" w:right="-20"/>
              <w:rPr>
                <w:rFonts w:ascii="宋体" w:hAnsi="宋体"/>
                <w:kern w:val="0"/>
                <w:szCs w:val="21"/>
                <w:highlight w:val="none"/>
              </w:rPr>
            </w:pPr>
            <w:r>
              <w:rPr>
                <w:rFonts w:hint="eastAsia" w:ascii="宋体" w:hAnsi="宋体"/>
                <w:kern w:val="0"/>
                <w:szCs w:val="21"/>
                <w:highlight w:val="none"/>
              </w:rPr>
              <w:t>符合第八章“</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文件格式”的要求，字迹</w:t>
            </w:r>
            <w:r>
              <w:rPr>
                <w:rFonts w:hint="eastAsia" w:ascii="宋体" w:hAnsi="宋体"/>
                <w:kern w:val="0"/>
                <w:szCs w:val="21"/>
                <w:highlight w:val="none"/>
                <w:lang w:eastAsia="zh-CN"/>
              </w:rPr>
              <w:t>清晰可辨</w:t>
            </w:r>
            <w:r>
              <w:rPr>
                <w:rFonts w:hint="eastAsia" w:ascii="宋体" w:hAnsi="宋体"/>
                <w:kern w:val="0"/>
                <w:szCs w:val="21"/>
                <w:highlight w:val="none"/>
              </w:rPr>
              <w:t>。</w:t>
            </w:r>
          </w:p>
          <w:p w14:paraId="2AEAC570">
            <w:pPr>
              <w:autoSpaceDE w:val="0"/>
              <w:autoSpaceDN w:val="0"/>
              <w:adjustRightInd w:val="0"/>
              <w:spacing w:before="80"/>
              <w:ind w:left="149" w:right="-20"/>
              <w:rPr>
                <w:rFonts w:ascii="宋体" w:hAnsi="宋体"/>
                <w:kern w:val="0"/>
                <w:szCs w:val="21"/>
                <w:highlight w:val="none"/>
              </w:rPr>
            </w:pPr>
            <w:r>
              <w:rPr>
                <w:rFonts w:hint="eastAsia" w:ascii="宋体" w:hAnsi="宋体"/>
                <w:kern w:val="0"/>
                <w:szCs w:val="21"/>
                <w:highlight w:val="none"/>
              </w:rPr>
              <w:t>1、</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函的所有内容齐全完整，内容符合比选文件规定；</w:t>
            </w:r>
          </w:p>
          <w:p w14:paraId="6BD3776F">
            <w:pPr>
              <w:autoSpaceDE w:val="0"/>
              <w:autoSpaceDN w:val="0"/>
              <w:adjustRightInd w:val="0"/>
              <w:spacing w:before="80"/>
              <w:ind w:left="149" w:right="-20"/>
              <w:rPr>
                <w:rFonts w:ascii="宋体" w:hAnsi="宋体"/>
                <w:kern w:val="0"/>
                <w:szCs w:val="21"/>
                <w:highlight w:val="none"/>
              </w:rPr>
            </w:pPr>
            <w:r>
              <w:rPr>
                <w:rFonts w:hint="eastAsia" w:ascii="宋体" w:hAnsi="宋体"/>
                <w:kern w:val="0"/>
                <w:szCs w:val="21"/>
                <w:highlight w:val="none"/>
              </w:rPr>
              <w:t>2、</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文件附表齐全完整，内容齐全完整且均按规定填写；</w:t>
            </w:r>
          </w:p>
          <w:p w14:paraId="1D5F8203">
            <w:pPr>
              <w:autoSpaceDE w:val="0"/>
              <w:autoSpaceDN w:val="0"/>
              <w:adjustRightInd w:val="0"/>
              <w:spacing w:before="80"/>
              <w:ind w:left="149" w:right="-20"/>
              <w:rPr>
                <w:rFonts w:ascii="宋体" w:hAnsi="宋体"/>
                <w:kern w:val="0"/>
                <w:szCs w:val="21"/>
                <w:highlight w:val="none"/>
              </w:rPr>
            </w:pPr>
            <w:r>
              <w:rPr>
                <w:rFonts w:hint="eastAsia" w:ascii="宋体" w:hAnsi="宋体"/>
                <w:kern w:val="0"/>
                <w:szCs w:val="21"/>
                <w:highlight w:val="none"/>
              </w:rPr>
              <w:t>3、按比选文件规定提供了比选文件规定的所有证书（件）的复印件，证件</w:t>
            </w:r>
            <w:r>
              <w:rPr>
                <w:rFonts w:hint="eastAsia" w:ascii="宋体" w:hAnsi="宋体"/>
                <w:kern w:val="0"/>
                <w:szCs w:val="21"/>
                <w:highlight w:val="none"/>
                <w:lang w:eastAsia="zh-CN"/>
              </w:rPr>
              <w:t>清晰可辨</w:t>
            </w:r>
            <w:r>
              <w:rPr>
                <w:rFonts w:hint="eastAsia" w:ascii="宋体" w:hAnsi="宋体"/>
                <w:kern w:val="0"/>
                <w:szCs w:val="21"/>
                <w:highlight w:val="none"/>
              </w:rPr>
              <w:t>、有效；</w:t>
            </w:r>
          </w:p>
          <w:p w14:paraId="263DAD14">
            <w:pPr>
              <w:autoSpaceDE w:val="0"/>
              <w:autoSpaceDN w:val="0"/>
              <w:adjustRightInd w:val="0"/>
              <w:spacing w:before="80"/>
              <w:ind w:left="149" w:right="-20"/>
              <w:rPr>
                <w:rFonts w:ascii="宋体" w:hAnsi="宋体"/>
                <w:kern w:val="0"/>
                <w:szCs w:val="21"/>
                <w:highlight w:val="none"/>
              </w:rPr>
            </w:pPr>
            <w:r>
              <w:rPr>
                <w:rFonts w:hint="eastAsia" w:ascii="宋体" w:hAnsi="宋体"/>
                <w:kern w:val="0"/>
                <w:szCs w:val="21"/>
                <w:highlight w:val="none"/>
              </w:rPr>
              <w:t>4、</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文件的装订符合第二章3.6.5项的规定；</w:t>
            </w:r>
          </w:p>
          <w:p w14:paraId="5D0DE3EA">
            <w:pPr>
              <w:autoSpaceDE w:val="0"/>
              <w:autoSpaceDN w:val="0"/>
              <w:adjustRightInd w:val="0"/>
              <w:spacing w:before="80"/>
              <w:ind w:left="149" w:right="-20"/>
              <w:rPr>
                <w:rFonts w:ascii="宋体" w:hAnsi="宋体"/>
                <w:kern w:val="0"/>
                <w:szCs w:val="21"/>
                <w:highlight w:val="none"/>
              </w:rPr>
            </w:pPr>
            <w:r>
              <w:rPr>
                <w:rFonts w:hint="eastAsia" w:ascii="宋体" w:hAnsi="宋体"/>
                <w:kern w:val="0"/>
                <w:szCs w:val="21"/>
                <w:highlight w:val="none"/>
              </w:rPr>
              <w:t>5、</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文件的密封和标记符合第二章4.1.1项的规定。</w:t>
            </w:r>
          </w:p>
        </w:tc>
      </w:tr>
      <w:tr w14:paraId="68DBC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blHeader/>
        </w:trPr>
        <w:tc>
          <w:tcPr>
            <w:tcW w:w="1009" w:type="dxa"/>
            <w:vMerge w:val="continue"/>
            <w:vAlign w:val="center"/>
          </w:tcPr>
          <w:p w14:paraId="30BE41FC">
            <w:pPr>
              <w:autoSpaceDE w:val="0"/>
              <w:autoSpaceDN w:val="0"/>
              <w:adjustRightInd w:val="0"/>
              <w:spacing w:before="73"/>
              <w:ind w:left="412" w:right="-20"/>
              <w:rPr>
                <w:rFonts w:ascii="宋体" w:hAnsi="宋体"/>
                <w:kern w:val="0"/>
                <w:sz w:val="24"/>
                <w:highlight w:val="none"/>
              </w:rPr>
            </w:pPr>
          </w:p>
        </w:tc>
        <w:tc>
          <w:tcPr>
            <w:tcW w:w="877" w:type="dxa"/>
            <w:vMerge w:val="continue"/>
            <w:vAlign w:val="center"/>
          </w:tcPr>
          <w:p w14:paraId="79A3A421">
            <w:pPr>
              <w:autoSpaceDE w:val="0"/>
              <w:autoSpaceDN w:val="0"/>
              <w:adjustRightInd w:val="0"/>
              <w:spacing w:before="73"/>
              <w:ind w:left="412" w:right="-20"/>
              <w:rPr>
                <w:rFonts w:ascii="宋体" w:hAnsi="宋体"/>
                <w:kern w:val="0"/>
                <w:sz w:val="24"/>
                <w:highlight w:val="none"/>
              </w:rPr>
            </w:pPr>
          </w:p>
        </w:tc>
        <w:tc>
          <w:tcPr>
            <w:tcW w:w="1902" w:type="dxa"/>
            <w:vAlign w:val="center"/>
          </w:tcPr>
          <w:p w14:paraId="66DFB4D8">
            <w:pPr>
              <w:autoSpaceDE w:val="0"/>
              <w:autoSpaceDN w:val="0"/>
              <w:adjustRightInd w:val="0"/>
              <w:spacing w:before="73"/>
              <w:rPr>
                <w:rFonts w:ascii="宋体" w:hAnsi="宋体"/>
                <w:kern w:val="0"/>
                <w:sz w:val="24"/>
                <w:highlight w:val="none"/>
              </w:rPr>
            </w:pPr>
            <w:r>
              <w:rPr>
                <w:rFonts w:hint="eastAsia" w:ascii="宋体" w:hAnsi="宋体"/>
                <w:kern w:val="0"/>
                <w:szCs w:val="21"/>
                <w:highlight w:val="none"/>
              </w:rPr>
              <w:t>报价唯一</w:t>
            </w:r>
          </w:p>
        </w:tc>
        <w:tc>
          <w:tcPr>
            <w:tcW w:w="5944" w:type="dxa"/>
            <w:vAlign w:val="center"/>
          </w:tcPr>
          <w:p w14:paraId="7C213BED">
            <w:pPr>
              <w:autoSpaceDE w:val="0"/>
              <w:autoSpaceDN w:val="0"/>
              <w:adjustRightInd w:val="0"/>
              <w:spacing w:before="80"/>
              <w:ind w:left="149" w:right="-20"/>
              <w:rPr>
                <w:rFonts w:ascii="宋体" w:hAnsi="宋体"/>
                <w:kern w:val="0"/>
                <w:szCs w:val="21"/>
                <w:highlight w:val="none"/>
              </w:rPr>
            </w:pPr>
            <w:r>
              <w:rPr>
                <w:rFonts w:hint="eastAsia" w:ascii="宋体" w:hAnsi="宋体"/>
                <w:kern w:val="0"/>
                <w:szCs w:val="21"/>
                <w:highlight w:val="none"/>
              </w:rPr>
              <w:t>只能有一个有效报价。</w:t>
            </w:r>
          </w:p>
        </w:tc>
      </w:tr>
      <w:tr w14:paraId="0866F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blHeader/>
        </w:trPr>
        <w:tc>
          <w:tcPr>
            <w:tcW w:w="1009" w:type="dxa"/>
            <w:vMerge w:val="continue"/>
            <w:vAlign w:val="center"/>
          </w:tcPr>
          <w:p w14:paraId="367C7905">
            <w:pPr>
              <w:autoSpaceDE w:val="0"/>
              <w:autoSpaceDN w:val="0"/>
              <w:adjustRightInd w:val="0"/>
              <w:spacing w:before="73"/>
              <w:ind w:left="412" w:right="-20"/>
              <w:rPr>
                <w:rFonts w:ascii="宋体" w:hAnsi="宋体"/>
                <w:kern w:val="0"/>
                <w:sz w:val="24"/>
                <w:highlight w:val="none"/>
              </w:rPr>
            </w:pPr>
          </w:p>
        </w:tc>
        <w:tc>
          <w:tcPr>
            <w:tcW w:w="877" w:type="dxa"/>
            <w:vMerge w:val="continue"/>
            <w:vAlign w:val="center"/>
          </w:tcPr>
          <w:p w14:paraId="601F5EAE">
            <w:pPr>
              <w:autoSpaceDE w:val="0"/>
              <w:autoSpaceDN w:val="0"/>
              <w:adjustRightInd w:val="0"/>
              <w:spacing w:before="73"/>
              <w:ind w:left="412" w:right="-20"/>
              <w:rPr>
                <w:rFonts w:ascii="宋体" w:hAnsi="宋体"/>
                <w:kern w:val="0"/>
                <w:sz w:val="24"/>
                <w:highlight w:val="none"/>
              </w:rPr>
            </w:pPr>
          </w:p>
        </w:tc>
        <w:tc>
          <w:tcPr>
            <w:tcW w:w="1902" w:type="dxa"/>
            <w:vAlign w:val="center"/>
          </w:tcPr>
          <w:p w14:paraId="3E4E373D">
            <w:pPr>
              <w:autoSpaceDE w:val="0"/>
              <w:autoSpaceDN w:val="0"/>
              <w:adjustRightInd w:val="0"/>
              <w:ind w:right="-20"/>
              <w:rPr>
                <w:rFonts w:ascii="宋体" w:hAnsi="宋体"/>
                <w:kern w:val="0"/>
                <w:szCs w:val="21"/>
                <w:highlight w:val="none"/>
              </w:rPr>
            </w:pP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文件的签署</w:t>
            </w:r>
          </w:p>
        </w:tc>
        <w:tc>
          <w:tcPr>
            <w:tcW w:w="5944" w:type="dxa"/>
            <w:vAlign w:val="center"/>
          </w:tcPr>
          <w:p w14:paraId="4033B60C">
            <w:pPr>
              <w:autoSpaceDE w:val="0"/>
              <w:autoSpaceDN w:val="0"/>
              <w:adjustRightInd w:val="0"/>
              <w:spacing w:before="80"/>
              <w:ind w:right="-20" w:firstLine="202" w:firstLineChars="100"/>
              <w:rPr>
                <w:rFonts w:ascii="宋体" w:hAnsi="宋体"/>
                <w:kern w:val="0"/>
                <w:szCs w:val="21"/>
                <w:highlight w:val="none"/>
              </w:rPr>
            </w:pP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文件上法定代表人或其授权代理人的签字或盖章齐全。</w:t>
            </w:r>
          </w:p>
        </w:tc>
      </w:tr>
      <w:tr w14:paraId="25B17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blHeader/>
        </w:trPr>
        <w:tc>
          <w:tcPr>
            <w:tcW w:w="1009" w:type="dxa"/>
            <w:vMerge w:val="continue"/>
            <w:vAlign w:val="center"/>
          </w:tcPr>
          <w:p w14:paraId="408C4964">
            <w:pPr>
              <w:autoSpaceDE w:val="0"/>
              <w:autoSpaceDN w:val="0"/>
              <w:adjustRightInd w:val="0"/>
              <w:spacing w:before="73"/>
              <w:ind w:left="412" w:right="-20"/>
              <w:rPr>
                <w:rFonts w:ascii="宋体" w:hAnsi="宋体"/>
                <w:kern w:val="0"/>
                <w:sz w:val="24"/>
                <w:highlight w:val="none"/>
              </w:rPr>
            </w:pPr>
          </w:p>
        </w:tc>
        <w:tc>
          <w:tcPr>
            <w:tcW w:w="877" w:type="dxa"/>
            <w:vMerge w:val="continue"/>
            <w:vAlign w:val="center"/>
          </w:tcPr>
          <w:p w14:paraId="0A8A32F8">
            <w:pPr>
              <w:autoSpaceDE w:val="0"/>
              <w:autoSpaceDN w:val="0"/>
              <w:adjustRightInd w:val="0"/>
              <w:spacing w:before="73"/>
              <w:ind w:left="412" w:right="-20"/>
              <w:rPr>
                <w:rFonts w:ascii="宋体" w:hAnsi="宋体"/>
                <w:kern w:val="0"/>
                <w:sz w:val="24"/>
                <w:highlight w:val="none"/>
              </w:rPr>
            </w:pPr>
          </w:p>
        </w:tc>
        <w:tc>
          <w:tcPr>
            <w:tcW w:w="1902" w:type="dxa"/>
            <w:vAlign w:val="center"/>
          </w:tcPr>
          <w:p w14:paraId="697E201F">
            <w:pPr>
              <w:autoSpaceDE w:val="0"/>
              <w:autoSpaceDN w:val="0"/>
              <w:adjustRightInd w:val="0"/>
              <w:ind w:right="-20"/>
              <w:rPr>
                <w:rFonts w:hint="eastAsia" w:ascii="宋体" w:hAnsi="宋体"/>
                <w:kern w:val="0"/>
                <w:szCs w:val="21"/>
                <w:highlight w:val="none"/>
                <w:lang w:val="en-US" w:eastAsia="zh-CN"/>
              </w:rPr>
            </w:pP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文件的正本、副本数量</w:t>
            </w:r>
          </w:p>
        </w:tc>
        <w:tc>
          <w:tcPr>
            <w:tcW w:w="5944" w:type="dxa"/>
            <w:vAlign w:val="center"/>
          </w:tcPr>
          <w:p w14:paraId="07BF0465">
            <w:pPr>
              <w:autoSpaceDE w:val="0"/>
              <w:autoSpaceDN w:val="0"/>
              <w:adjustRightInd w:val="0"/>
              <w:ind w:right="-20" w:firstLine="210" w:firstLineChars="100"/>
              <w:rPr>
                <w:rFonts w:hint="eastAsia" w:ascii="宋体" w:hAnsi="宋体" w:eastAsia="宋体"/>
                <w:kern w:val="0"/>
                <w:szCs w:val="21"/>
                <w:highlight w:val="none"/>
                <w:lang w:val="en-US" w:eastAsia="zh-CN"/>
              </w:rPr>
            </w:pPr>
            <w:r>
              <w:rPr>
                <w:rFonts w:hint="eastAsia" w:ascii="宋体" w:hAnsi="宋体"/>
                <w:kern w:val="0"/>
                <w:szCs w:val="21"/>
                <w:highlight w:val="none"/>
              </w:rPr>
              <w:t>符合第</w:t>
            </w:r>
            <w:r>
              <w:rPr>
                <w:rFonts w:hint="eastAsia" w:ascii="宋体" w:hAnsi="宋体"/>
                <w:kern w:val="0"/>
                <w:szCs w:val="21"/>
                <w:highlight w:val="none"/>
                <w:lang w:val="en-US" w:eastAsia="zh-CN"/>
              </w:rPr>
              <w:t>二</w:t>
            </w:r>
            <w:r>
              <w:rPr>
                <w:rFonts w:hint="eastAsia" w:ascii="宋体" w:hAnsi="宋体"/>
                <w:kern w:val="0"/>
                <w:szCs w:val="21"/>
                <w:highlight w:val="none"/>
              </w:rPr>
              <w:t>章投标人须知第3.</w:t>
            </w:r>
            <w:r>
              <w:rPr>
                <w:rFonts w:hint="eastAsia" w:ascii="宋体" w:hAnsi="宋体"/>
                <w:kern w:val="0"/>
                <w:szCs w:val="21"/>
                <w:highlight w:val="none"/>
                <w:lang w:val="en-US" w:eastAsia="zh-CN"/>
              </w:rPr>
              <w:t>6</w:t>
            </w:r>
            <w:r>
              <w:rPr>
                <w:rFonts w:hint="eastAsia" w:ascii="宋体" w:hAnsi="宋体"/>
                <w:kern w:val="0"/>
                <w:szCs w:val="21"/>
                <w:highlight w:val="none"/>
              </w:rPr>
              <w:t>.4项的规定</w:t>
            </w:r>
            <w:r>
              <w:rPr>
                <w:rFonts w:hint="eastAsia" w:ascii="宋体" w:hAnsi="宋体"/>
                <w:kern w:val="0"/>
                <w:szCs w:val="21"/>
                <w:highlight w:val="none"/>
                <w:lang w:eastAsia="zh-CN"/>
              </w:rPr>
              <w:t>。</w:t>
            </w:r>
          </w:p>
        </w:tc>
      </w:tr>
      <w:tr w14:paraId="0D6BC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1009" w:type="dxa"/>
            <w:vMerge w:val="continue"/>
            <w:vAlign w:val="center"/>
          </w:tcPr>
          <w:p w14:paraId="57FAE5AB">
            <w:pPr>
              <w:autoSpaceDE w:val="0"/>
              <w:autoSpaceDN w:val="0"/>
              <w:adjustRightInd w:val="0"/>
              <w:spacing w:before="73"/>
              <w:ind w:left="412" w:right="-20"/>
              <w:rPr>
                <w:rFonts w:ascii="宋体" w:hAnsi="宋体"/>
                <w:kern w:val="0"/>
                <w:sz w:val="24"/>
                <w:highlight w:val="none"/>
              </w:rPr>
            </w:pPr>
          </w:p>
        </w:tc>
        <w:tc>
          <w:tcPr>
            <w:tcW w:w="877" w:type="dxa"/>
            <w:vMerge w:val="continue"/>
            <w:vAlign w:val="center"/>
          </w:tcPr>
          <w:p w14:paraId="44FD90FF">
            <w:pPr>
              <w:autoSpaceDE w:val="0"/>
              <w:autoSpaceDN w:val="0"/>
              <w:adjustRightInd w:val="0"/>
              <w:spacing w:before="73"/>
              <w:ind w:left="412" w:right="-20"/>
              <w:rPr>
                <w:rFonts w:ascii="宋体" w:hAnsi="宋体"/>
                <w:kern w:val="0"/>
                <w:sz w:val="24"/>
                <w:highlight w:val="none"/>
              </w:rPr>
            </w:pPr>
          </w:p>
        </w:tc>
        <w:tc>
          <w:tcPr>
            <w:tcW w:w="1902" w:type="dxa"/>
            <w:vAlign w:val="center"/>
          </w:tcPr>
          <w:p w14:paraId="19362FCD">
            <w:pPr>
              <w:autoSpaceDE w:val="0"/>
              <w:autoSpaceDN w:val="0"/>
              <w:adjustRightInd w:val="0"/>
              <w:spacing w:before="73"/>
              <w:rPr>
                <w:rFonts w:ascii="宋体" w:hAnsi="宋体"/>
                <w:kern w:val="0"/>
                <w:szCs w:val="21"/>
                <w:highlight w:val="none"/>
              </w:rPr>
            </w:pPr>
            <w:r>
              <w:rPr>
                <w:rFonts w:hint="eastAsia" w:ascii="宋体" w:hAnsi="宋体"/>
                <w:kern w:val="0"/>
                <w:szCs w:val="21"/>
                <w:highlight w:val="none"/>
              </w:rPr>
              <w:t>委托代理人</w:t>
            </w:r>
          </w:p>
        </w:tc>
        <w:tc>
          <w:tcPr>
            <w:tcW w:w="5944" w:type="dxa"/>
            <w:vAlign w:val="center"/>
          </w:tcPr>
          <w:p w14:paraId="208020D6">
            <w:pPr>
              <w:autoSpaceDE w:val="0"/>
              <w:autoSpaceDN w:val="0"/>
              <w:adjustRightInd w:val="0"/>
              <w:spacing w:before="80"/>
              <w:ind w:left="149" w:right="-20"/>
              <w:rPr>
                <w:rFonts w:ascii="宋体" w:hAnsi="宋体"/>
                <w:kern w:val="0"/>
                <w:szCs w:val="21"/>
                <w:highlight w:val="none"/>
              </w:rPr>
            </w:pP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人法定代表人的委托代理人有法定代表人签署的授权委托书，且其授权委托书符合比选文件规定的格式。</w:t>
            </w:r>
          </w:p>
        </w:tc>
      </w:tr>
      <w:tr w14:paraId="76467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restart"/>
            <w:vAlign w:val="center"/>
          </w:tcPr>
          <w:p w14:paraId="739CF778">
            <w:pPr>
              <w:autoSpaceDE w:val="0"/>
              <w:autoSpaceDN w:val="0"/>
              <w:adjustRightInd w:val="0"/>
              <w:ind w:left="234" w:right="-20"/>
              <w:rPr>
                <w:rFonts w:ascii="宋体" w:hAnsi="宋体"/>
                <w:kern w:val="0"/>
                <w:sz w:val="24"/>
                <w:highlight w:val="none"/>
              </w:rPr>
            </w:pPr>
            <w:r>
              <w:rPr>
                <w:rFonts w:hint="eastAsia" w:ascii="宋体" w:hAnsi="宋体"/>
                <w:highlight w:val="none"/>
              </w:rPr>
              <w:t>2.</w:t>
            </w:r>
            <w:r>
              <w:rPr>
                <w:rFonts w:hint="eastAsia" w:ascii="宋体" w:hAnsi="宋体"/>
                <w:spacing w:val="-1"/>
                <w:kern w:val="0"/>
                <w:szCs w:val="21"/>
                <w:highlight w:val="none"/>
              </w:rPr>
              <w:t>2</w:t>
            </w:r>
            <w:r>
              <w:rPr>
                <w:rFonts w:hint="eastAsia" w:ascii="宋体" w:hAnsi="宋体"/>
                <w:kern w:val="0"/>
                <w:szCs w:val="21"/>
                <w:highlight w:val="none"/>
              </w:rPr>
              <w:t>.</w:t>
            </w:r>
            <w:r>
              <w:rPr>
                <w:rFonts w:hint="eastAsia" w:ascii="宋体" w:hAnsi="宋体"/>
                <w:highlight w:val="none"/>
              </w:rPr>
              <w:t>2</w:t>
            </w:r>
          </w:p>
        </w:tc>
        <w:tc>
          <w:tcPr>
            <w:tcW w:w="877" w:type="dxa"/>
            <w:vMerge w:val="restart"/>
            <w:vAlign w:val="center"/>
          </w:tcPr>
          <w:p w14:paraId="26BBD8B8">
            <w:pPr>
              <w:autoSpaceDE w:val="0"/>
              <w:autoSpaceDN w:val="0"/>
              <w:adjustRightInd w:val="0"/>
              <w:spacing w:before="73"/>
              <w:jc w:val="center"/>
              <w:rPr>
                <w:rFonts w:ascii="宋体" w:hAnsi="宋体"/>
                <w:kern w:val="0"/>
                <w:sz w:val="24"/>
                <w:highlight w:val="none"/>
              </w:rPr>
            </w:pPr>
            <w:r>
              <w:rPr>
                <w:rFonts w:hint="eastAsia" w:ascii="宋体" w:hAnsi="宋体"/>
                <w:highlight w:val="none"/>
              </w:rPr>
              <w:t>资格评审标准</w:t>
            </w:r>
          </w:p>
        </w:tc>
        <w:tc>
          <w:tcPr>
            <w:tcW w:w="1902" w:type="dxa"/>
            <w:vAlign w:val="center"/>
          </w:tcPr>
          <w:p w14:paraId="2107AE10">
            <w:pPr>
              <w:autoSpaceDE w:val="0"/>
              <w:autoSpaceDN w:val="0"/>
              <w:adjustRightInd w:val="0"/>
              <w:ind w:right="-20"/>
              <w:rPr>
                <w:rFonts w:ascii="宋体" w:hAnsi="宋体"/>
                <w:kern w:val="0"/>
                <w:szCs w:val="21"/>
                <w:highlight w:val="none"/>
              </w:rPr>
            </w:pPr>
            <w:r>
              <w:rPr>
                <w:rFonts w:hint="eastAsia" w:ascii="宋体" w:hAnsi="宋体"/>
                <w:kern w:val="0"/>
                <w:szCs w:val="21"/>
                <w:highlight w:val="none"/>
              </w:rPr>
              <w:t>营业执照</w:t>
            </w:r>
          </w:p>
        </w:tc>
        <w:tc>
          <w:tcPr>
            <w:tcW w:w="5944" w:type="dxa"/>
            <w:vAlign w:val="center"/>
          </w:tcPr>
          <w:p w14:paraId="113D1D5D">
            <w:pPr>
              <w:autoSpaceDE w:val="0"/>
              <w:autoSpaceDN w:val="0"/>
              <w:adjustRightInd w:val="0"/>
              <w:ind w:right="-20" w:firstLine="105" w:firstLineChars="50"/>
              <w:rPr>
                <w:rFonts w:ascii="宋体" w:hAnsi="宋体"/>
                <w:kern w:val="0"/>
                <w:szCs w:val="21"/>
                <w:highlight w:val="none"/>
              </w:rPr>
            </w:pPr>
            <w:r>
              <w:rPr>
                <w:rFonts w:hint="eastAsia" w:ascii="宋体" w:hAnsi="宋体"/>
                <w:kern w:val="0"/>
                <w:szCs w:val="21"/>
                <w:highlight w:val="none"/>
              </w:rPr>
              <w:t>具备有效的营业执照</w:t>
            </w:r>
          </w:p>
        </w:tc>
      </w:tr>
      <w:tr w14:paraId="223AF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continue"/>
            <w:vAlign w:val="center"/>
          </w:tcPr>
          <w:p w14:paraId="12B20EBC">
            <w:pPr>
              <w:autoSpaceDE w:val="0"/>
              <w:autoSpaceDN w:val="0"/>
              <w:adjustRightInd w:val="0"/>
              <w:spacing w:before="73"/>
              <w:ind w:left="715" w:right="-20"/>
              <w:rPr>
                <w:rFonts w:ascii="宋体" w:hAnsi="宋体"/>
                <w:kern w:val="0"/>
                <w:sz w:val="24"/>
                <w:highlight w:val="none"/>
              </w:rPr>
            </w:pPr>
          </w:p>
        </w:tc>
        <w:tc>
          <w:tcPr>
            <w:tcW w:w="877" w:type="dxa"/>
            <w:vMerge w:val="continue"/>
            <w:vAlign w:val="center"/>
          </w:tcPr>
          <w:p w14:paraId="05239D72">
            <w:pPr>
              <w:autoSpaceDE w:val="0"/>
              <w:autoSpaceDN w:val="0"/>
              <w:adjustRightInd w:val="0"/>
              <w:spacing w:before="73"/>
              <w:ind w:left="715" w:right="-20"/>
              <w:rPr>
                <w:rFonts w:ascii="宋体" w:hAnsi="宋体"/>
                <w:kern w:val="0"/>
                <w:sz w:val="24"/>
                <w:highlight w:val="none"/>
              </w:rPr>
            </w:pPr>
          </w:p>
        </w:tc>
        <w:tc>
          <w:tcPr>
            <w:tcW w:w="1902" w:type="dxa"/>
            <w:vAlign w:val="center"/>
          </w:tcPr>
          <w:p w14:paraId="30A91227">
            <w:pPr>
              <w:autoSpaceDE w:val="0"/>
              <w:autoSpaceDN w:val="0"/>
              <w:adjustRightInd w:val="0"/>
              <w:ind w:right="-20"/>
              <w:rPr>
                <w:rFonts w:ascii="宋体" w:hAnsi="宋体"/>
                <w:kern w:val="0"/>
                <w:szCs w:val="21"/>
                <w:highlight w:val="none"/>
              </w:rPr>
            </w:pPr>
            <w:r>
              <w:rPr>
                <w:rFonts w:hint="eastAsia" w:ascii="宋体" w:hAnsi="宋体"/>
                <w:kern w:val="0"/>
                <w:szCs w:val="21"/>
                <w:highlight w:val="none"/>
              </w:rPr>
              <w:t>资质等级</w:t>
            </w:r>
          </w:p>
        </w:tc>
        <w:tc>
          <w:tcPr>
            <w:tcW w:w="5944" w:type="dxa"/>
            <w:vAlign w:val="center"/>
          </w:tcPr>
          <w:p w14:paraId="00EEF401">
            <w:pPr>
              <w:autoSpaceDE w:val="0"/>
              <w:autoSpaceDN w:val="0"/>
              <w:adjustRightInd w:val="0"/>
              <w:ind w:right="-20" w:firstLine="105" w:firstLineChars="50"/>
              <w:rPr>
                <w:rFonts w:ascii="宋体" w:hAnsi="宋体"/>
                <w:kern w:val="0"/>
                <w:szCs w:val="21"/>
                <w:highlight w:val="none"/>
              </w:rPr>
            </w:pPr>
            <w:r>
              <w:rPr>
                <w:rFonts w:hint="eastAsia" w:ascii="宋体" w:hAnsi="宋体"/>
                <w:kern w:val="0"/>
                <w:szCs w:val="21"/>
                <w:highlight w:val="none"/>
              </w:rPr>
              <w:t>符合第二章“</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人须知”第 1.4.1 项规定</w:t>
            </w:r>
          </w:p>
        </w:tc>
      </w:tr>
      <w:tr w14:paraId="58116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continue"/>
            <w:vAlign w:val="center"/>
          </w:tcPr>
          <w:p w14:paraId="211DD2E8">
            <w:pPr>
              <w:autoSpaceDE w:val="0"/>
              <w:autoSpaceDN w:val="0"/>
              <w:adjustRightInd w:val="0"/>
              <w:spacing w:before="73"/>
              <w:ind w:left="715" w:right="-20"/>
              <w:rPr>
                <w:rFonts w:ascii="宋体" w:hAnsi="宋体"/>
                <w:kern w:val="0"/>
                <w:sz w:val="24"/>
                <w:highlight w:val="none"/>
              </w:rPr>
            </w:pPr>
          </w:p>
        </w:tc>
        <w:tc>
          <w:tcPr>
            <w:tcW w:w="877" w:type="dxa"/>
            <w:vMerge w:val="continue"/>
            <w:vAlign w:val="center"/>
          </w:tcPr>
          <w:p w14:paraId="6FBC2107">
            <w:pPr>
              <w:autoSpaceDE w:val="0"/>
              <w:autoSpaceDN w:val="0"/>
              <w:adjustRightInd w:val="0"/>
              <w:spacing w:before="73"/>
              <w:ind w:left="715" w:right="-20"/>
              <w:rPr>
                <w:rFonts w:ascii="宋体" w:hAnsi="宋体"/>
                <w:kern w:val="0"/>
                <w:sz w:val="24"/>
                <w:highlight w:val="none"/>
              </w:rPr>
            </w:pPr>
          </w:p>
        </w:tc>
        <w:tc>
          <w:tcPr>
            <w:tcW w:w="1902" w:type="dxa"/>
            <w:vAlign w:val="center"/>
          </w:tcPr>
          <w:p w14:paraId="359DD387">
            <w:pPr>
              <w:autoSpaceDE w:val="0"/>
              <w:autoSpaceDN w:val="0"/>
              <w:adjustRightInd w:val="0"/>
              <w:ind w:right="-20"/>
              <w:rPr>
                <w:rFonts w:ascii="宋体" w:hAnsi="宋体"/>
                <w:kern w:val="0"/>
                <w:szCs w:val="21"/>
                <w:highlight w:val="none"/>
              </w:rPr>
            </w:pPr>
            <w:r>
              <w:rPr>
                <w:rFonts w:hint="eastAsia" w:ascii="宋体" w:hAnsi="宋体"/>
                <w:kern w:val="0"/>
                <w:szCs w:val="21"/>
                <w:highlight w:val="none"/>
              </w:rPr>
              <w:t>安全生产许可</w:t>
            </w:r>
          </w:p>
        </w:tc>
        <w:tc>
          <w:tcPr>
            <w:tcW w:w="5944" w:type="dxa"/>
            <w:vAlign w:val="center"/>
          </w:tcPr>
          <w:p w14:paraId="6F9B1866">
            <w:pPr>
              <w:autoSpaceDE w:val="0"/>
              <w:autoSpaceDN w:val="0"/>
              <w:adjustRightInd w:val="0"/>
              <w:spacing w:before="80"/>
              <w:ind w:left="149" w:right="-20"/>
              <w:rPr>
                <w:rFonts w:ascii="宋体" w:hAnsi="宋体"/>
                <w:kern w:val="0"/>
                <w:szCs w:val="21"/>
                <w:highlight w:val="none"/>
              </w:rPr>
            </w:pPr>
            <w:r>
              <w:rPr>
                <w:rFonts w:hint="eastAsia" w:ascii="宋体" w:hAnsi="宋体"/>
                <w:kern w:val="0"/>
                <w:szCs w:val="21"/>
                <w:highlight w:val="none"/>
              </w:rPr>
              <w:t>符合第二章“</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 xml:space="preserve">人须知”第 </w:t>
            </w:r>
            <w:r>
              <w:rPr>
                <w:rFonts w:hint="eastAsia" w:ascii="宋体" w:hAnsi="宋体"/>
                <w:highlight w:val="none"/>
              </w:rPr>
              <w:t>1</w:t>
            </w:r>
            <w:r>
              <w:rPr>
                <w:rFonts w:hint="eastAsia" w:ascii="宋体" w:hAnsi="宋体"/>
                <w:spacing w:val="-1"/>
                <w:kern w:val="0"/>
                <w:szCs w:val="21"/>
                <w:highlight w:val="none"/>
              </w:rPr>
              <w:t>.</w:t>
            </w:r>
            <w:r>
              <w:rPr>
                <w:rFonts w:hint="eastAsia" w:ascii="宋体" w:hAnsi="宋体"/>
                <w:highlight w:val="none"/>
              </w:rPr>
              <w:t>4</w:t>
            </w:r>
            <w:r>
              <w:rPr>
                <w:rFonts w:hint="eastAsia" w:ascii="宋体" w:hAnsi="宋体"/>
                <w:spacing w:val="-1"/>
                <w:kern w:val="0"/>
                <w:szCs w:val="21"/>
                <w:highlight w:val="none"/>
              </w:rPr>
              <w:t>.</w:t>
            </w:r>
            <w:r>
              <w:rPr>
                <w:rFonts w:hint="eastAsia" w:ascii="宋体" w:hAnsi="宋体"/>
                <w:kern w:val="0"/>
                <w:szCs w:val="21"/>
                <w:highlight w:val="none"/>
              </w:rPr>
              <w:t>1</w:t>
            </w:r>
            <w:r>
              <w:rPr>
                <w:rFonts w:hint="eastAsia" w:ascii="宋体" w:hAnsi="宋体"/>
                <w:highlight w:val="none"/>
              </w:rPr>
              <w:t xml:space="preserve"> </w:t>
            </w:r>
            <w:r>
              <w:rPr>
                <w:rFonts w:hint="eastAsia" w:ascii="宋体" w:hAnsi="宋体"/>
                <w:kern w:val="0"/>
                <w:szCs w:val="21"/>
                <w:highlight w:val="none"/>
              </w:rPr>
              <w:t>项</w:t>
            </w:r>
            <w:r>
              <w:rPr>
                <w:rFonts w:hint="eastAsia" w:ascii="宋体" w:hAnsi="宋体"/>
                <w:spacing w:val="-1"/>
                <w:kern w:val="0"/>
                <w:szCs w:val="21"/>
                <w:highlight w:val="none"/>
              </w:rPr>
              <w:t>规</w:t>
            </w:r>
            <w:r>
              <w:rPr>
                <w:rFonts w:hint="eastAsia" w:ascii="宋体" w:hAnsi="宋体"/>
                <w:kern w:val="0"/>
                <w:szCs w:val="21"/>
                <w:highlight w:val="none"/>
              </w:rPr>
              <w:t>定</w:t>
            </w:r>
          </w:p>
        </w:tc>
      </w:tr>
      <w:tr w14:paraId="7F814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continue"/>
            <w:vAlign w:val="center"/>
          </w:tcPr>
          <w:p w14:paraId="4D672DEC">
            <w:pPr>
              <w:autoSpaceDE w:val="0"/>
              <w:autoSpaceDN w:val="0"/>
              <w:adjustRightInd w:val="0"/>
              <w:spacing w:before="73"/>
              <w:ind w:left="715" w:right="-20"/>
              <w:rPr>
                <w:rFonts w:ascii="宋体" w:hAnsi="宋体"/>
                <w:kern w:val="0"/>
                <w:sz w:val="24"/>
                <w:highlight w:val="none"/>
              </w:rPr>
            </w:pPr>
          </w:p>
        </w:tc>
        <w:tc>
          <w:tcPr>
            <w:tcW w:w="877" w:type="dxa"/>
            <w:vMerge w:val="continue"/>
            <w:vAlign w:val="center"/>
          </w:tcPr>
          <w:p w14:paraId="61A1F920">
            <w:pPr>
              <w:autoSpaceDE w:val="0"/>
              <w:autoSpaceDN w:val="0"/>
              <w:adjustRightInd w:val="0"/>
              <w:spacing w:before="73"/>
              <w:ind w:left="715" w:right="-20"/>
              <w:rPr>
                <w:rFonts w:ascii="宋体" w:hAnsi="宋体"/>
                <w:kern w:val="0"/>
                <w:sz w:val="24"/>
                <w:highlight w:val="none"/>
              </w:rPr>
            </w:pPr>
          </w:p>
        </w:tc>
        <w:tc>
          <w:tcPr>
            <w:tcW w:w="1902" w:type="dxa"/>
            <w:vAlign w:val="center"/>
          </w:tcPr>
          <w:p w14:paraId="7BD300B3">
            <w:pPr>
              <w:autoSpaceDE w:val="0"/>
              <w:autoSpaceDN w:val="0"/>
              <w:adjustRightInd w:val="0"/>
              <w:ind w:right="-20"/>
              <w:rPr>
                <w:rFonts w:ascii="宋体" w:hAnsi="宋体"/>
                <w:kern w:val="0"/>
                <w:szCs w:val="21"/>
                <w:highlight w:val="none"/>
              </w:rPr>
            </w:pPr>
            <w:r>
              <w:rPr>
                <w:rFonts w:hint="eastAsia" w:ascii="宋体" w:hAnsi="宋体"/>
                <w:kern w:val="0"/>
                <w:szCs w:val="21"/>
                <w:highlight w:val="none"/>
              </w:rPr>
              <w:t>项目经理</w:t>
            </w:r>
          </w:p>
        </w:tc>
        <w:tc>
          <w:tcPr>
            <w:tcW w:w="5944" w:type="dxa"/>
            <w:vAlign w:val="center"/>
          </w:tcPr>
          <w:p w14:paraId="19725617">
            <w:pPr>
              <w:autoSpaceDE w:val="0"/>
              <w:autoSpaceDN w:val="0"/>
              <w:adjustRightInd w:val="0"/>
              <w:spacing w:before="80"/>
              <w:ind w:left="149" w:right="-20"/>
              <w:rPr>
                <w:rFonts w:ascii="宋体" w:hAnsi="宋体"/>
                <w:kern w:val="0"/>
                <w:szCs w:val="21"/>
                <w:highlight w:val="none"/>
              </w:rPr>
            </w:pPr>
            <w:r>
              <w:rPr>
                <w:rFonts w:hint="eastAsia" w:ascii="宋体" w:hAnsi="宋体"/>
                <w:kern w:val="0"/>
                <w:szCs w:val="21"/>
                <w:highlight w:val="none"/>
              </w:rPr>
              <w:t>符合第二章“</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 xml:space="preserve">人须知”第 </w:t>
            </w:r>
            <w:r>
              <w:rPr>
                <w:rFonts w:hint="eastAsia" w:ascii="宋体" w:hAnsi="宋体"/>
                <w:highlight w:val="none"/>
              </w:rPr>
              <w:t>1</w:t>
            </w:r>
            <w:r>
              <w:rPr>
                <w:rFonts w:hint="eastAsia" w:ascii="宋体" w:hAnsi="宋体"/>
                <w:spacing w:val="-1"/>
                <w:kern w:val="0"/>
                <w:szCs w:val="21"/>
                <w:highlight w:val="none"/>
              </w:rPr>
              <w:t>.</w:t>
            </w:r>
            <w:r>
              <w:rPr>
                <w:rFonts w:hint="eastAsia" w:ascii="宋体" w:hAnsi="宋体"/>
                <w:highlight w:val="none"/>
              </w:rPr>
              <w:t>4</w:t>
            </w:r>
            <w:r>
              <w:rPr>
                <w:rFonts w:hint="eastAsia" w:ascii="宋体" w:hAnsi="宋体"/>
                <w:spacing w:val="-1"/>
                <w:kern w:val="0"/>
                <w:szCs w:val="21"/>
                <w:highlight w:val="none"/>
              </w:rPr>
              <w:t>.</w:t>
            </w:r>
            <w:r>
              <w:rPr>
                <w:rFonts w:hint="eastAsia" w:ascii="宋体" w:hAnsi="宋体"/>
                <w:kern w:val="0"/>
                <w:szCs w:val="21"/>
                <w:highlight w:val="none"/>
              </w:rPr>
              <w:t>1</w:t>
            </w:r>
            <w:r>
              <w:rPr>
                <w:rFonts w:hint="eastAsia" w:ascii="宋体" w:hAnsi="宋体"/>
                <w:highlight w:val="none"/>
              </w:rPr>
              <w:t xml:space="preserve"> </w:t>
            </w:r>
            <w:r>
              <w:rPr>
                <w:rFonts w:hint="eastAsia" w:ascii="宋体" w:hAnsi="宋体"/>
                <w:kern w:val="0"/>
                <w:szCs w:val="21"/>
                <w:highlight w:val="none"/>
              </w:rPr>
              <w:t>项</w:t>
            </w:r>
            <w:r>
              <w:rPr>
                <w:rFonts w:hint="eastAsia" w:ascii="宋体" w:hAnsi="宋体"/>
                <w:spacing w:val="-1"/>
                <w:kern w:val="0"/>
                <w:szCs w:val="21"/>
                <w:highlight w:val="none"/>
              </w:rPr>
              <w:t>规</w:t>
            </w:r>
            <w:r>
              <w:rPr>
                <w:rFonts w:hint="eastAsia" w:ascii="宋体" w:hAnsi="宋体"/>
                <w:kern w:val="0"/>
                <w:szCs w:val="21"/>
                <w:highlight w:val="none"/>
              </w:rPr>
              <w:t>定</w:t>
            </w:r>
          </w:p>
        </w:tc>
      </w:tr>
      <w:tr w14:paraId="5F89C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continue"/>
            <w:vAlign w:val="center"/>
          </w:tcPr>
          <w:p w14:paraId="00F1BB26">
            <w:pPr>
              <w:autoSpaceDE w:val="0"/>
              <w:autoSpaceDN w:val="0"/>
              <w:adjustRightInd w:val="0"/>
              <w:spacing w:before="73"/>
              <w:ind w:left="715" w:right="-20"/>
              <w:rPr>
                <w:rFonts w:ascii="宋体" w:hAnsi="宋体"/>
                <w:kern w:val="0"/>
                <w:sz w:val="24"/>
                <w:highlight w:val="none"/>
              </w:rPr>
            </w:pPr>
          </w:p>
        </w:tc>
        <w:tc>
          <w:tcPr>
            <w:tcW w:w="877" w:type="dxa"/>
            <w:vMerge w:val="continue"/>
            <w:vAlign w:val="center"/>
          </w:tcPr>
          <w:p w14:paraId="3E9455A8">
            <w:pPr>
              <w:autoSpaceDE w:val="0"/>
              <w:autoSpaceDN w:val="0"/>
              <w:adjustRightInd w:val="0"/>
              <w:spacing w:before="73"/>
              <w:ind w:left="715" w:right="-20"/>
              <w:rPr>
                <w:rFonts w:ascii="宋体" w:hAnsi="宋体"/>
                <w:kern w:val="0"/>
                <w:sz w:val="24"/>
                <w:highlight w:val="none"/>
              </w:rPr>
            </w:pPr>
          </w:p>
        </w:tc>
        <w:tc>
          <w:tcPr>
            <w:tcW w:w="1902" w:type="dxa"/>
            <w:vAlign w:val="center"/>
          </w:tcPr>
          <w:p w14:paraId="0248BAF0">
            <w:pPr>
              <w:autoSpaceDE w:val="0"/>
              <w:autoSpaceDN w:val="0"/>
              <w:adjustRightInd w:val="0"/>
              <w:ind w:right="-20"/>
              <w:rPr>
                <w:rFonts w:ascii="宋体" w:hAnsi="宋体"/>
                <w:kern w:val="0"/>
                <w:szCs w:val="21"/>
                <w:highlight w:val="none"/>
              </w:rPr>
            </w:pPr>
            <w:r>
              <w:rPr>
                <w:rFonts w:hint="eastAsia" w:ascii="宋体" w:hAnsi="宋体"/>
                <w:kern w:val="0"/>
                <w:szCs w:val="21"/>
                <w:highlight w:val="none"/>
              </w:rPr>
              <w:t>信誉要求</w:t>
            </w:r>
          </w:p>
        </w:tc>
        <w:tc>
          <w:tcPr>
            <w:tcW w:w="5944" w:type="dxa"/>
            <w:vAlign w:val="center"/>
          </w:tcPr>
          <w:p w14:paraId="6A908130">
            <w:pPr>
              <w:autoSpaceDE w:val="0"/>
              <w:autoSpaceDN w:val="0"/>
              <w:adjustRightInd w:val="0"/>
              <w:spacing w:before="73"/>
              <w:ind w:left="149" w:right="-20"/>
              <w:rPr>
                <w:rFonts w:ascii="宋体" w:hAnsi="宋体"/>
                <w:kern w:val="0"/>
                <w:sz w:val="24"/>
                <w:highlight w:val="none"/>
              </w:rPr>
            </w:pPr>
            <w:r>
              <w:rPr>
                <w:rFonts w:hint="eastAsia" w:ascii="宋体" w:hAnsi="宋体"/>
                <w:kern w:val="0"/>
                <w:szCs w:val="21"/>
                <w:highlight w:val="none"/>
              </w:rPr>
              <w:t>符合第二章“</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 xml:space="preserve">人须知”第 </w:t>
            </w:r>
            <w:r>
              <w:rPr>
                <w:rFonts w:hint="eastAsia" w:ascii="宋体" w:hAnsi="宋体"/>
                <w:highlight w:val="none"/>
              </w:rPr>
              <w:t>1</w:t>
            </w:r>
            <w:r>
              <w:rPr>
                <w:rFonts w:hint="eastAsia" w:ascii="宋体" w:hAnsi="宋体"/>
                <w:spacing w:val="-1"/>
                <w:kern w:val="0"/>
                <w:szCs w:val="21"/>
                <w:highlight w:val="none"/>
              </w:rPr>
              <w:t>.</w:t>
            </w:r>
            <w:r>
              <w:rPr>
                <w:rFonts w:hint="eastAsia" w:ascii="宋体" w:hAnsi="宋体"/>
                <w:highlight w:val="none"/>
              </w:rPr>
              <w:t>4</w:t>
            </w:r>
            <w:r>
              <w:rPr>
                <w:rFonts w:hint="eastAsia" w:ascii="宋体" w:hAnsi="宋体"/>
                <w:spacing w:val="-1"/>
                <w:kern w:val="0"/>
                <w:szCs w:val="21"/>
                <w:highlight w:val="none"/>
              </w:rPr>
              <w:t>.</w:t>
            </w:r>
            <w:r>
              <w:rPr>
                <w:rFonts w:hint="eastAsia" w:ascii="宋体" w:hAnsi="宋体"/>
                <w:kern w:val="0"/>
                <w:szCs w:val="21"/>
                <w:highlight w:val="none"/>
              </w:rPr>
              <w:t>1</w:t>
            </w:r>
            <w:r>
              <w:rPr>
                <w:rFonts w:hint="eastAsia" w:ascii="宋体" w:hAnsi="宋体"/>
                <w:highlight w:val="none"/>
              </w:rPr>
              <w:t xml:space="preserve"> </w:t>
            </w:r>
            <w:r>
              <w:rPr>
                <w:rFonts w:hint="eastAsia" w:ascii="宋体" w:hAnsi="宋体"/>
                <w:kern w:val="0"/>
                <w:szCs w:val="21"/>
                <w:highlight w:val="none"/>
              </w:rPr>
              <w:t>项</w:t>
            </w:r>
            <w:r>
              <w:rPr>
                <w:rFonts w:hint="eastAsia" w:ascii="宋体" w:hAnsi="宋体"/>
                <w:spacing w:val="-1"/>
                <w:kern w:val="0"/>
                <w:szCs w:val="21"/>
                <w:highlight w:val="none"/>
              </w:rPr>
              <w:t>规</w:t>
            </w:r>
            <w:r>
              <w:rPr>
                <w:rFonts w:hint="eastAsia" w:ascii="宋体" w:hAnsi="宋体"/>
                <w:kern w:val="0"/>
                <w:szCs w:val="21"/>
                <w:highlight w:val="none"/>
              </w:rPr>
              <w:t>定</w:t>
            </w:r>
          </w:p>
        </w:tc>
      </w:tr>
      <w:tr w14:paraId="74D93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restart"/>
            <w:vAlign w:val="center"/>
          </w:tcPr>
          <w:p w14:paraId="5B08CF81">
            <w:pPr>
              <w:autoSpaceDE w:val="0"/>
              <w:autoSpaceDN w:val="0"/>
              <w:adjustRightInd w:val="0"/>
              <w:ind w:left="234" w:right="-20"/>
              <w:rPr>
                <w:rFonts w:ascii="宋体" w:hAnsi="宋体"/>
                <w:kern w:val="0"/>
                <w:sz w:val="24"/>
                <w:highlight w:val="none"/>
              </w:rPr>
            </w:pPr>
            <w:r>
              <w:rPr>
                <w:rFonts w:hint="eastAsia" w:ascii="宋体" w:hAnsi="宋体"/>
                <w:highlight w:val="none"/>
              </w:rPr>
              <w:t>2.</w:t>
            </w:r>
            <w:r>
              <w:rPr>
                <w:rFonts w:hint="eastAsia" w:ascii="宋体" w:hAnsi="宋体"/>
                <w:spacing w:val="-1"/>
                <w:kern w:val="0"/>
                <w:szCs w:val="21"/>
                <w:highlight w:val="none"/>
              </w:rPr>
              <w:t>2</w:t>
            </w:r>
            <w:r>
              <w:rPr>
                <w:rFonts w:hint="eastAsia" w:ascii="宋体" w:hAnsi="宋体"/>
                <w:kern w:val="0"/>
                <w:szCs w:val="21"/>
                <w:highlight w:val="none"/>
              </w:rPr>
              <w:t>.</w:t>
            </w:r>
            <w:r>
              <w:rPr>
                <w:rFonts w:hint="eastAsia" w:ascii="宋体" w:hAnsi="宋体"/>
                <w:highlight w:val="none"/>
              </w:rPr>
              <w:t>3</w:t>
            </w:r>
          </w:p>
        </w:tc>
        <w:tc>
          <w:tcPr>
            <w:tcW w:w="877" w:type="dxa"/>
            <w:vMerge w:val="restart"/>
            <w:vAlign w:val="center"/>
          </w:tcPr>
          <w:p w14:paraId="2FE05A2E">
            <w:pPr>
              <w:autoSpaceDE w:val="0"/>
              <w:autoSpaceDN w:val="0"/>
              <w:adjustRightInd w:val="0"/>
              <w:spacing w:before="73"/>
              <w:jc w:val="center"/>
              <w:rPr>
                <w:rFonts w:ascii="宋体" w:hAnsi="宋体"/>
                <w:kern w:val="0"/>
                <w:sz w:val="24"/>
                <w:highlight w:val="none"/>
              </w:rPr>
            </w:pPr>
            <w:r>
              <w:rPr>
                <w:rFonts w:hint="eastAsia" w:ascii="宋体" w:hAnsi="宋体"/>
                <w:highlight w:val="none"/>
              </w:rPr>
              <w:t>响应性评审标准</w:t>
            </w:r>
          </w:p>
        </w:tc>
        <w:tc>
          <w:tcPr>
            <w:tcW w:w="1902" w:type="dxa"/>
            <w:vAlign w:val="center"/>
          </w:tcPr>
          <w:p w14:paraId="7E08A64E">
            <w:pPr>
              <w:autoSpaceDE w:val="0"/>
              <w:autoSpaceDN w:val="0"/>
              <w:adjustRightInd w:val="0"/>
              <w:ind w:right="-20"/>
              <w:rPr>
                <w:rFonts w:ascii="宋体" w:hAnsi="宋体"/>
                <w:kern w:val="0"/>
                <w:szCs w:val="21"/>
                <w:highlight w:val="none"/>
              </w:rPr>
            </w:pP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内容</w:t>
            </w:r>
          </w:p>
        </w:tc>
        <w:tc>
          <w:tcPr>
            <w:tcW w:w="5944" w:type="dxa"/>
            <w:vAlign w:val="center"/>
          </w:tcPr>
          <w:p w14:paraId="510992D9">
            <w:pPr>
              <w:autoSpaceDE w:val="0"/>
              <w:autoSpaceDN w:val="0"/>
              <w:adjustRightInd w:val="0"/>
              <w:spacing w:before="73"/>
              <w:ind w:left="149" w:right="-20"/>
              <w:rPr>
                <w:rFonts w:ascii="宋体" w:hAnsi="宋体"/>
                <w:kern w:val="0"/>
                <w:szCs w:val="21"/>
                <w:highlight w:val="none"/>
              </w:rPr>
            </w:pPr>
            <w:r>
              <w:rPr>
                <w:rFonts w:hint="eastAsia" w:ascii="宋体" w:hAnsi="宋体"/>
                <w:kern w:val="0"/>
                <w:szCs w:val="21"/>
                <w:highlight w:val="none"/>
              </w:rPr>
              <w:t>符合第二章“</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人须知”第 1.3.1 项规定</w:t>
            </w:r>
          </w:p>
        </w:tc>
      </w:tr>
      <w:tr w14:paraId="5AB64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continue"/>
            <w:vAlign w:val="center"/>
          </w:tcPr>
          <w:p w14:paraId="1B83E051">
            <w:pPr>
              <w:autoSpaceDE w:val="0"/>
              <w:autoSpaceDN w:val="0"/>
              <w:adjustRightInd w:val="0"/>
              <w:ind w:left="234" w:right="-20"/>
              <w:rPr>
                <w:rFonts w:ascii="宋体" w:hAnsi="宋体"/>
                <w:highlight w:val="none"/>
              </w:rPr>
            </w:pPr>
          </w:p>
        </w:tc>
        <w:tc>
          <w:tcPr>
            <w:tcW w:w="877" w:type="dxa"/>
            <w:vMerge w:val="continue"/>
            <w:vAlign w:val="center"/>
          </w:tcPr>
          <w:p w14:paraId="3C5971BF">
            <w:pPr>
              <w:autoSpaceDE w:val="0"/>
              <w:autoSpaceDN w:val="0"/>
              <w:adjustRightInd w:val="0"/>
              <w:spacing w:before="73"/>
              <w:jc w:val="center"/>
              <w:rPr>
                <w:rFonts w:ascii="宋体" w:hAnsi="宋体"/>
                <w:highlight w:val="none"/>
              </w:rPr>
            </w:pPr>
          </w:p>
        </w:tc>
        <w:tc>
          <w:tcPr>
            <w:tcW w:w="1902" w:type="dxa"/>
            <w:vAlign w:val="center"/>
          </w:tcPr>
          <w:p w14:paraId="2B9BDA8E">
            <w:pPr>
              <w:autoSpaceDE w:val="0"/>
              <w:autoSpaceDN w:val="0"/>
              <w:adjustRightInd w:val="0"/>
              <w:ind w:right="-20"/>
              <w:rPr>
                <w:rFonts w:ascii="宋体" w:hAnsi="宋体"/>
                <w:kern w:val="0"/>
                <w:szCs w:val="21"/>
                <w:highlight w:val="none"/>
              </w:rPr>
            </w:pPr>
            <w:r>
              <w:rPr>
                <w:rFonts w:hint="eastAsia" w:ascii="宋体" w:hAnsi="宋体"/>
                <w:kern w:val="0"/>
                <w:szCs w:val="21"/>
                <w:highlight w:val="none"/>
              </w:rPr>
              <w:t>工期要求</w:t>
            </w:r>
          </w:p>
        </w:tc>
        <w:tc>
          <w:tcPr>
            <w:tcW w:w="5944" w:type="dxa"/>
            <w:vAlign w:val="center"/>
          </w:tcPr>
          <w:p w14:paraId="32674A28">
            <w:pPr>
              <w:autoSpaceDE w:val="0"/>
              <w:autoSpaceDN w:val="0"/>
              <w:adjustRightInd w:val="0"/>
              <w:spacing w:before="73"/>
              <w:ind w:left="149" w:right="-20"/>
              <w:rPr>
                <w:rFonts w:ascii="宋体" w:hAnsi="宋体"/>
                <w:kern w:val="0"/>
                <w:szCs w:val="21"/>
                <w:highlight w:val="none"/>
              </w:rPr>
            </w:pPr>
            <w:r>
              <w:rPr>
                <w:rFonts w:hint="eastAsia" w:ascii="宋体" w:hAnsi="宋体"/>
                <w:kern w:val="0"/>
                <w:szCs w:val="21"/>
                <w:highlight w:val="none"/>
              </w:rPr>
              <w:t>符合第二章“</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人须知”第 1.3.2 项规定</w:t>
            </w:r>
          </w:p>
        </w:tc>
      </w:tr>
      <w:tr w14:paraId="2EA7F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continue"/>
            <w:vAlign w:val="center"/>
          </w:tcPr>
          <w:p w14:paraId="03D4B5B9">
            <w:pPr>
              <w:autoSpaceDE w:val="0"/>
              <w:autoSpaceDN w:val="0"/>
              <w:adjustRightInd w:val="0"/>
              <w:ind w:left="234" w:right="-20"/>
              <w:rPr>
                <w:rFonts w:ascii="宋体" w:hAnsi="宋体"/>
                <w:highlight w:val="none"/>
              </w:rPr>
            </w:pPr>
          </w:p>
        </w:tc>
        <w:tc>
          <w:tcPr>
            <w:tcW w:w="877" w:type="dxa"/>
            <w:vMerge w:val="continue"/>
            <w:vAlign w:val="center"/>
          </w:tcPr>
          <w:p w14:paraId="167E39F0">
            <w:pPr>
              <w:autoSpaceDE w:val="0"/>
              <w:autoSpaceDN w:val="0"/>
              <w:adjustRightInd w:val="0"/>
              <w:spacing w:before="73"/>
              <w:jc w:val="center"/>
              <w:rPr>
                <w:rFonts w:ascii="宋体" w:hAnsi="宋体"/>
                <w:highlight w:val="none"/>
              </w:rPr>
            </w:pPr>
          </w:p>
        </w:tc>
        <w:tc>
          <w:tcPr>
            <w:tcW w:w="1902" w:type="dxa"/>
            <w:vAlign w:val="center"/>
          </w:tcPr>
          <w:p w14:paraId="3A7C617E">
            <w:pPr>
              <w:autoSpaceDE w:val="0"/>
              <w:autoSpaceDN w:val="0"/>
              <w:adjustRightInd w:val="0"/>
              <w:ind w:right="-20"/>
              <w:rPr>
                <w:rFonts w:ascii="宋体" w:hAnsi="宋体"/>
                <w:kern w:val="0"/>
                <w:szCs w:val="21"/>
                <w:highlight w:val="none"/>
              </w:rPr>
            </w:pPr>
            <w:r>
              <w:rPr>
                <w:rFonts w:hint="eastAsia" w:ascii="宋体" w:hAnsi="宋体"/>
                <w:kern w:val="0"/>
                <w:szCs w:val="21"/>
                <w:highlight w:val="none"/>
              </w:rPr>
              <w:t>质量要求</w:t>
            </w:r>
          </w:p>
        </w:tc>
        <w:tc>
          <w:tcPr>
            <w:tcW w:w="5944" w:type="dxa"/>
            <w:vAlign w:val="center"/>
          </w:tcPr>
          <w:p w14:paraId="197ACEE5">
            <w:pPr>
              <w:autoSpaceDE w:val="0"/>
              <w:autoSpaceDN w:val="0"/>
              <w:adjustRightInd w:val="0"/>
              <w:spacing w:before="73"/>
              <w:ind w:left="149" w:right="-20"/>
              <w:rPr>
                <w:rFonts w:ascii="宋体" w:hAnsi="宋体"/>
                <w:kern w:val="0"/>
                <w:szCs w:val="21"/>
                <w:highlight w:val="none"/>
              </w:rPr>
            </w:pPr>
            <w:r>
              <w:rPr>
                <w:rFonts w:hint="eastAsia" w:ascii="宋体" w:hAnsi="宋体"/>
                <w:kern w:val="0"/>
                <w:szCs w:val="21"/>
                <w:highlight w:val="none"/>
              </w:rPr>
              <w:t>符合第二章“</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人须知”第 1.3.3 项规定</w:t>
            </w:r>
          </w:p>
        </w:tc>
      </w:tr>
      <w:tr w14:paraId="1C7E9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exact"/>
          <w:tblHeader/>
        </w:trPr>
        <w:tc>
          <w:tcPr>
            <w:tcW w:w="1009" w:type="dxa"/>
            <w:vMerge w:val="continue"/>
            <w:vAlign w:val="center"/>
          </w:tcPr>
          <w:p w14:paraId="1875CFC8">
            <w:pPr>
              <w:autoSpaceDE w:val="0"/>
              <w:autoSpaceDN w:val="0"/>
              <w:adjustRightInd w:val="0"/>
              <w:spacing w:before="4" w:line="440" w:lineRule="exact"/>
              <w:ind w:left="1765" w:right="88" w:hanging="1564"/>
              <w:rPr>
                <w:rFonts w:ascii="宋体" w:hAnsi="宋体"/>
                <w:kern w:val="0"/>
                <w:sz w:val="24"/>
                <w:highlight w:val="none"/>
              </w:rPr>
            </w:pPr>
          </w:p>
        </w:tc>
        <w:tc>
          <w:tcPr>
            <w:tcW w:w="877" w:type="dxa"/>
            <w:vMerge w:val="continue"/>
            <w:vAlign w:val="center"/>
          </w:tcPr>
          <w:p w14:paraId="7C1735DD">
            <w:pPr>
              <w:autoSpaceDE w:val="0"/>
              <w:autoSpaceDN w:val="0"/>
              <w:adjustRightInd w:val="0"/>
              <w:spacing w:before="4" w:line="440" w:lineRule="exact"/>
              <w:ind w:left="1765" w:right="88" w:hanging="1564"/>
              <w:rPr>
                <w:rFonts w:ascii="宋体" w:hAnsi="宋体"/>
                <w:kern w:val="0"/>
                <w:sz w:val="24"/>
                <w:highlight w:val="none"/>
              </w:rPr>
            </w:pPr>
          </w:p>
        </w:tc>
        <w:tc>
          <w:tcPr>
            <w:tcW w:w="1902" w:type="dxa"/>
            <w:vAlign w:val="center"/>
          </w:tcPr>
          <w:p w14:paraId="5873C074">
            <w:pPr>
              <w:autoSpaceDE w:val="0"/>
              <w:autoSpaceDN w:val="0"/>
              <w:adjustRightInd w:val="0"/>
              <w:ind w:right="-20"/>
              <w:rPr>
                <w:rFonts w:ascii="宋体" w:hAnsi="宋体"/>
                <w:kern w:val="0"/>
                <w:szCs w:val="21"/>
                <w:highlight w:val="none"/>
              </w:rPr>
            </w:pP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报价</w:t>
            </w:r>
          </w:p>
        </w:tc>
        <w:tc>
          <w:tcPr>
            <w:tcW w:w="5944" w:type="dxa"/>
            <w:vAlign w:val="center"/>
          </w:tcPr>
          <w:p w14:paraId="70A82702">
            <w:pPr>
              <w:autoSpaceDE w:val="0"/>
              <w:autoSpaceDN w:val="0"/>
              <w:adjustRightInd w:val="0"/>
              <w:spacing w:before="73"/>
              <w:ind w:left="149" w:right="-20"/>
              <w:rPr>
                <w:rFonts w:ascii="宋体" w:hAnsi="宋体"/>
                <w:kern w:val="0"/>
                <w:szCs w:val="21"/>
                <w:highlight w:val="none"/>
              </w:rPr>
            </w:pP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报价应不得</w:t>
            </w:r>
            <w:r>
              <w:rPr>
                <w:rFonts w:hint="eastAsia" w:ascii="宋体" w:hAnsi="宋体"/>
                <w:kern w:val="0"/>
                <w:szCs w:val="21"/>
                <w:highlight w:val="none"/>
                <w:lang w:val="en-US" w:eastAsia="zh-CN"/>
              </w:rPr>
              <w:t>低于</w:t>
            </w:r>
            <w:r>
              <w:rPr>
                <w:rFonts w:hint="eastAsia" w:ascii="宋体" w:hAnsi="宋体"/>
                <w:kern w:val="0"/>
                <w:szCs w:val="21"/>
                <w:highlight w:val="none"/>
              </w:rPr>
              <w:t>比选人公布的最高限价。</w:t>
            </w:r>
          </w:p>
          <w:p w14:paraId="3F4716E5">
            <w:pPr>
              <w:autoSpaceDE w:val="0"/>
              <w:autoSpaceDN w:val="0"/>
              <w:adjustRightInd w:val="0"/>
              <w:spacing w:before="73"/>
              <w:ind w:left="149" w:right="-20"/>
              <w:rPr>
                <w:highlight w:val="none"/>
              </w:rPr>
            </w:pPr>
          </w:p>
        </w:tc>
      </w:tr>
      <w:tr w14:paraId="5CBB0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exact"/>
          <w:tblHeader/>
        </w:trPr>
        <w:tc>
          <w:tcPr>
            <w:tcW w:w="1009" w:type="dxa"/>
            <w:vMerge w:val="continue"/>
            <w:vAlign w:val="center"/>
          </w:tcPr>
          <w:p w14:paraId="62A4623B">
            <w:pPr>
              <w:autoSpaceDE w:val="0"/>
              <w:autoSpaceDN w:val="0"/>
              <w:adjustRightInd w:val="0"/>
              <w:spacing w:before="4" w:line="440" w:lineRule="exact"/>
              <w:ind w:left="1765" w:right="88" w:hanging="1564"/>
              <w:rPr>
                <w:rFonts w:ascii="宋体" w:hAnsi="宋体"/>
                <w:kern w:val="0"/>
                <w:sz w:val="24"/>
                <w:highlight w:val="none"/>
              </w:rPr>
            </w:pPr>
          </w:p>
        </w:tc>
        <w:tc>
          <w:tcPr>
            <w:tcW w:w="877" w:type="dxa"/>
            <w:vMerge w:val="continue"/>
            <w:vAlign w:val="center"/>
          </w:tcPr>
          <w:p w14:paraId="7538D567">
            <w:pPr>
              <w:autoSpaceDE w:val="0"/>
              <w:autoSpaceDN w:val="0"/>
              <w:adjustRightInd w:val="0"/>
              <w:spacing w:before="4" w:line="440" w:lineRule="exact"/>
              <w:ind w:left="1765" w:right="88" w:hanging="1564"/>
              <w:rPr>
                <w:rFonts w:ascii="宋体" w:hAnsi="宋体"/>
                <w:kern w:val="0"/>
                <w:sz w:val="24"/>
                <w:highlight w:val="none"/>
              </w:rPr>
            </w:pPr>
          </w:p>
        </w:tc>
        <w:tc>
          <w:tcPr>
            <w:tcW w:w="1902" w:type="dxa"/>
            <w:vAlign w:val="center"/>
          </w:tcPr>
          <w:p w14:paraId="7EE3EA38">
            <w:pPr>
              <w:autoSpaceDE w:val="0"/>
              <w:autoSpaceDN w:val="0"/>
              <w:adjustRightInd w:val="0"/>
              <w:ind w:right="-20"/>
              <w:rPr>
                <w:rFonts w:ascii="宋体" w:hAnsi="宋体"/>
                <w:kern w:val="0"/>
                <w:szCs w:val="21"/>
                <w:highlight w:val="none"/>
              </w:rPr>
            </w:pPr>
            <w:r>
              <w:rPr>
                <w:rFonts w:hint="eastAsia" w:ascii="宋体" w:hAnsi="宋体"/>
                <w:kern w:val="0"/>
                <w:szCs w:val="21"/>
                <w:highlight w:val="none"/>
              </w:rPr>
              <w:t>权利义务</w:t>
            </w:r>
          </w:p>
        </w:tc>
        <w:tc>
          <w:tcPr>
            <w:tcW w:w="5944" w:type="dxa"/>
            <w:vAlign w:val="center"/>
          </w:tcPr>
          <w:p w14:paraId="1090D42D">
            <w:pPr>
              <w:autoSpaceDE w:val="0"/>
              <w:autoSpaceDN w:val="0"/>
              <w:adjustRightInd w:val="0"/>
              <w:spacing w:before="73"/>
              <w:ind w:left="149" w:right="-20"/>
              <w:rPr>
                <w:rFonts w:ascii="宋体" w:hAnsi="宋体"/>
                <w:kern w:val="0"/>
                <w:szCs w:val="21"/>
                <w:highlight w:val="none"/>
              </w:rPr>
            </w:pPr>
            <w:r>
              <w:rPr>
                <w:rFonts w:hint="eastAsia" w:ascii="宋体" w:hAnsi="宋体"/>
                <w:kern w:val="0"/>
                <w:szCs w:val="21"/>
                <w:highlight w:val="none"/>
              </w:rPr>
              <w:t>符合第四章“合同条款及格式”规定，</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文件不应附有比选人不能接受的条件。</w:t>
            </w:r>
          </w:p>
        </w:tc>
      </w:tr>
      <w:tr w14:paraId="3C6B6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0" w:hRule="exact"/>
          <w:tblHeader/>
        </w:trPr>
        <w:tc>
          <w:tcPr>
            <w:tcW w:w="1886" w:type="dxa"/>
            <w:gridSpan w:val="2"/>
            <w:vAlign w:val="center"/>
          </w:tcPr>
          <w:p w14:paraId="2D71F2F7">
            <w:pPr>
              <w:snapToGrid w:val="0"/>
              <w:spacing w:line="360" w:lineRule="auto"/>
              <w:ind w:firstLine="210" w:firstLineChars="100"/>
              <w:jc w:val="center"/>
              <w:rPr>
                <w:rFonts w:ascii="宋体" w:hAnsi="宋体" w:cs="宋体"/>
                <w:kern w:val="0"/>
                <w:highlight w:val="none"/>
              </w:rPr>
            </w:pPr>
            <w:r>
              <w:rPr>
                <w:rFonts w:hint="eastAsia" w:ascii="宋体" w:hAnsi="宋体" w:cs="宋体"/>
                <w:kern w:val="0"/>
                <w:highlight w:val="none"/>
              </w:rPr>
              <w:t>3</w:t>
            </w:r>
          </w:p>
        </w:tc>
        <w:tc>
          <w:tcPr>
            <w:tcW w:w="1902" w:type="dxa"/>
            <w:vAlign w:val="center"/>
          </w:tcPr>
          <w:p w14:paraId="2F71A471">
            <w:pPr>
              <w:tabs>
                <w:tab w:val="left" w:pos="1875"/>
              </w:tabs>
              <w:spacing w:before="50" w:line="360" w:lineRule="auto"/>
              <w:ind w:firstLine="200"/>
              <w:jc w:val="center"/>
              <w:rPr>
                <w:rFonts w:ascii="宋体" w:hAnsi="宋体" w:cs="宋体"/>
                <w:kern w:val="0"/>
                <w:highlight w:val="none"/>
              </w:rPr>
            </w:pPr>
            <w:r>
              <w:rPr>
                <w:rFonts w:hint="eastAsia" w:ascii="宋体" w:hAnsi="宋体" w:cs="宋体"/>
                <w:kern w:val="0"/>
                <w:highlight w:val="none"/>
              </w:rPr>
              <w:t>评标程序</w:t>
            </w:r>
          </w:p>
        </w:tc>
        <w:tc>
          <w:tcPr>
            <w:tcW w:w="5944" w:type="dxa"/>
          </w:tcPr>
          <w:p w14:paraId="3DAEEB5C">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1.对报价不</w:t>
            </w:r>
            <w:r>
              <w:rPr>
                <w:rFonts w:hint="eastAsia" w:ascii="宋体" w:hAnsi="宋体"/>
                <w:kern w:val="0"/>
                <w:szCs w:val="21"/>
                <w:highlight w:val="none"/>
                <w:lang w:val="en-US" w:eastAsia="zh-CN"/>
              </w:rPr>
              <w:t>低</w:t>
            </w:r>
            <w:r>
              <w:rPr>
                <w:rFonts w:hint="eastAsia" w:ascii="宋体" w:hAnsi="宋体"/>
                <w:kern w:val="0"/>
                <w:szCs w:val="21"/>
                <w:highlight w:val="none"/>
              </w:rPr>
              <w:t>于最高限价的所有</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人的</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文件，按照报价</w:t>
            </w:r>
            <w:r>
              <w:rPr>
                <w:rFonts w:hint="eastAsia" w:ascii="宋体" w:hAnsi="宋体" w:cs="MingLiUfalt"/>
                <w:spacing w:val="-4"/>
                <w:kern w:val="0"/>
                <w:szCs w:val="21"/>
                <w:highlight w:val="none"/>
                <w:lang w:val="en-US" w:eastAsia="zh-CN"/>
              </w:rPr>
              <w:t>由低到高</w:t>
            </w:r>
            <w:r>
              <w:rPr>
                <w:rFonts w:hint="eastAsia" w:ascii="宋体" w:hAnsi="宋体"/>
                <w:kern w:val="0"/>
                <w:szCs w:val="21"/>
                <w:highlight w:val="none"/>
              </w:rPr>
              <w:t>的顺序排序。</w:t>
            </w:r>
          </w:p>
          <w:p w14:paraId="4B682EC6">
            <w:pPr>
              <w:spacing w:after="31" w:afterLines="10" w:line="40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2.根据本章第2.2款约定</w:t>
            </w:r>
            <w:r>
              <w:rPr>
                <w:rFonts w:hint="eastAsia" w:ascii="宋体" w:hAnsi="宋体"/>
                <w:spacing w:val="4"/>
                <w:kern w:val="0"/>
                <w:szCs w:val="21"/>
                <w:highlight w:val="none"/>
              </w:rPr>
              <w:t>进行符合性审查。符合性审查</w:t>
            </w:r>
            <w:r>
              <w:rPr>
                <w:rFonts w:hint="eastAsia" w:ascii="宋体" w:hAnsi="宋体"/>
                <w:kern w:val="0"/>
                <w:szCs w:val="21"/>
                <w:highlight w:val="none"/>
              </w:rPr>
              <w:t>合格的</w:t>
            </w:r>
            <w:r>
              <w:rPr>
                <w:rFonts w:hint="eastAsia" w:ascii="宋体" w:hAnsi="宋体" w:cs="MingLiUfalt"/>
                <w:spacing w:val="-4"/>
                <w:kern w:val="0"/>
                <w:szCs w:val="21"/>
                <w:highlight w:val="none"/>
                <w:lang w:val="en-US" w:eastAsia="zh-CN"/>
              </w:rPr>
              <w:t>比选申请</w:t>
            </w:r>
            <w:r>
              <w:rPr>
                <w:rFonts w:hint="eastAsia" w:ascii="宋体" w:hAnsi="宋体"/>
                <w:kern w:val="0"/>
                <w:szCs w:val="21"/>
                <w:highlight w:val="none"/>
              </w:rPr>
              <w:t>人中，报价最低的成为第一中标候选人，报价次低的成为第二中标候选人，依次类推。</w:t>
            </w:r>
          </w:p>
          <w:p w14:paraId="2E8C73EB">
            <w:pPr>
              <w:spacing w:after="31" w:afterLines="10" w:line="400" w:lineRule="exact"/>
              <w:ind w:firstLine="420" w:firstLineChars="200"/>
              <w:jc w:val="left"/>
              <w:rPr>
                <w:rFonts w:hint="eastAsia" w:ascii="宋体" w:hAnsi="宋体"/>
                <w:kern w:val="0"/>
                <w:szCs w:val="21"/>
                <w:highlight w:val="none"/>
                <w:lang w:val="en-US" w:eastAsia="zh-CN"/>
              </w:rPr>
            </w:pPr>
            <w:r>
              <w:rPr>
                <w:rFonts w:hint="eastAsia" w:ascii="宋体" w:hAnsi="宋体"/>
                <w:kern w:val="0"/>
                <w:szCs w:val="21"/>
                <w:highlight w:val="none"/>
                <w:lang w:val="en-US" w:eastAsia="zh-CN"/>
              </w:rPr>
              <w:t>3.若上述程序未能评出三名中标候选人，则评标委员会对剩余投标文件继续按上述第2条进行评审，直至评出三名中标候选人，或者评审完所有投标文件。</w:t>
            </w:r>
          </w:p>
          <w:p w14:paraId="0FC1D788">
            <w:pPr>
              <w:tabs>
                <w:tab w:val="left" w:pos="1875"/>
              </w:tabs>
              <w:spacing w:before="50" w:line="360" w:lineRule="auto"/>
              <w:rPr>
                <w:rFonts w:ascii="宋体" w:hAnsi="宋体" w:cs="宋体"/>
                <w:kern w:val="0"/>
                <w:highlight w:val="none"/>
              </w:rPr>
            </w:pPr>
            <w:r>
              <w:rPr>
                <w:rFonts w:hint="eastAsia" w:ascii="宋体" w:hAnsi="宋体" w:eastAsia="宋体" w:cs="Times New Roman"/>
                <w:kern w:val="0"/>
                <w:sz w:val="21"/>
                <w:szCs w:val="21"/>
                <w:highlight w:val="none"/>
                <w:lang w:val="en-US" w:eastAsia="zh-CN" w:bidi="ar-SA"/>
              </w:rPr>
              <w:t xml:space="preserve">    </w:t>
            </w:r>
            <w:r>
              <w:rPr>
                <w:rFonts w:hint="eastAsia" w:ascii="宋体" w:hAnsi="宋体" w:cs="Times New Roman"/>
                <w:kern w:val="0"/>
                <w:sz w:val="21"/>
                <w:szCs w:val="21"/>
                <w:highlight w:val="none"/>
                <w:lang w:val="en-US" w:eastAsia="zh-CN" w:bidi="ar-SA"/>
              </w:rPr>
              <w:t>4</w:t>
            </w:r>
            <w:r>
              <w:rPr>
                <w:rFonts w:hint="eastAsia" w:ascii="宋体" w:hAnsi="宋体" w:eastAsia="宋体" w:cs="Times New Roman"/>
                <w:kern w:val="0"/>
                <w:sz w:val="21"/>
                <w:szCs w:val="21"/>
                <w:highlight w:val="none"/>
                <w:lang w:val="en-US" w:eastAsia="zh-CN" w:bidi="ar-SA"/>
              </w:rPr>
              <w:t>.因评</w:t>
            </w:r>
            <w:r>
              <w:rPr>
                <w:rFonts w:hint="eastAsia"/>
                <w:highlight w:val="none"/>
              </w:rPr>
              <w:t>标委员会作</w:t>
            </w:r>
            <w:r>
              <w:rPr>
                <w:rFonts w:hint="eastAsia" w:ascii="宋体" w:hAnsi="宋体"/>
                <w:kern w:val="0"/>
                <w:szCs w:val="21"/>
                <w:highlight w:val="none"/>
              </w:rPr>
              <w:t>否决</w:t>
            </w:r>
            <w:r>
              <w:rPr>
                <w:rFonts w:hint="eastAsia" w:ascii="宋体" w:hAnsi="宋体" w:cs="MingLiUfalt"/>
                <w:spacing w:val="-4"/>
                <w:kern w:val="0"/>
                <w:szCs w:val="21"/>
                <w:highlight w:val="none"/>
                <w:lang w:val="en-US" w:eastAsia="zh-CN"/>
              </w:rPr>
              <w:t>比选申请</w:t>
            </w:r>
            <w:r>
              <w:rPr>
                <w:rFonts w:hint="eastAsia"/>
                <w:highlight w:val="none"/>
              </w:rPr>
              <w:t>处理，导致无有效</w:t>
            </w:r>
            <w:r>
              <w:rPr>
                <w:rFonts w:hint="eastAsia" w:ascii="宋体" w:hAnsi="宋体" w:cs="MingLiUfalt"/>
                <w:spacing w:val="-4"/>
                <w:kern w:val="0"/>
                <w:szCs w:val="21"/>
                <w:highlight w:val="none"/>
                <w:lang w:val="en-US" w:eastAsia="zh-CN"/>
              </w:rPr>
              <w:t>比选申请</w:t>
            </w:r>
            <w:r>
              <w:rPr>
                <w:rFonts w:hint="eastAsia"/>
                <w:highlight w:val="none"/>
              </w:rPr>
              <w:t>人的，评标委员会应当否决所有</w:t>
            </w:r>
            <w:r>
              <w:rPr>
                <w:rFonts w:hint="eastAsia" w:ascii="宋体" w:hAnsi="宋体" w:cs="MingLiUfalt"/>
                <w:spacing w:val="-4"/>
                <w:kern w:val="0"/>
                <w:szCs w:val="21"/>
                <w:highlight w:val="none"/>
                <w:lang w:val="en-US" w:eastAsia="zh-CN"/>
              </w:rPr>
              <w:t>比选申请</w:t>
            </w:r>
            <w:r>
              <w:rPr>
                <w:rFonts w:hint="eastAsia"/>
                <w:highlight w:val="none"/>
              </w:rPr>
              <w:t>。</w:t>
            </w:r>
          </w:p>
        </w:tc>
      </w:tr>
      <w:tr w14:paraId="222F5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exact"/>
          <w:tblHeader/>
        </w:trPr>
        <w:tc>
          <w:tcPr>
            <w:tcW w:w="1886" w:type="dxa"/>
            <w:gridSpan w:val="2"/>
            <w:vAlign w:val="center"/>
          </w:tcPr>
          <w:p w14:paraId="4F2C3B11">
            <w:pPr>
              <w:spacing w:line="400" w:lineRule="exact"/>
              <w:jc w:val="center"/>
              <w:rPr>
                <w:rFonts w:ascii="宋体" w:hAnsi="宋体" w:cs="宋体"/>
                <w:kern w:val="0"/>
                <w:highlight w:val="none"/>
              </w:rPr>
            </w:pPr>
            <w:r>
              <w:rPr>
                <w:rFonts w:hint="eastAsia" w:ascii="宋体" w:hAnsi="宋体"/>
                <w:highlight w:val="none"/>
              </w:rPr>
              <w:t>3.4</w:t>
            </w:r>
          </w:p>
        </w:tc>
        <w:tc>
          <w:tcPr>
            <w:tcW w:w="1902" w:type="dxa"/>
            <w:vAlign w:val="center"/>
          </w:tcPr>
          <w:p w14:paraId="30CB6DC1">
            <w:pPr>
              <w:spacing w:line="400" w:lineRule="exact"/>
              <w:jc w:val="center"/>
              <w:rPr>
                <w:rFonts w:ascii="宋体" w:hAnsi="宋体" w:cs="宋体"/>
                <w:kern w:val="0"/>
                <w:highlight w:val="none"/>
              </w:rPr>
            </w:pPr>
            <w:r>
              <w:rPr>
                <w:rFonts w:ascii="宋体" w:hAnsi="宋体"/>
                <w:highlight w:val="none"/>
              </w:rPr>
              <w:t>评标结果</w:t>
            </w:r>
          </w:p>
        </w:tc>
        <w:tc>
          <w:tcPr>
            <w:tcW w:w="5944" w:type="dxa"/>
            <w:vAlign w:val="center"/>
          </w:tcPr>
          <w:p w14:paraId="1DCF7810">
            <w:pPr>
              <w:autoSpaceDE w:val="0"/>
              <w:autoSpaceDN w:val="0"/>
              <w:adjustRightInd w:val="0"/>
              <w:snapToGrid w:val="0"/>
              <w:spacing w:line="400" w:lineRule="exact"/>
              <w:ind w:firstLine="420"/>
              <w:jc w:val="left"/>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除第二章“</w:t>
            </w:r>
            <w:r>
              <w:rPr>
                <w:rFonts w:hint="eastAsia" w:ascii="宋体" w:hAnsi="宋体" w:cs="MingLiUfalt"/>
                <w:spacing w:val="-4"/>
                <w:kern w:val="0"/>
                <w:szCs w:val="21"/>
                <w:highlight w:val="none"/>
                <w:lang w:val="en-US" w:eastAsia="zh-CN"/>
              </w:rPr>
              <w:t>比选申请</w:t>
            </w:r>
            <w:r>
              <w:rPr>
                <w:rFonts w:ascii="宋体" w:hAnsi="宋体"/>
                <w:spacing w:val="1"/>
                <w:kern w:val="0"/>
                <w:szCs w:val="21"/>
                <w:highlight w:val="none"/>
              </w:rPr>
              <w:t>人</w:t>
            </w:r>
            <w:r>
              <w:rPr>
                <w:rFonts w:ascii="宋体" w:hAnsi="宋体"/>
                <w:kern w:val="0"/>
                <w:szCs w:val="21"/>
                <w:highlight w:val="none"/>
              </w:rPr>
              <w:t>须知”前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确定中标</w:t>
            </w:r>
            <w:r>
              <w:rPr>
                <w:rFonts w:ascii="宋体" w:hAnsi="宋体"/>
                <w:spacing w:val="1"/>
                <w:kern w:val="0"/>
                <w:szCs w:val="21"/>
                <w:highlight w:val="none"/>
              </w:rPr>
              <w:t>人</w:t>
            </w:r>
            <w:r>
              <w:rPr>
                <w:rFonts w:ascii="宋体" w:hAnsi="宋体"/>
                <w:kern w:val="0"/>
                <w:szCs w:val="21"/>
                <w:highlight w:val="none"/>
              </w:rPr>
              <w:t>外，评标</w:t>
            </w:r>
            <w:r>
              <w:rPr>
                <w:rFonts w:ascii="宋体" w:hAnsi="宋体"/>
                <w:spacing w:val="1"/>
                <w:kern w:val="0"/>
                <w:szCs w:val="21"/>
                <w:highlight w:val="none"/>
              </w:rPr>
              <w:t>委</w:t>
            </w:r>
            <w:r>
              <w:rPr>
                <w:rFonts w:ascii="宋体" w:hAnsi="宋体"/>
                <w:kern w:val="0"/>
                <w:szCs w:val="21"/>
                <w:highlight w:val="none"/>
              </w:rPr>
              <w:t>员会</w:t>
            </w:r>
            <w:r>
              <w:rPr>
                <w:rFonts w:hint="eastAsia" w:ascii="宋体" w:hAnsi="宋体"/>
                <w:kern w:val="0"/>
                <w:szCs w:val="21"/>
                <w:highlight w:val="none"/>
              </w:rPr>
              <w:t>按经评审的最低投标价法</w:t>
            </w:r>
            <w:r>
              <w:rPr>
                <w:rFonts w:ascii="宋体" w:hAnsi="宋体"/>
                <w:kern w:val="0"/>
                <w:szCs w:val="21"/>
                <w:highlight w:val="none"/>
              </w:rPr>
              <w:t>推荐中标候选人。</w:t>
            </w:r>
          </w:p>
          <w:p w14:paraId="0A6667A7">
            <w:pPr>
              <w:spacing w:line="400" w:lineRule="exact"/>
              <w:ind w:firstLine="424" w:firstLineChars="200"/>
              <w:rPr>
                <w:rFonts w:ascii="宋体" w:hAnsi="宋体" w:cs="TimesNewRomanPSMT"/>
                <w:szCs w:val="21"/>
                <w:highlight w:val="none"/>
              </w:rPr>
            </w:pPr>
            <w:r>
              <w:rPr>
                <w:rFonts w:ascii="宋体" w:hAnsi="宋体"/>
                <w:spacing w:val="1"/>
                <w:kern w:val="0"/>
                <w:szCs w:val="21"/>
                <w:highlight w:val="none"/>
              </w:rPr>
              <w:t>3</w:t>
            </w:r>
            <w:r>
              <w:rPr>
                <w:rFonts w:ascii="宋体" w:hAnsi="宋体"/>
                <w:kern w:val="0"/>
                <w:szCs w:val="21"/>
                <w:highlight w:val="none"/>
              </w:rPr>
              <w:t>.4.2</w:t>
            </w:r>
            <w:r>
              <w:rPr>
                <w:rFonts w:hint="eastAsia" w:ascii="宋体" w:hAnsi="宋体"/>
                <w:kern w:val="0"/>
                <w:szCs w:val="21"/>
                <w:highlight w:val="none"/>
              </w:rPr>
              <w:t xml:space="preserve"> </w:t>
            </w:r>
            <w:r>
              <w:rPr>
                <w:rFonts w:ascii="宋体" w:hAnsi="宋体"/>
                <w:kern w:val="0"/>
                <w:szCs w:val="21"/>
                <w:highlight w:val="none"/>
              </w:rPr>
              <w:t>评标</w:t>
            </w:r>
            <w:r>
              <w:rPr>
                <w:rFonts w:ascii="宋体" w:hAnsi="宋体"/>
                <w:spacing w:val="-1"/>
                <w:kern w:val="0"/>
                <w:szCs w:val="21"/>
                <w:highlight w:val="none"/>
              </w:rPr>
              <w:t>委</w:t>
            </w:r>
            <w:r>
              <w:rPr>
                <w:rFonts w:ascii="宋体" w:hAnsi="宋体"/>
                <w:kern w:val="0"/>
                <w:szCs w:val="21"/>
                <w:highlight w:val="none"/>
              </w:rPr>
              <w:t>员会完成评标后，应当向</w:t>
            </w:r>
            <w:r>
              <w:rPr>
                <w:rFonts w:hint="eastAsia" w:ascii="宋体" w:hAnsi="宋体"/>
                <w:kern w:val="0"/>
                <w:szCs w:val="21"/>
                <w:highlight w:val="none"/>
              </w:rPr>
              <w:t>比选人</w:t>
            </w:r>
            <w:r>
              <w:rPr>
                <w:rFonts w:ascii="宋体" w:hAnsi="宋体"/>
                <w:kern w:val="0"/>
                <w:szCs w:val="21"/>
                <w:highlight w:val="none"/>
              </w:rPr>
              <w:t>提交书面评标报告。</w:t>
            </w:r>
          </w:p>
        </w:tc>
      </w:tr>
    </w:tbl>
    <w:p w14:paraId="6FA9E3D2">
      <w:pPr>
        <w:pStyle w:val="6"/>
        <w:spacing w:before="0" w:line="400" w:lineRule="exact"/>
        <w:ind w:firstLine="472" w:firstLineChars="196"/>
        <w:jc w:val="both"/>
        <w:outlineLvl w:val="1"/>
        <w:rPr>
          <w:rFonts w:ascii="宋体" w:hAnsi="宋体" w:eastAsia="宋体"/>
          <w:sz w:val="21"/>
          <w:szCs w:val="21"/>
          <w:highlight w:val="none"/>
        </w:rPr>
      </w:pPr>
      <w:r>
        <w:rPr>
          <w:rFonts w:hint="eastAsia" w:ascii="宋体" w:hAnsi="宋体" w:eastAsia="宋体" w:cs="楷体"/>
          <w:color w:val="000000" w:themeColor="text1"/>
          <w:highlight w:val="none"/>
          <w14:textFill>
            <w14:solidFill>
              <w14:schemeClr w14:val="tx1"/>
            </w14:solidFill>
          </w14:textFill>
        </w:rPr>
        <w:br w:type="page"/>
      </w:r>
      <w:bookmarkEnd w:id="232"/>
      <w:bookmarkEnd w:id="233"/>
      <w:bookmarkEnd w:id="234"/>
      <w:bookmarkEnd w:id="235"/>
      <w:bookmarkEnd w:id="236"/>
      <w:bookmarkEnd w:id="237"/>
      <w:bookmarkStart w:id="238" w:name="_Toc27013"/>
      <w:bookmarkStart w:id="239" w:name="_Toc13827"/>
      <w:bookmarkStart w:id="240" w:name="_Toc28740"/>
      <w:bookmarkStart w:id="241" w:name="_Toc19695"/>
      <w:bookmarkStart w:id="242" w:name="_Toc514"/>
      <w:bookmarkStart w:id="243" w:name="_Toc2822"/>
      <w:bookmarkStart w:id="244" w:name="_Toc2594"/>
      <w:bookmarkStart w:id="245" w:name="_Toc24194"/>
      <w:bookmarkStart w:id="246" w:name="_Toc10596"/>
      <w:bookmarkStart w:id="247" w:name="_Toc3112"/>
      <w:bookmarkStart w:id="248" w:name="_Toc18908"/>
      <w:r>
        <w:rPr>
          <w:rFonts w:ascii="宋体" w:hAnsi="宋体" w:eastAsia="宋体"/>
          <w:sz w:val="21"/>
          <w:szCs w:val="21"/>
          <w:highlight w:val="none"/>
        </w:rPr>
        <w:t xml:space="preserve">1.  </w:t>
      </w:r>
      <w:r>
        <w:rPr>
          <w:rFonts w:hint="eastAsia" w:ascii="宋体" w:hAnsi="宋体" w:eastAsia="宋体"/>
          <w:sz w:val="21"/>
          <w:szCs w:val="21"/>
          <w:highlight w:val="none"/>
        </w:rPr>
        <w:t>评标方法</w:t>
      </w:r>
      <w:bookmarkEnd w:id="238"/>
      <w:bookmarkEnd w:id="239"/>
      <w:bookmarkEnd w:id="240"/>
      <w:bookmarkEnd w:id="241"/>
      <w:bookmarkEnd w:id="242"/>
      <w:bookmarkEnd w:id="243"/>
      <w:bookmarkEnd w:id="244"/>
      <w:bookmarkEnd w:id="245"/>
      <w:bookmarkEnd w:id="246"/>
      <w:bookmarkEnd w:id="247"/>
      <w:bookmarkEnd w:id="248"/>
    </w:p>
    <w:p w14:paraId="1F5AA97E">
      <w:pPr>
        <w:autoSpaceDE w:val="0"/>
        <w:autoSpaceDN w:val="0"/>
        <w:adjustRightInd w:val="0"/>
        <w:snapToGrid w:val="0"/>
        <w:spacing w:line="360" w:lineRule="auto"/>
        <w:ind w:firstLine="404" w:firstLineChars="200"/>
        <w:jc w:val="left"/>
        <w:rPr>
          <w:rFonts w:ascii="宋体" w:hAnsi="宋体" w:cs="宋体"/>
          <w:spacing w:val="0"/>
          <w:kern w:val="2"/>
          <w:szCs w:val="21"/>
          <w:highlight w:val="none"/>
        </w:rPr>
      </w:pPr>
      <w:bookmarkStart w:id="249" w:name="_Toc249706200"/>
      <w:r>
        <w:rPr>
          <w:rFonts w:hint="eastAsia" w:ascii="宋体" w:hAnsi="宋体" w:cs="MingLiUfalt"/>
          <w:spacing w:val="-4"/>
          <w:kern w:val="0"/>
          <w:szCs w:val="21"/>
          <w:highlight w:val="none"/>
        </w:rPr>
        <w:t>本次评标采用经评审的最低投标价法。评标委员会对满足比选文件实质性要求的</w:t>
      </w:r>
      <w:r>
        <w:rPr>
          <w:rFonts w:hint="eastAsia" w:ascii="宋体" w:hAnsi="宋体" w:cs="MingLiUfalt"/>
          <w:spacing w:val="-4"/>
          <w:kern w:val="0"/>
          <w:szCs w:val="21"/>
          <w:highlight w:val="none"/>
          <w:lang w:val="en-US" w:eastAsia="zh-CN"/>
        </w:rPr>
        <w:t>比选申请</w:t>
      </w:r>
      <w:r>
        <w:rPr>
          <w:rFonts w:hint="eastAsia" w:ascii="宋体" w:hAnsi="宋体" w:cs="MingLiUfalt"/>
          <w:spacing w:val="-4"/>
          <w:kern w:val="0"/>
          <w:szCs w:val="21"/>
          <w:highlight w:val="none"/>
        </w:rPr>
        <w:t>文件，按照经评审的</w:t>
      </w:r>
      <w:r>
        <w:rPr>
          <w:rFonts w:hint="eastAsia" w:ascii="宋体" w:hAnsi="宋体" w:cs="MingLiUfalt"/>
          <w:spacing w:val="-4"/>
          <w:kern w:val="0"/>
          <w:szCs w:val="21"/>
          <w:highlight w:val="none"/>
          <w:lang w:val="en-US" w:eastAsia="zh-CN"/>
        </w:rPr>
        <w:t>比选申请报</w:t>
      </w:r>
      <w:r>
        <w:rPr>
          <w:rFonts w:hint="eastAsia" w:ascii="宋体" w:hAnsi="宋体" w:cs="MingLiUfalt"/>
          <w:spacing w:val="-4"/>
          <w:kern w:val="0"/>
          <w:szCs w:val="21"/>
          <w:highlight w:val="none"/>
        </w:rPr>
        <w:t>价</w:t>
      </w:r>
      <w:r>
        <w:rPr>
          <w:rFonts w:hint="eastAsia" w:ascii="宋体" w:hAnsi="宋体" w:cs="MingLiUfalt"/>
          <w:spacing w:val="-4"/>
          <w:kern w:val="0"/>
          <w:szCs w:val="21"/>
          <w:highlight w:val="none"/>
          <w:lang w:val="en-US" w:eastAsia="zh-CN"/>
        </w:rPr>
        <w:t>由低到高</w:t>
      </w:r>
      <w:r>
        <w:rPr>
          <w:rFonts w:hint="eastAsia" w:ascii="宋体" w:hAnsi="宋体" w:cs="MingLiUfalt"/>
          <w:spacing w:val="-4"/>
          <w:kern w:val="0"/>
          <w:szCs w:val="21"/>
          <w:highlight w:val="none"/>
        </w:rPr>
        <w:t>的顺序推荐中标候选人，或根据比选人授权直接确定中标人，但</w:t>
      </w:r>
      <w:r>
        <w:rPr>
          <w:rFonts w:hint="eastAsia" w:ascii="宋体" w:hAnsi="宋体" w:cs="MingLiUfalt"/>
          <w:spacing w:val="-4"/>
          <w:kern w:val="0"/>
          <w:szCs w:val="21"/>
          <w:highlight w:val="none"/>
          <w:lang w:val="en-US" w:eastAsia="zh-CN"/>
        </w:rPr>
        <w:t>比选申请</w:t>
      </w:r>
      <w:r>
        <w:rPr>
          <w:rFonts w:hint="eastAsia" w:ascii="宋体" w:hAnsi="宋体" w:cs="MingLiUfalt"/>
          <w:spacing w:val="-4"/>
          <w:kern w:val="0"/>
          <w:szCs w:val="21"/>
          <w:highlight w:val="none"/>
        </w:rPr>
        <w:t>报价低于其成本</w:t>
      </w:r>
      <w:r>
        <w:rPr>
          <w:rFonts w:hint="eastAsia" w:ascii="宋体" w:hAnsi="宋体" w:cs="宋体"/>
          <w:spacing w:val="0"/>
          <w:kern w:val="2"/>
          <w:szCs w:val="21"/>
          <w:highlight w:val="none"/>
        </w:rPr>
        <w:t>的除外。经评审的</w:t>
      </w:r>
      <w:r>
        <w:rPr>
          <w:rFonts w:hint="eastAsia" w:ascii="宋体" w:hAnsi="宋体" w:cs="MingLiUfalt"/>
          <w:spacing w:val="-4"/>
          <w:kern w:val="0"/>
          <w:szCs w:val="21"/>
          <w:highlight w:val="none"/>
          <w:lang w:val="en-US" w:eastAsia="zh-CN"/>
        </w:rPr>
        <w:t>比选申请</w:t>
      </w:r>
      <w:r>
        <w:rPr>
          <w:rFonts w:hint="eastAsia" w:ascii="宋体" w:hAnsi="宋体" w:cs="宋体"/>
          <w:spacing w:val="0"/>
          <w:kern w:val="2"/>
          <w:szCs w:val="21"/>
          <w:highlight w:val="none"/>
        </w:rPr>
        <w:t>价相等时，按照评标办法前附表中的规定确定中标候选人顺序。</w:t>
      </w:r>
    </w:p>
    <w:p w14:paraId="1D83BA97">
      <w:pPr>
        <w:spacing w:before="0" w:line="360" w:lineRule="auto"/>
        <w:ind w:firstLine="422" w:firstLineChars="200"/>
        <w:jc w:val="left"/>
        <w:outlineLvl w:val="1"/>
        <w:rPr>
          <w:rFonts w:ascii="宋体" w:hAnsi="宋体" w:cs="宋体"/>
          <w:bCs/>
          <w:szCs w:val="21"/>
          <w:highlight w:val="none"/>
        </w:rPr>
      </w:pPr>
      <w:bookmarkStart w:id="250" w:name="_Toc25396"/>
      <w:bookmarkStart w:id="251" w:name="_Toc9188"/>
      <w:bookmarkStart w:id="252" w:name="_Toc10252"/>
      <w:bookmarkStart w:id="253" w:name="_Toc19429"/>
      <w:bookmarkStart w:id="254" w:name="_Toc30720"/>
      <w:bookmarkStart w:id="255" w:name="_Toc21071"/>
      <w:bookmarkStart w:id="256" w:name="_Toc17452"/>
      <w:bookmarkStart w:id="257" w:name="_Toc22755"/>
      <w:bookmarkStart w:id="258" w:name="_Toc1563"/>
      <w:bookmarkStart w:id="259" w:name="_Toc5493"/>
      <w:r>
        <w:rPr>
          <w:rFonts w:ascii="宋体" w:hAnsi="宋体" w:cs="宋体"/>
          <w:b/>
          <w:bCs/>
          <w:szCs w:val="21"/>
          <w:highlight w:val="none"/>
        </w:rPr>
        <w:t xml:space="preserve">2.  </w:t>
      </w:r>
      <w:r>
        <w:rPr>
          <w:rFonts w:hint="eastAsia" w:ascii="宋体" w:hAnsi="宋体" w:cs="宋体"/>
          <w:b/>
          <w:bCs/>
          <w:szCs w:val="21"/>
          <w:highlight w:val="none"/>
        </w:rPr>
        <w:t>评审标准</w:t>
      </w:r>
      <w:bookmarkEnd w:id="249"/>
      <w:bookmarkEnd w:id="250"/>
      <w:bookmarkEnd w:id="251"/>
      <w:bookmarkEnd w:id="252"/>
      <w:bookmarkEnd w:id="253"/>
      <w:bookmarkEnd w:id="254"/>
      <w:bookmarkEnd w:id="255"/>
      <w:bookmarkEnd w:id="256"/>
      <w:bookmarkEnd w:id="257"/>
      <w:bookmarkEnd w:id="258"/>
      <w:bookmarkEnd w:id="259"/>
    </w:p>
    <w:p w14:paraId="7E8E09FE">
      <w:pPr>
        <w:pStyle w:val="5"/>
        <w:snapToGrid w:val="0"/>
        <w:spacing w:before="0" w:line="360" w:lineRule="auto"/>
        <w:ind w:firstLine="422" w:firstLineChars="200"/>
        <w:jc w:val="both"/>
        <w:outlineLvl w:val="2"/>
        <w:rPr>
          <w:rFonts w:ascii="宋体" w:hAnsi="宋体" w:eastAsia="宋体"/>
          <w:b w:val="0"/>
          <w:sz w:val="21"/>
          <w:szCs w:val="21"/>
          <w:highlight w:val="none"/>
        </w:rPr>
      </w:pPr>
      <w:bookmarkStart w:id="260" w:name="_Toc59810358"/>
      <w:bookmarkStart w:id="261" w:name="_Toc20082"/>
      <w:bookmarkStart w:id="262" w:name="_Toc15818"/>
      <w:bookmarkStart w:id="263" w:name="_Toc12928"/>
      <w:bookmarkStart w:id="264" w:name="_Toc11831"/>
      <w:bookmarkStart w:id="265" w:name="_Toc17009"/>
      <w:bookmarkStart w:id="266" w:name="_Toc9315"/>
      <w:bookmarkStart w:id="267" w:name="_Toc309"/>
      <w:bookmarkStart w:id="268" w:name="_Toc31116"/>
      <w:r>
        <w:rPr>
          <w:rFonts w:ascii="宋体" w:hAnsi="宋体" w:eastAsia="宋体" w:cs="宋体"/>
          <w:spacing w:val="0"/>
          <w:w w:val="100"/>
          <w:sz w:val="21"/>
          <w:szCs w:val="21"/>
          <w:highlight w:val="none"/>
        </w:rPr>
        <w:t>2.1</w:t>
      </w:r>
      <w:r>
        <w:rPr>
          <w:rFonts w:hint="eastAsia" w:ascii="宋体" w:hAnsi="宋体" w:eastAsia="宋体" w:cs="宋体"/>
          <w:spacing w:val="0"/>
          <w:w w:val="100"/>
          <w:sz w:val="21"/>
          <w:szCs w:val="21"/>
          <w:highlight w:val="none"/>
        </w:rPr>
        <w:t>报价</w:t>
      </w:r>
      <w:r>
        <w:rPr>
          <w:rFonts w:ascii="宋体" w:hAnsi="宋体" w:eastAsia="宋体" w:cs="宋体"/>
          <w:spacing w:val="0"/>
          <w:w w:val="100"/>
          <w:sz w:val="21"/>
          <w:szCs w:val="21"/>
          <w:highlight w:val="none"/>
        </w:rPr>
        <w:t>排序</w:t>
      </w:r>
      <w:bookmarkEnd w:id="260"/>
      <w:bookmarkEnd w:id="261"/>
      <w:bookmarkEnd w:id="262"/>
      <w:bookmarkEnd w:id="263"/>
      <w:bookmarkEnd w:id="264"/>
    </w:p>
    <w:p w14:paraId="2BFBCDA3">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见评标办法前附表。</w:t>
      </w:r>
    </w:p>
    <w:bookmarkEnd w:id="265"/>
    <w:bookmarkEnd w:id="266"/>
    <w:bookmarkEnd w:id="267"/>
    <w:bookmarkEnd w:id="268"/>
    <w:p w14:paraId="196BA0B7">
      <w:pPr>
        <w:autoSpaceDE w:val="0"/>
        <w:autoSpaceDN w:val="0"/>
        <w:adjustRightInd w:val="0"/>
        <w:snapToGrid w:val="0"/>
        <w:spacing w:before="0" w:line="360" w:lineRule="auto"/>
        <w:ind w:firstLine="422" w:firstLineChars="200"/>
        <w:jc w:val="left"/>
        <w:outlineLvl w:val="2"/>
        <w:rPr>
          <w:rFonts w:ascii="宋体" w:hAnsi="宋体" w:cs="宋体"/>
          <w:b/>
          <w:bCs/>
          <w:sz w:val="21"/>
          <w:szCs w:val="21"/>
          <w:highlight w:val="none"/>
        </w:rPr>
      </w:pPr>
      <w:bookmarkStart w:id="269" w:name="_Toc8893"/>
      <w:bookmarkStart w:id="270" w:name="_Toc59810359"/>
      <w:bookmarkStart w:id="271" w:name="_Toc7521"/>
      <w:bookmarkStart w:id="272" w:name="_Toc16173"/>
      <w:bookmarkStart w:id="273" w:name="_Toc2455"/>
      <w:bookmarkStart w:id="274" w:name="_Toc17214"/>
      <w:bookmarkStart w:id="275" w:name="_Toc20052"/>
      <w:bookmarkStart w:id="276" w:name="_Toc25573"/>
      <w:r>
        <w:rPr>
          <w:rFonts w:ascii="宋体" w:hAnsi="宋体" w:cs="宋体"/>
          <w:b/>
          <w:bCs/>
          <w:szCs w:val="21"/>
          <w:highlight w:val="none"/>
        </w:rPr>
        <w:t>2.2符合性</w:t>
      </w:r>
      <w:r>
        <w:rPr>
          <w:rFonts w:hint="eastAsia" w:ascii="宋体" w:hAnsi="宋体" w:cs="宋体"/>
          <w:b/>
          <w:bCs/>
          <w:szCs w:val="21"/>
          <w:highlight w:val="none"/>
        </w:rPr>
        <w:t>审查</w:t>
      </w:r>
      <w:bookmarkEnd w:id="269"/>
      <w:bookmarkEnd w:id="270"/>
      <w:bookmarkEnd w:id="271"/>
      <w:bookmarkEnd w:id="272"/>
    </w:p>
    <w:p w14:paraId="22F1A696">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pacing w:val="0"/>
          <w:kern w:val="2"/>
          <w:szCs w:val="21"/>
          <w:highlight w:val="none"/>
        </w:rPr>
        <w:t>按评标办法前附表约定的</w:t>
      </w:r>
      <w:r>
        <w:rPr>
          <w:rFonts w:hint="eastAsia" w:ascii="宋体" w:hAnsi="宋体" w:cs="MingLiUfalt"/>
          <w:spacing w:val="-4"/>
          <w:kern w:val="0"/>
          <w:szCs w:val="21"/>
          <w:highlight w:val="none"/>
          <w:lang w:val="en-US" w:eastAsia="zh-CN"/>
        </w:rPr>
        <w:t>比选申请</w:t>
      </w:r>
      <w:r>
        <w:rPr>
          <w:rFonts w:hint="eastAsia" w:ascii="宋体" w:hAnsi="宋体" w:cs="宋体"/>
          <w:spacing w:val="0"/>
          <w:kern w:val="2"/>
          <w:szCs w:val="21"/>
          <w:highlight w:val="none"/>
        </w:rPr>
        <w:t>单位报价排序数量进行符合性审查。符合性审查内容：形式评审、资格评审、响应性评审</w:t>
      </w:r>
      <w:r>
        <w:rPr>
          <w:rFonts w:hint="eastAsia" w:ascii="宋体" w:hAnsi="宋体" w:cs="宋体"/>
          <w:szCs w:val="21"/>
          <w:highlight w:val="none"/>
        </w:rPr>
        <w:t>。</w:t>
      </w:r>
    </w:p>
    <w:p w14:paraId="2C5C0B79">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2.2.1  形式评审标准：见评标办法前附表。</w:t>
      </w:r>
    </w:p>
    <w:p w14:paraId="67FB0F67">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2  资格评审标准：见评标办法前附表。</w:t>
      </w:r>
    </w:p>
    <w:p w14:paraId="1ACE7D6B">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3  响应性评审标准：见评标办法前附表。</w:t>
      </w:r>
    </w:p>
    <w:bookmarkEnd w:id="273"/>
    <w:bookmarkEnd w:id="274"/>
    <w:bookmarkEnd w:id="275"/>
    <w:bookmarkEnd w:id="276"/>
    <w:p w14:paraId="6C8B8F21">
      <w:pPr>
        <w:pStyle w:val="5"/>
        <w:ind w:firstLine="422" w:firstLineChars="200"/>
        <w:outlineLvl w:val="1"/>
        <w:rPr>
          <w:rFonts w:ascii="宋体" w:hAnsi="宋体" w:eastAsia="宋体"/>
          <w:spacing w:val="0"/>
          <w:w w:val="100"/>
          <w:sz w:val="21"/>
          <w:szCs w:val="21"/>
          <w:highlight w:val="none"/>
        </w:rPr>
      </w:pPr>
      <w:bookmarkStart w:id="277" w:name="_Toc5259"/>
      <w:bookmarkStart w:id="278" w:name="_Toc26130"/>
      <w:bookmarkStart w:id="279" w:name="_Toc59810360"/>
      <w:bookmarkStart w:id="280" w:name="_Toc5428"/>
      <w:bookmarkStart w:id="281" w:name="_Toc10286"/>
      <w:r>
        <w:rPr>
          <w:rFonts w:ascii="宋体" w:hAnsi="宋体" w:eastAsia="宋体"/>
          <w:spacing w:val="0"/>
          <w:w w:val="100"/>
          <w:sz w:val="21"/>
          <w:szCs w:val="21"/>
          <w:highlight w:val="none"/>
        </w:rPr>
        <w:t>3.  评标程序</w:t>
      </w:r>
      <w:bookmarkEnd w:id="277"/>
      <w:bookmarkEnd w:id="278"/>
      <w:bookmarkEnd w:id="279"/>
      <w:bookmarkEnd w:id="280"/>
      <w:bookmarkEnd w:id="281"/>
    </w:p>
    <w:p w14:paraId="209695FA">
      <w:pPr>
        <w:snapToGrid w:val="0"/>
        <w:spacing w:before="0" w:line="360" w:lineRule="auto"/>
        <w:ind w:firstLine="415" w:firstLineChars="197"/>
        <w:outlineLvl w:val="2"/>
        <w:rPr>
          <w:rFonts w:ascii="宋体" w:hAnsi="宋体" w:cs="宋体"/>
          <w:bCs/>
          <w:szCs w:val="21"/>
          <w:highlight w:val="none"/>
        </w:rPr>
      </w:pPr>
      <w:bookmarkStart w:id="282" w:name="_Toc6655"/>
      <w:bookmarkStart w:id="283" w:name="_Toc12170"/>
      <w:bookmarkStart w:id="284" w:name="_Toc59810361"/>
      <w:bookmarkStart w:id="285" w:name="_Toc25002"/>
      <w:r>
        <w:rPr>
          <w:rFonts w:ascii="宋体" w:hAnsi="宋体" w:cs="宋体"/>
          <w:b/>
          <w:bCs/>
          <w:szCs w:val="21"/>
          <w:highlight w:val="none"/>
        </w:rPr>
        <w:t>3.1</w:t>
      </w:r>
      <w:r>
        <w:rPr>
          <w:rFonts w:hint="eastAsia" w:ascii="宋体" w:hAnsi="宋体" w:cs="宋体"/>
          <w:b/>
          <w:bCs/>
          <w:szCs w:val="21"/>
          <w:highlight w:val="none"/>
        </w:rPr>
        <w:t>报价排序</w:t>
      </w:r>
      <w:bookmarkEnd w:id="282"/>
      <w:bookmarkEnd w:id="283"/>
      <w:bookmarkEnd w:id="284"/>
      <w:bookmarkEnd w:id="285"/>
    </w:p>
    <w:p w14:paraId="2BA535E3">
      <w:pPr>
        <w:spacing w:line="360" w:lineRule="auto"/>
        <w:ind w:firstLine="420" w:firstLineChars="200"/>
        <w:rPr>
          <w:rFonts w:ascii="宋体" w:hAnsi="宋体" w:cs="宋体"/>
          <w:szCs w:val="21"/>
          <w:highlight w:val="none"/>
        </w:rPr>
      </w:pPr>
      <w:r>
        <w:rPr>
          <w:rFonts w:hint="eastAsia" w:ascii="宋体" w:hAnsi="宋体" w:cs="宋体"/>
          <w:szCs w:val="21"/>
          <w:highlight w:val="none"/>
        </w:rPr>
        <w:t>对报价不高于最高限价的所有</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人的</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文件，按照报价</w:t>
      </w:r>
      <w:r>
        <w:rPr>
          <w:rFonts w:hint="eastAsia" w:ascii="宋体" w:hAnsi="宋体" w:cs="MingLiUfalt"/>
          <w:spacing w:val="-4"/>
          <w:kern w:val="0"/>
          <w:szCs w:val="21"/>
          <w:highlight w:val="none"/>
          <w:lang w:val="en-US" w:eastAsia="zh-CN"/>
        </w:rPr>
        <w:t>由低到高</w:t>
      </w:r>
      <w:r>
        <w:rPr>
          <w:rFonts w:hint="eastAsia" w:ascii="宋体" w:hAnsi="宋体" w:cs="宋体"/>
          <w:szCs w:val="21"/>
          <w:highlight w:val="none"/>
        </w:rPr>
        <w:t>的顺序排序。</w:t>
      </w:r>
    </w:p>
    <w:p w14:paraId="1CE1FA6F">
      <w:pPr>
        <w:snapToGrid w:val="0"/>
        <w:spacing w:before="0" w:line="360" w:lineRule="auto"/>
        <w:ind w:firstLine="415" w:firstLineChars="197"/>
        <w:outlineLvl w:val="2"/>
        <w:rPr>
          <w:rFonts w:ascii="宋体" w:hAnsi="宋体" w:cs="宋体"/>
          <w:bCs/>
          <w:szCs w:val="21"/>
          <w:highlight w:val="none"/>
        </w:rPr>
      </w:pPr>
      <w:bookmarkStart w:id="286" w:name="_Toc15843"/>
      <w:bookmarkStart w:id="287" w:name="_Toc2493"/>
      <w:bookmarkStart w:id="288" w:name="_Toc7241"/>
      <w:bookmarkStart w:id="289" w:name="_Toc59810362"/>
      <w:r>
        <w:rPr>
          <w:rFonts w:ascii="宋体" w:hAnsi="宋体" w:cs="宋体"/>
          <w:b/>
          <w:bCs/>
          <w:szCs w:val="21"/>
          <w:highlight w:val="none"/>
        </w:rPr>
        <w:t>3.2符合性审查</w:t>
      </w:r>
      <w:bookmarkEnd w:id="286"/>
      <w:bookmarkEnd w:id="287"/>
      <w:bookmarkEnd w:id="288"/>
      <w:bookmarkEnd w:id="289"/>
    </w:p>
    <w:p w14:paraId="15B25CAA">
      <w:pPr>
        <w:spacing w:line="360" w:lineRule="auto"/>
        <w:ind w:firstLine="413" w:firstLineChars="197"/>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.1评标委员会依据本章第2.</w:t>
      </w: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szCs w:val="21"/>
          <w:highlight w:val="none"/>
        </w:rPr>
        <w:t>款规定的标准对</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文件进行符合性审查。符合性审查顺序：形式评审、资格评审、响应性评审。</w:t>
      </w:r>
    </w:p>
    <w:p w14:paraId="5682704A">
      <w:pPr>
        <w:spacing w:line="360" w:lineRule="auto"/>
        <w:ind w:firstLine="413" w:firstLineChars="197"/>
        <w:rPr>
          <w:rFonts w:ascii="宋体" w:hAnsi="宋体" w:cs="宋体"/>
          <w:szCs w:val="21"/>
          <w:highlight w:val="none"/>
        </w:rPr>
      </w:pPr>
      <w:r>
        <w:rPr>
          <w:rFonts w:hint="eastAsia" w:ascii="宋体" w:hAnsi="宋体" w:cs="宋体"/>
          <w:szCs w:val="21"/>
          <w:highlight w:val="none"/>
        </w:rPr>
        <w:t>符合性审查应按照形式、资格、响应性的顺序进行评审。有一项不符合评审标准的，作否决</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处理。</w:t>
      </w:r>
    </w:p>
    <w:p w14:paraId="0348377D">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 xml:space="preserve">.2 </w:t>
      </w:r>
      <w:r>
        <w:rPr>
          <w:rFonts w:hint="eastAsia" w:ascii="宋体" w:hAnsi="宋体" w:cs="MingLiUfalt"/>
          <w:spacing w:val="-4"/>
          <w:kern w:val="0"/>
          <w:szCs w:val="21"/>
          <w:highlight w:val="none"/>
          <w:lang w:val="en-US" w:eastAsia="zh-CN"/>
        </w:rPr>
        <w:t>比选申请</w:t>
      </w:r>
      <w:r>
        <w:rPr>
          <w:rFonts w:ascii="宋体" w:hAnsi="宋体" w:cs="宋体"/>
          <w:szCs w:val="21"/>
          <w:highlight w:val="none"/>
        </w:rPr>
        <w:t>人有以下情形之一的，</w:t>
      </w:r>
      <w:r>
        <w:rPr>
          <w:rFonts w:hint="eastAsia" w:ascii="宋体" w:hAnsi="宋体" w:cs="宋体"/>
          <w:szCs w:val="21"/>
          <w:highlight w:val="none"/>
        </w:rPr>
        <w:t>其</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文件将被否决：</w:t>
      </w:r>
    </w:p>
    <w:p w14:paraId="001BE444">
      <w:pPr>
        <w:spacing w:line="360" w:lineRule="auto"/>
        <w:ind w:firstLine="405" w:firstLineChars="193"/>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）第二章“</w:t>
      </w:r>
      <w:r>
        <w:rPr>
          <w:rFonts w:hint="eastAsia" w:ascii="宋体" w:hAnsi="宋体" w:cs="MingLiUfalt"/>
          <w:spacing w:val="-4"/>
          <w:kern w:val="0"/>
          <w:szCs w:val="21"/>
          <w:highlight w:val="none"/>
          <w:lang w:val="en-US" w:eastAsia="zh-CN"/>
        </w:rPr>
        <w:t>比选申请</w:t>
      </w:r>
      <w:r>
        <w:rPr>
          <w:rFonts w:ascii="宋体" w:hAnsi="宋体" w:cs="宋体"/>
          <w:szCs w:val="21"/>
          <w:highlight w:val="none"/>
        </w:rPr>
        <w:t xml:space="preserve">人须知”第1.4.3 </w:t>
      </w:r>
      <w:r>
        <w:rPr>
          <w:rFonts w:hint="eastAsia" w:ascii="宋体" w:hAnsi="宋体" w:cs="宋体"/>
          <w:szCs w:val="21"/>
          <w:highlight w:val="none"/>
        </w:rPr>
        <w:t>项</w:t>
      </w:r>
      <w:r>
        <w:rPr>
          <w:rFonts w:ascii="宋体" w:hAnsi="宋体" w:cs="宋体"/>
          <w:szCs w:val="21"/>
          <w:highlight w:val="none"/>
        </w:rPr>
        <w:t>规定的任何一种情形的；</w:t>
      </w:r>
    </w:p>
    <w:p w14:paraId="3170D78B">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szCs w:val="21"/>
          <w:highlight w:val="none"/>
        </w:rPr>
        <w:t>本次</w:t>
      </w:r>
      <w:r>
        <w:rPr>
          <w:rFonts w:hint="eastAsia" w:ascii="宋体" w:hAnsi="宋体" w:cs="MingLiUfalt"/>
          <w:spacing w:val="-4"/>
          <w:kern w:val="0"/>
          <w:szCs w:val="21"/>
          <w:highlight w:val="none"/>
          <w:lang w:val="en-US" w:eastAsia="zh-CN"/>
        </w:rPr>
        <w:t>比选申请</w:t>
      </w:r>
      <w:r>
        <w:rPr>
          <w:rFonts w:hint="eastAsia" w:ascii="宋体" w:hAnsi="宋体"/>
          <w:szCs w:val="21"/>
          <w:highlight w:val="none"/>
        </w:rPr>
        <w:t>有串通</w:t>
      </w:r>
      <w:r>
        <w:rPr>
          <w:rFonts w:hint="eastAsia" w:ascii="宋体" w:hAnsi="宋体" w:cs="MingLiUfalt"/>
          <w:spacing w:val="-4"/>
          <w:kern w:val="0"/>
          <w:szCs w:val="21"/>
          <w:highlight w:val="none"/>
          <w:lang w:val="en-US" w:eastAsia="zh-CN"/>
        </w:rPr>
        <w:t>比选申请</w:t>
      </w:r>
      <w:r>
        <w:rPr>
          <w:rFonts w:hint="eastAsia" w:ascii="宋体" w:hAnsi="宋体"/>
          <w:szCs w:val="21"/>
          <w:highlight w:val="none"/>
        </w:rPr>
        <w:t>、弄虚作假等违反招投标相关法律、法规的行为的；</w:t>
      </w:r>
    </w:p>
    <w:p w14:paraId="6DDB229D">
      <w:pPr>
        <w:spacing w:line="360" w:lineRule="auto"/>
        <w:ind w:firstLine="420" w:firstLineChars="200"/>
        <w:rPr>
          <w:rFonts w:ascii="宋体" w:hAnsi="宋体" w:cs="宋体"/>
          <w:szCs w:val="21"/>
          <w:highlight w:val="none"/>
        </w:rPr>
      </w:pPr>
      <w:r>
        <w:rPr>
          <w:rFonts w:hint="eastAsia" w:ascii="宋体" w:hAnsi="宋体" w:cs="宋体"/>
          <w:szCs w:val="21"/>
          <w:highlight w:val="none"/>
        </w:rPr>
        <w:t>（3）拒绝按评标委员会要求澄清、说明或补正的。</w:t>
      </w:r>
    </w:p>
    <w:p w14:paraId="6E5600F9">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3.2.3 </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报价有算术错误的，评标委员会按以下原则对</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报价进行修正，修正的价格经</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人书面确认后具有约束力，修正原则如下：</w:t>
      </w:r>
    </w:p>
    <w:p w14:paraId="40BD8E73">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文件中的大写金额和小写金额不一致的，以大写金额为准；</w:t>
      </w:r>
    </w:p>
    <w:p w14:paraId="4B3F8F80">
      <w:pPr>
        <w:spacing w:line="360" w:lineRule="auto"/>
        <w:ind w:firstLine="420" w:firstLineChars="200"/>
        <w:rPr>
          <w:highlight w:val="none"/>
        </w:rPr>
      </w:pPr>
      <w:r>
        <w:rPr>
          <w:rFonts w:hint="eastAsia" w:ascii="宋体" w:hAnsi="宋体" w:cs="宋体"/>
          <w:szCs w:val="21"/>
          <w:highlight w:val="none"/>
        </w:rPr>
        <w:t>（2）总价金额与依据单价计算出的结果不一致的，以单价金额为准修正总价，但单价金额小数点有明显错误的除外。</w:t>
      </w:r>
    </w:p>
    <w:p w14:paraId="5B9AFA5A">
      <w:pPr>
        <w:snapToGrid w:val="0"/>
        <w:spacing w:before="0" w:line="360" w:lineRule="auto"/>
        <w:ind w:firstLine="415" w:firstLineChars="197"/>
        <w:outlineLvl w:val="2"/>
        <w:rPr>
          <w:rFonts w:ascii="宋体" w:hAnsi="宋体" w:cs="宋体"/>
          <w:bCs/>
          <w:szCs w:val="21"/>
          <w:highlight w:val="none"/>
        </w:rPr>
      </w:pPr>
      <w:bookmarkStart w:id="290" w:name="_Toc25984"/>
      <w:bookmarkStart w:id="291" w:name="_Toc59810363"/>
      <w:bookmarkStart w:id="292" w:name="_Toc3645"/>
      <w:bookmarkStart w:id="293" w:name="_Toc11612"/>
      <w:r>
        <w:rPr>
          <w:rFonts w:ascii="宋体" w:hAnsi="宋体" w:cs="宋体"/>
          <w:b/>
          <w:bCs/>
          <w:szCs w:val="21"/>
          <w:highlight w:val="none"/>
        </w:rPr>
        <w:t xml:space="preserve">3.3 </w:t>
      </w:r>
      <w:r>
        <w:rPr>
          <w:rFonts w:hint="eastAsia" w:ascii="宋体" w:hAnsi="宋体" w:cs="MingLiUfalt"/>
          <w:b/>
          <w:bCs/>
          <w:spacing w:val="-4"/>
          <w:kern w:val="0"/>
          <w:szCs w:val="21"/>
          <w:highlight w:val="none"/>
          <w:lang w:val="en-US" w:eastAsia="zh-CN"/>
        </w:rPr>
        <w:t>比选申请</w:t>
      </w:r>
      <w:r>
        <w:rPr>
          <w:rFonts w:hint="eastAsia" w:ascii="宋体" w:hAnsi="宋体" w:cs="宋体"/>
          <w:b/>
          <w:bCs/>
          <w:szCs w:val="21"/>
          <w:highlight w:val="none"/>
        </w:rPr>
        <w:t>文件的澄清和补正</w:t>
      </w:r>
      <w:bookmarkEnd w:id="290"/>
      <w:bookmarkEnd w:id="291"/>
      <w:bookmarkEnd w:id="292"/>
      <w:bookmarkEnd w:id="293"/>
    </w:p>
    <w:p w14:paraId="46046EFD">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.1 </w:t>
      </w:r>
      <w:r>
        <w:rPr>
          <w:rFonts w:hint="eastAsia" w:ascii="宋体" w:hAnsi="宋体" w:cs="宋体"/>
          <w:szCs w:val="21"/>
          <w:highlight w:val="none"/>
        </w:rPr>
        <w:t>在评标过程中，评标委员会可以书面形式要求</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人对所提交</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文件中不明确的内容进行书面澄清或说明，或者对细微偏差进行补正。评标委员会不接受</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人主动提出的澄清、说明或补正。</w:t>
      </w:r>
    </w:p>
    <w:p w14:paraId="6829E0F6">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.2 </w:t>
      </w:r>
      <w:r>
        <w:rPr>
          <w:rFonts w:hint="eastAsia" w:ascii="宋体" w:hAnsi="宋体" w:cs="宋体"/>
          <w:szCs w:val="21"/>
          <w:highlight w:val="none"/>
        </w:rPr>
        <w:t>澄清、说明和补正不得改变</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文件的实质性内容（算术性错误修正的除外）。</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人的书面澄清、说明和补正属于</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文件的组成部分。</w:t>
      </w:r>
    </w:p>
    <w:p w14:paraId="0C531AC7">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.3 </w:t>
      </w:r>
      <w:r>
        <w:rPr>
          <w:rFonts w:hint="eastAsia" w:ascii="宋体" w:hAnsi="宋体" w:cs="宋体"/>
          <w:szCs w:val="21"/>
          <w:highlight w:val="none"/>
        </w:rPr>
        <w:t>评标委员会对</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人提交的澄清、说明或补正有疑问的，可以要求</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人进一步澄清、说明或补正，直至满足评标委员会的要求。</w:t>
      </w:r>
    </w:p>
    <w:p w14:paraId="7AD93CAD">
      <w:pPr>
        <w:snapToGrid w:val="0"/>
        <w:spacing w:before="0" w:line="360" w:lineRule="auto"/>
        <w:ind w:firstLine="415" w:firstLineChars="197"/>
        <w:outlineLvl w:val="2"/>
        <w:rPr>
          <w:rFonts w:ascii="宋体" w:hAnsi="宋体" w:cs="宋体"/>
          <w:bCs/>
          <w:szCs w:val="21"/>
          <w:highlight w:val="none"/>
        </w:rPr>
      </w:pPr>
      <w:bookmarkStart w:id="294" w:name="_Toc479262406"/>
      <w:bookmarkStart w:id="295" w:name="_Toc5245"/>
      <w:bookmarkStart w:id="296" w:name="_Toc23463"/>
      <w:bookmarkStart w:id="297" w:name="_Toc59810364"/>
      <w:bookmarkStart w:id="298" w:name="_Toc1773"/>
      <w:bookmarkStart w:id="299" w:name="_Toc484465184"/>
      <w:r>
        <w:rPr>
          <w:rFonts w:ascii="宋体" w:hAnsi="宋体" w:cs="宋体"/>
          <w:b/>
          <w:bCs/>
          <w:szCs w:val="21"/>
          <w:highlight w:val="none"/>
        </w:rPr>
        <w:t xml:space="preserve">3.4 </w:t>
      </w:r>
      <w:r>
        <w:rPr>
          <w:rFonts w:hint="eastAsia" w:ascii="宋体" w:hAnsi="宋体" w:cs="宋体"/>
          <w:b/>
          <w:bCs/>
          <w:szCs w:val="21"/>
          <w:highlight w:val="none"/>
        </w:rPr>
        <w:t>评标结果</w:t>
      </w:r>
      <w:bookmarkEnd w:id="294"/>
      <w:bookmarkEnd w:id="295"/>
      <w:bookmarkEnd w:id="296"/>
      <w:bookmarkEnd w:id="297"/>
      <w:bookmarkEnd w:id="298"/>
      <w:bookmarkEnd w:id="299"/>
    </w:p>
    <w:p w14:paraId="09BCF48C">
      <w:pPr>
        <w:autoSpaceDE w:val="0"/>
        <w:autoSpaceDN w:val="0"/>
        <w:adjustRightInd w:val="0"/>
        <w:spacing w:line="360" w:lineRule="auto"/>
        <w:ind w:firstLine="420" w:firstLineChars="200"/>
        <w:jc w:val="left"/>
        <w:rPr>
          <w:rFonts w:ascii="宋体" w:hAnsi="宋体" w:cs="宋体"/>
          <w:kern w:val="0"/>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除第二章“</w:t>
      </w:r>
      <w:r>
        <w:rPr>
          <w:rFonts w:hint="eastAsia" w:ascii="宋体" w:hAnsi="宋体" w:cs="MingLiUfalt"/>
          <w:spacing w:val="-4"/>
          <w:kern w:val="0"/>
          <w:szCs w:val="21"/>
          <w:highlight w:val="none"/>
          <w:lang w:val="en-US" w:eastAsia="zh-CN"/>
        </w:rPr>
        <w:t>比选申请</w:t>
      </w:r>
      <w:r>
        <w:rPr>
          <w:rFonts w:hint="eastAsia" w:ascii="宋体" w:hAnsi="宋体" w:cs="宋体"/>
          <w:szCs w:val="21"/>
          <w:highlight w:val="none"/>
        </w:rPr>
        <w:t>人须知”前附表授权直接确定中标人外，评标委员会按经评审的最低投标价法推荐中标候选人。</w:t>
      </w:r>
    </w:p>
    <w:p w14:paraId="0AB2221B">
      <w:pPr>
        <w:spacing w:line="360" w:lineRule="auto"/>
        <w:ind w:firstLine="420" w:firstLineChars="200"/>
        <w:jc w:val="lef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 xml:space="preserve"> 评标委员会完成评标后，应当向比选人提交书面评标报告和中标候选人名单。</w:t>
      </w:r>
    </w:p>
    <w:p w14:paraId="1D93F830">
      <w:pPr>
        <w:autoSpaceDE w:val="0"/>
        <w:autoSpaceDN w:val="0"/>
        <w:adjustRightInd w:val="0"/>
        <w:snapToGrid w:val="0"/>
        <w:spacing w:line="360" w:lineRule="auto"/>
        <w:jc w:val="left"/>
        <w:rPr>
          <w:rFonts w:ascii="宋体" w:hAnsi="宋体" w:cs="楷体"/>
          <w:color w:val="000000" w:themeColor="text1"/>
          <w:kern w:val="0"/>
          <w:szCs w:val="21"/>
          <w:highlight w:val="none"/>
          <w14:textFill>
            <w14:solidFill>
              <w14:schemeClr w14:val="tx1"/>
            </w14:solidFill>
          </w14:textFill>
        </w:rPr>
      </w:pPr>
    </w:p>
    <w:p w14:paraId="680E6FD6">
      <w:pPr>
        <w:autoSpaceDE w:val="0"/>
        <w:autoSpaceDN w:val="0"/>
        <w:adjustRightInd w:val="0"/>
        <w:snapToGrid w:val="0"/>
        <w:spacing w:line="360" w:lineRule="auto"/>
        <w:jc w:val="left"/>
        <w:rPr>
          <w:rFonts w:ascii="宋体" w:hAnsi="宋体" w:cs="楷体"/>
          <w:color w:val="000000" w:themeColor="text1"/>
          <w:kern w:val="0"/>
          <w:szCs w:val="21"/>
          <w:highlight w:val="none"/>
          <w14:textFill>
            <w14:solidFill>
              <w14:schemeClr w14:val="tx1"/>
            </w14:solidFill>
          </w14:textFill>
        </w:rPr>
      </w:pPr>
    </w:p>
    <w:p w14:paraId="5BFE2BA4">
      <w:pPr>
        <w:rPr>
          <w:rFonts w:ascii="宋体" w:hAnsi="宋体" w:cs="楷体"/>
          <w:color w:val="000000" w:themeColor="text1"/>
          <w:highlight w:val="none"/>
          <w14:textFill>
            <w14:solidFill>
              <w14:schemeClr w14:val="tx1"/>
            </w14:solidFill>
          </w14:textFill>
        </w:rPr>
      </w:pPr>
    </w:p>
    <w:p w14:paraId="055A7E80">
      <w:pPr>
        <w:pStyle w:val="4"/>
        <w:jc w:val="both"/>
        <w:rPr>
          <w:rFonts w:ascii="宋体" w:hAnsi="宋体" w:cs="楷体"/>
          <w:color w:val="000000" w:themeColor="text1"/>
          <w:highlight w:val="none"/>
          <w14:textFill>
            <w14:solidFill>
              <w14:schemeClr w14:val="tx1"/>
            </w14:solidFill>
          </w14:textFill>
        </w:rPr>
      </w:pPr>
    </w:p>
    <w:p w14:paraId="58BD8201">
      <w:pPr>
        <w:pStyle w:val="4"/>
        <w:jc w:val="both"/>
        <w:rPr>
          <w:rFonts w:ascii="宋体" w:hAnsi="宋体" w:cs="楷体"/>
          <w:color w:val="000000" w:themeColor="text1"/>
          <w:highlight w:val="none"/>
          <w14:textFill>
            <w14:solidFill>
              <w14:schemeClr w14:val="tx1"/>
            </w14:solidFill>
          </w14:textFill>
        </w:rPr>
      </w:pPr>
    </w:p>
    <w:p w14:paraId="263C88BC">
      <w:pPr>
        <w:pStyle w:val="4"/>
        <w:jc w:val="both"/>
        <w:rPr>
          <w:rFonts w:ascii="宋体" w:hAnsi="宋体" w:cs="楷体"/>
          <w:color w:val="000000" w:themeColor="text1"/>
          <w:highlight w:val="none"/>
          <w14:textFill>
            <w14:solidFill>
              <w14:schemeClr w14:val="tx1"/>
            </w14:solidFill>
          </w14:textFill>
        </w:rPr>
      </w:pPr>
    </w:p>
    <w:p w14:paraId="6782A770">
      <w:pPr>
        <w:pStyle w:val="4"/>
        <w:jc w:val="both"/>
        <w:rPr>
          <w:rFonts w:ascii="宋体" w:hAnsi="宋体" w:cs="楷体"/>
          <w:color w:val="000000" w:themeColor="text1"/>
          <w:highlight w:val="none"/>
          <w14:textFill>
            <w14:solidFill>
              <w14:schemeClr w14:val="tx1"/>
            </w14:solidFill>
          </w14:textFill>
        </w:rPr>
      </w:pPr>
    </w:p>
    <w:p w14:paraId="0D463EC5">
      <w:pPr>
        <w:pStyle w:val="4"/>
        <w:jc w:val="both"/>
        <w:rPr>
          <w:rFonts w:ascii="宋体" w:hAnsi="宋体" w:cs="楷体"/>
          <w:color w:val="000000" w:themeColor="text1"/>
          <w:highlight w:val="none"/>
          <w14:textFill>
            <w14:solidFill>
              <w14:schemeClr w14:val="tx1"/>
            </w14:solidFill>
          </w14:textFill>
        </w:rPr>
      </w:pPr>
    </w:p>
    <w:p w14:paraId="2914B6B3">
      <w:pPr>
        <w:pStyle w:val="4"/>
        <w:jc w:val="both"/>
        <w:rPr>
          <w:rFonts w:ascii="宋体" w:hAnsi="宋体" w:cs="楷体"/>
          <w:color w:val="000000" w:themeColor="text1"/>
          <w:highlight w:val="none"/>
          <w14:textFill>
            <w14:solidFill>
              <w14:schemeClr w14:val="tx1"/>
            </w14:solidFill>
          </w14:textFill>
        </w:rPr>
      </w:pPr>
    </w:p>
    <w:p w14:paraId="05662163">
      <w:pPr>
        <w:pStyle w:val="4"/>
        <w:jc w:val="both"/>
        <w:rPr>
          <w:rFonts w:ascii="宋体" w:hAnsi="宋体" w:cs="楷体"/>
          <w:color w:val="000000" w:themeColor="text1"/>
          <w:highlight w:val="none"/>
          <w14:textFill>
            <w14:solidFill>
              <w14:schemeClr w14:val="tx1"/>
            </w14:solidFill>
          </w14:textFill>
        </w:rPr>
      </w:pPr>
    </w:p>
    <w:p w14:paraId="13D841D9">
      <w:pPr>
        <w:rPr>
          <w:color w:val="000000" w:themeColor="text1"/>
          <w:highlight w:val="none"/>
          <w14:textFill>
            <w14:solidFill>
              <w14:schemeClr w14:val="tx1"/>
            </w14:solidFill>
          </w14:textFill>
        </w:rPr>
      </w:pPr>
    </w:p>
    <w:p w14:paraId="2995562F">
      <w:pPr>
        <w:rPr>
          <w:color w:val="000000" w:themeColor="text1"/>
          <w:highlight w:val="none"/>
          <w14:textFill>
            <w14:solidFill>
              <w14:schemeClr w14:val="tx1"/>
            </w14:solidFill>
          </w14:textFill>
        </w:rPr>
      </w:pPr>
    </w:p>
    <w:p w14:paraId="46EE1D7B">
      <w:pPr>
        <w:rPr>
          <w:color w:val="000000" w:themeColor="text1"/>
          <w:highlight w:val="none"/>
          <w14:textFill>
            <w14:solidFill>
              <w14:schemeClr w14:val="tx1"/>
            </w14:solidFill>
          </w14:textFill>
        </w:rPr>
      </w:pPr>
    </w:p>
    <w:p w14:paraId="54ED89BF">
      <w:pPr>
        <w:pStyle w:val="2"/>
        <w:rPr>
          <w:color w:val="000000" w:themeColor="text1"/>
          <w:highlight w:val="none"/>
          <w14:textFill>
            <w14:solidFill>
              <w14:schemeClr w14:val="tx1"/>
            </w14:solidFill>
          </w14:textFill>
        </w:rPr>
      </w:pPr>
    </w:p>
    <w:p w14:paraId="599A92D6">
      <w:pPr>
        <w:pStyle w:val="2"/>
        <w:rPr>
          <w:color w:val="000000" w:themeColor="text1"/>
          <w:highlight w:val="none"/>
          <w14:textFill>
            <w14:solidFill>
              <w14:schemeClr w14:val="tx1"/>
            </w14:solidFill>
          </w14:textFill>
        </w:rPr>
      </w:pPr>
    </w:p>
    <w:p w14:paraId="5CFA14E6">
      <w:pPr>
        <w:pStyle w:val="2"/>
        <w:rPr>
          <w:color w:val="000000" w:themeColor="text1"/>
          <w:highlight w:val="none"/>
          <w14:textFill>
            <w14:solidFill>
              <w14:schemeClr w14:val="tx1"/>
            </w14:solidFill>
          </w14:textFill>
        </w:rPr>
      </w:pPr>
    </w:p>
    <w:p w14:paraId="09A8D666">
      <w:pPr>
        <w:pStyle w:val="2"/>
        <w:rPr>
          <w:color w:val="000000" w:themeColor="text1"/>
          <w:highlight w:val="none"/>
          <w14:textFill>
            <w14:solidFill>
              <w14:schemeClr w14:val="tx1"/>
            </w14:solidFill>
          </w14:textFill>
        </w:rPr>
      </w:pPr>
    </w:p>
    <w:p w14:paraId="0B8F873D">
      <w:pPr>
        <w:rPr>
          <w:color w:val="000000" w:themeColor="text1"/>
          <w:highlight w:val="none"/>
          <w14:textFill>
            <w14:solidFill>
              <w14:schemeClr w14:val="tx1"/>
            </w14:solidFill>
          </w14:textFill>
        </w:rPr>
      </w:pPr>
    </w:p>
    <w:p w14:paraId="2DDF60F8">
      <w:pPr>
        <w:spacing w:line="360" w:lineRule="auto"/>
        <w:rPr>
          <w:color w:val="000000" w:themeColor="text1"/>
          <w:highlight w:val="none"/>
          <w14:textFill>
            <w14:solidFill>
              <w14:schemeClr w14:val="tx1"/>
            </w14:solidFill>
          </w14:textFill>
        </w:rPr>
      </w:pPr>
      <w:bookmarkStart w:id="300" w:name="_Toc347847850"/>
      <w:bookmarkStart w:id="301" w:name="_Toc287607843"/>
      <w:r>
        <w:rPr>
          <w:rFonts w:hint="eastAsia"/>
          <w:color w:val="000000" w:themeColor="text1"/>
          <w:highlight w:val="none"/>
          <w14:textFill>
            <w14:solidFill>
              <w14:schemeClr w14:val="tx1"/>
            </w14:solidFill>
          </w14:textFill>
        </w:rPr>
        <w:t>附件A：废标条件</w:t>
      </w:r>
    </w:p>
    <w:p w14:paraId="27799B82">
      <w:pPr>
        <w:pStyle w:val="46"/>
        <w:spacing w:line="360" w:lineRule="auto"/>
        <w:rPr>
          <w:rFonts w:ascii="黑体" w:eastAsia="黑体"/>
          <w:color w:val="000000" w:themeColor="text1"/>
          <w:sz w:val="28"/>
          <w:szCs w:val="28"/>
          <w:highlight w:val="none"/>
          <w:lang w:eastAsia="zh-CN"/>
          <w14:textFill>
            <w14:solidFill>
              <w14:schemeClr w14:val="tx1"/>
            </w14:solidFill>
          </w14:textFill>
        </w:rPr>
      </w:pPr>
      <w:r>
        <w:rPr>
          <w:rFonts w:hint="eastAsia" w:ascii="黑体" w:eastAsia="黑体"/>
          <w:color w:val="000000" w:themeColor="text1"/>
          <w:sz w:val="28"/>
          <w:szCs w:val="28"/>
          <w:highlight w:val="none"/>
          <w:lang w:eastAsia="zh-CN"/>
          <w14:textFill>
            <w14:solidFill>
              <w14:schemeClr w14:val="tx1"/>
            </w14:solidFill>
          </w14:textFill>
        </w:rPr>
        <w:t>附件A：经评审的最低投标价法废标情况一览表</w:t>
      </w:r>
    </w:p>
    <w:p w14:paraId="0ABC341B">
      <w:pPr>
        <w:pStyle w:val="46"/>
        <w:spacing w:line="400" w:lineRule="exact"/>
        <w:jc w:val="both"/>
        <w:rPr>
          <w:rFonts w:ascii="仿宋_GB2312" w:eastAsia="仿宋_GB2312"/>
          <w:b/>
          <w:color w:val="000000" w:themeColor="text1"/>
          <w:sz w:val="24"/>
          <w:highlight w:val="none"/>
          <w:u w:val="none"/>
          <w:lang w:eastAsia="zh-CN"/>
          <w14:textFill>
            <w14:solidFill>
              <w14:schemeClr w14:val="tx1"/>
            </w14:solidFill>
          </w14:textFill>
        </w:rPr>
      </w:pPr>
      <w:r>
        <w:rPr>
          <w:rFonts w:hint="eastAsia" w:ascii="仿宋_GB2312" w:eastAsia="仿宋_GB2312"/>
          <w:b/>
          <w:color w:val="000000" w:themeColor="text1"/>
          <w:sz w:val="24"/>
          <w:highlight w:val="none"/>
          <w:u w:val="none"/>
          <w:lang w:eastAsia="zh-CN"/>
          <w14:textFill>
            <w14:solidFill>
              <w14:schemeClr w14:val="tx1"/>
            </w14:solidFill>
          </w14:textFill>
        </w:rPr>
        <w:t>一览表废标条件之外的评标委员会不得判为</w:t>
      </w:r>
      <w:r>
        <w:rPr>
          <w:rFonts w:hint="eastAsia" w:ascii="仿宋_GB2312" w:hAnsi="宋体" w:eastAsia="仿宋_GB2312"/>
          <w:b/>
          <w:color w:val="000000" w:themeColor="text1"/>
          <w:sz w:val="24"/>
          <w:highlight w:val="none"/>
          <w:u w:val="none"/>
          <w:lang w:eastAsia="zh-CN"/>
          <w14:textFill>
            <w14:solidFill>
              <w14:schemeClr w14:val="tx1"/>
            </w14:solidFill>
          </w14:textFill>
        </w:rPr>
        <w:t>重大偏差。</w:t>
      </w:r>
    </w:p>
    <w:tbl>
      <w:tblPr>
        <w:tblStyle w:val="65"/>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8"/>
        <w:gridCol w:w="1135"/>
        <w:gridCol w:w="6553"/>
      </w:tblGrid>
      <w:tr w14:paraId="0915E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8" w:type="dxa"/>
            <w:vAlign w:val="center"/>
          </w:tcPr>
          <w:p w14:paraId="43F83C41">
            <w:pPr>
              <w:spacing w:line="40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招标文件</w:t>
            </w:r>
          </w:p>
          <w:p w14:paraId="22CBF92A">
            <w:pPr>
              <w:spacing w:line="40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章节号</w:t>
            </w:r>
          </w:p>
        </w:tc>
        <w:tc>
          <w:tcPr>
            <w:tcW w:w="1135" w:type="dxa"/>
            <w:vAlign w:val="center"/>
          </w:tcPr>
          <w:p w14:paraId="11C0CDA0">
            <w:pPr>
              <w:spacing w:line="40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条款名称</w:t>
            </w:r>
          </w:p>
        </w:tc>
        <w:tc>
          <w:tcPr>
            <w:tcW w:w="6553" w:type="dxa"/>
            <w:vAlign w:val="center"/>
          </w:tcPr>
          <w:p w14:paraId="4EE10C09">
            <w:pPr>
              <w:spacing w:line="40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废标条件</w:t>
            </w:r>
          </w:p>
        </w:tc>
      </w:tr>
      <w:tr w14:paraId="4E153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8" w:type="dxa"/>
            <w:vMerge w:val="restart"/>
            <w:vAlign w:val="center"/>
          </w:tcPr>
          <w:p w14:paraId="7EC0781B">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第二章3.2</w:t>
            </w:r>
          </w:p>
        </w:tc>
        <w:tc>
          <w:tcPr>
            <w:tcW w:w="1135" w:type="dxa"/>
            <w:vMerge w:val="restart"/>
            <w:vAlign w:val="center"/>
          </w:tcPr>
          <w:p w14:paraId="66756741">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投标报价</w:t>
            </w:r>
          </w:p>
        </w:tc>
        <w:tc>
          <w:tcPr>
            <w:tcW w:w="6553" w:type="dxa"/>
          </w:tcPr>
          <w:p w14:paraId="72061D4E">
            <w:pPr>
              <w:spacing w:line="400" w:lineRule="exact"/>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比选申请人填报工程量清单时，项目编码、项目名称、项目特征、计量单位、工程量必须与招标工程量清单一致，否则</w:t>
            </w:r>
            <w:r>
              <w:rPr>
                <w:rFonts w:hint="eastAsia" w:ascii="宋体" w:hAnsi="宋体"/>
                <w:color w:val="000000" w:themeColor="text1"/>
                <w:kern w:val="0"/>
                <w:szCs w:val="21"/>
                <w:highlight w:val="none"/>
                <w14:textFill>
                  <w14:solidFill>
                    <w14:schemeClr w14:val="tx1"/>
                  </w14:solidFill>
                </w14:textFill>
              </w:rPr>
              <w:t>作废标处理</w:t>
            </w:r>
            <w:r>
              <w:rPr>
                <w:rFonts w:hint="eastAsia" w:ascii="宋体" w:hAnsi="宋体"/>
                <w:color w:val="000000" w:themeColor="text1"/>
                <w:szCs w:val="21"/>
                <w:highlight w:val="none"/>
                <w14:textFill>
                  <w14:solidFill>
                    <w14:schemeClr w14:val="tx1"/>
                  </w14:solidFill>
                </w14:textFill>
              </w:rPr>
              <w:t>。</w:t>
            </w:r>
          </w:p>
        </w:tc>
      </w:tr>
      <w:tr w14:paraId="13C2D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348" w:type="dxa"/>
            <w:vMerge w:val="continue"/>
          </w:tcPr>
          <w:p w14:paraId="60DA9FED">
            <w:pPr>
              <w:spacing w:line="400" w:lineRule="exact"/>
              <w:rPr>
                <w:color w:val="000000" w:themeColor="text1"/>
                <w:szCs w:val="21"/>
                <w:highlight w:val="none"/>
                <w14:textFill>
                  <w14:solidFill>
                    <w14:schemeClr w14:val="tx1"/>
                  </w14:solidFill>
                </w14:textFill>
              </w:rPr>
            </w:pPr>
          </w:p>
        </w:tc>
        <w:tc>
          <w:tcPr>
            <w:tcW w:w="1135" w:type="dxa"/>
            <w:vMerge w:val="continue"/>
          </w:tcPr>
          <w:p w14:paraId="5DB7005A">
            <w:pPr>
              <w:spacing w:line="400" w:lineRule="exact"/>
              <w:rPr>
                <w:color w:val="000000" w:themeColor="text1"/>
                <w:szCs w:val="21"/>
                <w:highlight w:val="none"/>
                <w14:textFill>
                  <w14:solidFill>
                    <w14:schemeClr w14:val="tx1"/>
                  </w14:solidFill>
                </w14:textFill>
              </w:rPr>
            </w:pPr>
          </w:p>
        </w:tc>
        <w:tc>
          <w:tcPr>
            <w:tcW w:w="6553" w:type="dxa"/>
          </w:tcPr>
          <w:p w14:paraId="0F24571C">
            <w:pPr>
              <w:spacing w:line="400" w:lineRule="exact"/>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比选人在工程量清单中所列出的暂列金额、暂估价比选申请人不得修改，否则</w:t>
            </w:r>
            <w:r>
              <w:rPr>
                <w:rFonts w:hint="eastAsia" w:ascii="宋体" w:hAnsi="宋体"/>
                <w:color w:val="000000" w:themeColor="text1"/>
                <w:kern w:val="0"/>
                <w:szCs w:val="21"/>
                <w:highlight w:val="none"/>
                <w14:textFill>
                  <w14:solidFill>
                    <w14:schemeClr w14:val="tx1"/>
                  </w14:solidFill>
                </w14:textFill>
              </w:rPr>
              <w:t>作废标处理</w:t>
            </w:r>
            <w:r>
              <w:rPr>
                <w:rFonts w:hint="eastAsia" w:ascii="宋体" w:hAnsi="宋体"/>
                <w:color w:val="000000" w:themeColor="text1"/>
                <w:szCs w:val="21"/>
                <w:highlight w:val="none"/>
                <w14:textFill>
                  <w14:solidFill>
                    <w14:schemeClr w14:val="tx1"/>
                  </w14:solidFill>
                </w14:textFill>
              </w:rPr>
              <w:t>。</w:t>
            </w:r>
          </w:p>
        </w:tc>
      </w:tr>
      <w:tr w14:paraId="3FF6C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348" w:type="dxa"/>
            <w:vMerge w:val="continue"/>
          </w:tcPr>
          <w:p w14:paraId="64B5C404">
            <w:pPr>
              <w:spacing w:line="400" w:lineRule="exact"/>
              <w:rPr>
                <w:color w:val="000000" w:themeColor="text1"/>
                <w:szCs w:val="21"/>
                <w:highlight w:val="none"/>
                <w14:textFill>
                  <w14:solidFill>
                    <w14:schemeClr w14:val="tx1"/>
                  </w14:solidFill>
                </w14:textFill>
              </w:rPr>
            </w:pPr>
          </w:p>
        </w:tc>
        <w:tc>
          <w:tcPr>
            <w:tcW w:w="1135" w:type="dxa"/>
            <w:vMerge w:val="continue"/>
          </w:tcPr>
          <w:p w14:paraId="6E92D237">
            <w:pPr>
              <w:spacing w:line="400" w:lineRule="exact"/>
              <w:rPr>
                <w:color w:val="000000" w:themeColor="text1"/>
                <w:szCs w:val="21"/>
                <w:highlight w:val="none"/>
                <w14:textFill>
                  <w14:solidFill>
                    <w14:schemeClr w14:val="tx1"/>
                  </w14:solidFill>
                </w14:textFill>
              </w:rPr>
            </w:pPr>
          </w:p>
        </w:tc>
        <w:tc>
          <w:tcPr>
            <w:tcW w:w="6553" w:type="dxa"/>
            <w:tcBorders>
              <w:bottom w:val="single" w:color="auto" w:sz="4" w:space="0"/>
            </w:tcBorders>
            <w:vAlign w:val="center"/>
          </w:tcPr>
          <w:p w14:paraId="3D3EF816">
            <w:pPr>
              <w:tabs>
                <w:tab w:val="left" w:pos="546"/>
                <w:tab w:val="left" w:pos="711"/>
              </w:tabs>
              <w:snapToGrid w:val="0"/>
              <w:spacing w:line="400" w:lineRule="exact"/>
              <w:ind w:left="6" w:leftChars="3" w:firstLine="420" w:firstLineChars="200"/>
              <w:rPr>
                <w:color w:val="000000" w:themeColor="text1"/>
                <w:sz w:val="18"/>
                <w:szCs w:val="1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投标函中的总报价必须与已标价工程量清单总报价一致，否则作废标处理。</w:t>
            </w:r>
          </w:p>
        </w:tc>
      </w:tr>
      <w:tr w14:paraId="4E60A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1348" w:type="dxa"/>
            <w:vMerge w:val="continue"/>
          </w:tcPr>
          <w:p w14:paraId="458CCC46">
            <w:pPr>
              <w:spacing w:line="400" w:lineRule="exact"/>
              <w:rPr>
                <w:color w:val="000000" w:themeColor="text1"/>
                <w:szCs w:val="21"/>
                <w:highlight w:val="none"/>
                <w14:textFill>
                  <w14:solidFill>
                    <w14:schemeClr w14:val="tx1"/>
                  </w14:solidFill>
                </w14:textFill>
              </w:rPr>
            </w:pPr>
          </w:p>
        </w:tc>
        <w:tc>
          <w:tcPr>
            <w:tcW w:w="1135" w:type="dxa"/>
            <w:vMerge w:val="continue"/>
          </w:tcPr>
          <w:p w14:paraId="48707536">
            <w:pPr>
              <w:spacing w:line="400" w:lineRule="exact"/>
              <w:rPr>
                <w:color w:val="000000" w:themeColor="text1"/>
                <w:szCs w:val="21"/>
                <w:highlight w:val="none"/>
                <w14:textFill>
                  <w14:solidFill>
                    <w14:schemeClr w14:val="tx1"/>
                  </w14:solidFill>
                </w14:textFill>
              </w:rPr>
            </w:pPr>
          </w:p>
        </w:tc>
        <w:tc>
          <w:tcPr>
            <w:tcW w:w="6553" w:type="dxa"/>
            <w:tcBorders>
              <w:top w:val="single" w:color="auto" w:sz="4" w:space="0"/>
            </w:tcBorders>
            <w:vAlign w:val="center"/>
          </w:tcPr>
          <w:p w14:paraId="113B50CB">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如设置了招标最高限价，比选申请人的投标总报价不得高于最高限价；否则作废标处理。</w:t>
            </w:r>
          </w:p>
        </w:tc>
      </w:tr>
      <w:tr w14:paraId="6CF2A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348" w:type="dxa"/>
            <w:vMerge w:val="continue"/>
          </w:tcPr>
          <w:p w14:paraId="2D4EDDBA">
            <w:pPr>
              <w:spacing w:line="400" w:lineRule="exact"/>
              <w:rPr>
                <w:color w:val="000000" w:themeColor="text1"/>
                <w:szCs w:val="21"/>
                <w:highlight w:val="none"/>
                <w14:textFill>
                  <w14:solidFill>
                    <w14:schemeClr w14:val="tx1"/>
                  </w14:solidFill>
                </w14:textFill>
              </w:rPr>
            </w:pPr>
          </w:p>
        </w:tc>
        <w:tc>
          <w:tcPr>
            <w:tcW w:w="1135" w:type="dxa"/>
            <w:vMerge w:val="continue"/>
          </w:tcPr>
          <w:p w14:paraId="5F79F77E">
            <w:pPr>
              <w:spacing w:line="400" w:lineRule="exact"/>
              <w:rPr>
                <w:color w:val="000000" w:themeColor="text1"/>
                <w:szCs w:val="21"/>
                <w:highlight w:val="none"/>
                <w14:textFill>
                  <w14:solidFill>
                    <w14:schemeClr w14:val="tx1"/>
                  </w14:solidFill>
                </w14:textFill>
              </w:rPr>
            </w:pPr>
          </w:p>
        </w:tc>
        <w:tc>
          <w:tcPr>
            <w:tcW w:w="6553" w:type="dxa"/>
          </w:tcPr>
          <w:p w14:paraId="1DAD497B">
            <w:pPr>
              <w:spacing w:line="40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发现比选申请人的报价明显低于其他投标报价，或者在设有标底时明显低于标底，使得其投标报价可能低于其个别成本的，应当要求该比选申请人做出书面说明并提供相应的证明材料。比选申请人不能合理说明或者不能提供相应证明材料的，由评标委员会认定该比选申请人以低于成本报价竞标，其投标作废标处理。</w:t>
            </w:r>
          </w:p>
        </w:tc>
      </w:tr>
      <w:tr w14:paraId="73703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8" w:type="dxa"/>
            <w:vAlign w:val="center"/>
          </w:tcPr>
          <w:p w14:paraId="7FD7FA23">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第二章3.4</w:t>
            </w:r>
          </w:p>
        </w:tc>
        <w:tc>
          <w:tcPr>
            <w:tcW w:w="1135" w:type="dxa"/>
            <w:vAlign w:val="center"/>
          </w:tcPr>
          <w:p w14:paraId="29A51DAF">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w:t>
            </w:r>
          </w:p>
          <w:p w14:paraId="13722B0E">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保证金</w:t>
            </w:r>
          </w:p>
        </w:tc>
        <w:tc>
          <w:tcPr>
            <w:tcW w:w="6553" w:type="dxa"/>
          </w:tcPr>
          <w:p w14:paraId="7888BDA1">
            <w:pPr>
              <w:spacing w:line="400" w:lineRule="exact"/>
              <w:ind w:firstLine="420" w:firstLineChars="200"/>
              <w:rPr>
                <w:color w:val="000000" w:themeColor="text1"/>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比选申请人在递交投标文件的同时，应按比选申请人须知前附表规定的金额、缴纳方式和第八章“投标文件格式”规定的要求递交投标保证金，并作为其投标文件的组成部分。</w:t>
            </w:r>
          </w:p>
        </w:tc>
      </w:tr>
      <w:tr w14:paraId="1A263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8" w:type="dxa"/>
            <w:vMerge w:val="restart"/>
            <w:vAlign w:val="center"/>
          </w:tcPr>
          <w:p w14:paraId="43EF4F16">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第三章3.1</w:t>
            </w:r>
          </w:p>
        </w:tc>
        <w:tc>
          <w:tcPr>
            <w:tcW w:w="1135" w:type="dxa"/>
            <w:vMerge w:val="restart"/>
            <w:vAlign w:val="center"/>
          </w:tcPr>
          <w:p w14:paraId="37E0BD77">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初步评审</w:t>
            </w:r>
          </w:p>
        </w:tc>
        <w:tc>
          <w:tcPr>
            <w:tcW w:w="6553" w:type="dxa"/>
          </w:tcPr>
          <w:p w14:paraId="386646BC">
            <w:pPr>
              <w:spacing w:line="400" w:lineRule="exact"/>
              <w:ind w:firstLine="420" w:firstLineChars="200"/>
              <w:rPr>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评标委员会依据本章第</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1</w:t>
            </w:r>
            <w:r>
              <w:rPr>
                <w:rFonts w:hint="eastAsia" w:ascii="宋体" w:hAnsi="宋体" w:cs="MingLiU"/>
                <w:color w:val="000000" w:themeColor="text1"/>
                <w:spacing w:val="-1"/>
                <w:kern w:val="0"/>
                <w:szCs w:val="21"/>
                <w:highlight w:val="none"/>
                <w14:textFill>
                  <w14:solidFill>
                    <w14:schemeClr w14:val="tx1"/>
                  </w14:solidFill>
                </w14:textFill>
              </w:rPr>
              <w:t>款</w:t>
            </w:r>
            <w:r>
              <w:rPr>
                <w:rFonts w:hint="eastAsia" w:ascii="宋体" w:hAnsi="宋体" w:cs="MingLiU"/>
                <w:color w:val="000000" w:themeColor="text1"/>
                <w:kern w:val="0"/>
                <w:szCs w:val="21"/>
                <w:highlight w:val="none"/>
                <w14:textFill>
                  <w14:solidFill>
                    <w14:schemeClr w14:val="tx1"/>
                  </w14:solidFill>
                </w14:textFill>
              </w:rPr>
              <w:t>规定的标准对投标文件进行初步评审。有一项不符合评审标准的，作废标处理。</w:t>
            </w:r>
          </w:p>
        </w:tc>
      </w:tr>
      <w:tr w14:paraId="2AAC1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348" w:type="dxa"/>
            <w:vMerge w:val="continue"/>
          </w:tcPr>
          <w:p w14:paraId="5B0E900F">
            <w:pPr>
              <w:spacing w:line="400" w:lineRule="exact"/>
              <w:rPr>
                <w:color w:val="000000" w:themeColor="text1"/>
                <w:sz w:val="18"/>
                <w:szCs w:val="18"/>
                <w:highlight w:val="none"/>
                <w14:textFill>
                  <w14:solidFill>
                    <w14:schemeClr w14:val="tx1"/>
                  </w14:solidFill>
                </w14:textFill>
              </w:rPr>
            </w:pPr>
          </w:p>
        </w:tc>
        <w:tc>
          <w:tcPr>
            <w:tcW w:w="1135" w:type="dxa"/>
            <w:vMerge w:val="continue"/>
          </w:tcPr>
          <w:p w14:paraId="2EEB7DE9">
            <w:pPr>
              <w:spacing w:line="400" w:lineRule="exact"/>
              <w:rPr>
                <w:color w:val="000000" w:themeColor="text1"/>
                <w:sz w:val="18"/>
                <w:szCs w:val="18"/>
                <w:highlight w:val="none"/>
                <w14:textFill>
                  <w14:solidFill>
                    <w14:schemeClr w14:val="tx1"/>
                  </w14:solidFill>
                </w14:textFill>
              </w:rPr>
            </w:pPr>
          </w:p>
        </w:tc>
        <w:tc>
          <w:tcPr>
            <w:tcW w:w="6553" w:type="dxa"/>
          </w:tcPr>
          <w:p w14:paraId="139CDEF5">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比选申请人有以下情形之一的，其投标作废标处理：</w:t>
            </w:r>
          </w:p>
          <w:p w14:paraId="79AC2E12">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）第二章“比选申请人须知”第</w:t>
            </w:r>
            <w:r>
              <w:rPr>
                <w:rFonts w:ascii="宋体" w:hAnsi="宋体"/>
                <w:color w:val="000000" w:themeColor="text1"/>
                <w:szCs w:val="21"/>
                <w:highlight w:val="none"/>
                <w14:textFill>
                  <w14:solidFill>
                    <w14:schemeClr w14:val="tx1"/>
                  </w14:solidFill>
                </w14:textFill>
              </w:rPr>
              <w:t xml:space="preserve"> 1.4.3 </w:t>
            </w:r>
            <w:r>
              <w:rPr>
                <w:rFonts w:hint="eastAsia" w:ascii="宋体" w:hAnsi="宋体"/>
                <w:color w:val="000000" w:themeColor="text1"/>
                <w:szCs w:val="21"/>
                <w:highlight w:val="none"/>
                <w14:textFill>
                  <w14:solidFill>
                    <w14:schemeClr w14:val="tx1"/>
                  </w14:solidFill>
                </w14:textFill>
              </w:rPr>
              <w:t>项规定的任何一种情形的；</w:t>
            </w:r>
          </w:p>
          <w:p w14:paraId="2FBFE87B">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）串通投标或弄虚作假或有其他违法行为的；</w:t>
            </w:r>
          </w:p>
          <w:p w14:paraId="1E3A3E74">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）不按评标委员会要求澄清、说明或补正的。</w:t>
            </w:r>
          </w:p>
        </w:tc>
      </w:tr>
      <w:tr w14:paraId="3E7F9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8" w:type="dxa"/>
            <w:vMerge w:val="continue"/>
          </w:tcPr>
          <w:p w14:paraId="01F72107">
            <w:pPr>
              <w:spacing w:line="400" w:lineRule="exact"/>
              <w:rPr>
                <w:color w:val="000000" w:themeColor="text1"/>
                <w:sz w:val="18"/>
                <w:szCs w:val="18"/>
                <w:highlight w:val="none"/>
                <w14:textFill>
                  <w14:solidFill>
                    <w14:schemeClr w14:val="tx1"/>
                  </w14:solidFill>
                </w14:textFill>
              </w:rPr>
            </w:pPr>
          </w:p>
        </w:tc>
        <w:tc>
          <w:tcPr>
            <w:tcW w:w="1135" w:type="dxa"/>
            <w:vMerge w:val="continue"/>
          </w:tcPr>
          <w:p w14:paraId="2BCEE148">
            <w:pPr>
              <w:spacing w:line="400" w:lineRule="exact"/>
              <w:rPr>
                <w:color w:val="000000" w:themeColor="text1"/>
                <w:sz w:val="18"/>
                <w:szCs w:val="18"/>
                <w:highlight w:val="none"/>
                <w14:textFill>
                  <w14:solidFill>
                    <w14:schemeClr w14:val="tx1"/>
                  </w14:solidFill>
                </w14:textFill>
              </w:rPr>
            </w:pPr>
          </w:p>
        </w:tc>
        <w:tc>
          <w:tcPr>
            <w:tcW w:w="6553" w:type="dxa"/>
          </w:tcPr>
          <w:p w14:paraId="31657F75">
            <w:pPr>
              <w:spacing w:line="400" w:lineRule="exact"/>
              <w:ind w:firstLine="420" w:firstLineChars="200"/>
              <w:rPr>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投标报价有算术</w:t>
            </w:r>
            <w:r>
              <w:rPr>
                <w:rFonts w:hint="eastAsia" w:ascii="宋体" w:hAnsi="宋体" w:cs="MingLiU"/>
                <w:color w:val="000000" w:themeColor="text1"/>
                <w:spacing w:val="1"/>
                <w:kern w:val="0"/>
                <w:szCs w:val="21"/>
                <w:highlight w:val="none"/>
                <w14:textFill>
                  <w14:solidFill>
                    <w14:schemeClr w14:val="tx1"/>
                  </w14:solidFill>
                </w14:textFill>
              </w:rPr>
              <w:t>错</w:t>
            </w:r>
            <w:r>
              <w:rPr>
                <w:rFonts w:hint="eastAsia" w:ascii="宋体" w:hAnsi="宋体" w:cs="MingLiU"/>
                <w:color w:val="000000" w:themeColor="text1"/>
                <w:kern w:val="0"/>
                <w:szCs w:val="21"/>
                <w:highlight w:val="none"/>
                <w14:textFill>
                  <w14:solidFill>
                    <w14:schemeClr w14:val="tx1"/>
                  </w14:solidFill>
                </w14:textFill>
              </w:rPr>
              <w:t>误的，评</w:t>
            </w:r>
            <w:r>
              <w:rPr>
                <w:rFonts w:hint="eastAsia" w:ascii="宋体" w:hAnsi="宋体" w:cs="MingLiU"/>
                <w:color w:val="000000" w:themeColor="text1"/>
                <w:spacing w:val="1"/>
                <w:kern w:val="0"/>
                <w:szCs w:val="21"/>
                <w:highlight w:val="none"/>
                <w14:textFill>
                  <w14:solidFill>
                    <w14:schemeClr w14:val="tx1"/>
                  </w14:solidFill>
                </w14:textFill>
              </w:rPr>
              <w:t>标</w:t>
            </w:r>
            <w:r>
              <w:rPr>
                <w:rFonts w:hint="eastAsia" w:ascii="宋体" w:hAnsi="宋体" w:cs="MingLiU"/>
                <w:color w:val="000000" w:themeColor="text1"/>
                <w:kern w:val="0"/>
                <w:szCs w:val="21"/>
                <w:highlight w:val="none"/>
                <w14:textFill>
                  <w14:solidFill>
                    <w14:schemeClr w14:val="tx1"/>
                  </w14:solidFill>
                </w14:textFill>
              </w:rPr>
              <w:t>委员会按招标文件规定的原则对</w:t>
            </w:r>
            <w:r>
              <w:rPr>
                <w:rFonts w:hint="eastAsia" w:ascii="宋体" w:hAnsi="宋体" w:cs="MingLiU"/>
                <w:color w:val="000000" w:themeColor="text1"/>
                <w:spacing w:val="1"/>
                <w:kern w:val="0"/>
                <w:szCs w:val="21"/>
                <w:highlight w:val="none"/>
                <w14:textFill>
                  <w14:solidFill>
                    <w14:schemeClr w14:val="tx1"/>
                  </w14:solidFill>
                </w14:textFill>
              </w:rPr>
              <w:t>投</w:t>
            </w:r>
            <w:r>
              <w:rPr>
                <w:rFonts w:hint="eastAsia" w:ascii="宋体" w:hAnsi="宋体" w:cs="MingLiU"/>
                <w:color w:val="000000" w:themeColor="text1"/>
                <w:kern w:val="0"/>
                <w:szCs w:val="21"/>
                <w:highlight w:val="none"/>
                <w14:textFill>
                  <w14:solidFill>
                    <w14:schemeClr w14:val="tx1"/>
                  </w14:solidFill>
                </w14:textFill>
              </w:rPr>
              <w:t>标报价进</w:t>
            </w:r>
            <w:r>
              <w:rPr>
                <w:rFonts w:hint="eastAsia" w:ascii="宋体" w:hAnsi="宋体" w:cs="MingLiU"/>
                <w:color w:val="000000" w:themeColor="text1"/>
                <w:spacing w:val="1"/>
                <w:kern w:val="0"/>
                <w:szCs w:val="21"/>
                <w:highlight w:val="none"/>
                <w14:textFill>
                  <w14:solidFill>
                    <w14:schemeClr w14:val="tx1"/>
                  </w14:solidFill>
                </w14:textFill>
              </w:rPr>
              <w:t>行</w:t>
            </w:r>
            <w:r>
              <w:rPr>
                <w:rFonts w:hint="eastAsia" w:ascii="宋体" w:hAnsi="宋体" w:cs="MingLiU"/>
                <w:color w:val="000000" w:themeColor="text1"/>
                <w:kern w:val="0"/>
                <w:szCs w:val="21"/>
                <w:highlight w:val="none"/>
                <w14:textFill>
                  <w14:solidFill>
                    <w14:schemeClr w14:val="tx1"/>
                  </w14:solidFill>
                </w14:textFill>
              </w:rPr>
              <w:t>修正，修</w:t>
            </w:r>
            <w:r>
              <w:rPr>
                <w:rFonts w:hint="eastAsia" w:ascii="宋体" w:hAnsi="宋体" w:cs="MingLiU"/>
                <w:color w:val="000000" w:themeColor="text1"/>
                <w:spacing w:val="1"/>
                <w:kern w:val="0"/>
                <w:szCs w:val="21"/>
                <w:highlight w:val="none"/>
                <w14:textFill>
                  <w14:solidFill>
                    <w14:schemeClr w14:val="tx1"/>
                  </w14:solidFill>
                </w14:textFill>
              </w:rPr>
              <w:t>正的</w:t>
            </w:r>
            <w:r>
              <w:rPr>
                <w:rFonts w:hint="eastAsia" w:ascii="宋体" w:hAnsi="宋体" w:cs="MingLiU"/>
                <w:color w:val="000000" w:themeColor="text1"/>
                <w:kern w:val="0"/>
                <w:szCs w:val="21"/>
                <w:highlight w:val="none"/>
                <w14:textFill>
                  <w14:solidFill>
                    <w14:schemeClr w14:val="tx1"/>
                  </w14:solidFill>
                </w14:textFill>
              </w:rPr>
              <w:t>价格经比选申请人书面确认后具有约束力。比选申请人不接受修正价格的，其投标作废标处理。</w:t>
            </w:r>
          </w:p>
        </w:tc>
      </w:tr>
      <w:tr w14:paraId="37A68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1348" w:type="dxa"/>
            <w:vAlign w:val="center"/>
          </w:tcPr>
          <w:p w14:paraId="0081C2D6">
            <w:pPr>
              <w:spacing w:line="400" w:lineRule="exact"/>
              <w:jc w:val="center"/>
              <w:rPr>
                <w:color w:val="000000" w:themeColor="text1"/>
                <w:sz w:val="18"/>
                <w:szCs w:val="18"/>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其他</w:t>
            </w:r>
          </w:p>
        </w:tc>
        <w:tc>
          <w:tcPr>
            <w:tcW w:w="1135" w:type="dxa"/>
            <w:vAlign w:val="center"/>
          </w:tcPr>
          <w:p w14:paraId="5A079FEF">
            <w:pPr>
              <w:spacing w:line="400" w:lineRule="exact"/>
              <w:jc w:val="center"/>
              <w:rPr>
                <w:color w:val="000000" w:themeColor="text1"/>
                <w:sz w:val="18"/>
                <w:szCs w:val="18"/>
                <w:highlight w:val="none"/>
                <w14:textFill>
                  <w14:solidFill>
                    <w14:schemeClr w14:val="tx1"/>
                  </w14:solidFill>
                </w14:textFill>
              </w:rPr>
            </w:pPr>
          </w:p>
        </w:tc>
        <w:tc>
          <w:tcPr>
            <w:tcW w:w="6553" w:type="dxa"/>
          </w:tcPr>
          <w:p w14:paraId="65EA6ABF">
            <w:pPr>
              <w:spacing w:line="400" w:lineRule="exact"/>
              <w:ind w:firstLine="420" w:firstLineChars="20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1、投标文件关键内容字迹模糊、无法辨认的。</w:t>
            </w:r>
          </w:p>
          <w:p w14:paraId="5A86784F">
            <w:pPr>
              <w:spacing w:line="400" w:lineRule="exact"/>
              <w:ind w:firstLine="420" w:firstLineChars="20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2、比选申请人同时提交两份或者多份内容不同的投标文件。</w:t>
            </w:r>
          </w:p>
          <w:p w14:paraId="04778D74">
            <w:pPr>
              <w:spacing w:line="400" w:lineRule="exact"/>
              <w:ind w:firstLine="420" w:firstLineChars="20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3、投标函中未填报投标工期或填报的投标工期超过招标文件规定的工期的。</w:t>
            </w:r>
          </w:p>
          <w:p w14:paraId="0E5266C8">
            <w:pPr>
              <w:spacing w:line="400" w:lineRule="exact"/>
              <w:ind w:firstLine="420" w:firstLineChars="20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4、比选申请人提供的投标文件须按招标文件提供的格式进行编写，不得增减。</w:t>
            </w:r>
          </w:p>
          <w:p w14:paraId="68EFF0F6">
            <w:pPr>
              <w:spacing w:line="400" w:lineRule="exact"/>
              <w:ind w:firstLine="420" w:firstLineChars="20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5、招标文件和法律法规规定的其他情形。</w:t>
            </w:r>
          </w:p>
        </w:tc>
      </w:tr>
      <w:bookmarkEnd w:id="300"/>
      <w:bookmarkEnd w:id="301"/>
    </w:tbl>
    <w:p w14:paraId="0A905D8C">
      <w:pPr>
        <w:pStyle w:val="4"/>
        <w:jc w:val="both"/>
        <w:rPr>
          <w:rFonts w:ascii="宋体" w:hAnsi="宋体" w:cs="楷体"/>
          <w:color w:val="000000" w:themeColor="text1"/>
          <w:highlight w:val="none"/>
          <w14:textFill>
            <w14:solidFill>
              <w14:schemeClr w14:val="tx1"/>
            </w14:solidFill>
          </w14:textFill>
        </w:rPr>
      </w:pPr>
    </w:p>
    <w:p w14:paraId="1E87F80D">
      <w:pPr>
        <w:pStyle w:val="4"/>
        <w:jc w:val="both"/>
        <w:rPr>
          <w:rFonts w:ascii="宋体" w:hAnsi="宋体" w:cs="楷体"/>
          <w:color w:val="000000" w:themeColor="text1"/>
          <w:highlight w:val="none"/>
          <w14:textFill>
            <w14:solidFill>
              <w14:schemeClr w14:val="tx1"/>
            </w14:solidFill>
          </w14:textFill>
        </w:rPr>
      </w:pPr>
      <w:r>
        <w:rPr>
          <w:rFonts w:hint="eastAsia" w:ascii="宋体" w:hAnsi="宋体" w:cs="楷体"/>
          <w:color w:val="000000" w:themeColor="text1"/>
          <w:highlight w:val="none"/>
          <w14:textFill>
            <w14:solidFill>
              <w14:schemeClr w14:val="tx1"/>
            </w14:solidFill>
          </w14:textFill>
        </w:rPr>
        <w:br w:type="page"/>
      </w:r>
      <w:r>
        <w:rPr>
          <w:rFonts w:hint="eastAsia" w:ascii="宋体" w:hAnsi="宋体" w:cs="楷体"/>
          <w:color w:val="000000" w:themeColor="text1"/>
          <w:highlight w:val="none"/>
          <w14:textFill>
            <w14:solidFill>
              <w14:schemeClr w14:val="tx1"/>
            </w14:solidFill>
          </w14:textFill>
        </w:rPr>
        <w:t xml:space="preserve"> </w:t>
      </w:r>
    </w:p>
    <w:p w14:paraId="5FB691A3">
      <w:pPr>
        <w:rPr>
          <w:rFonts w:ascii="宋体" w:hAnsi="宋体" w:cs="楷体"/>
          <w:color w:val="000000" w:themeColor="text1"/>
          <w:highlight w:val="none"/>
          <w14:textFill>
            <w14:solidFill>
              <w14:schemeClr w14:val="tx1"/>
            </w14:solidFill>
          </w14:textFill>
        </w:rPr>
      </w:pPr>
    </w:p>
    <w:p w14:paraId="17151325">
      <w:pPr>
        <w:pStyle w:val="4"/>
        <w:ind w:left="105" w:firstLine="0"/>
        <w:rPr>
          <w:rFonts w:ascii="宋体" w:hAnsi="宋体" w:eastAsia="宋体" w:cs="楷体"/>
          <w:b/>
          <w:color w:val="000000" w:themeColor="text1"/>
          <w:highlight w:val="none"/>
          <w14:textFill>
            <w14:solidFill>
              <w14:schemeClr w14:val="tx1"/>
            </w14:solidFill>
          </w14:textFill>
        </w:rPr>
      </w:pPr>
      <w:bookmarkStart w:id="302" w:name="_Toc11166881"/>
      <w:r>
        <w:rPr>
          <w:rFonts w:hint="eastAsia" w:ascii="宋体" w:hAnsi="宋体" w:eastAsia="宋体" w:cs="楷体"/>
          <w:b/>
          <w:color w:val="000000" w:themeColor="text1"/>
          <w:highlight w:val="none"/>
          <w14:textFill>
            <w14:solidFill>
              <w14:schemeClr w14:val="tx1"/>
            </w14:solidFill>
          </w14:textFill>
        </w:rPr>
        <w:t>第四章 合同条款及格式</w:t>
      </w:r>
      <w:bookmarkEnd w:id="302"/>
    </w:p>
    <w:p w14:paraId="514B345D">
      <w:pPr>
        <w:spacing w:line="360" w:lineRule="auto"/>
        <w:jc w:val="center"/>
        <w:rPr>
          <w:rFonts w:ascii="宋体" w:hAnsi="宋体" w:cs="楷体"/>
          <w:b/>
          <w:color w:val="000000" w:themeColor="text1"/>
          <w:sz w:val="30"/>
          <w:highlight w:val="none"/>
          <w14:textFill>
            <w14:solidFill>
              <w14:schemeClr w14:val="tx1"/>
            </w14:solidFill>
          </w14:textFill>
        </w:rPr>
      </w:pPr>
      <w:bookmarkStart w:id="303" w:name="_Toc277543153"/>
      <w:bookmarkStart w:id="304" w:name="_Toc224103476"/>
    </w:p>
    <w:p w14:paraId="40AB74DC">
      <w:pPr>
        <w:spacing w:line="360" w:lineRule="auto"/>
        <w:jc w:val="center"/>
        <w:rPr>
          <w:rFonts w:ascii="宋体" w:hAnsi="宋体" w:cs="楷体"/>
          <w:b/>
          <w:color w:val="000000" w:themeColor="text1"/>
          <w:sz w:val="30"/>
          <w:highlight w:val="none"/>
          <w14:textFill>
            <w14:solidFill>
              <w14:schemeClr w14:val="tx1"/>
            </w14:solidFill>
          </w14:textFill>
        </w:rPr>
      </w:pPr>
    </w:p>
    <w:p w14:paraId="74AD630E">
      <w:pPr>
        <w:spacing w:line="360" w:lineRule="auto"/>
        <w:jc w:val="center"/>
        <w:rPr>
          <w:rFonts w:ascii="宋体" w:hAnsi="宋体" w:cs="楷体"/>
          <w:b/>
          <w:color w:val="000000" w:themeColor="text1"/>
          <w:sz w:val="30"/>
          <w:highlight w:val="none"/>
          <w14:textFill>
            <w14:solidFill>
              <w14:schemeClr w14:val="tx1"/>
            </w14:solidFill>
          </w14:textFill>
        </w:rPr>
      </w:pPr>
    </w:p>
    <w:p w14:paraId="56D66F10">
      <w:pPr>
        <w:spacing w:line="360" w:lineRule="auto"/>
        <w:jc w:val="center"/>
        <w:rPr>
          <w:rFonts w:ascii="宋体" w:hAnsi="宋体" w:cs="楷体"/>
          <w:b/>
          <w:color w:val="000000" w:themeColor="text1"/>
          <w:sz w:val="30"/>
          <w:highlight w:val="none"/>
          <w14:textFill>
            <w14:solidFill>
              <w14:schemeClr w14:val="tx1"/>
            </w14:solidFill>
          </w14:textFill>
        </w:rPr>
      </w:pPr>
    </w:p>
    <w:p w14:paraId="563509E0">
      <w:pPr>
        <w:spacing w:line="360" w:lineRule="auto"/>
        <w:jc w:val="center"/>
        <w:rPr>
          <w:rFonts w:ascii="宋体" w:hAnsi="宋体" w:cs="楷体"/>
          <w:b/>
          <w:color w:val="000000" w:themeColor="text1"/>
          <w:sz w:val="30"/>
          <w:highlight w:val="none"/>
          <w14:textFill>
            <w14:solidFill>
              <w14:schemeClr w14:val="tx1"/>
            </w14:solidFill>
          </w14:textFill>
        </w:rPr>
      </w:pPr>
    </w:p>
    <w:p w14:paraId="0224882D">
      <w:pPr>
        <w:spacing w:line="360" w:lineRule="auto"/>
        <w:jc w:val="center"/>
        <w:rPr>
          <w:rFonts w:ascii="宋体" w:hAnsi="宋体" w:cs="楷体"/>
          <w:b/>
          <w:color w:val="000000" w:themeColor="text1"/>
          <w:sz w:val="30"/>
          <w:highlight w:val="none"/>
          <w14:textFill>
            <w14:solidFill>
              <w14:schemeClr w14:val="tx1"/>
            </w14:solidFill>
          </w14:textFill>
        </w:rPr>
      </w:pPr>
    </w:p>
    <w:p w14:paraId="1B3AEECF">
      <w:pPr>
        <w:spacing w:line="360" w:lineRule="auto"/>
        <w:jc w:val="center"/>
        <w:rPr>
          <w:rFonts w:ascii="宋体" w:hAnsi="宋体" w:cs="楷体"/>
          <w:b/>
          <w:color w:val="000000" w:themeColor="text1"/>
          <w:sz w:val="30"/>
          <w:highlight w:val="none"/>
          <w14:textFill>
            <w14:solidFill>
              <w14:schemeClr w14:val="tx1"/>
            </w14:solidFill>
          </w14:textFill>
        </w:rPr>
      </w:pPr>
    </w:p>
    <w:p w14:paraId="137917D3">
      <w:pPr>
        <w:spacing w:line="360" w:lineRule="auto"/>
        <w:jc w:val="center"/>
        <w:rPr>
          <w:rFonts w:ascii="宋体" w:hAnsi="宋体" w:cs="楷体"/>
          <w:b/>
          <w:color w:val="000000" w:themeColor="text1"/>
          <w:sz w:val="30"/>
          <w:highlight w:val="none"/>
          <w14:textFill>
            <w14:solidFill>
              <w14:schemeClr w14:val="tx1"/>
            </w14:solidFill>
          </w14:textFill>
        </w:rPr>
      </w:pPr>
    </w:p>
    <w:p w14:paraId="5842D320">
      <w:pPr>
        <w:spacing w:line="360" w:lineRule="auto"/>
        <w:jc w:val="center"/>
        <w:rPr>
          <w:rFonts w:ascii="宋体" w:hAnsi="宋体" w:cs="楷体"/>
          <w:b/>
          <w:color w:val="000000" w:themeColor="text1"/>
          <w:sz w:val="30"/>
          <w:highlight w:val="none"/>
          <w14:textFill>
            <w14:solidFill>
              <w14:schemeClr w14:val="tx1"/>
            </w14:solidFill>
          </w14:textFill>
        </w:rPr>
      </w:pPr>
    </w:p>
    <w:p w14:paraId="1FF15BF9">
      <w:pPr>
        <w:spacing w:line="360" w:lineRule="auto"/>
        <w:jc w:val="center"/>
        <w:rPr>
          <w:rFonts w:ascii="宋体" w:hAnsi="宋体" w:cs="楷体"/>
          <w:b/>
          <w:color w:val="000000" w:themeColor="text1"/>
          <w:sz w:val="30"/>
          <w:highlight w:val="none"/>
          <w14:textFill>
            <w14:solidFill>
              <w14:schemeClr w14:val="tx1"/>
            </w14:solidFill>
          </w14:textFill>
        </w:rPr>
      </w:pPr>
    </w:p>
    <w:p w14:paraId="426E66AE">
      <w:pPr>
        <w:spacing w:line="360" w:lineRule="auto"/>
        <w:jc w:val="center"/>
        <w:rPr>
          <w:rFonts w:ascii="宋体" w:hAnsi="宋体" w:cs="楷体"/>
          <w:b/>
          <w:color w:val="000000" w:themeColor="text1"/>
          <w:sz w:val="30"/>
          <w:highlight w:val="none"/>
          <w14:textFill>
            <w14:solidFill>
              <w14:schemeClr w14:val="tx1"/>
            </w14:solidFill>
          </w14:textFill>
        </w:rPr>
      </w:pPr>
    </w:p>
    <w:p w14:paraId="05D56E91">
      <w:pPr>
        <w:spacing w:line="360" w:lineRule="auto"/>
        <w:jc w:val="center"/>
        <w:rPr>
          <w:rFonts w:ascii="宋体" w:hAnsi="宋体" w:cs="楷体"/>
          <w:b/>
          <w:color w:val="000000" w:themeColor="text1"/>
          <w:sz w:val="30"/>
          <w:highlight w:val="none"/>
          <w14:textFill>
            <w14:solidFill>
              <w14:schemeClr w14:val="tx1"/>
            </w14:solidFill>
          </w14:textFill>
        </w:rPr>
      </w:pPr>
    </w:p>
    <w:p w14:paraId="65552977">
      <w:pPr>
        <w:spacing w:line="360" w:lineRule="auto"/>
        <w:jc w:val="center"/>
        <w:rPr>
          <w:rFonts w:ascii="宋体" w:hAnsi="宋体" w:cs="楷体"/>
          <w:b/>
          <w:color w:val="000000" w:themeColor="text1"/>
          <w:sz w:val="30"/>
          <w:highlight w:val="none"/>
          <w14:textFill>
            <w14:solidFill>
              <w14:schemeClr w14:val="tx1"/>
            </w14:solidFill>
          </w14:textFill>
        </w:rPr>
      </w:pPr>
    </w:p>
    <w:p w14:paraId="1F278F6B">
      <w:pPr>
        <w:spacing w:line="360" w:lineRule="auto"/>
        <w:jc w:val="center"/>
        <w:rPr>
          <w:rFonts w:ascii="宋体" w:hAnsi="宋体" w:cs="楷体"/>
          <w:b/>
          <w:color w:val="000000" w:themeColor="text1"/>
          <w:sz w:val="30"/>
          <w:highlight w:val="none"/>
          <w14:textFill>
            <w14:solidFill>
              <w14:schemeClr w14:val="tx1"/>
            </w14:solidFill>
          </w14:textFill>
        </w:rPr>
      </w:pPr>
    </w:p>
    <w:p w14:paraId="6947E81F">
      <w:pPr>
        <w:spacing w:line="360" w:lineRule="auto"/>
        <w:jc w:val="center"/>
        <w:rPr>
          <w:rFonts w:ascii="宋体" w:hAnsi="宋体" w:cs="楷体"/>
          <w:b/>
          <w:color w:val="000000" w:themeColor="text1"/>
          <w:sz w:val="30"/>
          <w:highlight w:val="none"/>
          <w14:textFill>
            <w14:solidFill>
              <w14:schemeClr w14:val="tx1"/>
            </w14:solidFill>
          </w14:textFill>
        </w:rPr>
      </w:pPr>
    </w:p>
    <w:p w14:paraId="7447F001">
      <w:pPr>
        <w:spacing w:line="360" w:lineRule="auto"/>
        <w:jc w:val="center"/>
        <w:rPr>
          <w:rFonts w:ascii="宋体" w:hAnsi="宋体" w:cs="楷体"/>
          <w:b/>
          <w:color w:val="000000" w:themeColor="text1"/>
          <w:sz w:val="30"/>
          <w:highlight w:val="none"/>
          <w14:textFill>
            <w14:solidFill>
              <w14:schemeClr w14:val="tx1"/>
            </w14:solidFill>
          </w14:textFill>
        </w:rPr>
      </w:pPr>
    </w:p>
    <w:p w14:paraId="320A883D">
      <w:pPr>
        <w:spacing w:line="360" w:lineRule="auto"/>
        <w:jc w:val="center"/>
        <w:rPr>
          <w:rFonts w:ascii="宋体" w:hAnsi="宋体" w:cs="楷体"/>
          <w:b/>
          <w:color w:val="000000" w:themeColor="text1"/>
          <w:sz w:val="30"/>
          <w:highlight w:val="none"/>
          <w14:textFill>
            <w14:solidFill>
              <w14:schemeClr w14:val="tx1"/>
            </w14:solidFill>
          </w14:textFill>
        </w:rPr>
      </w:pPr>
    </w:p>
    <w:p w14:paraId="2DE66082">
      <w:pPr>
        <w:spacing w:line="360" w:lineRule="auto"/>
        <w:jc w:val="center"/>
        <w:rPr>
          <w:rFonts w:ascii="宋体" w:hAnsi="宋体" w:cs="楷体"/>
          <w:b/>
          <w:color w:val="000000" w:themeColor="text1"/>
          <w:sz w:val="30"/>
          <w:highlight w:val="none"/>
          <w14:textFill>
            <w14:solidFill>
              <w14:schemeClr w14:val="tx1"/>
            </w14:solidFill>
          </w14:textFill>
        </w:rPr>
      </w:pPr>
    </w:p>
    <w:p w14:paraId="604E9225">
      <w:pPr>
        <w:spacing w:line="360" w:lineRule="auto"/>
        <w:jc w:val="center"/>
        <w:rPr>
          <w:rFonts w:ascii="宋体" w:hAnsi="宋体" w:cs="楷体"/>
          <w:b/>
          <w:color w:val="000000" w:themeColor="text1"/>
          <w:sz w:val="30"/>
          <w:highlight w:val="none"/>
          <w14:textFill>
            <w14:solidFill>
              <w14:schemeClr w14:val="tx1"/>
            </w14:solidFill>
          </w14:textFill>
        </w:rPr>
      </w:pPr>
    </w:p>
    <w:p w14:paraId="6D03FFB9">
      <w:pPr>
        <w:spacing w:line="360" w:lineRule="auto"/>
        <w:jc w:val="center"/>
        <w:rPr>
          <w:rFonts w:ascii="宋体" w:hAnsi="宋体" w:cs="楷体"/>
          <w:b/>
          <w:color w:val="000000" w:themeColor="text1"/>
          <w:sz w:val="30"/>
          <w:highlight w:val="none"/>
          <w14:textFill>
            <w14:solidFill>
              <w14:schemeClr w14:val="tx1"/>
            </w14:solidFill>
          </w14:textFill>
        </w:rPr>
      </w:pPr>
    </w:p>
    <w:bookmarkEnd w:id="303"/>
    <w:bookmarkEnd w:id="304"/>
    <w:p w14:paraId="0F8EAD9A">
      <w:pPr>
        <w:jc w:val="center"/>
        <w:rPr>
          <w:rFonts w:ascii="宋体" w:hAnsi="宋体"/>
          <w:b/>
          <w:color w:val="000000" w:themeColor="text1"/>
          <w:highlight w:val="none"/>
          <w14:textFill>
            <w14:solidFill>
              <w14:schemeClr w14:val="tx1"/>
            </w14:solidFill>
          </w14:textFill>
        </w:rPr>
      </w:pPr>
    </w:p>
    <w:p w14:paraId="2523130B">
      <w:pPr>
        <w:jc w:val="left"/>
        <w:rPr>
          <w:rFonts w:ascii="宋体" w:hAnsi="宋体"/>
          <w:bCs/>
          <w:color w:val="000000" w:themeColor="text1"/>
          <w:sz w:val="32"/>
          <w:szCs w:val="32"/>
          <w:highlight w:val="none"/>
          <w14:textFill>
            <w14:solidFill>
              <w14:schemeClr w14:val="tx1"/>
            </w14:solidFill>
          </w14:textFill>
        </w:rPr>
      </w:pPr>
    </w:p>
    <w:p w14:paraId="534D55F8">
      <w:pPr>
        <w:rPr>
          <w:rFonts w:ascii="宋体" w:hAnsi="宋体"/>
          <w:b/>
          <w:color w:val="000000" w:themeColor="text1"/>
          <w:sz w:val="52"/>
          <w:szCs w:val="52"/>
          <w:highlight w:val="none"/>
          <w14:textFill>
            <w14:solidFill>
              <w14:schemeClr w14:val="tx1"/>
            </w14:solidFill>
          </w14:textFill>
        </w:rPr>
      </w:pPr>
    </w:p>
    <w:p w14:paraId="7CB73408">
      <w:pPr>
        <w:jc w:val="center"/>
        <w:rPr>
          <w:rFonts w:ascii="宋体" w:hAnsi="宋体"/>
          <w:b/>
          <w:color w:val="000000" w:themeColor="text1"/>
          <w:sz w:val="52"/>
          <w:szCs w:val="52"/>
          <w:highlight w:val="none"/>
          <w14:textFill>
            <w14:solidFill>
              <w14:schemeClr w14:val="tx1"/>
            </w14:solidFill>
          </w14:textFill>
        </w:rPr>
      </w:pPr>
      <w:r>
        <w:rPr>
          <w:rFonts w:ascii="宋体" w:hAnsi="宋体"/>
          <w:b/>
          <w:color w:val="000000" w:themeColor="text1"/>
          <w:sz w:val="72"/>
          <w:szCs w:val="52"/>
          <w:highlight w:val="none"/>
          <w14:textFill>
            <w14:solidFill>
              <w14:schemeClr w14:val="tx1"/>
            </w14:solidFill>
          </w14:textFill>
        </w:rPr>
        <w:t>建设工程施工合同</w:t>
      </w:r>
      <w:r>
        <w:rPr>
          <w:rFonts w:ascii="宋体" w:hAnsi="宋体"/>
          <w:b/>
          <w:color w:val="000000" w:themeColor="text1"/>
          <w:sz w:val="52"/>
          <w:szCs w:val="52"/>
          <w:highlight w:val="none"/>
          <w14:textFill>
            <w14:solidFill>
              <w14:schemeClr w14:val="tx1"/>
            </w14:solidFill>
          </w14:textFill>
        </w:rPr>
        <w:br w:type="textWrapping"/>
      </w:r>
    </w:p>
    <w:p w14:paraId="402AEA0E">
      <w:pPr>
        <w:jc w:val="center"/>
        <w:rPr>
          <w:rFonts w:ascii="宋体" w:hAnsi="宋体"/>
          <w:b/>
          <w:color w:val="000000" w:themeColor="text1"/>
          <w:sz w:val="72"/>
          <w:szCs w:val="72"/>
          <w:highlight w:val="none"/>
          <w14:textFill>
            <w14:solidFill>
              <w14:schemeClr w14:val="tx1"/>
            </w14:solidFill>
          </w14:textFill>
        </w:rPr>
      </w:pPr>
    </w:p>
    <w:p w14:paraId="6AA5A310">
      <w:pPr>
        <w:jc w:val="center"/>
        <w:rPr>
          <w:rFonts w:ascii="宋体" w:hAnsi="宋体"/>
          <w:b/>
          <w:color w:val="000000" w:themeColor="text1"/>
          <w:sz w:val="72"/>
          <w:szCs w:val="72"/>
          <w:highlight w:val="none"/>
          <w14:textFill>
            <w14:solidFill>
              <w14:schemeClr w14:val="tx1"/>
            </w14:solidFill>
          </w14:textFill>
        </w:rPr>
      </w:pPr>
    </w:p>
    <w:p w14:paraId="15EAF8B2">
      <w:pPr>
        <w:jc w:val="center"/>
        <w:rPr>
          <w:rFonts w:ascii="宋体" w:hAnsi="宋体"/>
          <w:b/>
          <w:color w:val="000000" w:themeColor="text1"/>
          <w:sz w:val="52"/>
          <w:szCs w:val="52"/>
          <w:highlight w:val="none"/>
          <w14:textFill>
            <w14:solidFill>
              <w14:schemeClr w14:val="tx1"/>
            </w14:solidFill>
          </w14:textFill>
        </w:rPr>
      </w:pPr>
    </w:p>
    <w:p w14:paraId="4EBCE80E">
      <w:pPr>
        <w:rPr>
          <w:rFonts w:ascii="宋体" w:hAnsi="宋体"/>
          <w:b/>
          <w:color w:val="000000" w:themeColor="text1"/>
          <w:sz w:val="28"/>
          <w:szCs w:val="28"/>
          <w:highlight w:val="none"/>
          <w14:textFill>
            <w14:solidFill>
              <w14:schemeClr w14:val="tx1"/>
            </w14:solidFill>
          </w14:textFill>
        </w:rPr>
      </w:pPr>
    </w:p>
    <w:p w14:paraId="5CC28D11">
      <w:pPr>
        <w:rPr>
          <w:rFonts w:ascii="宋体" w:hAnsi="宋体"/>
          <w:b/>
          <w:color w:val="000000" w:themeColor="text1"/>
          <w:sz w:val="28"/>
          <w:szCs w:val="28"/>
          <w:highlight w:val="none"/>
          <w14:textFill>
            <w14:solidFill>
              <w14:schemeClr w14:val="tx1"/>
            </w14:solidFill>
          </w14:textFill>
        </w:rPr>
      </w:pPr>
    </w:p>
    <w:p w14:paraId="0E565653">
      <w:pPr>
        <w:rPr>
          <w:rFonts w:ascii="宋体" w:hAnsi="宋体"/>
          <w:b/>
          <w:color w:val="000000" w:themeColor="text1"/>
          <w:sz w:val="28"/>
          <w:szCs w:val="28"/>
          <w:highlight w:val="none"/>
          <w14:textFill>
            <w14:solidFill>
              <w14:schemeClr w14:val="tx1"/>
            </w14:solidFill>
          </w14:textFill>
        </w:rPr>
      </w:pPr>
    </w:p>
    <w:p w14:paraId="045F067D">
      <w:pPr>
        <w:pageBreakBefore/>
        <w:spacing w:before="156" w:beforeLines="50" w:after="156" w:afterLines="5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第一部分 合同协议书</w:t>
      </w:r>
    </w:p>
    <w:p w14:paraId="50E4657A">
      <w:pPr>
        <w:spacing w:line="400" w:lineRule="exact"/>
        <w:ind w:firstLine="405"/>
        <w:rPr>
          <w:rFonts w:ascii="宋体" w:hAnsi="宋体"/>
          <w:b/>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发包人（全称）：</w:t>
      </w:r>
    </w:p>
    <w:p w14:paraId="2E2ADC74">
      <w:pPr>
        <w:spacing w:line="400" w:lineRule="exact"/>
        <w:ind w:firstLine="405"/>
        <w:rPr>
          <w:rFonts w:hint="eastAsia" w:ascii="宋体" w:hAnsi="宋体"/>
          <w:b/>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承包人（全称）：</w:t>
      </w:r>
    </w:p>
    <w:p w14:paraId="4B9FBBE4">
      <w:pPr>
        <w:spacing w:line="400" w:lineRule="exact"/>
        <w:ind w:firstLine="405"/>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b/>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及有关事项协商一致，共同达成如下协议：</w:t>
      </w:r>
      <w:bookmarkStart w:id="305" w:name="_Toc351203481"/>
    </w:p>
    <w:p w14:paraId="4A7CBC95">
      <w:pPr>
        <w:spacing w:before="156" w:beforeLines="50" w:after="156" w:afterLines="50" w:line="400" w:lineRule="exact"/>
        <w:rPr>
          <w:rFonts w:ascii="宋体" w:hAnsi="宋体"/>
          <w:b/>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一、工程概况</w:t>
      </w:r>
      <w:bookmarkEnd w:id="305"/>
    </w:p>
    <w:p w14:paraId="09A8DBAB">
      <w:pPr>
        <w:spacing w:line="40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1、工程名称：</w:t>
      </w:r>
    </w:p>
    <w:p w14:paraId="3F7783AD">
      <w:pPr>
        <w:spacing w:line="40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2、工程地点：</w:t>
      </w:r>
    </w:p>
    <w:p w14:paraId="6D426DA7">
      <w:pPr>
        <w:spacing w:line="40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3、资金来源：</w:t>
      </w:r>
    </w:p>
    <w:p w14:paraId="38821A2A">
      <w:pPr>
        <w:spacing w:line="40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4、工程内容：</w:t>
      </w:r>
    </w:p>
    <w:p w14:paraId="59AA7CAD">
      <w:pPr>
        <w:spacing w:line="40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5、工程承包范围：</w:t>
      </w:r>
      <w:bookmarkStart w:id="306" w:name="_Toc351203482"/>
    </w:p>
    <w:p w14:paraId="14F9EEA8">
      <w:pPr>
        <w:spacing w:line="400" w:lineRule="exact"/>
        <w:ind w:firstLine="462" w:firstLineChars="200"/>
        <w:rPr>
          <w:rFonts w:ascii="宋体" w:hAnsi="宋体"/>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二、合同工期</w:t>
      </w:r>
      <w:bookmarkEnd w:id="306"/>
    </w:p>
    <w:p w14:paraId="676326DE">
      <w:pPr>
        <w:spacing w:before="156" w:beforeLines="50" w:after="156" w:afterLines="50"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计划开工日期：</w:t>
      </w:r>
      <w:r>
        <w:rPr>
          <w:rFonts w:hint="eastAsia" w:ascii="宋体" w:hAnsi="宋体" w:cs="MingLiU_HKSCS"/>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年</w:t>
      </w:r>
      <w:r>
        <w:rPr>
          <w:rFonts w:hint="eastAsia" w:ascii="宋体" w:hAnsi="宋体" w:cs="MingLiU_HKSCS"/>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月</w:t>
      </w:r>
      <w:r>
        <w:rPr>
          <w:rFonts w:hint="eastAsia" w:ascii="宋体" w:hAnsi="宋体" w:cs="MingLiU_HKSCS"/>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日，实际开工日期以监理人发出的开工通知中载明的日期为准。</w:t>
      </w:r>
    </w:p>
    <w:p w14:paraId="77E67241">
      <w:pPr>
        <w:spacing w:before="156" w:beforeLines="50" w:after="156" w:afterLines="50"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计划竣工日期：</w:t>
      </w:r>
      <w:r>
        <w:rPr>
          <w:rFonts w:hint="eastAsia" w:ascii="宋体" w:hAnsi="宋体" w:cs="MingLiU_HKSCS"/>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年</w:t>
      </w:r>
      <w:r>
        <w:rPr>
          <w:rFonts w:hint="eastAsia" w:ascii="宋体" w:hAnsi="宋体" w:cs="MingLiU_HKSCS"/>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月</w:t>
      </w:r>
      <w:r>
        <w:rPr>
          <w:rFonts w:hint="eastAsia" w:ascii="宋体" w:hAnsi="宋体" w:cs="MingLiU_HKSCS"/>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日，实际竣工日期以竣工验收合格之日为准。</w:t>
      </w:r>
    </w:p>
    <w:p w14:paraId="43E167FC">
      <w:pPr>
        <w:spacing w:before="156" w:beforeLines="50" w:after="156" w:afterLines="50" w:line="40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工期总日历天数：</w:t>
      </w:r>
      <w:r>
        <w:rPr>
          <w:rFonts w:hint="eastAsia" w:ascii="MingLiU_HKSCS" w:hAnsi="MingLiU_HKSCS" w:cs="MingLiU_HKSCS"/>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日历天，工期总日历天数与根据前述计划开竣工日期计算的工期天数不一致的，以工期总日历天数为准。</w:t>
      </w:r>
      <w:bookmarkStart w:id="307" w:name="_Toc351203483"/>
    </w:p>
    <w:p w14:paraId="4A369343">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三、质量标准</w:t>
      </w:r>
      <w:bookmarkEnd w:id="307"/>
    </w:p>
    <w:p w14:paraId="3E815E96">
      <w:pPr>
        <w:spacing w:line="400" w:lineRule="exact"/>
        <w:ind w:firstLine="460" w:firstLineChars="200"/>
        <w:rPr>
          <w:rFonts w:ascii="宋体" w:hAnsi="宋体"/>
          <w:color w:val="000000" w:themeColor="text1"/>
          <w:sz w:val="23"/>
          <w:szCs w:val="23"/>
          <w:highlight w:val="none"/>
          <w14:textFill>
            <w14:solidFill>
              <w14:schemeClr w14:val="tx1"/>
            </w14:solidFill>
          </w14:textFill>
        </w:rPr>
      </w:pPr>
      <w:bookmarkStart w:id="308" w:name="_Toc351203484"/>
      <w:r>
        <w:rPr>
          <w:rFonts w:ascii="宋体" w:hAnsi="宋体"/>
          <w:color w:val="000000" w:themeColor="text1"/>
          <w:sz w:val="23"/>
          <w:szCs w:val="23"/>
          <w:highlight w:val="none"/>
          <w14:textFill>
            <w14:solidFill>
              <w14:schemeClr w14:val="tx1"/>
            </w14:solidFill>
          </w14:textFill>
        </w:rPr>
        <w:t>工程质量符合</w:t>
      </w:r>
      <w:r>
        <w:rPr>
          <w:rFonts w:hint="eastAsia" w:ascii="宋体" w:hAnsi="宋体"/>
          <w:color w:val="000000" w:themeColor="text1"/>
          <w:sz w:val="23"/>
          <w:szCs w:val="23"/>
          <w:highlight w:val="none"/>
          <w:u w:val="single"/>
          <w14:textFill>
            <w14:solidFill>
              <w14:schemeClr w14:val="tx1"/>
            </w14:solidFill>
          </w14:textFill>
        </w:rPr>
        <w:t>国家现行有关施工质量验收规范和标准的要求，并一次性达到合格</w:t>
      </w:r>
      <w:r>
        <w:rPr>
          <w:rFonts w:ascii="宋体" w:hAnsi="宋体"/>
          <w:color w:val="000000" w:themeColor="text1"/>
          <w:sz w:val="23"/>
          <w:szCs w:val="23"/>
          <w:highlight w:val="none"/>
          <w14:textFill>
            <w14:solidFill>
              <w14:schemeClr w14:val="tx1"/>
            </w14:solidFill>
          </w14:textFill>
        </w:rPr>
        <w:t>标准。</w:t>
      </w:r>
    </w:p>
    <w:p w14:paraId="05DFEF91">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四、签约合同价与合同价格形式</w:t>
      </w:r>
      <w:bookmarkEnd w:id="308"/>
      <w:r>
        <w:rPr>
          <w:rFonts w:hint="eastAsia" w:ascii="宋体" w:hAnsi="宋体"/>
          <w:b/>
          <w:color w:val="000000" w:themeColor="text1"/>
          <w:sz w:val="23"/>
          <w:szCs w:val="23"/>
          <w:highlight w:val="none"/>
          <w14:textFill>
            <w14:solidFill>
              <w14:schemeClr w14:val="tx1"/>
            </w14:solidFill>
          </w14:textFill>
        </w:rPr>
        <w:tab/>
      </w:r>
    </w:p>
    <w:p w14:paraId="77AF28B1">
      <w:pPr>
        <w:spacing w:before="156" w:beforeLines="50" w:after="156" w:afterLines="50"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1、签约合同价为：人民币（大写）</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元)；其中：</w:t>
      </w:r>
    </w:p>
    <w:p w14:paraId="362CEEE9">
      <w:pPr>
        <w:spacing w:before="156" w:beforeLines="50" w:after="156" w:afterLines="50"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安全文明施工费：人民币（大写）</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元)。</w:t>
      </w:r>
    </w:p>
    <w:p w14:paraId="6DC251BB">
      <w:pPr>
        <w:spacing w:before="156" w:beforeLines="50" w:after="156" w:afterLines="50" w:line="400" w:lineRule="exact"/>
        <w:ind w:left="42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2、合同价格形式：</w:t>
      </w:r>
      <w:r>
        <w:rPr>
          <w:rFonts w:hint="eastAsia" w:ascii="宋体" w:hAnsi="宋体" w:cs="宋体"/>
          <w:color w:val="000000" w:themeColor="text1"/>
          <w:sz w:val="23"/>
          <w:szCs w:val="23"/>
          <w:highlight w:val="none"/>
          <w:u w:val="single"/>
          <w14:textFill>
            <w14:solidFill>
              <w14:schemeClr w14:val="tx1"/>
            </w14:solidFill>
          </w14:textFill>
        </w:rPr>
        <w:t>固定单价</w:t>
      </w:r>
      <w:r>
        <w:rPr>
          <w:rFonts w:ascii="宋体" w:hAnsi="宋体"/>
          <w:color w:val="000000" w:themeColor="text1"/>
          <w:sz w:val="23"/>
          <w:szCs w:val="23"/>
          <w:highlight w:val="none"/>
          <w:u w:val="single"/>
          <w14:textFill>
            <w14:solidFill>
              <w14:schemeClr w14:val="tx1"/>
            </w14:solidFill>
          </w14:textFill>
        </w:rPr>
        <w:t>合同</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w:t>
      </w:r>
    </w:p>
    <w:p w14:paraId="63F423CD">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五、项目经理</w:t>
      </w:r>
    </w:p>
    <w:p w14:paraId="6F23F79E">
      <w:pPr>
        <w:spacing w:line="400" w:lineRule="exact"/>
        <w:ind w:firstLine="405"/>
        <w:rPr>
          <w:rFonts w:ascii="宋体" w:hAnsi="宋体"/>
          <w:color w:val="000000" w:themeColor="text1"/>
          <w:sz w:val="23"/>
          <w:szCs w:val="23"/>
          <w:highlight w:val="none"/>
          <w14:textFill>
            <w14:solidFill>
              <w14:schemeClr w14:val="tx1"/>
            </w14:solidFill>
          </w14:textFill>
        </w:rPr>
      </w:pPr>
      <w:bookmarkStart w:id="309" w:name="_Toc351203486"/>
      <w:r>
        <w:rPr>
          <w:rFonts w:hint="eastAsia" w:ascii="宋体" w:hAnsi="宋体"/>
          <w:color w:val="000000" w:themeColor="text1"/>
          <w:sz w:val="23"/>
          <w:szCs w:val="23"/>
          <w:highlight w:val="none"/>
          <w14:textFill>
            <w14:solidFill>
              <w14:schemeClr w14:val="tx1"/>
            </w14:solidFill>
          </w14:textFill>
        </w:rPr>
        <w:t>姓名：</w:t>
      </w:r>
      <w:r>
        <w:rPr>
          <w:rFonts w:hint="eastAsia" w:ascii="宋体" w:hAnsi="宋体"/>
          <w:color w:val="000000" w:themeColor="text1"/>
          <w:sz w:val="23"/>
          <w:szCs w:val="23"/>
          <w:highlight w:val="none"/>
          <w:u w:val="single"/>
          <w14:textFill>
            <w14:solidFill>
              <w14:schemeClr w14:val="tx1"/>
            </w14:solidFill>
          </w14:textFill>
        </w:rPr>
        <w:t>　　　　　　　　　　　　　</w:t>
      </w:r>
      <w:r>
        <w:rPr>
          <w:rFonts w:hint="eastAsia" w:ascii="宋体" w:hAnsi="宋体"/>
          <w:color w:val="000000" w:themeColor="text1"/>
          <w:sz w:val="23"/>
          <w:szCs w:val="23"/>
          <w:highlight w:val="none"/>
          <w14:textFill>
            <w14:solidFill>
              <w14:schemeClr w14:val="tx1"/>
            </w14:solidFill>
          </w14:textFill>
        </w:rPr>
        <w:t>；　　　职称：</w:t>
      </w:r>
      <w:r>
        <w:rPr>
          <w:rFonts w:hint="eastAsia" w:ascii="宋体" w:hAnsi="宋体"/>
          <w:color w:val="000000" w:themeColor="text1"/>
          <w:sz w:val="23"/>
          <w:szCs w:val="23"/>
          <w:highlight w:val="none"/>
          <w:u w:val="single"/>
          <w14:textFill>
            <w14:solidFill>
              <w14:schemeClr w14:val="tx1"/>
            </w14:solidFill>
          </w14:textFill>
        </w:rPr>
        <w:t>　　　　　　　　　　　　　　</w:t>
      </w:r>
      <w:r>
        <w:rPr>
          <w:rFonts w:hint="eastAsia" w:ascii="宋体" w:hAnsi="宋体"/>
          <w:color w:val="000000" w:themeColor="text1"/>
          <w:sz w:val="23"/>
          <w:szCs w:val="23"/>
          <w:highlight w:val="none"/>
          <w14:textFill>
            <w14:solidFill>
              <w14:schemeClr w14:val="tx1"/>
            </w14:solidFill>
          </w14:textFill>
        </w:rPr>
        <w:t>；</w:t>
      </w:r>
    </w:p>
    <w:p w14:paraId="555C241C">
      <w:pPr>
        <w:spacing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身份证号：</w:t>
      </w:r>
      <w:r>
        <w:rPr>
          <w:rFonts w:hint="eastAsia" w:ascii="宋体" w:hAnsi="宋体"/>
          <w:color w:val="000000" w:themeColor="text1"/>
          <w:sz w:val="23"/>
          <w:szCs w:val="23"/>
          <w:highlight w:val="none"/>
          <w:u w:val="single"/>
          <w14:textFill>
            <w14:solidFill>
              <w14:schemeClr w14:val="tx1"/>
            </w14:solidFill>
          </w14:textFill>
        </w:rPr>
        <w:t>　　　　　　　　　　　</w:t>
      </w:r>
      <w:r>
        <w:rPr>
          <w:rFonts w:hint="eastAsia" w:ascii="宋体" w:hAnsi="宋体"/>
          <w:color w:val="000000" w:themeColor="text1"/>
          <w:sz w:val="23"/>
          <w:szCs w:val="23"/>
          <w:highlight w:val="none"/>
          <w14:textFill>
            <w14:solidFill>
              <w14:schemeClr w14:val="tx1"/>
            </w14:solidFill>
          </w14:textFill>
        </w:rPr>
        <w:t>；　　　建造师执业资格证书号：</w:t>
      </w:r>
      <w:r>
        <w:rPr>
          <w:rFonts w:hint="eastAsia" w:ascii="宋体" w:hAnsi="宋体"/>
          <w:color w:val="000000" w:themeColor="text1"/>
          <w:sz w:val="23"/>
          <w:szCs w:val="23"/>
          <w:highlight w:val="none"/>
          <w:u w:val="single"/>
          <w14:textFill>
            <w14:solidFill>
              <w14:schemeClr w14:val="tx1"/>
            </w14:solidFill>
          </w14:textFill>
        </w:rPr>
        <w:t>　　　　　　</w:t>
      </w:r>
      <w:r>
        <w:rPr>
          <w:rFonts w:hint="eastAsia" w:ascii="宋体" w:hAnsi="宋体"/>
          <w:color w:val="000000" w:themeColor="text1"/>
          <w:sz w:val="23"/>
          <w:szCs w:val="23"/>
          <w:highlight w:val="none"/>
          <w14:textFill>
            <w14:solidFill>
              <w14:schemeClr w14:val="tx1"/>
            </w14:solidFill>
          </w14:textFill>
        </w:rPr>
        <w:t>；</w:t>
      </w:r>
    </w:p>
    <w:p w14:paraId="34720973">
      <w:pPr>
        <w:spacing w:line="400" w:lineRule="exact"/>
        <w:ind w:firstLine="345" w:firstLineChars="15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建造师注册证书号：</w:t>
      </w:r>
      <w:r>
        <w:rPr>
          <w:rFonts w:hint="eastAsia" w:ascii="宋体" w:hAnsi="宋体"/>
          <w:color w:val="000000" w:themeColor="text1"/>
          <w:sz w:val="23"/>
          <w:szCs w:val="23"/>
          <w:highlight w:val="none"/>
          <w:u w:val="single"/>
          <w14:textFill>
            <w14:solidFill>
              <w14:schemeClr w14:val="tx1"/>
            </w14:solidFill>
          </w14:textFill>
        </w:rPr>
        <w:t>　　　　　　　　　</w:t>
      </w:r>
      <w:r>
        <w:rPr>
          <w:rFonts w:hint="eastAsia" w:ascii="宋体" w:hAnsi="宋体"/>
          <w:color w:val="000000" w:themeColor="text1"/>
          <w:sz w:val="23"/>
          <w:szCs w:val="23"/>
          <w:highlight w:val="none"/>
          <w14:textFill>
            <w14:solidFill>
              <w14:schemeClr w14:val="tx1"/>
            </w14:solidFill>
          </w14:textFill>
        </w:rPr>
        <w:t>；</w:t>
      </w:r>
    </w:p>
    <w:p w14:paraId="7DACDA22">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建造师执业印章号：</w:t>
      </w:r>
      <w:r>
        <w:rPr>
          <w:rFonts w:hint="eastAsia" w:ascii="宋体" w:hAnsi="宋体"/>
          <w:color w:val="000000" w:themeColor="text1"/>
          <w:sz w:val="23"/>
          <w:szCs w:val="23"/>
          <w:highlight w:val="none"/>
          <w:u w:val="single"/>
          <w14:textFill>
            <w14:solidFill>
              <w14:schemeClr w14:val="tx1"/>
            </w14:solidFill>
          </w14:textFill>
        </w:rPr>
        <w:t>　　　　　　　　　</w:t>
      </w:r>
      <w:r>
        <w:rPr>
          <w:rFonts w:hint="eastAsia" w:ascii="宋体" w:hAnsi="宋体"/>
          <w:color w:val="000000" w:themeColor="text1"/>
          <w:sz w:val="23"/>
          <w:szCs w:val="23"/>
          <w:highlight w:val="none"/>
          <w14:textFill>
            <w14:solidFill>
              <w14:schemeClr w14:val="tx1"/>
            </w14:solidFill>
          </w14:textFill>
        </w:rPr>
        <w:t>；</w:t>
      </w:r>
    </w:p>
    <w:p w14:paraId="2E2D75A1">
      <w:pPr>
        <w:spacing w:line="400" w:lineRule="exact"/>
        <w:jc w:val="lef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安全生产考核合格证书号：</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w:t>
      </w:r>
    </w:p>
    <w:p w14:paraId="21315C48">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六、合同文件构成</w:t>
      </w:r>
      <w:bookmarkEnd w:id="309"/>
    </w:p>
    <w:p w14:paraId="49FDA43F">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本协议书与下列文件一起构成合同文件：</w:t>
      </w:r>
    </w:p>
    <w:p w14:paraId="1B879F71">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（1）招标文件及中选通知书；</w:t>
      </w:r>
    </w:p>
    <w:p w14:paraId="7C38E7BB">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（2）投标函及其附录； </w:t>
      </w:r>
    </w:p>
    <w:p w14:paraId="3DCA45BC">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（3）专用合同条款及其附件；</w:t>
      </w:r>
    </w:p>
    <w:p w14:paraId="71921AE2">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（4）通用合同条款；</w:t>
      </w:r>
    </w:p>
    <w:p w14:paraId="5B533DC8">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（5）技术标准和要求；</w:t>
      </w:r>
    </w:p>
    <w:p w14:paraId="1B12345A">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（6）图纸；</w:t>
      </w:r>
    </w:p>
    <w:p w14:paraId="3CF3EE25">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（7）已标价工程量清单或预算书；</w:t>
      </w:r>
    </w:p>
    <w:p w14:paraId="736E9AD9">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（8）其他合同文件。</w:t>
      </w:r>
    </w:p>
    <w:p w14:paraId="7ECD56A8">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在合同订立及履行过程中形成的与合同有关的文件均构成合同文件组成部分。</w:t>
      </w:r>
    </w:p>
    <w:p w14:paraId="4833118F">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上述各项合同文件包括合同当事人就该项合同文件所作出的补充和修改，属于同一类内容的文件，应以最新签署的为准。</w:t>
      </w:r>
      <w:bookmarkStart w:id="310" w:name="_Toc351203487"/>
    </w:p>
    <w:p w14:paraId="22F0DDCF">
      <w:pPr>
        <w:autoSpaceDE w:val="0"/>
        <w:autoSpaceDN w:val="0"/>
        <w:adjustRightInd w:val="0"/>
        <w:spacing w:before="156" w:beforeLines="50" w:after="156" w:afterLines="50" w:line="400" w:lineRule="exact"/>
        <w:ind w:left="420"/>
        <w:jc w:val="left"/>
        <w:rPr>
          <w:rFonts w:ascii="宋体" w:hAnsi="宋体"/>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七、承诺</w:t>
      </w:r>
      <w:bookmarkEnd w:id="310"/>
    </w:p>
    <w:p w14:paraId="6DA83E03">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1、发包人承诺按照法律规定履行项目审批手续、筹集工程建设资金并按照合同约定的期限和方式支付合同价款。</w:t>
      </w:r>
    </w:p>
    <w:p w14:paraId="07A9BC37">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38DAF1CA">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3、发包人和承包人通过招投标形式签订合同的，除双方协商签订补充协议外，不再就同一工程另行签订与合同实质性内容相背离的协议。</w:t>
      </w:r>
    </w:p>
    <w:p w14:paraId="78F3FC66">
      <w:pPr>
        <w:spacing w:before="156" w:beforeLines="50" w:after="156" w:afterLines="50" w:line="400" w:lineRule="exact"/>
        <w:ind w:firstLine="453" w:firstLineChars="196"/>
        <w:rPr>
          <w:rFonts w:ascii="宋体" w:hAnsi="宋体"/>
          <w:bCs/>
          <w:color w:val="000000" w:themeColor="text1"/>
          <w:sz w:val="23"/>
          <w:szCs w:val="23"/>
          <w:highlight w:val="none"/>
          <w14:textFill>
            <w14:solidFill>
              <w14:schemeClr w14:val="tx1"/>
            </w14:solidFill>
          </w14:textFill>
        </w:rPr>
      </w:pPr>
      <w:bookmarkStart w:id="311" w:name="_Toc351203488"/>
      <w:r>
        <w:rPr>
          <w:rFonts w:hint="eastAsia" w:ascii="宋体" w:hAnsi="宋体"/>
          <w:b/>
          <w:color w:val="000000" w:themeColor="text1"/>
          <w:sz w:val="23"/>
          <w:szCs w:val="23"/>
          <w:highlight w:val="none"/>
          <w14:textFill>
            <w14:solidFill>
              <w14:schemeClr w14:val="tx1"/>
            </w14:solidFill>
          </w14:textFill>
        </w:rPr>
        <w:t>八、词语含义</w:t>
      </w:r>
      <w:bookmarkEnd w:id="311"/>
    </w:p>
    <w:p w14:paraId="3C0BF3FE">
      <w:pPr>
        <w:spacing w:line="40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本协议书中词语含义与第二部分通用合同条款中赋予的含义相同。</w:t>
      </w:r>
      <w:bookmarkStart w:id="312" w:name="_Toc351203489"/>
    </w:p>
    <w:p w14:paraId="2903FAC3">
      <w:pPr>
        <w:spacing w:before="156" w:beforeLines="50" w:after="156" w:afterLines="50" w:line="400" w:lineRule="exact"/>
        <w:ind w:left="420"/>
        <w:rPr>
          <w:rFonts w:ascii="宋体" w:hAnsi="宋体"/>
          <w:bCs/>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九、签订时间</w:t>
      </w:r>
      <w:bookmarkEnd w:id="312"/>
    </w:p>
    <w:p w14:paraId="60CE7D6F">
      <w:pPr>
        <w:spacing w:before="156" w:beforeLines="50" w:after="156" w:afterLines="50" w:line="400" w:lineRule="exact"/>
        <w:ind w:left="42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本合同于</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年</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月</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日签订。</w:t>
      </w:r>
      <w:bookmarkStart w:id="313" w:name="_Toc351203490"/>
    </w:p>
    <w:p w14:paraId="590E0250">
      <w:pPr>
        <w:spacing w:before="156" w:beforeLines="50" w:after="156" w:afterLines="50" w:line="400" w:lineRule="exact"/>
        <w:ind w:left="420"/>
        <w:rPr>
          <w:rFonts w:ascii="宋体" w:hAnsi="宋体"/>
          <w:bCs/>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十、签订地点</w:t>
      </w:r>
      <w:bookmarkEnd w:id="313"/>
    </w:p>
    <w:p w14:paraId="25994CF3">
      <w:pPr>
        <w:spacing w:before="156" w:beforeLines="50" w:after="156" w:afterLines="50" w:line="400" w:lineRule="exact"/>
        <w:ind w:left="42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本合同在</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签订。</w:t>
      </w:r>
      <w:bookmarkStart w:id="314" w:name="_Toc351203491"/>
    </w:p>
    <w:p w14:paraId="26BABD27">
      <w:pPr>
        <w:spacing w:before="156" w:beforeLines="50" w:after="156" w:afterLines="50" w:line="400" w:lineRule="exact"/>
        <w:ind w:left="420"/>
        <w:rPr>
          <w:rFonts w:ascii="宋体" w:hAnsi="宋体"/>
          <w:bCs/>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十一、补充协议</w:t>
      </w:r>
      <w:bookmarkEnd w:id="314"/>
    </w:p>
    <w:p w14:paraId="21043BAF">
      <w:pPr>
        <w:spacing w:before="156" w:beforeLines="50" w:after="156" w:afterLines="50" w:line="400" w:lineRule="exact"/>
        <w:ind w:left="42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合同未尽事宜，合同当事人另行签订补充协议，补充协议是合同的组成部分。</w:t>
      </w:r>
      <w:bookmarkStart w:id="315" w:name="_Toc351203492"/>
    </w:p>
    <w:p w14:paraId="1817A425">
      <w:pPr>
        <w:spacing w:before="156" w:beforeLines="50" w:after="156" w:afterLines="50" w:line="400" w:lineRule="exact"/>
        <w:ind w:left="420"/>
        <w:rPr>
          <w:rFonts w:ascii="宋体" w:hAnsi="宋体"/>
          <w:b/>
          <w:bCs/>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十二、合同生效</w:t>
      </w:r>
      <w:bookmarkEnd w:id="315"/>
    </w:p>
    <w:p w14:paraId="021712F9">
      <w:pPr>
        <w:spacing w:before="156" w:beforeLines="50" w:after="156" w:afterLines="50" w:line="400" w:lineRule="exact"/>
        <w:ind w:left="42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本合同自</w:t>
      </w:r>
      <w:r>
        <w:rPr>
          <w:rFonts w:hint="eastAsia"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生效。</w:t>
      </w:r>
      <w:bookmarkStart w:id="316" w:name="_Toc351203493"/>
    </w:p>
    <w:p w14:paraId="15422095">
      <w:pPr>
        <w:spacing w:before="156" w:beforeLines="50" w:after="156" w:afterLines="50" w:line="400" w:lineRule="exact"/>
        <w:ind w:left="420"/>
        <w:rPr>
          <w:rFonts w:ascii="宋体" w:hAnsi="宋体"/>
          <w:bCs/>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十三、合同份数</w:t>
      </w:r>
      <w:bookmarkEnd w:id="316"/>
    </w:p>
    <w:p w14:paraId="4CFC72C7">
      <w:pPr>
        <w:spacing w:before="156" w:beforeLines="50" w:after="156" w:afterLines="50" w:line="400" w:lineRule="exact"/>
        <w:ind w:left="420"/>
        <w:rPr>
          <w:rFonts w:ascii="宋体" w:hAnsi="宋体"/>
          <w:bCs/>
          <w:color w:val="000000" w:themeColor="text1"/>
          <w:sz w:val="23"/>
          <w:szCs w:val="23"/>
          <w:highlight w:val="none"/>
          <w14:textFill>
            <w14:solidFill>
              <w14:schemeClr w14:val="tx1"/>
            </w14:solidFill>
          </w14:textFill>
        </w:rPr>
      </w:pPr>
      <w:r>
        <w:rPr>
          <w:rFonts w:hint="eastAsia" w:ascii="宋体" w:hAnsi="宋体"/>
          <w:bCs/>
          <w:color w:val="000000" w:themeColor="text1"/>
          <w:sz w:val="23"/>
          <w:szCs w:val="23"/>
          <w:highlight w:val="none"/>
          <w14:textFill>
            <w14:solidFill>
              <w14:schemeClr w14:val="tx1"/>
            </w14:solidFill>
          </w14:textFill>
        </w:rPr>
        <w:t>本合同一式</w:t>
      </w:r>
      <w:r>
        <w:rPr>
          <w:rFonts w:hint="eastAsia" w:ascii="宋体" w:hAnsi="宋体"/>
          <w:bCs/>
          <w:color w:val="000000" w:themeColor="text1"/>
          <w:sz w:val="23"/>
          <w:szCs w:val="23"/>
          <w:highlight w:val="none"/>
          <w:u w:val="single"/>
          <w14:textFill>
            <w14:solidFill>
              <w14:schemeClr w14:val="tx1"/>
            </w14:solidFill>
          </w14:textFill>
        </w:rPr>
        <w:t xml:space="preserve">    </w:t>
      </w:r>
      <w:r>
        <w:rPr>
          <w:rFonts w:hint="eastAsia" w:ascii="宋体" w:hAnsi="宋体"/>
          <w:bCs/>
          <w:color w:val="000000" w:themeColor="text1"/>
          <w:sz w:val="23"/>
          <w:szCs w:val="23"/>
          <w:highlight w:val="none"/>
          <w14:textFill>
            <w14:solidFill>
              <w14:schemeClr w14:val="tx1"/>
            </w14:solidFill>
          </w14:textFill>
        </w:rPr>
        <w:t>份，均具有同等法律效力，发包人执</w:t>
      </w:r>
      <w:r>
        <w:rPr>
          <w:rFonts w:hint="eastAsia" w:ascii="宋体" w:hAnsi="宋体"/>
          <w:bCs/>
          <w:color w:val="000000" w:themeColor="text1"/>
          <w:sz w:val="23"/>
          <w:szCs w:val="23"/>
          <w:highlight w:val="none"/>
          <w:u w:val="single"/>
          <w14:textFill>
            <w14:solidFill>
              <w14:schemeClr w14:val="tx1"/>
            </w14:solidFill>
          </w14:textFill>
        </w:rPr>
        <w:t xml:space="preserve">    </w:t>
      </w:r>
      <w:r>
        <w:rPr>
          <w:rFonts w:hint="eastAsia" w:ascii="宋体" w:hAnsi="宋体"/>
          <w:bCs/>
          <w:color w:val="000000" w:themeColor="text1"/>
          <w:sz w:val="23"/>
          <w:szCs w:val="23"/>
          <w:highlight w:val="none"/>
          <w14:textFill>
            <w14:solidFill>
              <w14:schemeClr w14:val="tx1"/>
            </w14:solidFill>
          </w14:textFill>
        </w:rPr>
        <w:t>份，承包人执</w:t>
      </w:r>
      <w:r>
        <w:rPr>
          <w:rFonts w:hint="eastAsia" w:ascii="宋体" w:hAnsi="宋体"/>
          <w:bCs/>
          <w:color w:val="000000" w:themeColor="text1"/>
          <w:sz w:val="23"/>
          <w:szCs w:val="23"/>
          <w:highlight w:val="none"/>
          <w:u w:val="single"/>
          <w14:textFill>
            <w14:solidFill>
              <w14:schemeClr w14:val="tx1"/>
            </w14:solidFill>
          </w14:textFill>
        </w:rPr>
        <w:t xml:space="preserve">    </w:t>
      </w:r>
      <w:r>
        <w:rPr>
          <w:rFonts w:hint="eastAsia" w:ascii="宋体" w:hAnsi="宋体"/>
          <w:bCs/>
          <w:color w:val="000000" w:themeColor="text1"/>
          <w:sz w:val="23"/>
          <w:szCs w:val="23"/>
          <w:highlight w:val="none"/>
          <w14:textFill>
            <w14:solidFill>
              <w14:schemeClr w14:val="tx1"/>
            </w14:solidFill>
          </w14:textFill>
        </w:rPr>
        <w:t>份。</w:t>
      </w:r>
    </w:p>
    <w:p w14:paraId="18B3555A">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p>
    <w:p w14:paraId="3482FE0E">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发包人：  (公章)                            承包人：  (公章)</w:t>
      </w:r>
    </w:p>
    <w:p w14:paraId="2701884E">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法定代表人或其委托代理人：                  法定代表人或其委托代理人：</w:t>
      </w:r>
    </w:p>
    <w:p w14:paraId="1486C579">
      <w:pPr>
        <w:spacing w:before="156" w:beforeLines="50" w:after="156" w:afterLines="50" w:line="400" w:lineRule="exact"/>
        <w:ind w:firstLine="1955" w:firstLineChars="85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（签字）                                   （签字）</w:t>
      </w:r>
    </w:p>
    <w:p w14:paraId="4D10887F">
      <w:pPr>
        <w:tabs>
          <w:tab w:val="left" w:pos="4410"/>
        </w:tabs>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组织机构代码：</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组织机构代码：</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w:t>
      </w:r>
    </w:p>
    <w:p w14:paraId="2F37D0BE">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地    址： </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地    址：</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w:t>
      </w:r>
    </w:p>
    <w:p w14:paraId="3CD0CF00">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邮政编码： </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邮政编码：</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w:t>
      </w:r>
    </w:p>
    <w:p w14:paraId="2AEA8ADA">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法定代表人：</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法定代表人：</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w:t>
      </w:r>
    </w:p>
    <w:p w14:paraId="7FF88012">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委托代理人：</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委托代理人：</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w:t>
      </w:r>
    </w:p>
    <w:p w14:paraId="70EB71EF">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电      话：</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电      话：</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w:t>
      </w:r>
    </w:p>
    <w:p w14:paraId="132AEDD9">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传  真：</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传  真：</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w:t>
      </w:r>
    </w:p>
    <w:p w14:paraId="39FFE425">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电子信箱：                                 电子信箱：</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w:t>
      </w:r>
    </w:p>
    <w:p w14:paraId="49F7D327">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开户银行：</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开户银行：</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w:t>
      </w:r>
    </w:p>
    <w:p w14:paraId="1F649D62">
      <w:pPr>
        <w:spacing w:before="156" w:beforeLines="50" w:after="156" w:afterLines="50" w:line="400" w:lineRule="exact"/>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账    号：</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账    号：</w:t>
      </w:r>
      <w:r>
        <w:rPr>
          <w:rFonts w:hint="eastAsia" w:ascii="宋体" w:hAnsi="宋体" w:cs="MingLiU_HKSCS"/>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 xml:space="preserve">                   </w:t>
      </w:r>
    </w:p>
    <w:p w14:paraId="0756369D">
      <w:pPr>
        <w:spacing w:before="156" w:beforeLines="50" w:after="156" w:afterLines="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3F3EC40E">
      <w:pPr>
        <w:spacing w:before="156" w:beforeLines="50" w:after="156" w:afterLines="50"/>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第二部分    通用合同条款</w:t>
      </w:r>
    </w:p>
    <w:p w14:paraId="00AC0ECC">
      <w:pPr>
        <w:spacing w:line="5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采用住房城乡建设部、国家工商行政管理总局制定的《建设工程施工合同（示范文本）》（</w:t>
      </w:r>
      <w:r>
        <w:rPr>
          <w:rFonts w:ascii="宋体" w:hAnsi="宋体"/>
          <w:color w:val="000000" w:themeColor="text1"/>
          <w:kern w:val="0"/>
          <w:szCs w:val="21"/>
          <w:highlight w:val="none"/>
          <w14:textFill>
            <w14:solidFill>
              <w14:schemeClr w14:val="tx1"/>
            </w14:solidFill>
          </w14:textFill>
        </w:rPr>
        <w:t>GF—2017—0201</w:t>
      </w:r>
      <w:r>
        <w:rPr>
          <w:rFonts w:hint="eastAsia" w:ascii="宋体" w:hAnsi="宋体"/>
          <w:color w:val="000000" w:themeColor="text1"/>
          <w:kern w:val="0"/>
          <w:szCs w:val="21"/>
          <w:highlight w:val="none"/>
          <w14:textFill>
            <w14:solidFill>
              <w14:schemeClr w14:val="tx1"/>
            </w14:solidFill>
          </w14:textFill>
        </w:rPr>
        <w:t>）第二部分的《通用合同条款》。</w:t>
      </w:r>
    </w:p>
    <w:p w14:paraId="04AADCBD">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08207E66">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370D9F46">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1BDD6094">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2A5330F7">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3FB9D6F5">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312376B4">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2446286B">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5E9EAEDC">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5FAC9535">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0FDAB6D5">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1A53B6B0">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585F919A">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782B9725">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22680B7D">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6A4CBBD5">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61EA9B97">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3C64566C">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6BBF937D">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27163DA1">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7B4A21BF">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53DEE124">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559020B7">
      <w:pPr>
        <w:spacing w:before="156" w:beforeLines="50" w:after="156" w:afterLines="50"/>
        <w:ind w:firstLine="3078" w:firstLineChars="1460"/>
        <w:rPr>
          <w:rFonts w:ascii="宋体" w:hAnsi="宋体" w:cs="宋体"/>
          <w:b/>
          <w:color w:val="000000" w:themeColor="text1"/>
          <w:szCs w:val="21"/>
          <w:highlight w:val="none"/>
          <w14:textFill>
            <w14:solidFill>
              <w14:schemeClr w14:val="tx1"/>
            </w14:solidFill>
          </w14:textFill>
        </w:rPr>
      </w:pPr>
    </w:p>
    <w:p w14:paraId="31D55112">
      <w:pPr>
        <w:spacing w:before="156" w:beforeLines="50" w:after="156" w:afterLines="50"/>
        <w:jc w:val="center"/>
        <w:rPr>
          <w:rFonts w:hint="eastAsia"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第三部分    专用合同条款</w:t>
      </w:r>
    </w:p>
    <w:p w14:paraId="45FFA3C9">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17" w:name="_Toc236739879"/>
      <w:r>
        <w:rPr>
          <w:rFonts w:hint="eastAsia" w:ascii="宋体" w:hAnsi="宋体" w:cs="宋体"/>
          <w:b/>
          <w:bCs/>
          <w:color w:val="000000" w:themeColor="text1"/>
          <w:sz w:val="23"/>
          <w:szCs w:val="23"/>
          <w:highlight w:val="none"/>
          <w14:textFill>
            <w14:solidFill>
              <w14:schemeClr w14:val="tx1"/>
            </w14:solidFill>
          </w14:textFill>
        </w:rPr>
        <w:t>1.一般约定</w:t>
      </w:r>
      <w:bookmarkEnd w:id="317"/>
    </w:p>
    <w:p w14:paraId="34089371">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18" w:name="_Toc236739880"/>
      <w:r>
        <w:rPr>
          <w:rFonts w:hint="eastAsia" w:ascii="宋体" w:hAnsi="宋体" w:cs="宋体"/>
          <w:b/>
          <w:bCs/>
          <w:color w:val="000000" w:themeColor="text1"/>
          <w:sz w:val="23"/>
          <w:szCs w:val="23"/>
          <w:highlight w:val="none"/>
          <w14:textFill>
            <w14:solidFill>
              <w14:schemeClr w14:val="tx1"/>
            </w14:solidFill>
          </w14:textFill>
        </w:rPr>
        <w:t>1.1 词语定义</w:t>
      </w:r>
      <w:bookmarkEnd w:id="318"/>
      <w:r>
        <w:rPr>
          <w:rFonts w:hint="eastAsia" w:ascii="宋体" w:hAnsi="宋体" w:cs="宋体"/>
          <w:b/>
          <w:bCs/>
          <w:color w:val="000000" w:themeColor="text1"/>
          <w:sz w:val="23"/>
          <w:szCs w:val="23"/>
          <w:highlight w:val="none"/>
          <w14:textFill>
            <w14:solidFill>
              <w14:schemeClr w14:val="tx1"/>
            </w14:solidFill>
          </w14:textFill>
        </w:rPr>
        <w:t>与解释</w:t>
      </w:r>
    </w:p>
    <w:p w14:paraId="154BE5BB">
      <w:pPr>
        <w:spacing w:before="156" w:beforeLines="50" w:after="156" w:afterLines="50" w:line="440" w:lineRule="exact"/>
        <w:ind w:firstLine="460" w:firstLineChars="200"/>
        <w:rPr>
          <w:rFonts w:ascii="宋体" w:hAnsi="宋体" w:cs="宋体"/>
          <w:color w:val="000000" w:themeColor="text1"/>
          <w:sz w:val="23"/>
          <w:szCs w:val="23"/>
          <w:highlight w:val="none"/>
          <w:u w:val="singl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 xml:space="preserve">1.1.1 合同当事人及其他相关方 </w:t>
      </w:r>
    </w:p>
    <w:p w14:paraId="40E49F01">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1.1.1.1 发包人：</w:t>
      </w:r>
      <w:r>
        <w:rPr>
          <w:rFonts w:hint="eastAsia" w:ascii="宋体" w:hAnsi="宋体" w:cs="宋体"/>
          <w:color w:val="000000" w:themeColor="text1"/>
          <w:sz w:val="23"/>
          <w:szCs w:val="23"/>
          <w:highlight w:val="none"/>
          <w:u w:val="single"/>
          <w14:textFill>
            <w14:solidFill>
              <w14:schemeClr w14:val="tx1"/>
            </w14:solidFill>
          </w14:textFill>
        </w:rPr>
        <w:t xml:space="preserve">                    </w:t>
      </w:r>
    </w:p>
    <w:p w14:paraId="46D83597">
      <w:pPr>
        <w:spacing w:before="156" w:beforeLines="50" w:after="156" w:afterLines="50" w:line="440" w:lineRule="exact"/>
        <w:ind w:firstLine="460" w:firstLineChars="200"/>
        <w:rPr>
          <w:rFonts w:hint="eastAsia" w:ascii="宋体" w:hAnsi="宋体" w:cs="宋体"/>
          <w:color w:val="000000" w:themeColor="text1"/>
          <w:sz w:val="23"/>
          <w:szCs w:val="23"/>
          <w:highlight w:val="none"/>
          <w:u w:val="singl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1.1.1.2项目管理机构：</w:t>
      </w:r>
      <w:r>
        <w:rPr>
          <w:rFonts w:hint="eastAsia" w:ascii="宋体" w:hAnsi="宋体" w:cs="宋体"/>
          <w:color w:val="000000" w:themeColor="text1"/>
          <w:sz w:val="23"/>
          <w:szCs w:val="23"/>
          <w:highlight w:val="none"/>
          <w:u w:val="single"/>
          <w14:textFill>
            <w14:solidFill>
              <w14:schemeClr w14:val="tx1"/>
            </w14:solidFill>
          </w14:textFill>
        </w:rPr>
        <w:t xml:space="preserve">                 </w:t>
      </w:r>
    </w:p>
    <w:p w14:paraId="3E516BEA">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1.1.1.3承包人：</w:t>
      </w:r>
      <w:r>
        <w:rPr>
          <w:rFonts w:hint="eastAsia" w:ascii="宋体" w:hAnsi="宋体" w:cs="宋体"/>
          <w:color w:val="000000" w:themeColor="text1"/>
          <w:sz w:val="23"/>
          <w:szCs w:val="23"/>
          <w:highlight w:val="none"/>
          <w:u w:val="single"/>
          <w14:textFill>
            <w14:solidFill>
              <w14:schemeClr w14:val="tx1"/>
            </w14:solidFill>
          </w14:textFill>
        </w:rPr>
        <w:t xml:space="preserve">                   </w:t>
      </w:r>
    </w:p>
    <w:p w14:paraId="7DD57BDB">
      <w:pPr>
        <w:spacing w:before="156" w:beforeLines="50" w:after="156" w:afterLines="50" w:line="440" w:lineRule="exact"/>
        <w:ind w:firstLine="460" w:firstLineChars="200"/>
        <w:rPr>
          <w:rFonts w:hint="eastAsia"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1.1.4全过程跟踪审计单位：</w:t>
      </w:r>
      <w:r>
        <w:rPr>
          <w:rFonts w:hint="eastAsia" w:ascii="宋体" w:hAnsi="宋体" w:cs="宋体"/>
          <w:color w:val="000000" w:themeColor="text1"/>
          <w:sz w:val="23"/>
          <w:szCs w:val="23"/>
          <w:highlight w:val="none"/>
          <w:u w:val="single"/>
          <w14:textFill>
            <w14:solidFill>
              <w14:schemeClr w14:val="tx1"/>
            </w14:solidFill>
          </w14:textFill>
        </w:rPr>
        <w:t xml:space="preserve">                    </w:t>
      </w:r>
    </w:p>
    <w:p w14:paraId="2D1F7B0E">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1.1.5监理人：</w:t>
      </w:r>
      <w:r>
        <w:rPr>
          <w:rFonts w:hint="eastAsia" w:ascii="宋体" w:hAnsi="宋体" w:cs="宋体"/>
          <w:color w:val="000000" w:themeColor="text1"/>
          <w:sz w:val="23"/>
          <w:szCs w:val="23"/>
          <w:highlight w:val="none"/>
          <w:u w:val="single"/>
          <w14:textFill>
            <w14:solidFill>
              <w14:schemeClr w14:val="tx1"/>
            </w14:solidFill>
          </w14:textFill>
        </w:rPr>
        <w:t xml:space="preserve">                    </w:t>
      </w:r>
    </w:p>
    <w:p w14:paraId="4B4D18E5">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1.1.1.6 设计人：</w:t>
      </w:r>
      <w:r>
        <w:rPr>
          <w:rFonts w:hint="eastAsia" w:ascii="宋体" w:hAnsi="宋体" w:cs="宋体"/>
          <w:color w:val="000000" w:themeColor="text1"/>
          <w:sz w:val="23"/>
          <w:szCs w:val="23"/>
          <w:highlight w:val="none"/>
          <w:u w:val="single"/>
          <w14:textFill>
            <w14:solidFill>
              <w14:schemeClr w14:val="tx1"/>
            </w14:solidFill>
          </w14:textFill>
        </w:rPr>
        <w:t xml:space="preserve">                    </w:t>
      </w:r>
    </w:p>
    <w:p w14:paraId="2A7BAB6A">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1.1.2 工程和设备</w:t>
      </w:r>
    </w:p>
    <w:p w14:paraId="396C3963">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1.1.2.1 永久工程：</w:t>
      </w:r>
      <w:r>
        <w:rPr>
          <w:rFonts w:hint="eastAsia" w:ascii="宋体" w:hAnsi="宋体" w:cs="宋体"/>
          <w:color w:val="000000" w:themeColor="text1"/>
          <w:sz w:val="23"/>
          <w:szCs w:val="23"/>
          <w:highlight w:val="none"/>
          <w:u w:val="single"/>
          <w14:textFill>
            <w14:solidFill>
              <w14:schemeClr w14:val="tx1"/>
            </w14:solidFill>
          </w14:textFill>
        </w:rPr>
        <w:t xml:space="preserve">                                           </w:t>
      </w:r>
      <w:r>
        <w:rPr>
          <w:rFonts w:hint="eastAsia" w:ascii="宋体" w:hAnsi="宋体" w:cs="宋体"/>
          <w:color w:val="000000" w:themeColor="text1"/>
          <w:sz w:val="23"/>
          <w:szCs w:val="23"/>
          <w:highlight w:val="none"/>
          <w14:textFill>
            <w14:solidFill>
              <w14:schemeClr w14:val="tx1"/>
            </w14:solidFill>
          </w14:textFill>
        </w:rPr>
        <w:t>。</w:t>
      </w:r>
    </w:p>
    <w:p w14:paraId="2C88A313">
      <w:pPr>
        <w:spacing w:before="156" w:beforeLines="50" w:after="156" w:afterLines="50" w:line="440" w:lineRule="exact"/>
        <w:ind w:firstLine="460" w:firstLineChars="200"/>
        <w:rPr>
          <w:rFonts w:ascii="宋体" w:hAnsi="宋体" w:cs="宋体"/>
          <w:color w:val="000000" w:themeColor="text1"/>
          <w:sz w:val="23"/>
          <w:szCs w:val="23"/>
          <w:highlight w:val="none"/>
          <w:u w:val="singl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1.1.2.2 临时工程：</w:t>
      </w:r>
      <w:r>
        <w:rPr>
          <w:rFonts w:hint="eastAsia" w:ascii="宋体" w:hAnsi="宋体" w:cs="宋体"/>
          <w:color w:val="000000" w:themeColor="text1"/>
          <w:sz w:val="23"/>
          <w:szCs w:val="23"/>
          <w:highlight w:val="none"/>
          <w:u w:val="single"/>
          <w14:textFill>
            <w14:solidFill>
              <w14:schemeClr w14:val="tx1"/>
            </w14:solidFill>
          </w14:textFill>
        </w:rPr>
        <w:t>为完成工程所修建的除临时设施外的各类临时工程，不包括施工设备。</w:t>
      </w:r>
    </w:p>
    <w:p w14:paraId="3D9C4869">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1.1.2.3 单位工程：</w:t>
      </w:r>
      <w:r>
        <w:rPr>
          <w:rFonts w:hint="eastAsia" w:ascii="宋体" w:hAnsi="宋体" w:cs="宋体"/>
          <w:color w:val="000000" w:themeColor="text1"/>
          <w:sz w:val="23"/>
          <w:szCs w:val="23"/>
          <w:highlight w:val="none"/>
          <w:u w:val="single"/>
          <w14:textFill>
            <w14:solidFill>
              <w14:schemeClr w14:val="tx1"/>
            </w14:solidFill>
          </w14:textFill>
        </w:rPr>
        <w:t>施工招标范围内全部内容。</w:t>
      </w:r>
    </w:p>
    <w:p w14:paraId="0E47530F">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1.1.2.4 施工现场：</w:t>
      </w:r>
      <w:r>
        <w:rPr>
          <w:rFonts w:hint="eastAsia" w:ascii="宋体" w:hAnsi="宋体" w:cs="宋体"/>
          <w:color w:val="000000" w:themeColor="text1"/>
          <w:sz w:val="23"/>
          <w:szCs w:val="23"/>
          <w:highlight w:val="none"/>
          <w:u w:val="single"/>
          <w14:textFill>
            <w14:solidFill>
              <w14:schemeClr w14:val="tx1"/>
            </w14:solidFill>
          </w14:textFill>
        </w:rPr>
        <w:t>用于工程施工的场所，包括永久占地和临时占地。</w:t>
      </w:r>
    </w:p>
    <w:p w14:paraId="5CF2F15D">
      <w:pPr>
        <w:spacing w:before="156" w:beforeLines="50" w:after="156" w:afterLines="50" w:line="440" w:lineRule="exact"/>
        <w:ind w:firstLine="460" w:firstLineChars="200"/>
        <w:rPr>
          <w:rFonts w:ascii="宋体" w:hAnsi="宋体" w:cs="宋体"/>
          <w:color w:val="000000" w:themeColor="text1"/>
          <w:sz w:val="23"/>
          <w:szCs w:val="23"/>
          <w:highlight w:val="none"/>
          <w:u w:val="singl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1.1.2.5永久占地：</w:t>
      </w:r>
      <w:r>
        <w:rPr>
          <w:rFonts w:hint="eastAsia" w:ascii="宋体" w:hAnsi="宋体" w:cs="宋体"/>
          <w:color w:val="000000" w:themeColor="text1"/>
          <w:sz w:val="23"/>
          <w:szCs w:val="23"/>
          <w:highlight w:val="none"/>
          <w:u w:val="single"/>
          <w14:textFill>
            <w14:solidFill>
              <w14:schemeClr w14:val="tx1"/>
            </w14:solidFill>
          </w14:textFill>
        </w:rPr>
        <w:t>为实施永久工程需占用的土地。</w:t>
      </w:r>
    </w:p>
    <w:p w14:paraId="579B5FF9">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1.1.2.6 临时占地：</w:t>
      </w:r>
      <w:r>
        <w:rPr>
          <w:rFonts w:hint="eastAsia" w:ascii="宋体" w:hAnsi="宋体" w:cs="宋体"/>
          <w:color w:val="000000" w:themeColor="text1"/>
          <w:sz w:val="23"/>
          <w:szCs w:val="23"/>
          <w:highlight w:val="none"/>
          <w:u w:val="single"/>
          <w14:textFill>
            <w14:solidFill>
              <w14:schemeClr w14:val="tx1"/>
            </w14:solidFill>
          </w14:textFill>
        </w:rPr>
        <w:t>施工临设、施工便道占地等需要临时占用的土地。</w:t>
      </w:r>
    </w:p>
    <w:p w14:paraId="64FE99D7">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1.1.3 日期和期限</w:t>
      </w:r>
    </w:p>
    <w:p w14:paraId="419FDA26">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1.1.3.1开工日期：</w:t>
      </w:r>
      <w:r>
        <w:rPr>
          <w:rFonts w:hint="eastAsia" w:ascii="宋体" w:hAnsi="宋体" w:cs="宋体"/>
          <w:color w:val="000000" w:themeColor="text1"/>
          <w:sz w:val="23"/>
          <w:szCs w:val="23"/>
          <w:highlight w:val="none"/>
          <w:u w:val="single"/>
          <w14:textFill>
            <w14:solidFill>
              <w14:schemeClr w14:val="tx1"/>
            </w14:solidFill>
          </w14:textFill>
        </w:rPr>
        <w:t>实际开工日期为监理人发出的开工通知中载明的日期。</w:t>
      </w:r>
      <w:r>
        <w:rPr>
          <w:rFonts w:hint="eastAsia" w:ascii="宋体" w:hAnsi="宋体" w:cs="宋体"/>
          <w:color w:val="000000" w:themeColor="text1"/>
          <w:sz w:val="23"/>
          <w:szCs w:val="23"/>
          <w:highlight w:val="none"/>
          <w14:textFill>
            <w14:solidFill>
              <w14:schemeClr w14:val="tx1"/>
            </w14:solidFill>
          </w14:textFill>
        </w:rPr>
        <w:t xml:space="preserve"> </w:t>
      </w:r>
    </w:p>
    <w:p w14:paraId="7E3825CF">
      <w:pPr>
        <w:spacing w:before="156" w:beforeLines="50" w:after="156" w:afterLines="50" w:line="440" w:lineRule="exact"/>
        <w:ind w:firstLine="460" w:firstLineChars="200"/>
        <w:rPr>
          <w:rFonts w:ascii="宋体" w:hAnsi="宋体" w:cs="宋体"/>
          <w:color w:val="000000" w:themeColor="text1"/>
          <w:sz w:val="23"/>
          <w:szCs w:val="23"/>
          <w:highlight w:val="none"/>
          <w:u w:val="singl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1.1.3.2竣工日期：</w:t>
      </w:r>
      <w:r>
        <w:rPr>
          <w:rFonts w:hint="eastAsia" w:ascii="宋体" w:hAnsi="宋体" w:cs="宋体"/>
          <w:color w:val="000000" w:themeColor="text1"/>
          <w:sz w:val="23"/>
          <w:szCs w:val="23"/>
          <w:highlight w:val="none"/>
          <w:u w:val="single"/>
          <w14:textFill>
            <w14:solidFill>
              <w14:schemeClr w14:val="tx1"/>
            </w14:solidFill>
          </w14:textFill>
        </w:rPr>
        <w:t>实际竣工日期为</w:t>
      </w:r>
      <w:r>
        <w:rPr>
          <w:rFonts w:hint="eastAsia" w:ascii="宋体" w:hAnsi="宋体"/>
          <w:color w:val="000000" w:themeColor="text1"/>
          <w:sz w:val="23"/>
          <w:szCs w:val="23"/>
          <w:highlight w:val="none"/>
          <w:u w:val="single"/>
          <w14:textFill>
            <w14:solidFill>
              <w14:schemeClr w14:val="tx1"/>
            </w14:solidFill>
          </w14:textFill>
        </w:rPr>
        <w:t>竣工验收合格之日期。</w:t>
      </w:r>
    </w:p>
    <w:p w14:paraId="7D08C2CE">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1.1.3.3 缺陷责任期：</w:t>
      </w:r>
      <w:r>
        <w:rPr>
          <w:rFonts w:hint="eastAsia" w:ascii="宋体" w:hAnsi="宋体" w:cs="宋体"/>
          <w:color w:val="000000" w:themeColor="text1"/>
          <w:sz w:val="23"/>
          <w:szCs w:val="23"/>
          <w:highlight w:val="none"/>
          <w:u w:val="single"/>
          <w14:textFill>
            <w14:solidFill>
              <w14:schemeClr w14:val="tx1"/>
            </w14:solidFill>
          </w14:textFill>
        </w:rPr>
        <w:t>24个月</w:t>
      </w:r>
      <w:r>
        <w:rPr>
          <w:rFonts w:hint="eastAsia" w:ascii="宋体" w:hAnsi="宋体" w:cs="宋体"/>
          <w:color w:val="000000" w:themeColor="text1"/>
          <w:sz w:val="23"/>
          <w:szCs w:val="23"/>
          <w:highlight w:val="none"/>
          <w14:textFill>
            <w14:solidFill>
              <w14:schemeClr w14:val="tx1"/>
            </w14:solidFill>
          </w14:textFill>
        </w:rPr>
        <w:t xml:space="preserve">，自工程实际竣工日期起计算。 </w:t>
      </w:r>
    </w:p>
    <w:p w14:paraId="66E5A2D0">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1.1.3.4保修期：</w:t>
      </w:r>
      <w:r>
        <w:rPr>
          <w:rFonts w:hint="eastAsia" w:ascii="宋体" w:hAnsi="宋体" w:cs="宋体"/>
          <w:color w:val="000000" w:themeColor="text1"/>
          <w:sz w:val="23"/>
          <w:szCs w:val="23"/>
          <w:highlight w:val="none"/>
          <w:u w:val="single"/>
          <w14:textFill>
            <w14:solidFill>
              <w14:schemeClr w14:val="tx1"/>
            </w14:solidFill>
          </w14:textFill>
        </w:rPr>
        <w:t>自工程实际竣工日期起计算。</w:t>
      </w:r>
    </w:p>
    <w:p w14:paraId="699170F5">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19" w:name="_Toc236739881"/>
      <w:r>
        <w:rPr>
          <w:rFonts w:hint="eastAsia" w:ascii="宋体" w:hAnsi="宋体" w:cs="宋体"/>
          <w:b/>
          <w:bCs/>
          <w:color w:val="000000" w:themeColor="text1"/>
          <w:sz w:val="23"/>
          <w:szCs w:val="23"/>
          <w:highlight w:val="none"/>
          <w14:textFill>
            <w14:solidFill>
              <w14:schemeClr w14:val="tx1"/>
            </w14:solidFill>
          </w14:textFill>
        </w:rPr>
        <w:t>1.2 合同文件的优先顺序</w:t>
      </w:r>
      <w:bookmarkEnd w:id="319"/>
      <w:r>
        <w:rPr>
          <w:rFonts w:hint="eastAsia" w:ascii="宋体" w:hAnsi="宋体" w:cs="宋体"/>
          <w:b/>
          <w:bCs/>
          <w:color w:val="000000" w:themeColor="text1"/>
          <w:sz w:val="23"/>
          <w:szCs w:val="23"/>
          <w:highlight w:val="none"/>
          <w14:textFill>
            <w14:solidFill>
              <w14:schemeClr w14:val="tx1"/>
            </w14:solidFill>
          </w14:textFill>
        </w:rPr>
        <w:t xml:space="preserve">   </w:t>
      </w:r>
    </w:p>
    <w:p w14:paraId="1B861AF5">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1.2.1合同文件的优先顺序：</w:t>
      </w:r>
    </w:p>
    <w:p w14:paraId="63CC74A1">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(1)合同协议书；</w:t>
      </w:r>
    </w:p>
    <w:p w14:paraId="5A3B941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(2)中选通知书；</w:t>
      </w:r>
    </w:p>
    <w:p w14:paraId="5DBB1C8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(3)投标函及其附录；</w:t>
      </w:r>
    </w:p>
    <w:p w14:paraId="37C9ED5E">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(4)专用合同条款及其附件；</w:t>
      </w:r>
    </w:p>
    <w:p w14:paraId="22C68BC8">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(5)招标文件</w:t>
      </w:r>
    </w:p>
    <w:p w14:paraId="4F72B23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(6)通用合同条款；</w:t>
      </w:r>
    </w:p>
    <w:p w14:paraId="6D38FEDD">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(7)技术标准和要求；</w:t>
      </w:r>
    </w:p>
    <w:p w14:paraId="16CE7ED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(8)图纸及说明；</w:t>
      </w:r>
    </w:p>
    <w:p w14:paraId="52E9BCD1">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(9)已标价工程量清单；</w:t>
      </w:r>
    </w:p>
    <w:p w14:paraId="3F013E87">
      <w:pPr>
        <w:spacing w:line="44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(10)其他合同文件。</w:t>
      </w:r>
    </w:p>
    <w:p w14:paraId="406C1FCD">
      <w:pPr>
        <w:spacing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1.2.2上述各项合同文件包括合同当事人就该项目合同文件所作出的补充和修改，属于同一类内容的文件，以最新签署的为准。 </w:t>
      </w:r>
      <w:r>
        <w:rPr>
          <w:rFonts w:hint="eastAsia" w:ascii="宋体" w:hAnsi="宋体" w:cs="宋体"/>
          <w:color w:val="000000" w:themeColor="text1"/>
          <w:sz w:val="23"/>
          <w:szCs w:val="23"/>
          <w:highlight w:val="none"/>
          <w14:textFill>
            <w14:solidFill>
              <w14:schemeClr w14:val="tx1"/>
            </w14:solidFill>
          </w14:textFill>
        </w:rPr>
        <w:t xml:space="preserve"> </w:t>
      </w:r>
    </w:p>
    <w:p w14:paraId="6EDBCBB9">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20" w:name="_Toc236739882"/>
      <w:r>
        <w:rPr>
          <w:rFonts w:hint="eastAsia" w:ascii="宋体" w:hAnsi="宋体" w:cs="宋体"/>
          <w:b/>
          <w:bCs/>
          <w:color w:val="000000" w:themeColor="text1"/>
          <w:sz w:val="23"/>
          <w:szCs w:val="23"/>
          <w:highlight w:val="none"/>
          <w14:textFill>
            <w14:solidFill>
              <w14:schemeClr w14:val="tx1"/>
            </w14:solidFill>
          </w14:textFill>
        </w:rPr>
        <w:t>1.3 图纸和承包人文件</w:t>
      </w:r>
      <w:bookmarkEnd w:id="320"/>
    </w:p>
    <w:p w14:paraId="2444C05E">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1.3.1 图纸的提供和交底</w:t>
      </w:r>
    </w:p>
    <w:p w14:paraId="532C6960">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发包人提供图纸的期限、数量和设计交底：</w:t>
      </w:r>
      <w:r>
        <w:rPr>
          <w:rFonts w:hint="eastAsia" w:ascii="宋体" w:hAnsi="宋体"/>
          <w:color w:val="000000" w:themeColor="text1"/>
          <w:sz w:val="23"/>
          <w:szCs w:val="23"/>
          <w:highlight w:val="none"/>
          <w:u w:val="single"/>
          <w14:textFill>
            <w14:solidFill>
              <w14:schemeClr w14:val="tx1"/>
            </w14:solidFill>
          </w14:textFill>
        </w:rPr>
        <w:t>开工前7日内向承包人提供图纸3套及电子U盘一张，承包人需要更多份数时，应自费复制。图纸会审和设计交底时间由发包人根据工程现场情况确定，一般在承包人提出读图纪要7日内组织。</w:t>
      </w:r>
    </w:p>
    <w:p w14:paraId="2345848B">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1.3.2 图纸的错误：</w:t>
      </w:r>
      <w:r>
        <w:rPr>
          <w:rFonts w:hint="eastAsia" w:ascii="宋体" w:hAnsi="宋体"/>
          <w:color w:val="000000" w:themeColor="text1"/>
          <w:sz w:val="23"/>
          <w:szCs w:val="23"/>
          <w:highlight w:val="none"/>
          <w:u w:val="single"/>
          <w14:textFill>
            <w14:solidFill>
              <w14:schemeClr w14:val="tx1"/>
            </w14:solidFill>
          </w14:textFill>
        </w:rPr>
        <w:t>承包人在收到发包人提供的图纸后，若发现图纸存在差错、遗漏或缺陷的，应及时通知监理人。监理人接到通知后，应附具相关意见立即（48个小时内）报送发包人，发包人在收到监理人通知后的合理时间做出决定。在此期间，若承包人自行施工导致的工期延误及增加的费用概由承包人自行负责。</w:t>
      </w:r>
    </w:p>
    <w:p w14:paraId="376046DF">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1.3.3 图纸的修改和补充</w:t>
      </w:r>
    </w:p>
    <w:p w14:paraId="3A6428D7">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修改和补充图纸资料提供时间：</w:t>
      </w:r>
      <w:r>
        <w:rPr>
          <w:rFonts w:hint="eastAsia" w:ascii="宋体" w:hAnsi="宋体"/>
          <w:color w:val="000000" w:themeColor="text1"/>
          <w:sz w:val="23"/>
          <w:szCs w:val="23"/>
          <w:highlight w:val="none"/>
          <w:u w:val="single"/>
          <w14:textFill>
            <w14:solidFill>
              <w14:schemeClr w14:val="tx1"/>
            </w14:solidFill>
          </w14:textFill>
        </w:rPr>
        <w:t>相应修改部位实施前3日。若修改后图纸未经原设计人（或审图机构）及发包人确认，承包人自行实施导致的工期延误及增加的费用概由承包人自行负责。</w:t>
      </w:r>
    </w:p>
    <w:p w14:paraId="05302FB8">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1.3.4承包人文件</w:t>
      </w:r>
    </w:p>
    <w:p w14:paraId="3DDC0AC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承包人提供的文件范围：</w:t>
      </w:r>
      <w:r>
        <w:rPr>
          <w:rFonts w:hint="eastAsia" w:ascii="宋体" w:hAnsi="宋体"/>
          <w:color w:val="000000" w:themeColor="text1"/>
          <w:sz w:val="23"/>
          <w:szCs w:val="23"/>
          <w:highlight w:val="none"/>
          <w:u w:val="single"/>
          <w14:textFill>
            <w14:solidFill>
              <w14:schemeClr w14:val="tx1"/>
            </w14:solidFill>
          </w14:textFill>
        </w:rPr>
        <w:t xml:space="preserve">包含但不限于施工组织设计、专项施工方案、安全应急方案、进度报表、进度计划等及发包人要求提供的资料。 </w:t>
      </w:r>
    </w:p>
    <w:p w14:paraId="314A726E">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承包人提供文件的期限、数量：</w:t>
      </w:r>
      <w:r>
        <w:rPr>
          <w:rFonts w:hint="eastAsia" w:ascii="宋体" w:hAnsi="宋体"/>
          <w:color w:val="000000" w:themeColor="text1"/>
          <w:sz w:val="23"/>
          <w:szCs w:val="23"/>
          <w:highlight w:val="none"/>
          <w:u w:val="single"/>
          <w14:textFill>
            <w14:solidFill>
              <w14:schemeClr w14:val="tx1"/>
            </w14:solidFill>
          </w14:textFill>
        </w:rPr>
        <w:t>工程开工后7日内，提供施工组织设计和安全应急方案一式两份；专项工程实施前七日内提供专项施工方案一式两份；其他需按照发包人要求的期限及数量提供，承包人必须无条件服从。</w:t>
      </w:r>
    </w:p>
    <w:p w14:paraId="4DB59872">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监理人批复承包人提供文件的期限：</w:t>
      </w:r>
      <w:r>
        <w:rPr>
          <w:rFonts w:hint="eastAsia" w:ascii="宋体" w:hAnsi="宋体"/>
          <w:color w:val="000000" w:themeColor="text1"/>
          <w:sz w:val="23"/>
          <w:szCs w:val="23"/>
          <w:highlight w:val="none"/>
          <w:u w:val="single"/>
          <w14:textFill>
            <w14:solidFill>
              <w14:schemeClr w14:val="tx1"/>
            </w14:solidFill>
          </w14:textFill>
        </w:rPr>
        <w:t xml:space="preserve">收到承包人提供的文件后7日内。 </w:t>
      </w:r>
    </w:p>
    <w:p w14:paraId="48FC1C6A">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21" w:name="_Toc229818387"/>
      <w:r>
        <w:rPr>
          <w:rFonts w:hint="eastAsia" w:ascii="宋体" w:hAnsi="宋体" w:cs="宋体"/>
          <w:b/>
          <w:bCs/>
          <w:color w:val="000000" w:themeColor="text1"/>
          <w:sz w:val="23"/>
          <w:szCs w:val="23"/>
          <w:highlight w:val="none"/>
          <w14:textFill>
            <w14:solidFill>
              <w14:schemeClr w14:val="tx1"/>
            </w14:solidFill>
          </w14:textFill>
        </w:rPr>
        <w:t>1.4 联络</w:t>
      </w:r>
      <w:bookmarkEnd w:id="321"/>
    </w:p>
    <w:p w14:paraId="5EFE1B39">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1.4.1本工程实施过程中无论何方的通知、批准、证明、证书、指令、指示、要求、请求、同意、意见、确定和决定等，均需采用书面形式。否则，导致的后果均不进入最终结算。</w:t>
      </w:r>
    </w:p>
    <w:p w14:paraId="1BE9CDBB">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1.4.2 联络送达的期限：</w:t>
      </w:r>
      <w:r>
        <w:rPr>
          <w:rFonts w:hint="eastAsia" w:ascii="宋体" w:hAnsi="宋体"/>
          <w:color w:val="000000" w:themeColor="text1"/>
          <w:sz w:val="23"/>
          <w:szCs w:val="23"/>
          <w:highlight w:val="none"/>
          <w:u w:val="single"/>
          <w14:textFill>
            <w14:solidFill>
              <w14:schemeClr w14:val="tx1"/>
            </w14:solidFill>
          </w14:textFill>
        </w:rPr>
        <w:t>合同签订生效后七日内，双方应以书面的形式指定联络人，双方往来函件应经指定的联络人签收。</w:t>
      </w:r>
    </w:p>
    <w:p w14:paraId="713997F2">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发包人的接收人：</w:t>
      </w:r>
      <w:r>
        <w:rPr>
          <w:rFonts w:hint="eastAsia" w:ascii="宋体" w:hAnsi="宋体"/>
          <w:color w:val="000000" w:themeColor="text1"/>
          <w:sz w:val="23"/>
          <w:szCs w:val="23"/>
          <w:highlight w:val="none"/>
          <w:u w:val="single"/>
          <w14:textFill>
            <w14:solidFill>
              <w14:schemeClr w14:val="tx1"/>
            </w14:solidFill>
          </w14:textFill>
        </w:rPr>
        <w:t>现场代表。接受地点：发包人工程部。若发包人办公地点更改，则接收地点随之更改。</w:t>
      </w:r>
    </w:p>
    <w:p w14:paraId="438A439B">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承包人的接收人：</w:t>
      </w:r>
      <w:r>
        <w:rPr>
          <w:rFonts w:hint="eastAsia" w:ascii="宋体" w:hAnsi="宋体"/>
          <w:color w:val="000000" w:themeColor="text1"/>
          <w:sz w:val="23"/>
          <w:szCs w:val="23"/>
          <w:highlight w:val="none"/>
          <w:u w:val="single"/>
          <w14:textFill>
            <w14:solidFill>
              <w14:schemeClr w14:val="tx1"/>
            </w14:solidFill>
          </w14:textFill>
        </w:rPr>
        <w:t>项目经理或项目经理指定接收人（需项目经理书面委托）。接收地点：本工程施工项目部。</w:t>
      </w:r>
    </w:p>
    <w:p w14:paraId="3C5EB64B">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22" w:name="_Toc236739883"/>
      <w:r>
        <w:rPr>
          <w:rFonts w:hint="eastAsia" w:ascii="宋体" w:hAnsi="宋体" w:cs="宋体"/>
          <w:b/>
          <w:bCs/>
          <w:color w:val="000000" w:themeColor="text1"/>
          <w:sz w:val="23"/>
          <w:szCs w:val="23"/>
          <w:highlight w:val="none"/>
          <w14:textFill>
            <w14:solidFill>
              <w14:schemeClr w14:val="tx1"/>
            </w14:solidFill>
          </w14:textFill>
        </w:rPr>
        <w:t>1.5 交通运输</w:t>
      </w:r>
    </w:p>
    <w:p w14:paraId="15897CDC">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1.5.1 出入现场的权利：</w:t>
      </w:r>
      <w:r>
        <w:rPr>
          <w:rFonts w:hint="eastAsia" w:ascii="宋体" w:hAnsi="宋体" w:cs="宋体"/>
          <w:color w:val="000000" w:themeColor="text1"/>
          <w:sz w:val="23"/>
          <w:szCs w:val="23"/>
          <w:highlight w:val="none"/>
          <w:u w:val="single"/>
          <w14:textFill>
            <w14:solidFill>
              <w14:schemeClr w14:val="tx1"/>
            </w14:solidFill>
          </w14:textFill>
        </w:rPr>
        <w:t>承包人根据施工需要，负责取得道路通行权、修建场外设施权，以及</w:t>
      </w:r>
      <w:r>
        <w:rPr>
          <w:rFonts w:hint="eastAsia" w:ascii="宋体" w:hAnsi="宋体"/>
          <w:color w:val="000000" w:themeColor="text1"/>
          <w:sz w:val="23"/>
          <w:szCs w:val="23"/>
          <w:highlight w:val="none"/>
          <w:u w:val="single"/>
          <w14:textFill>
            <w14:solidFill>
              <w14:schemeClr w14:val="tx1"/>
            </w14:solidFill>
          </w14:textFill>
        </w:rPr>
        <w:t>因施工所需修建道路等基础设施等，相应费用已包含在投标报价内，由承包人自行承担，发包人协助承包人办理出入施工现场的批准手续等事宜。</w:t>
      </w:r>
    </w:p>
    <w:p w14:paraId="3A97223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1.5.2 场外交通：</w:t>
      </w:r>
      <w:r>
        <w:rPr>
          <w:rFonts w:hint="eastAsia" w:ascii="宋体" w:hAnsi="宋体"/>
          <w:color w:val="000000" w:themeColor="text1"/>
          <w:sz w:val="23"/>
          <w:szCs w:val="23"/>
          <w:highlight w:val="none"/>
          <w:u w:val="single"/>
          <w14:textFill>
            <w14:solidFill>
              <w14:schemeClr w14:val="tx1"/>
            </w14:solidFill>
          </w14:textFill>
        </w:rPr>
        <w:t>按通用条款执行。</w:t>
      </w:r>
    </w:p>
    <w:p w14:paraId="14170EF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1.5.3 场内交通</w:t>
      </w:r>
    </w:p>
    <w:p w14:paraId="07744A83">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场内临时道路和交通设施的修建、维护、养护和管理人：</w:t>
      </w:r>
      <w:r>
        <w:rPr>
          <w:rFonts w:hint="eastAsia" w:ascii="宋体" w:hAnsi="宋体"/>
          <w:color w:val="000000" w:themeColor="text1"/>
          <w:sz w:val="23"/>
          <w:szCs w:val="23"/>
          <w:highlight w:val="none"/>
          <w:u w:val="single"/>
          <w14:textFill>
            <w14:solidFill>
              <w14:schemeClr w14:val="tx1"/>
            </w14:solidFill>
          </w14:textFill>
        </w:rPr>
        <w:t>由承包人负责，费用包含在投标报价中，发包人不再因此支付任何费用。</w:t>
      </w:r>
    </w:p>
    <w:p w14:paraId="1C61492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临时道路和交通设施相关费用的承担：</w:t>
      </w:r>
      <w:r>
        <w:rPr>
          <w:rFonts w:hint="eastAsia" w:ascii="宋体" w:hAnsi="宋体"/>
          <w:color w:val="000000" w:themeColor="text1"/>
          <w:sz w:val="23"/>
          <w:szCs w:val="23"/>
          <w:highlight w:val="none"/>
          <w:u w:val="single"/>
          <w14:textFill>
            <w14:solidFill>
              <w14:schemeClr w14:val="tx1"/>
            </w14:solidFill>
          </w14:textFill>
        </w:rPr>
        <w:t>发包人、监理人等与本工程有关的单位及人员免费使用，费用包含在投标报价中，发包人不再因此支付任何费用。</w:t>
      </w:r>
    </w:p>
    <w:p w14:paraId="3385C2E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1.5.4 超大件和超重件的运输</w:t>
      </w:r>
    </w:p>
    <w:p w14:paraId="5FA92776">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运输超大件或超重件时手续的办理：</w:t>
      </w:r>
      <w:r>
        <w:rPr>
          <w:rFonts w:hint="eastAsia" w:ascii="宋体" w:hAnsi="宋体"/>
          <w:color w:val="000000" w:themeColor="text1"/>
          <w:sz w:val="23"/>
          <w:szCs w:val="23"/>
          <w:highlight w:val="none"/>
          <w:u w:val="single"/>
          <w14:textFill>
            <w14:solidFill>
              <w14:schemeClr w14:val="tx1"/>
            </w14:solidFill>
          </w14:textFill>
        </w:rPr>
        <w:t>由承包人负责向交通管理部门办理申请手续，发包人给予协助。</w:t>
      </w:r>
    </w:p>
    <w:p w14:paraId="7E72E400">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运输超大件或超重件时道路和桥梁临时加固改造费用和其他有关费用的承担：</w:t>
      </w:r>
      <w:r>
        <w:rPr>
          <w:rFonts w:hint="eastAsia" w:ascii="宋体" w:hAnsi="宋体"/>
          <w:color w:val="000000" w:themeColor="text1"/>
          <w:sz w:val="23"/>
          <w:szCs w:val="23"/>
          <w:highlight w:val="none"/>
          <w:u w:val="single"/>
          <w14:textFill>
            <w14:solidFill>
              <w14:schemeClr w14:val="tx1"/>
            </w14:solidFill>
          </w14:textFill>
        </w:rPr>
        <w:t>由承包人承担，费用包含在投标报价中，发包人不再因此支付任何费用。</w:t>
      </w:r>
    </w:p>
    <w:p w14:paraId="07D58FC7">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2.发包人</w:t>
      </w:r>
      <w:bookmarkEnd w:id="322"/>
    </w:p>
    <w:p w14:paraId="1181081B">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2.1 发包人人员</w:t>
      </w:r>
    </w:p>
    <w:p w14:paraId="45BDBBD3">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姓名：</w:t>
      </w:r>
      <w:r>
        <w:rPr>
          <w:rFonts w:hint="eastAsia" w:ascii="宋体" w:hAnsi="宋体" w:cs="宋体"/>
          <w:color w:val="000000" w:themeColor="text1"/>
          <w:sz w:val="23"/>
          <w:szCs w:val="23"/>
          <w:highlight w:val="none"/>
          <w:u w:val="single"/>
          <w14:textFill>
            <w14:solidFill>
              <w14:schemeClr w14:val="tx1"/>
            </w14:solidFill>
          </w14:textFill>
        </w:rPr>
        <w:t xml:space="preserve">       </w:t>
      </w:r>
      <w:r>
        <w:rPr>
          <w:rFonts w:hint="eastAsia" w:ascii="宋体" w:hAnsi="宋体" w:cs="宋体"/>
          <w:color w:val="000000" w:themeColor="text1"/>
          <w:sz w:val="23"/>
          <w:szCs w:val="23"/>
          <w:highlight w:val="none"/>
          <w14:textFill>
            <w14:solidFill>
              <w14:schemeClr w14:val="tx1"/>
            </w14:solidFill>
          </w14:textFill>
        </w:rPr>
        <w:t xml:space="preserve">， 职务： </w:t>
      </w:r>
      <w:r>
        <w:rPr>
          <w:rFonts w:hint="eastAsia" w:ascii="宋体" w:hAnsi="宋体" w:cs="宋体"/>
          <w:color w:val="000000" w:themeColor="text1"/>
          <w:sz w:val="23"/>
          <w:szCs w:val="23"/>
          <w:highlight w:val="none"/>
          <w:u w:val="single"/>
          <w14:textFill>
            <w14:solidFill>
              <w14:schemeClr w14:val="tx1"/>
            </w14:solidFill>
          </w14:textFill>
        </w:rPr>
        <w:t>项目负责人</w:t>
      </w:r>
    </w:p>
    <w:p w14:paraId="74268BF9">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姓名：</w:t>
      </w:r>
      <w:r>
        <w:rPr>
          <w:rFonts w:hint="eastAsia" w:ascii="宋体" w:hAnsi="宋体" w:cs="宋体"/>
          <w:color w:val="000000" w:themeColor="text1"/>
          <w:sz w:val="23"/>
          <w:szCs w:val="23"/>
          <w:highlight w:val="none"/>
          <w:u w:val="single"/>
          <w14:textFill>
            <w14:solidFill>
              <w14:schemeClr w14:val="tx1"/>
            </w14:solidFill>
          </w14:textFill>
        </w:rPr>
        <w:t xml:space="preserve">       </w:t>
      </w:r>
      <w:r>
        <w:rPr>
          <w:rFonts w:hint="eastAsia" w:ascii="宋体" w:hAnsi="宋体" w:cs="宋体"/>
          <w:color w:val="000000" w:themeColor="text1"/>
          <w:sz w:val="23"/>
          <w:szCs w:val="23"/>
          <w:highlight w:val="none"/>
          <w14:textFill>
            <w14:solidFill>
              <w14:schemeClr w14:val="tx1"/>
            </w14:solidFill>
          </w14:textFill>
        </w:rPr>
        <w:t xml:space="preserve">， 职务： </w:t>
      </w:r>
      <w:r>
        <w:rPr>
          <w:rFonts w:hint="eastAsia" w:ascii="宋体" w:hAnsi="宋体" w:cs="宋体"/>
          <w:color w:val="000000" w:themeColor="text1"/>
          <w:sz w:val="23"/>
          <w:szCs w:val="23"/>
          <w:highlight w:val="none"/>
          <w:u w:val="single"/>
          <w14:textFill>
            <w14:solidFill>
              <w14:schemeClr w14:val="tx1"/>
            </w14:solidFill>
          </w14:textFill>
        </w:rPr>
        <w:t>现场代表</w:t>
      </w:r>
    </w:p>
    <w:p w14:paraId="2DDD5B96">
      <w:pPr>
        <w:spacing w:before="156" w:beforeLines="50" w:after="156" w:afterLines="50" w:line="440" w:lineRule="exact"/>
        <w:ind w:firstLine="460" w:firstLineChars="200"/>
        <w:rPr>
          <w:rFonts w:ascii="宋体" w:hAnsi="宋体" w:cs="宋体"/>
          <w:color w:val="000000" w:themeColor="text1"/>
          <w:sz w:val="23"/>
          <w:szCs w:val="23"/>
          <w:highlight w:val="none"/>
          <w:u w:val="singl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姓名：</w:t>
      </w:r>
      <w:r>
        <w:rPr>
          <w:rFonts w:hint="eastAsia" w:ascii="宋体" w:hAnsi="宋体" w:cs="宋体"/>
          <w:color w:val="000000" w:themeColor="text1"/>
          <w:sz w:val="23"/>
          <w:szCs w:val="23"/>
          <w:highlight w:val="none"/>
          <w:u w:val="single"/>
          <w14:textFill>
            <w14:solidFill>
              <w14:schemeClr w14:val="tx1"/>
            </w14:solidFill>
          </w14:textFill>
        </w:rPr>
        <w:t xml:space="preserve">       </w:t>
      </w:r>
      <w:r>
        <w:rPr>
          <w:rFonts w:hint="eastAsia" w:ascii="宋体" w:hAnsi="宋体" w:cs="宋体"/>
          <w:color w:val="000000" w:themeColor="text1"/>
          <w:sz w:val="23"/>
          <w:szCs w:val="23"/>
          <w:highlight w:val="none"/>
          <w14:textFill>
            <w14:solidFill>
              <w14:schemeClr w14:val="tx1"/>
            </w14:solidFill>
          </w14:textFill>
        </w:rPr>
        <w:t xml:space="preserve">， 职务： </w:t>
      </w:r>
      <w:r>
        <w:rPr>
          <w:rFonts w:hint="eastAsia" w:ascii="宋体" w:hAnsi="宋体" w:cs="宋体"/>
          <w:color w:val="000000" w:themeColor="text1"/>
          <w:sz w:val="23"/>
          <w:szCs w:val="23"/>
          <w:highlight w:val="none"/>
          <w:u w:val="single"/>
          <w14:textFill>
            <w14:solidFill>
              <w14:schemeClr w14:val="tx1"/>
            </w14:solidFill>
          </w14:textFill>
        </w:rPr>
        <w:t>计量工程师</w:t>
      </w:r>
    </w:p>
    <w:p w14:paraId="3C4F7A67">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姓名：</w:t>
      </w:r>
      <w:r>
        <w:rPr>
          <w:rFonts w:hint="eastAsia" w:ascii="宋体" w:hAnsi="宋体" w:cs="宋体"/>
          <w:color w:val="000000" w:themeColor="text1"/>
          <w:sz w:val="23"/>
          <w:szCs w:val="23"/>
          <w:highlight w:val="none"/>
          <w:u w:val="single"/>
          <w14:textFill>
            <w14:solidFill>
              <w14:schemeClr w14:val="tx1"/>
            </w14:solidFill>
          </w14:textFill>
        </w:rPr>
        <w:t xml:space="preserve">       </w:t>
      </w:r>
      <w:r>
        <w:rPr>
          <w:rFonts w:hint="eastAsia" w:ascii="宋体" w:hAnsi="宋体" w:cs="宋体"/>
          <w:color w:val="000000" w:themeColor="text1"/>
          <w:sz w:val="23"/>
          <w:szCs w:val="23"/>
          <w:highlight w:val="none"/>
          <w14:textFill>
            <w14:solidFill>
              <w14:schemeClr w14:val="tx1"/>
            </w14:solidFill>
          </w14:textFill>
        </w:rPr>
        <w:t xml:space="preserve">， 职务： </w:t>
      </w:r>
      <w:r>
        <w:rPr>
          <w:rFonts w:hint="eastAsia" w:ascii="宋体" w:hAnsi="宋体" w:cs="宋体"/>
          <w:color w:val="000000" w:themeColor="text1"/>
          <w:sz w:val="23"/>
          <w:szCs w:val="23"/>
          <w:highlight w:val="none"/>
          <w:u w:val="single"/>
          <w14:textFill>
            <w14:solidFill>
              <w14:schemeClr w14:val="tx1"/>
            </w14:solidFill>
          </w14:textFill>
        </w:rPr>
        <w:t>技术负责人</w:t>
      </w:r>
    </w:p>
    <w:p w14:paraId="37DF57FB">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23" w:name="_Toc236739884"/>
      <w:r>
        <w:rPr>
          <w:rFonts w:hint="eastAsia" w:ascii="宋体" w:hAnsi="宋体" w:cs="宋体"/>
          <w:b/>
          <w:bCs/>
          <w:color w:val="000000" w:themeColor="text1"/>
          <w:sz w:val="23"/>
          <w:szCs w:val="23"/>
          <w:highlight w:val="none"/>
          <w14:textFill>
            <w14:solidFill>
              <w14:schemeClr w14:val="tx1"/>
            </w14:solidFill>
          </w14:textFill>
        </w:rPr>
        <w:t>2.</w:t>
      </w:r>
      <w:bookmarkEnd w:id="323"/>
      <w:r>
        <w:rPr>
          <w:rFonts w:hint="eastAsia" w:ascii="宋体" w:hAnsi="宋体" w:cs="宋体"/>
          <w:b/>
          <w:bCs/>
          <w:color w:val="000000" w:themeColor="text1"/>
          <w:sz w:val="23"/>
          <w:szCs w:val="23"/>
          <w:highlight w:val="none"/>
          <w14:textFill>
            <w14:solidFill>
              <w14:schemeClr w14:val="tx1"/>
            </w14:solidFill>
          </w14:textFill>
        </w:rPr>
        <w:t>2 施工现场、施工条件和基础资料的提供</w:t>
      </w:r>
    </w:p>
    <w:p w14:paraId="36CB14B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2.2.1 提供施工现场</w:t>
      </w:r>
    </w:p>
    <w:p w14:paraId="69FF89A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发包人提供施工场地和有关资料的时间：</w:t>
      </w:r>
      <w:r>
        <w:rPr>
          <w:rFonts w:hint="eastAsia" w:ascii="宋体" w:hAnsi="宋体"/>
          <w:color w:val="000000" w:themeColor="text1"/>
          <w:sz w:val="23"/>
          <w:szCs w:val="23"/>
          <w:highlight w:val="none"/>
          <w:u w:val="single"/>
          <w14:textFill>
            <w14:solidFill>
              <w14:schemeClr w14:val="tx1"/>
            </w14:solidFill>
          </w14:textFill>
        </w:rPr>
        <w:t>开工前7日内。</w:t>
      </w:r>
    </w:p>
    <w:p w14:paraId="16C0533D">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2.2.2 提供施工条件</w:t>
      </w:r>
    </w:p>
    <w:p w14:paraId="4EF04FAA">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①施工场地具备施工条件的要求及完成的时间：</w:t>
      </w:r>
      <w:r>
        <w:rPr>
          <w:rFonts w:hint="eastAsia" w:ascii="宋体" w:hAnsi="宋体"/>
          <w:color w:val="000000" w:themeColor="text1"/>
          <w:sz w:val="23"/>
          <w:szCs w:val="23"/>
          <w:highlight w:val="none"/>
          <w:u w:val="single"/>
          <w14:textFill>
            <w14:solidFill>
              <w14:schemeClr w14:val="tx1"/>
            </w14:solidFill>
          </w14:textFill>
        </w:rPr>
        <w:t>已具备。施工场地如有非拆迁问题，发包人协助解决，但不向承包人支付因遗留问题引起的任何费用。</w:t>
      </w:r>
    </w:p>
    <w:p w14:paraId="02453D62">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②将施工所需的水、电、通讯接至施工场地的时间、地点和供应要求：</w:t>
      </w:r>
      <w:r>
        <w:rPr>
          <w:rFonts w:hint="eastAsia" w:ascii="宋体" w:hAnsi="宋体"/>
          <w:color w:val="000000" w:themeColor="text1"/>
          <w:sz w:val="23"/>
          <w:szCs w:val="23"/>
          <w:highlight w:val="none"/>
          <w:u w:val="single"/>
          <w14:textFill>
            <w14:solidFill>
              <w14:schemeClr w14:val="tx1"/>
            </w14:solidFill>
          </w14:textFill>
        </w:rPr>
        <w:t>施工现场红线范围之外由发包人提供接口并承担相应费用，其接口的各种方式发包人已有充分的考虑及判断，不论何种接口方式均由承包人自行考虑并承担施工现场红线范围之内的相应费用。</w:t>
      </w:r>
    </w:p>
    <w:p w14:paraId="795A87BE">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③施工场地与公共道路的通道开通时间和要求：</w:t>
      </w:r>
      <w:r>
        <w:rPr>
          <w:rFonts w:hint="eastAsia" w:ascii="宋体" w:hAnsi="宋体"/>
          <w:color w:val="000000" w:themeColor="text1"/>
          <w:sz w:val="23"/>
          <w:szCs w:val="23"/>
          <w:highlight w:val="none"/>
          <w:u w:val="single"/>
          <w14:textFill>
            <w14:solidFill>
              <w14:schemeClr w14:val="tx1"/>
            </w14:solidFill>
          </w14:textFill>
        </w:rPr>
        <w:t>在本合同段开工建设前，发包人协助承包人办理与场外道路的接口事宜，由承包人自行负责全部工作及费用。</w:t>
      </w:r>
    </w:p>
    <w:p w14:paraId="00022C0D">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④工程地质和地下管线、构筑物及古树名木等资料的提供时间：</w:t>
      </w:r>
      <w:r>
        <w:rPr>
          <w:rFonts w:hint="eastAsia" w:ascii="宋体" w:hAnsi="宋体"/>
          <w:color w:val="000000" w:themeColor="text1"/>
          <w:sz w:val="23"/>
          <w:szCs w:val="23"/>
          <w:highlight w:val="none"/>
          <w:u w:val="single"/>
          <w14:textFill>
            <w14:solidFill>
              <w14:schemeClr w14:val="tx1"/>
            </w14:solidFill>
          </w14:textFill>
        </w:rPr>
        <w:t>工程开工前合理期限内提供现有资料。承包人应负责施工场地周围地下管线和邻近建筑物、构筑物（含文物保护建筑）、古树名木的保护工作，并采取切实有效的措施保证场地周围的建筑物、行人、苗木及场地内架空、地下管线安全。承包方在施工中发现需保护的，应立即采取保护措施并通知相关单位，相关费用已包含在全费用综合单价内；形成保护实体即混凝土包封、钢筋网片，经发包人同意的按变更计价原则进行结算。施工中若对上述建筑物、行人、苗木及场地内架空、地下管线等造成损害或导致第三人损失的，由承包人承担一切责任。</w:t>
      </w:r>
    </w:p>
    <w:p w14:paraId="0A813DA3">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⑤由发包人办理的施工所需证件、批件的名称和完成时间：</w:t>
      </w:r>
      <w:r>
        <w:rPr>
          <w:rFonts w:hint="eastAsia" w:ascii="宋体" w:hAnsi="宋体"/>
          <w:color w:val="000000" w:themeColor="text1"/>
          <w:sz w:val="23"/>
          <w:szCs w:val="23"/>
          <w:highlight w:val="none"/>
          <w:u w:val="single"/>
          <w14:textFill>
            <w14:solidFill>
              <w14:schemeClr w14:val="tx1"/>
            </w14:solidFill>
          </w14:textFill>
        </w:rPr>
        <w:t>开工前发包人办理施工许可证，承包人协助。其余由承包人办理。</w:t>
      </w:r>
    </w:p>
    <w:p w14:paraId="18D38DC5">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2.2.3 提供基础资料：</w:t>
      </w:r>
      <w:r>
        <w:rPr>
          <w:rFonts w:hint="eastAsia" w:ascii="宋体" w:hAnsi="宋体"/>
          <w:color w:val="000000" w:themeColor="text1"/>
          <w:sz w:val="23"/>
          <w:szCs w:val="23"/>
          <w:highlight w:val="none"/>
          <w:u w:val="single"/>
          <w14:textFill>
            <w14:solidFill>
              <w14:schemeClr w14:val="tx1"/>
            </w14:solidFill>
          </w14:textFill>
        </w:rPr>
        <w:t>发包人对开工前提供的基础资料的真实性、准确性负责；若需开工后方能提供的基础资料，发包人尽可能在在合理期限内提供，但承包人不得以此为由提出增加费用。</w:t>
      </w:r>
    </w:p>
    <w:p w14:paraId="25C9EBA9">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2.2.4 逾期提供的责任：</w:t>
      </w:r>
      <w:r>
        <w:rPr>
          <w:rFonts w:hint="eastAsia" w:ascii="宋体" w:hAnsi="宋体"/>
          <w:color w:val="000000" w:themeColor="text1"/>
          <w:sz w:val="23"/>
          <w:szCs w:val="23"/>
          <w:highlight w:val="none"/>
          <w:u w:val="single"/>
          <w14:textFill>
            <w14:solidFill>
              <w14:schemeClr w14:val="tx1"/>
            </w14:solidFill>
          </w14:textFill>
        </w:rPr>
        <w:t>因发包人逾期提供基础资料造成的损失，除导致工期改变的情况外，承包人不得提出索赔。</w:t>
      </w:r>
    </w:p>
    <w:p w14:paraId="2852BA98">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2.3 资金来源证明及支付担保</w:t>
      </w:r>
    </w:p>
    <w:p w14:paraId="5FD0953D">
      <w:pPr>
        <w:spacing w:line="44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发包人向承包人提供支付担保的金额、方式和提交时间：</w:t>
      </w:r>
      <w:r>
        <w:rPr>
          <w:rFonts w:hint="eastAsia" w:ascii="宋体" w:hAnsi="宋体"/>
          <w:color w:val="000000" w:themeColor="text1"/>
          <w:sz w:val="23"/>
          <w:szCs w:val="23"/>
          <w:highlight w:val="none"/>
          <w:u w:val="single"/>
          <w14:textFill>
            <w14:solidFill>
              <w14:schemeClr w14:val="tx1"/>
            </w14:solidFill>
          </w14:textFill>
        </w:rPr>
        <w:t xml:space="preserve"> 不提供 。</w:t>
      </w:r>
    </w:p>
    <w:p w14:paraId="13007A12">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2.4 现场统一管理：</w:t>
      </w:r>
      <w:r>
        <w:rPr>
          <w:rFonts w:hint="eastAsia" w:ascii="宋体" w:hAnsi="宋体" w:cs="宋体"/>
          <w:color w:val="000000" w:themeColor="text1"/>
          <w:sz w:val="23"/>
          <w:szCs w:val="23"/>
          <w:highlight w:val="none"/>
          <w:u w:val="single"/>
          <w14:textFill>
            <w14:solidFill>
              <w14:schemeClr w14:val="tx1"/>
            </w14:solidFill>
          </w14:textFill>
        </w:rPr>
        <w:t>现场管理以发包人的相关管理制度执行。</w:t>
      </w:r>
    </w:p>
    <w:p w14:paraId="059FD347">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24" w:name="_Toc236739887"/>
      <w:r>
        <w:rPr>
          <w:rFonts w:hint="eastAsia" w:ascii="宋体" w:hAnsi="宋体" w:cs="宋体"/>
          <w:b/>
          <w:bCs/>
          <w:color w:val="000000" w:themeColor="text1"/>
          <w:sz w:val="23"/>
          <w:szCs w:val="23"/>
          <w:highlight w:val="none"/>
          <w14:textFill>
            <w14:solidFill>
              <w14:schemeClr w14:val="tx1"/>
            </w14:solidFill>
          </w14:textFill>
        </w:rPr>
        <w:t>3.承包人</w:t>
      </w:r>
      <w:bookmarkEnd w:id="324"/>
    </w:p>
    <w:p w14:paraId="4FDEE91F">
      <w:pPr>
        <w:spacing w:line="440" w:lineRule="exact"/>
        <w:ind w:firstLine="460" w:firstLineChars="200"/>
        <w:rPr>
          <w:rFonts w:ascii="宋体" w:hAnsi="宋体" w:cs="宋体"/>
          <w:color w:val="000000" w:themeColor="text1"/>
          <w:sz w:val="23"/>
          <w:szCs w:val="23"/>
          <w:highlight w:val="none"/>
          <w14:textFill>
            <w14:solidFill>
              <w14:schemeClr w14:val="tx1"/>
            </w14:solidFill>
          </w14:textFill>
        </w:rPr>
      </w:pPr>
      <w:bookmarkStart w:id="325" w:name="_Toc236739888"/>
      <w:r>
        <w:rPr>
          <w:rFonts w:hint="eastAsia" w:ascii="宋体" w:hAnsi="宋体" w:cs="宋体"/>
          <w:color w:val="000000" w:themeColor="text1"/>
          <w:sz w:val="23"/>
          <w:szCs w:val="23"/>
          <w:highlight w:val="none"/>
          <w14:textFill>
            <w14:solidFill>
              <w14:schemeClr w14:val="tx1"/>
            </w14:solidFill>
          </w14:textFill>
        </w:rPr>
        <w:t>3.1 承包人的一般义务</w:t>
      </w:r>
      <w:bookmarkEnd w:id="325"/>
      <w:r>
        <w:rPr>
          <w:rFonts w:hint="eastAsia" w:ascii="宋体" w:hAnsi="宋体" w:cs="宋体"/>
          <w:color w:val="000000" w:themeColor="text1"/>
          <w:sz w:val="23"/>
          <w:szCs w:val="23"/>
          <w:highlight w:val="none"/>
          <w14:textFill>
            <w14:solidFill>
              <w14:schemeClr w14:val="tx1"/>
            </w14:solidFill>
          </w14:textFill>
        </w:rPr>
        <w:t>：</w:t>
      </w:r>
      <w:r>
        <w:rPr>
          <w:rFonts w:hint="eastAsia" w:ascii="宋体" w:hAnsi="宋体" w:cs="宋体"/>
          <w:color w:val="000000" w:themeColor="text1"/>
          <w:sz w:val="23"/>
          <w:szCs w:val="23"/>
          <w:highlight w:val="none"/>
          <w:u w:val="single"/>
          <w14:textFill>
            <w14:solidFill>
              <w14:schemeClr w14:val="tx1"/>
            </w14:solidFill>
          </w14:textFill>
        </w:rPr>
        <w:t>按通用条款执行。</w:t>
      </w:r>
    </w:p>
    <w:p w14:paraId="157F69E0">
      <w:pPr>
        <w:spacing w:before="156" w:beforeLines="50" w:after="156" w:afterLines="50" w:line="440" w:lineRule="exact"/>
        <w:rPr>
          <w:rFonts w:ascii="宋体" w:hAnsi="宋体" w:cs="宋体"/>
          <w:b/>
          <w:color w:val="000000" w:themeColor="text1"/>
          <w:sz w:val="23"/>
          <w:szCs w:val="23"/>
          <w:highlight w:val="none"/>
          <w14:textFill>
            <w14:solidFill>
              <w14:schemeClr w14:val="tx1"/>
            </w14:solidFill>
          </w14:textFill>
        </w:rPr>
      </w:pPr>
      <w:r>
        <w:rPr>
          <w:rFonts w:hint="eastAsia" w:ascii="宋体" w:hAnsi="宋体" w:cs="宋体"/>
          <w:b/>
          <w:color w:val="000000" w:themeColor="text1"/>
          <w:sz w:val="23"/>
          <w:szCs w:val="23"/>
          <w:highlight w:val="none"/>
          <w14:textFill>
            <w14:solidFill>
              <w14:schemeClr w14:val="tx1"/>
            </w14:solidFill>
          </w14:textFill>
        </w:rPr>
        <w:t>3.2 项目经理</w:t>
      </w:r>
    </w:p>
    <w:p w14:paraId="520F5FDD">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3.2.1增加下列内容：</w:t>
      </w:r>
      <w:r>
        <w:rPr>
          <w:rFonts w:hint="eastAsia" w:ascii="宋体" w:hAnsi="宋体"/>
          <w:color w:val="000000" w:themeColor="text1"/>
          <w:sz w:val="23"/>
          <w:szCs w:val="23"/>
          <w:highlight w:val="none"/>
          <w:u w:val="single"/>
          <w14:textFill>
            <w14:solidFill>
              <w14:schemeClr w14:val="tx1"/>
            </w14:solidFill>
          </w14:textFill>
        </w:rPr>
        <w:t>承包人项目经理每月在现场的工作时间不得低于20天，项目经理确需离开施工现场，需取得发包人的书面同意。若违反上述约定，承包人将承担2万元/次的违约金。</w:t>
      </w:r>
    </w:p>
    <w:p w14:paraId="7CF54A5F">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3.2.2增加下列内容：</w:t>
      </w:r>
      <w:r>
        <w:rPr>
          <w:rFonts w:hint="eastAsia" w:ascii="宋体" w:hAnsi="宋体"/>
          <w:color w:val="000000" w:themeColor="text1"/>
          <w:sz w:val="23"/>
          <w:szCs w:val="23"/>
          <w:highlight w:val="none"/>
          <w:u w:val="single"/>
          <w14:textFill>
            <w14:solidFill>
              <w14:schemeClr w14:val="tx1"/>
            </w14:solidFill>
          </w14:textFill>
        </w:rPr>
        <w:t>项目经理应与比选申请文件人员一致。若承包人擅自更换项目经理，除由承包人自行完善人员变更程序外，另外承包人将承担5000元／次的违约金。</w:t>
      </w:r>
    </w:p>
    <w:p w14:paraId="708739C1">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3.2.3增加下列内容：</w:t>
      </w:r>
      <w:r>
        <w:rPr>
          <w:rFonts w:hint="eastAsia" w:ascii="宋体" w:hAnsi="宋体"/>
          <w:color w:val="000000" w:themeColor="text1"/>
          <w:sz w:val="23"/>
          <w:szCs w:val="23"/>
          <w:highlight w:val="none"/>
          <w:u w:val="single"/>
          <w14:textFill>
            <w14:solidFill>
              <w14:schemeClr w14:val="tx1"/>
            </w14:solidFill>
          </w14:textFill>
        </w:rPr>
        <w:t>承包人无正当理由不按照发包人要求更换项目经理的，则承包人将承担5000元／人次的违约金。</w:t>
      </w:r>
    </w:p>
    <w:p w14:paraId="7D2A6B41">
      <w:pPr>
        <w:spacing w:before="156" w:beforeLines="50" w:after="156" w:afterLines="50" w:line="440" w:lineRule="exact"/>
        <w:rPr>
          <w:rFonts w:ascii="宋体" w:hAnsi="宋体"/>
          <w:b/>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3.3 承包人人员</w:t>
      </w:r>
    </w:p>
    <w:p w14:paraId="3A49E8D2">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3.3.1增加下列内容：</w:t>
      </w:r>
      <w:r>
        <w:rPr>
          <w:rFonts w:hint="eastAsia" w:ascii="宋体" w:hAnsi="宋体"/>
          <w:color w:val="000000" w:themeColor="text1"/>
          <w:sz w:val="23"/>
          <w:szCs w:val="23"/>
          <w:highlight w:val="none"/>
          <w:u w:val="single"/>
          <w14:textFill>
            <w14:solidFill>
              <w14:schemeClr w14:val="tx1"/>
            </w14:solidFill>
          </w14:textFill>
        </w:rPr>
        <w:t>承包人人员应与比选申请人员一致。若承包人擅自更换承包人人员，除由承包人自行完善人员变更程序外，另外承包人将承担5000元／人次的违约金发包人将对承包人的项目经理、技术负责人、主要管理人员实行押证制度。比选申请人须书面承诺本项目拟派的所有人员中选后不得随意更换，否则视为违约。</w:t>
      </w:r>
    </w:p>
    <w:p w14:paraId="23E9EC36">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3.3.2 增加下列内容：</w:t>
      </w:r>
      <w:r>
        <w:rPr>
          <w:rFonts w:hint="eastAsia" w:ascii="宋体" w:hAnsi="宋体"/>
          <w:color w:val="000000" w:themeColor="text1"/>
          <w:sz w:val="23"/>
          <w:szCs w:val="23"/>
          <w:highlight w:val="none"/>
          <w:u w:val="single"/>
          <w14:textFill>
            <w14:solidFill>
              <w14:schemeClr w14:val="tx1"/>
            </w14:solidFill>
          </w14:textFill>
        </w:rPr>
        <w:t>承包人主要施工管理人员（技术负责人、施工管理五大员等）需常驻施工现场，若确需离开施工现场，需取得发包人的书面同意。若违反上述约定，承包人将承担5000元/次的违约金。</w:t>
      </w:r>
    </w:p>
    <w:p w14:paraId="43B500B6">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3.3.3增加下列内容：</w:t>
      </w:r>
      <w:r>
        <w:rPr>
          <w:rFonts w:hint="eastAsia" w:ascii="宋体" w:hAnsi="宋体"/>
          <w:color w:val="000000" w:themeColor="text1"/>
          <w:sz w:val="23"/>
          <w:szCs w:val="23"/>
          <w:highlight w:val="none"/>
          <w:u w:val="single"/>
          <w14:textFill>
            <w14:solidFill>
              <w14:schemeClr w14:val="tx1"/>
            </w14:solidFill>
          </w14:textFill>
        </w:rPr>
        <w:t>承包人擅自更换主要施工管理人员，或未经监理人或发包人同意擅自离开施工现场的，则承包人将承担5000元／人次的违约金。</w:t>
      </w:r>
    </w:p>
    <w:p w14:paraId="553EE436">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1）承包人在施工准备期（签订合同之日起至监理人发出开工令止）内，首先应对本工程签订合同之日起至本工程缺陷责任期满整个过程中非承包人原因导致的风险进行评估，综合考虑因这些风险可能对承包人所造成的损失责任，尤其做好拆迁、群众因素、各种管线网迁改等导致工程不能按合同计划日期开工、施工中断、工程延期的风险准备；如发生风险事件，承包人应立即采取有效措施以防止损失扩大，如承包人未及时采取措施及谨慎义务，则自行承担扩大部分损失。</w:t>
      </w:r>
    </w:p>
    <w:p w14:paraId="5C41C906">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2）承包人在施工准备期（签订合同之日起至监理人发出开工令止）内应做好本工程开工前的准备工作（包含但不限于人员、材料、机械设备等施工生产必须品的准备），同时必须配置准备工作相匹配的记录证明材料，且所有开工准备工作的记录证明材料（包含但不限于施工现场情况），必须有监理人（若有）及发包人现场代表、项目负责人的签字才能作为合格、有效的证明资料（如证明资料存在质疑，必须经司法、行政、公正等国家机关认证及发包人认可）。另外，承包人在施工准备期之外所做的准备工作除非获得发包人和监理一致认可，否则一概无效，并由承包人自行承担由此造成的损失。因任何原因造成的施工准备期超过3个月，则按照本合同部分7.8条款执行。</w:t>
      </w:r>
    </w:p>
    <w:p w14:paraId="42ABC768">
      <w:pPr>
        <w:spacing w:before="156" w:beforeLines="50" w:after="156" w:afterLines="50" w:line="440" w:lineRule="exact"/>
        <w:rPr>
          <w:rFonts w:ascii="宋体" w:hAnsi="宋体"/>
          <w:b/>
          <w:color w:val="000000" w:themeColor="text1"/>
          <w:sz w:val="23"/>
          <w:szCs w:val="23"/>
          <w:highlight w:val="none"/>
          <w14:textFill>
            <w14:solidFill>
              <w14:schemeClr w14:val="tx1"/>
            </w14:solidFill>
          </w14:textFill>
        </w:rPr>
      </w:pPr>
      <w:r>
        <w:rPr>
          <w:rFonts w:hint="eastAsia" w:ascii="宋体" w:hAnsi="宋体"/>
          <w:b/>
          <w:color w:val="000000" w:themeColor="text1"/>
          <w:sz w:val="23"/>
          <w:szCs w:val="23"/>
          <w:highlight w:val="none"/>
          <w14:textFill>
            <w14:solidFill>
              <w14:schemeClr w14:val="tx1"/>
            </w14:solidFill>
          </w14:textFill>
        </w:rPr>
        <w:t>3.4 承包人现场踏勘</w:t>
      </w:r>
    </w:p>
    <w:p w14:paraId="2D11F805">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无论承包人是否真正在投标前踏勘现场，均视为承包人已踏勘现场。若承包人意识或应当意识到由发包人提供的基础资料存在错误、遗漏等问题，从而可能导致承包人解释或推断失实的，承包人应在实施该基础资料涉及的工程内容之前及时提交报告至监理人，否则导致的增加费用或工期延误均由承包人承担。</w:t>
      </w:r>
    </w:p>
    <w:p w14:paraId="218BDB03">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26" w:name="_Toc229818396"/>
      <w:r>
        <w:rPr>
          <w:rFonts w:hint="eastAsia" w:ascii="宋体" w:hAnsi="宋体" w:cs="宋体"/>
          <w:b/>
          <w:bCs/>
          <w:color w:val="000000" w:themeColor="text1"/>
          <w:sz w:val="23"/>
          <w:szCs w:val="23"/>
          <w:highlight w:val="none"/>
          <w14:textFill>
            <w14:solidFill>
              <w14:schemeClr w14:val="tx1"/>
            </w14:solidFill>
          </w14:textFill>
        </w:rPr>
        <w:t>3.5 分包</w:t>
      </w:r>
    </w:p>
    <w:p w14:paraId="526E3BAC">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3.5.1 分包的一般约定</w:t>
      </w:r>
    </w:p>
    <w:p w14:paraId="4C8311EF">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当事人约定某些非主体、非关键性工作分包给第三人：</w:t>
      </w:r>
      <w:r>
        <w:rPr>
          <w:rFonts w:hint="eastAsia" w:ascii="宋体" w:hAnsi="宋体"/>
          <w:color w:val="000000" w:themeColor="text1"/>
          <w:sz w:val="23"/>
          <w:szCs w:val="23"/>
          <w:highlight w:val="none"/>
          <w:u w:val="single"/>
          <w14:textFill>
            <w14:solidFill>
              <w14:schemeClr w14:val="tx1"/>
            </w14:solidFill>
          </w14:textFill>
        </w:rPr>
        <w:t>按通用条款执行。</w:t>
      </w:r>
    </w:p>
    <w:p w14:paraId="487D193D">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若承包人未按照合同约定分包的，导致的一切法律责任或因未支付分包商工程款、农民工工资等出现一切影响稳定的事件均由承包人负责，针对此类事件，承包人将承担5万元/次的违约金。若此类事件影响到发包人的，发包人有权向承包人追偿因此而支付的一切费用（包括但不限于行政罚款、向受损方支付的费用、诉讼费、律师费、差旅费等）。</w:t>
      </w:r>
    </w:p>
    <w:p w14:paraId="1D1A580E">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3.6 工程照管与成品、半成品保护</w:t>
      </w:r>
    </w:p>
    <w:p w14:paraId="001C17D0">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增加下列约定：</w:t>
      </w:r>
      <w:r>
        <w:rPr>
          <w:rFonts w:hint="eastAsia" w:ascii="宋体" w:hAnsi="宋体"/>
          <w:color w:val="000000" w:themeColor="text1"/>
          <w:sz w:val="23"/>
          <w:szCs w:val="23"/>
          <w:highlight w:val="none"/>
          <w:u w:val="single"/>
          <w14:textFill>
            <w14:solidFill>
              <w14:schemeClr w14:val="tx1"/>
            </w14:solidFill>
          </w14:textFill>
        </w:rPr>
        <w:t>无论工程是否因为发包人造成的工期延误等，在发包人明确无需承包人照管之日前，工程照管及成品、半成品的保护均由承包人负责。</w:t>
      </w:r>
    </w:p>
    <w:p w14:paraId="065F206D">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3.7履约担保</w:t>
      </w:r>
    </w:p>
    <w:p w14:paraId="45ACB949">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1.担保形式：</w:t>
      </w:r>
      <w:r>
        <w:rPr>
          <w:rFonts w:hint="eastAsia" w:ascii="宋体" w:hAnsi="宋体"/>
          <w:color w:val="000000" w:themeColor="text1"/>
          <w:sz w:val="23"/>
          <w:szCs w:val="23"/>
          <w:highlight w:val="none"/>
          <w:u w:val="single"/>
          <w14:textFill>
            <w14:solidFill>
              <w14:schemeClr w14:val="tx1"/>
            </w14:solidFill>
          </w14:textFill>
        </w:rPr>
        <w:t>现金。</w:t>
      </w:r>
    </w:p>
    <w:p w14:paraId="6A0583F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2.担保金额：</w:t>
      </w:r>
      <w:r>
        <w:rPr>
          <w:rFonts w:hint="eastAsia" w:ascii="宋体" w:hAnsi="宋体"/>
          <w:color w:val="000000" w:themeColor="text1"/>
          <w:sz w:val="23"/>
          <w:szCs w:val="23"/>
          <w:highlight w:val="none"/>
          <w:u w:val="single"/>
          <w14:textFill>
            <w14:solidFill>
              <w14:schemeClr w14:val="tx1"/>
            </w14:solidFill>
          </w14:textFill>
        </w:rPr>
        <w:t>履约保证金为中选价的10%。</w:t>
      </w:r>
    </w:p>
    <w:p w14:paraId="7A0A136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3.提交时间：</w:t>
      </w:r>
    </w:p>
    <w:p w14:paraId="3AFEAFAC">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3.2中选人领取中选通知书后7个工作日内，将履约保证金以现金转账至比选人指定账户，如果中选人未能按规定要求提交履约担保，则比选人有权取消其中选资格并没收其投标保证金；</w:t>
      </w:r>
    </w:p>
    <w:p w14:paraId="02C2DCD2">
      <w:pPr>
        <w:spacing w:line="44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4.退还时间：</w:t>
      </w:r>
      <w:r>
        <w:rPr>
          <w:rFonts w:hint="eastAsia" w:ascii="宋体" w:hAnsi="宋体"/>
          <w:color w:val="000000" w:themeColor="text1"/>
          <w:sz w:val="23"/>
          <w:szCs w:val="23"/>
          <w:highlight w:val="none"/>
          <w:u w:val="single"/>
          <w14:textFill>
            <w14:solidFill>
              <w14:schemeClr w14:val="tx1"/>
            </w14:solidFill>
          </w14:textFill>
        </w:rPr>
        <w:t>比选人在工程竣工验收合格后将履约保证金一次性无息退还；</w:t>
      </w:r>
      <w:r>
        <w:rPr>
          <w:rFonts w:hint="eastAsia" w:ascii="宋体" w:hAnsi="宋体"/>
          <w:color w:val="000000" w:themeColor="text1"/>
          <w:sz w:val="23"/>
          <w:szCs w:val="23"/>
          <w:highlight w:val="none"/>
          <w14:textFill>
            <w14:solidFill>
              <w14:schemeClr w14:val="tx1"/>
            </w14:solidFill>
          </w14:textFill>
        </w:rPr>
        <w:t xml:space="preserve"> </w:t>
      </w:r>
    </w:p>
    <w:p w14:paraId="5F9AD73C">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4. 监理人</w:t>
      </w:r>
    </w:p>
    <w:p w14:paraId="5CF8AAE9">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4.1 监理人的一般规定</w:t>
      </w:r>
    </w:p>
    <w:p w14:paraId="1D229ECF">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须经发包人事先批准行使的权力：</w:t>
      </w:r>
      <w:r>
        <w:rPr>
          <w:rFonts w:hint="eastAsia" w:ascii="宋体" w:hAnsi="宋体"/>
          <w:color w:val="000000" w:themeColor="text1"/>
          <w:sz w:val="23"/>
          <w:szCs w:val="23"/>
          <w:highlight w:val="none"/>
          <w:u w:val="single"/>
          <w14:textFill>
            <w14:solidFill>
              <w14:schemeClr w14:val="tx1"/>
            </w14:solidFill>
          </w14:textFill>
        </w:rPr>
        <w:t xml:space="preserve">开工、停工、复工令的签发需经发包人同意；工程计量与支付、工程设计变更、工程价款调整、工程签证以及施工组织设计和专项施工方案中涉及影响造价的内容均需发包人同意。 </w:t>
      </w:r>
    </w:p>
    <w:p w14:paraId="4E65983F">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4.2 商定或确定</w:t>
      </w:r>
    </w:p>
    <w:p w14:paraId="5B97AD1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发包人与承包人进行商定或确定时，总监理工程师应当会同双方尽量通过协商达成一致，不能达成一致的，由总监理工程师按照合同约定审慎做出公正的确定，并出具书面通知（附详细依据）告知双方。若双方对总监理工程师的确定无异议，按其确定执行；若存在争议，在争议解决前，双方暂按总监理工程师的确定执行；若争议的确定涉及工程质量、安全的事项，承包人必须无条件执行，以优先确保工程质量及安全，否则所有责任均由承包人承担。</w:t>
      </w:r>
    </w:p>
    <w:p w14:paraId="6A03CE4B">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5.工程质量</w:t>
      </w:r>
    </w:p>
    <w:p w14:paraId="36E6EBCF">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5.1 质量要求</w:t>
      </w:r>
    </w:p>
    <w:p w14:paraId="3D4256C9">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5.1.1发包人、监理和承包人在工程建设中，除必须执行符合现行国家有关工程质量验收规范和标准的要求，及重庆当地的法律、法规及规范外，还应严格执行但不限于以下规定（均以最新版本为准）：</w:t>
      </w:r>
    </w:p>
    <w:p w14:paraId="598065D3">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（1）工程施工图、设计变更通知单及“设计交底纪要”；</w:t>
      </w:r>
    </w:p>
    <w:p w14:paraId="65F0A16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（2）《工程测量规范》（GB50026-2007）；</w:t>
      </w:r>
    </w:p>
    <w:p w14:paraId="48B4B20F">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（3）《园林绿化工程施工及验收规范》</w:t>
      </w:r>
      <w:r>
        <w:rPr>
          <w:rFonts w:ascii="宋体" w:hAnsi="宋体"/>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w:t>
      </w:r>
      <w:r>
        <w:rPr>
          <w:rFonts w:ascii="宋体" w:hAnsi="宋体"/>
          <w:color w:val="000000" w:themeColor="text1"/>
          <w:sz w:val="23"/>
          <w:szCs w:val="23"/>
          <w:highlight w:val="none"/>
          <w14:textFill>
            <w14:solidFill>
              <w14:schemeClr w14:val="tx1"/>
            </w14:solidFill>
          </w14:textFill>
        </w:rPr>
        <w:t>CJJ 82-2012</w:t>
      </w:r>
      <w:r>
        <w:rPr>
          <w:rFonts w:hint="eastAsia" w:ascii="宋体" w:hAnsi="宋体"/>
          <w:color w:val="000000" w:themeColor="text1"/>
          <w:sz w:val="23"/>
          <w:szCs w:val="23"/>
          <w:highlight w:val="none"/>
          <w14:textFill>
            <w14:solidFill>
              <w14:schemeClr w14:val="tx1"/>
            </w14:solidFill>
          </w14:textFill>
        </w:rPr>
        <w:t>）</w:t>
      </w:r>
    </w:p>
    <w:p w14:paraId="635C9B8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（4）《普通混凝土标准及检验方法》（JGJ52-92）；</w:t>
      </w:r>
    </w:p>
    <w:p w14:paraId="0C00767F">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（5）《普通混凝土用碎石或卵石质量标准及检验方法》(JGJ53-92)；</w:t>
      </w:r>
    </w:p>
    <w:p w14:paraId="030587E4">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（6）《砌筑砂浆配合比设计规程》（JGJ98-2000）；</w:t>
      </w:r>
    </w:p>
    <w:p w14:paraId="4037ED1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（7）《建设部关于贯彻执行工程勘察设计及施工质量验收规范若干问题的通知》（建标[2002]212号</w:t>
      </w:r>
    </w:p>
    <w:p w14:paraId="42879BD1">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（8）《重庆市建设委员会关于在房屋建筑和市政基础设施工程推行预拌商品砂浆的实施意见》（渝建发[2008]30号）</w:t>
      </w:r>
    </w:p>
    <w:p w14:paraId="2C0A7214">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（9）《混凝土外加剂》（GB8076-2008）；</w:t>
      </w:r>
    </w:p>
    <w:p w14:paraId="435A263F">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（10）《砌体工程施工质量验收规范》（GB50210-2002）；</w:t>
      </w:r>
    </w:p>
    <w:p w14:paraId="4FBA84D8">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（11）《特细砂混凝土应用技术规程》（DB50/T5028-2004）；</w:t>
      </w:r>
    </w:p>
    <w:p w14:paraId="6D57B100">
      <w:pPr>
        <w:spacing w:line="44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（12）《重庆市建设工程十项施工质量通病防治要点》（渝建发【2004】172号）；</w:t>
      </w:r>
    </w:p>
    <w:p w14:paraId="68036337">
      <w:pPr>
        <w:spacing w:line="44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(13)《建设部关于贯彻执行贯彻勘察设计及施工质量验收规范若干问题的通知》（建标【2002】212号）；</w:t>
      </w:r>
    </w:p>
    <w:p w14:paraId="191EB8E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(14)《建筑工程施工质量验收统一标准》GB50300-2013。</w:t>
      </w:r>
    </w:p>
    <w:p w14:paraId="0D6E4632">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5.1.2因承包人原因造成工程质量达不到合同约定验收标准的，发包人有权要求承包人返工直至符合合同要求为止，由此造成的费用增加和（或）工期延误由承包人承担。</w:t>
      </w:r>
    </w:p>
    <w:p w14:paraId="6490B99E">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5.1.3 承包人的质量管理</w:t>
      </w:r>
    </w:p>
    <w:p w14:paraId="77CA9225">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承包人提交工程质量保证体系及措施、质量检查制度文件的期限：</w:t>
      </w:r>
      <w:r>
        <w:rPr>
          <w:rFonts w:hint="eastAsia" w:ascii="宋体" w:hAnsi="宋体"/>
          <w:color w:val="000000" w:themeColor="text1"/>
          <w:sz w:val="23"/>
          <w:szCs w:val="23"/>
          <w:highlight w:val="none"/>
          <w:u w:val="single"/>
          <w14:textFill>
            <w14:solidFill>
              <w14:schemeClr w14:val="tx1"/>
            </w14:solidFill>
          </w14:textFill>
        </w:rPr>
        <w:t>合同签订后15日内。</w:t>
      </w:r>
    </w:p>
    <w:p w14:paraId="2B67D40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增加下列项：</w:t>
      </w:r>
      <w:r>
        <w:rPr>
          <w:rFonts w:hint="eastAsia" w:ascii="宋体" w:hAnsi="宋体"/>
          <w:color w:val="000000" w:themeColor="text1"/>
          <w:sz w:val="23"/>
          <w:szCs w:val="23"/>
          <w:highlight w:val="none"/>
          <w:u w:val="single"/>
          <w14:textFill>
            <w14:solidFill>
              <w14:schemeClr w14:val="tx1"/>
            </w14:solidFill>
          </w14:textFill>
        </w:rPr>
        <w:t>施工图中若有表示不清楚、错误或遗漏的工程内容，承包人必须在实施该部分内容前向监理人书面提出，最终由发包人进行核定后实施，否则由此产生的一切后果均由承包人承担。</w:t>
      </w:r>
    </w:p>
    <w:p w14:paraId="5BF04FAA">
      <w:pPr>
        <w:spacing w:before="156" w:beforeLines="50" w:after="156" w:afterLines="50" w:line="440" w:lineRule="exact"/>
        <w:rPr>
          <w:rFonts w:ascii="宋体" w:hAnsi="宋体"/>
          <w:b/>
          <w:color w:val="000000" w:themeColor="text1"/>
          <w:kern w:val="24"/>
          <w:sz w:val="23"/>
          <w:szCs w:val="23"/>
          <w:highlight w:val="none"/>
          <w14:textFill>
            <w14:solidFill>
              <w14:schemeClr w14:val="tx1"/>
            </w14:solidFill>
          </w14:textFill>
        </w:rPr>
      </w:pPr>
      <w:r>
        <w:rPr>
          <w:rFonts w:hint="eastAsia" w:ascii="宋体" w:hAnsi="宋体"/>
          <w:b/>
          <w:color w:val="000000" w:themeColor="text1"/>
          <w:kern w:val="24"/>
          <w:sz w:val="23"/>
          <w:szCs w:val="23"/>
          <w:highlight w:val="none"/>
          <w14:textFill>
            <w14:solidFill>
              <w14:schemeClr w14:val="tx1"/>
            </w14:solidFill>
          </w14:textFill>
        </w:rPr>
        <w:t>5.2 隐蔽工程检查</w:t>
      </w:r>
    </w:p>
    <w:p w14:paraId="0C71CFC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5.2.1检查程序</w:t>
      </w:r>
    </w:p>
    <w:p w14:paraId="00CA3291">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工程隐蔽部位需经承包人自检确认具备覆盖条件的，才能在共同检查前48小时书面通知监理人检查，通知中应明确载明隐蔽部位检查的内容、时间及地点，并附有自检记录、必要的检查资料和检查仪器（经检定）等。</w:t>
      </w:r>
    </w:p>
    <w:p w14:paraId="51D9D484">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5.2.2 重新检查</w:t>
      </w:r>
    </w:p>
    <w:p w14:paraId="782D7FE4">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承包人覆盖工程隐蔽部位后，发包人或监理人对质量存在疑问或因其他原因需重新检查的情况，承包人必须无条件配合，并在检查后重新覆盖恢复原状。经检查质量符合合同要求的，由发包人承担由此增加的费用（仅按照重新检查部位的比选申请文件中选明的材料费用计算）或延误的工期，但是不再支付承包人合理的利润。若经检查工程质量不符合合同要求的，由此增加的费用或延误的工期均由承包人承担。</w:t>
      </w:r>
    </w:p>
    <w:p w14:paraId="176C428F">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5.2.3 承包人私自覆盖：</w:t>
      </w:r>
    </w:p>
    <w:p w14:paraId="5008D32F">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除执行通用条款外，增加下列内容：</w:t>
      </w:r>
      <w:r>
        <w:rPr>
          <w:rFonts w:hint="eastAsia" w:ascii="宋体" w:hAnsi="宋体"/>
          <w:color w:val="000000" w:themeColor="text1"/>
          <w:sz w:val="23"/>
          <w:szCs w:val="23"/>
          <w:highlight w:val="none"/>
          <w:u w:val="single"/>
          <w14:textFill>
            <w14:solidFill>
              <w14:schemeClr w14:val="tx1"/>
            </w14:solidFill>
          </w14:textFill>
        </w:rPr>
        <w:t>若承包人未经参建各方或相关部门在检查验收及收方计量前私自覆盖隐蔽工程，发包人有权对该部分隐蔽工程不计入竣工结算。</w:t>
      </w:r>
    </w:p>
    <w:p w14:paraId="3D3731F9">
      <w:pPr>
        <w:spacing w:before="156" w:beforeLines="50" w:after="156" w:afterLines="50" w:line="440" w:lineRule="exact"/>
        <w:rPr>
          <w:rFonts w:ascii="宋体" w:hAnsi="宋体"/>
          <w:b/>
          <w:color w:val="000000" w:themeColor="text1"/>
          <w:kern w:val="24"/>
          <w:sz w:val="23"/>
          <w:szCs w:val="23"/>
          <w:highlight w:val="none"/>
          <w14:textFill>
            <w14:solidFill>
              <w14:schemeClr w14:val="tx1"/>
            </w14:solidFill>
          </w14:textFill>
        </w:rPr>
      </w:pPr>
      <w:r>
        <w:rPr>
          <w:rFonts w:hint="eastAsia" w:ascii="宋体" w:hAnsi="宋体"/>
          <w:b/>
          <w:color w:val="000000" w:themeColor="text1"/>
          <w:kern w:val="24"/>
          <w:sz w:val="23"/>
          <w:szCs w:val="23"/>
          <w:highlight w:val="none"/>
          <w14:textFill>
            <w14:solidFill>
              <w14:schemeClr w14:val="tx1"/>
            </w14:solidFill>
          </w14:textFill>
        </w:rPr>
        <w:t>5.3 不合格工程的处理</w:t>
      </w:r>
    </w:p>
    <w:p w14:paraId="7277CCDC">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增加下列项：不合格工程无论是因何方原因造成，发包人均不支付承包人的合理利润。</w:t>
      </w:r>
    </w:p>
    <w:p w14:paraId="32699F18">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6. 安全文明施工与环境保护</w:t>
      </w:r>
    </w:p>
    <w:p w14:paraId="057CCD9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6.1.1 安全生产要求</w:t>
      </w:r>
    </w:p>
    <w:p w14:paraId="6EA1620A">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增加下列项：</w:t>
      </w:r>
      <w:r>
        <w:rPr>
          <w:rFonts w:hint="eastAsia" w:ascii="宋体" w:hAnsi="宋体"/>
          <w:color w:val="000000" w:themeColor="text1"/>
          <w:sz w:val="23"/>
          <w:szCs w:val="23"/>
          <w:highlight w:val="none"/>
          <w:u w:val="single"/>
          <w14:textFill>
            <w14:solidFill>
              <w14:schemeClr w14:val="tx1"/>
            </w14:solidFill>
          </w14:textFill>
        </w:rPr>
        <w:t>发包人应按照《重庆市建设工程安全生产监督管理办法》（渝建发［2008］177号）、《重庆市房屋建筑和市政基础设施工程现场文明施工标准》（渝建发）［2008］169号）等相关规定履行好发包人的施工安全责任。</w:t>
      </w:r>
    </w:p>
    <w:p w14:paraId="4CDE3E38">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6.1.2 安全生产保证措施</w:t>
      </w:r>
    </w:p>
    <w:p w14:paraId="6956D45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承包人应按照有关规定编制安全技术措施或专项施工方案，并建立安全生产责任制、治安保卫制度及安全生产教育制度，严格按照安全生产法律规定及合同约定履行安全职责，提交上述文件的期限：</w:t>
      </w:r>
      <w:r>
        <w:rPr>
          <w:rFonts w:hint="eastAsia" w:ascii="宋体" w:hAnsi="宋体"/>
          <w:color w:val="000000" w:themeColor="text1"/>
          <w:sz w:val="23"/>
          <w:szCs w:val="23"/>
          <w:highlight w:val="none"/>
          <w:u w:val="single"/>
          <w14:textFill>
            <w14:solidFill>
              <w14:schemeClr w14:val="tx1"/>
            </w14:solidFill>
          </w14:textFill>
        </w:rPr>
        <w:t>合同签订后15日内。</w:t>
      </w:r>
    </w:p>
    <w:p w14:paraId="24374AAD">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6.1.3  治安保卫</w:t>
      </w:r>
    </w:p>
    <w:p w14:paraId="57B54DF8">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现场治安管理机构或联防组织的组建：</w:t>
      </w:r>
      <w:r>
        <w:rPr>
          <w:rFonts w:hint="eastAsia" w:ascii="宋体" w:hAnsi="宋体"/>
          <w:color w:val="000000" w:themeColor="text1"/>
          <w:sz w:val="23"/>
          <w:szCs w:val="23"/>
          <w:highlight w:val="none"/>
          <w:u w:val="single"/>
          <w14:textFill>
            <w14:solidFill>
              <w14:schemeClr w14:val="tx1"/>
            </w14:solidFill>
          </w14:textFill>
        </w:rPr>
        <w:t>由承包人负责，发包人不因此支付任何费用。</w:t>
      </w:r>
    </w:p>
    <w:p w14:paraId="17083D8E">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施工场地治安管理计划和突发治安事件紧急预案的编制：</w:t>
      </w:r>
      <w:r>
        <w:rPr>
          <w:rFonts w:hint="eastAsia" w:ascii="宋体" w:hAnsi="宋体"/>
          <w:color w:val="000000" w:themeColor="text1"/>
          <w:sz w:val="23"/>
          <w:szCs w:val="23"/>
          <w:highlight w:val="none"/>
          <w:u w:val="single"/>
          <w14:textFill>
            <w14:solidFill>
              <w14:schemeClr w14:val="tx1"/>
            </w14:solidFill>
          </w14:textFill>
        </w:rPr>
        <w:t>由承包人负责，发包人不因此支付任何费用。</w:t>
      </w:r>
    </w:p>
    <w:p w14:paraId="1C281F2F">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6.1.4 文明施工</w:t>
      </w:r>
    </w:p>
    <w:p w14:paraId="41453AD1">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在工程正式移交之前，承包人履行保修期间的各项义务所需的材料、施工设备和临时工程必须按照发包人指定的地点保留。</w:t>
      </w:r>
    </w:p>
    <w:p w14:paraId="018B8210">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6.1.5 紧急情况处理</w:t>
      </w:r>
    </w:p>
    <w:p w14:paraId="722AB19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在工程施工期间或缺陷责任期内发生的危及工程安全的事件，监理人通知承包人进行抢救，承包人声明无能力或不愿意立即执行的，发包人有权雇佣其他人员进行抢救，由此增加的费用或延误的工期均由承包人承担。</w:t>
      </w:r>
    </w:p>
    <w:p w14:paraId="7434E94C">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6.1.6 事故处理</w:t>
      </w:r>
    </w:p>
    <w:p w14:paraId="18FEBBBF">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工程施工过程中发生事故的（尤其是安全事故），承包人应立即通知监理人，并按发包人要求组织抢修和抢救，需要移动现场物品时，应作出标记和书面记录以备查。</w:t>
      </w:r>
    </w:p>
    <w:p w14:paraId="25775ED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6.1.7  安全生产责任</w:t>
      </w:r>
    </w:p>
    <w:p w14:paraId="56823B13">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6.1.7.1  发包人的安全责任</w:t>
      </w:r>
    </w:p>
    <w:p w14:paraId="60B11B6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发包人应按照《重庆市建设工程安全生产监督管理办法》（渝建发〔2008〕177号）、《重庆市房屋建筑和市政基础设施工程现场文明施工标准》（渝建发〔2008〕169号）等相关规定履行好发包人的施工安全责任。</w:t>
      </w:r>
    </w:p>
    <w:p w14:paraId="6B4B2003">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6.1.7.2  承包人的安全责任</w:t>
      </w:r>
    </w:p>
    <w:p w14:paraId="523D2DF0">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临时交通转换便道在交通转换期间由承包人负责管护与维护，并有效组织交通通行，该费用已包含在投标报价内，由承包人承担一切安全及经济责任。</w:t>
      </w:r>
    </w:p>
    <w:p w14:paraId="763EC1E2">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在施工过程中造成的人身财产损害事故，应自行承担一切责任。若因此牵连发包人，发包人有权向承包人追偿因此而支付的一切费用（包括但不限于行政罚款、向受损方支付的费用、诉讼费、律师费、差旅费等）。</w:t>
      </w:r>
    </w:p>
    <w:p w14:paraId="7AB810E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承包人应当确保安全文明施工措施费专款专用，在财务管理中单独列出安全文明施工措施项目费，费用清单备查。承包人落实安全生产、文明施工措施情况须接受现场监理的监督检查。</w:t>
      </w:r>
    </w:p>
    <w:p w14:paraId="77E87B62">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承包人在施工过程中，要按照以下要求进行施工作业：</w:t>
      </w:r>
      <w:r>
        <w:rPr>
          <w:rFonts w:hint="eastAsia" w:ascii="宋体" w:hAnsi="宋体"/>
          <w:color w:val="000000" w:themeColor="text1"/>
          <w:sz w:val="23"/>
          <w:szCs w:val="23"/>
          <w:highlight w:val="none"/>
          <w:u w:val="single"/>
          <w14:textFill>
            <w14:solidFill>
              <w14:schemeClr w14:val="tx1"/>
            </w14:solidFill>
          </w14:textFill>
        </w:rPr>
        <w:t>一是特种行业必须做到操作人员持证上岗；二是必须做到施工现场各种安全设施设备配备齐全；三是施工作业必须严格按照有关规程进行规范操作。四是必须做好施工人员的安全消防培训工作。五是必须做到善于发现和消除施工现场及施工区域居民的消防安全隐患。</w:t>
      </w:r>
    </w:p>
    <w:p w14:paraId="1EA818BB">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6.2 环境保护</w:t>
      </w:r>
    </w:p>
    <w:p w14:paraId="325C6822">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增加下列内容：</w:t>
      </w:r>
      <w:r>
        <w:rPr>
          <w:rFonts w:hint="eastAsia" w:ascii="宋体" w:hAnsi="宋体" w:cs="宋体"/>
          <w:color w:val="000000" w:themeColor="text1"/>
          <w:sz w:val="23"/>
          <w:szCs w:val="23"/>
          <w:highlight w:val="none"/>
          <w:u w:val="single"/>
          <w14:textFill>
            <w14:solidFill>
              <w14:schemeClr w14:val="tx1"/>
            </w14:solidFill>
          </w14:textFill>
        </w:rPr>
        <w:t>承包人应按照《房屋建筑和市政基础设施工程施工扬尘控制工作方案》（渝建发</w:t>
      </w:r>
      <w:r>
        <w:rPr>
          <w:rFonts w:hint="eastAsia" w:ascii="宋体" w:hAnsi="宋体"/>
          <w:color w:val="000000" w:themeColor="text1"/>
          <w:sz w:val="23"/>
          <w:szCs w:val="23"/>
          <w:highlight w:val="none"/>
          <w:u w:val="single"/>
          <w14:textFill>
            <w14:solidFill>
              <w14:schemeClr w14:val="tx1"/>
            </w14:solidFill>
          </w14:textFill>
        </w:rPr>
        <w:t>〔2009〕13号）、《重庆市房屋建筑和市政基础设施工程现场文明施工标准》（渝建发〔2008〕169号）等相关规定履行好施工扬尘控制、文明施工等责任。</w:t>
      </w:r>
    </w:p>
    <w:p w14:paraId="5F22466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承包人需自行办理的有关施工场地交通、环卫和施工噪音管理等手续，并应符合国家相关规定，自行承担其费用；</w:t>
      </w:r>
      <w:r>
        <w:rPr>
          <w:rFonts w:hint="eastAsia" w:ascii="宋体" w:hAnsi="宋体"/>
          <w:color w:val="000000" w:themeColor="text1"/>
          <w:sz w:val="23"/>
          <w:szCs w:val="23"/>
          <w:highlight w:val="none"/>
          <w:u w:val="single"/>
          <w14:textFill>
            <w14:solidFill>
              <w14:schemeClr w14:val="tx1"/>
            </w14:solidFill>
          </w14:textFill>
        </w:rPr>
        <w:t>对施工中的地上、地下建筑物（构筑物）管线、电力设施等应按有关规定加强监控测量和保护，相应的费用或因保护不当造成的损失及法律责任由承包人承担。</w:t>
      </w:r>
    </w:p>
    <w:p w14:paraId="60F1FC99">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环境保护工作由承包人全权负责，执行国家和重庆相关规定，并承担相应费用。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承包人必须保证周边单位的正常工作及居民的正常生活，尽量减少粉尘、噪声、振动等污染的扰民。必须按有关部门的临时要求，调整作业方式，停止高粉尘、高噪音作业或爆破作业等。承包人保证周围建(构)筑物、地下及地上管线、地下人防等设施安全。承包人还应做到进入现场的施工和作业人员，配证上岗，文明施工。承包人按规定做好施工区域封闭及场地硬化工作，施工围墙(围挡)等维护设施应安全、美观、耐久，非施工相关人员不许入内，若因外人无故进入导致的安全事故，责任概由承包人承担。</w:t>
      </w:r>
    </w:p>
    <w:p w14:paraId="0BE96305">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7. 工期和进度</w:t>
      </w:r>
    </w:p>
    <w:p w14:paraId="276ACB35">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7.1 施工组织设计</w:t>
      </w:r>
    </w:p>
    <w:p w14:paraId="09378DE5">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承包人提交施工组织设计期限：</w:t>
      </w:r>
      <w:r>
        <w:rPr>
          <w:rFonts w:hint="eastAsia" w:ascii="宋体" w:hAnsi="宋体"/>
          <w:color w:val="000000" w:themeColor="text1"/>
          <w:sz w:val="23"/>
          <w:szCs w:val="23"/>
          <w:highlight w:val="none"/>
          <w:u w:val="single"/>
          <w14:textFill>
            <w14:solidFill>
              <w14:schemeClr w14:val="tx1"/>
            </w14:solidFill>
          </w14:textFill>
        </w:rPr>
        <w:t>合同签订后15日内，按施工设计图的内容向发包人提供完善和准确的施工组织设计和进度计划。</w:t>
      </w:r>
    </w:p>
    <w:p w14:paraId="6C314523">
      <w:pPr>
        <w:spacing w:line="44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监理人确认或提出修改意见的期限：</w:t>
      </w:r>
      <w:r>
        <w:rPr>
          <w:rFonts w:hint="eastAsia" w:ascii="宋体" w:hAnsi="宋体"/>
          <w:color w:val="000000" w:themeColor="text1"/>
          <w:sz w:val="23"/>
          <w:szCs w:val="23"/>
          <w:highlight w:val="none"/>
          <w:u w:val="single"/>
          <w14:textFill>
            <w14:solidFill>
              <w14:schemeClr w14:val="tx1"/>
            </w14:solidFill>
          </w14:textFill>
        </w:rPr>
        <w:t>承包人提交施工组织设计后7日内。</w:t>
      </w:r>
    </w:p>
    <w:p w14:paraId="14AB189F">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7.2施工进度计划</w:t>
      </w:r>
    </w:p>
    <w:p w14:paraId="3428C1A5">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承包人报送施工进度计划和施工方案的期限：</w:t>
      </w:r>
      <w:r>
        <w:rPr>
          <w:rFonts w:hint="eastAsia" w:ascii="宋体" w:hAnsi="宋体"/>
          <w:color w:val="000000" w:themeColor="text1"/>
          <w:sz w:val="23"/>
          <w:szCs w:val="23"/>
          <w:highlight w:val="none"/>
          <w:u w:val="single"/>
          <w14:textFill>
            <w14:solidFill>
              <w14:schemeClr w14:val="tx1"/>
            </w14:solidFill>
          </w14:textFill>
        </w:rPr>
        <w:t>（1）合同签订后15日内，按施工设计图的内容向发包人提供完善和准确的进度计划。（2）承包人应根据进度计划，编制更为详细的分阶段或分项进度计划，报监理人审批。每月20日向监理报送当月工程进度完成报表、次月工程进度计划报表；（3）进度计划安排必须符合发包人对本工程总体进度计划的安排，并按时提交其它专业工程承包单位施工所需工作面；（4）承包人根据发包人和监理人批准审定的施工方案立即组织实施，不得无故拖延，否则造成的费用增加或工期延误均由承包人承担；（5）承包人向监理人和发包人报审的施工方案，因工期安排不当，工期不得顺延，承包人根据现场实际情况需要增加项目等原因而导致实际工期与方案工期不一致时，经发包人认可后顺延工期。</w:t>
      </w:r>
    </w:p>
    <w:p w14:paraId="1A41B798">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监理人批复施工进度计划和施工方案的期限：收到上述文件后七个工作日内审查确认。</w:t>
      </w:r>
    </w:p>
    <w:p w14:paraId="39E7C717">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7.3 开工</w:t>
      </w:r>
    </w:p>
    <w:p w14:paraId="7AFAD38B">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承包人必须按照发包人要求开工。若因特殊原因，造成本工程未能按照原计划开工，发包人可在相关部门批准下，接受承包人提出的解除合同要求，此时执行本部分的19条款；若承包人未提出解除合同的要求，此时执行本部分的7.8条款。</w:t>
      </w:r>
    </w:p>
    <w:p w14:paraId="4FE3495A">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7.4 测量放线</w:t>
      </w:r>
    </w:p>
    <w:p w14:paraId="530438CD">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发包人提供测量基准点、基准线和水准点的期限：</w:t>
      </w:r>
      <w:r>
        <w:rPr>
          <w:rFonts w:hint="eastAsia" w:ascii="宋体" w:hAnsi="宋体"/>
          <w:color w:val="000000" w:themeColor="text1"/>
          <w:sz w:val="23"/>
          <w:szCs w:val="23"/>
          <w:highlight w:val="none"/>
          <w:u w:val="single"/>
          <w14:textFill>
            <w14:solidFill>
              <w14:schemeClr w14:val="tx1"/>
            </w14:solidFill>
          </w14:textFill>
        </w:rPr>
        <w:t>开工前七日内。若承包人发现发包人提供的测量基准点、基准线和水准点及其书面材料存在错误或疏漏的，应及时通知监理人。若承包人未就此事通知监理人导致的一切后果均由承包人承担。</w:t>
      </w:r>
    </w:p>
    <w:p w14:paraId="2C950394">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施工控制网的测设：</w:t>
      </w:r>
      <w:r>
        <w:rPr>
          <w:rFonts w:hint="eastAsia" w:ascii="宋体" w:hAnsi="宋体"/>
          <w:color w:val="000000" w:themeColor="text1"/>
          <w:sz w:val="23"/>
          <w:szCs w:val="23"/>
          <w:highlight w:val="none"/>
          <w:u w:val="single"/>
          <w14:textFill>
            <w14:solidFill>
              <w14:schemeClr w14:val="tx1"/>
            </w14:solidFill>
          </w14:textFill>
        </w:rPr>
        <w:t>承包人。承包人需在控制网测设前3日内提交测量仪器检定报告，并于测设完成后5日内提交闭合差测量报告等书面资料。</w:t>
      </w:r>
    </w:p>
    <w:p w14:paraId="2C47C9D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承包人报监理人审批施工控制网资料的期限：</w:t>
      </w:r>
      <w:r>
        <w:rPr>
          <w:rFonts w:hint="eastAsia" w:ascii="宋体" w:hAnsi="宋体"/>
          <w:color w:val="000000" w:themeColor="text1"/>
          <w:sz w:val="23"/>
          <w:szCs w:val="23"/>
          <w:highlight w:val="none"/>
          <w:u w:val="single"/>
          <w14:textFill>
            <w14:solidFill>
              <w14:schemeClr w14:val="tx1"/>
            </w14:solidFill>
          </w14:textFill>
        </w:rPr>
        <w:t>开工令发出后七日内。</w:t>
      </w:r>
    </w:p>
    <w:p w14:paraId="08927A26">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7.5 工期延误</w:t>
      </w:r>
    </w:p>
    <w:p w14:paraId="0C479E48">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7.5.1 因发包人原因导致工期延误：</w:t>
      </w:r>
      <w:r>
        <w:rPr>
          <w:rFonts w:hint="eastAsia" w:ascii="宋体" w:hAnsi="宋体"/>
          <w:color w:val="000000" w:themeColor="text1"/>
          <w:sz w:val="23"/>
          <w:szCs w:val="23"/>
          <w:highlight w:val="none"/>
          <w:u w:val="single"/>
          <w14:textFill>
            <w14:solidFill>
              <w14:schemeClr w14:val="tx1"/>
            </w14:solidFill>
          </w14:textFill>
        </w:rPr>
        <w:t>若因发包人导致的工期延误，仅对工期进行延期，发包人不承担任何费用。</w:t>
      </w:r>
    </w:p>
    <w:p w14:paraId="6FE94ADD">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7.5.2 因承包人原因导致工期延误</w:t>
      </w:r>
    </w:p>
    <w:p w14:paraId="0AF8DBD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逾期竣工违约金的计算方法：</w:t>
      </w:r>
      <w:r>
        <w:rPr>
          <w:rFonts w:hint="eastAsia" w:ascii="宋体" w:hAnsi="宋体"/>
          <w:color w:val="000000" w:themeColor="text1"/>
          <w:sz w:val="23"/>
          <w:szCs w:val="23"/>
          <w:highlight w:val="none"/>
          <w:u w:val="single"/>
          <w14:textFill>
            <w14:solidFill>
              <w14:schemeClr w14:val="tx1"/>
            </w14:solidFill>
          </w14:textFill>
        </w:rPr>
        <w:t>工期延误按照3000元/天处违约金。</w:t>
      </w:r>
    </w:p>
    <w:p w14:paraId="1D64728A">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逾期竣工违约金的限额：</w:t>
      </w:r>
      <w:r>
        <w:rPr>
          <w:rFonts w:hint="eastAsia" w:ascii="宋体" w:hAnsi="宋体"/>
          <w:color w:val="000000" w:themeColor="text1"/>
          <w:sz w:val="23"/>
          <w:szCs w:val="23"/>
          <w:highlight w:val="none"/>
          <w:u w:val="single"/>
          <w14:textFill>
            <w14:solidFill>
              <w14:schemeClr w14:val="tx1"/>
            </w14:solidFill>
          </w14:textFill>
        </w:rPr>
        <w:t>最高不超过合同价款的2%，承包人逾期误工违约金已达到合同价款的2%而未竣工时，发包人有权解除合同。发包人解除合同的，承包人需在甲方提出解除合同之日起7日内无条件撤场，并按以下约定进行处理：</w:t>
      </w:r>
    </w:p>
    <w:p w14:paraId="43F80CAF">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1、承包人除应向发包人支付上述逾期竣工违约金外，还应当按照合同签约总价的 3 %向发包人承担违约责任。</w:t>
      </w:r>
    </w:p>
    <w:p w14:paraId="44BF5B14">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2、承包人的工程价款按照已完工合格工程量的100%进行计算，并在发包人对上述工程量及价款进行最终审计后的28日内支付。</w:t>
      </w:r>
    </w:p>
    <w:p w14:paraId="4D46121E">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3、因解除合同导致的一切损失由承包人自行承担。</w:t>
      </w:r>
    </w:p>
    <w:p w14:paraId="7DDEE25D">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4、并不免除承包人对已完工程量所涉工程质量的任何法定及约定责任与义务。</w:t>
      </w:r>
    </w:p>
    <w:p w14:paraId="564B8F36">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7.6 不利物质条件</w:t>
      </w:r>
    </w:p>
    <w:p w14:paraId="1D4AEBC9">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不利物质条件的范围：</w:t>
      </w:r>
      <w:r>
        <w:rPr>
          <w:rFonts w:hint="eastAsia" w:ascii="宋体" w:hAnsi="宋体"/>
          <w:color w:val="000000" w:themeColor="text1"/>
          <w:sz w:val="23"/>
          <w:szCs w:val="23"/>
          <w:highlight w:val="none"/>
          <w:u w:val="single"/>
          <w14:textFill>
            <w14:solidFill>
              <w14:schemeClr w14:val="tx1"/>
            </w14:solidFill>
          </w14:textFill>
        </w:rPr>
        <w:t>按《通用合同条款》执行。</w:t>
      </w:r>
    </w:p>
    <w:p w14:paraId="62EAA597">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7.7 异常恶劣的气候条件</w:t>
      </w:r>
    </w:p>
    <w:p w14:paraId="2D9D7E3C">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异常恶劣的气候条件的范围：</w:t>
      </w:r>
      <w:r>
        <w:rPr>
          <w:rFonts w:hint="eastAsia" w:ascii="宋体" w:hAnsi="宋体"/>
          <w:color w:val="000000" w:themeColor="text1"/>
          <w:sz w:val="23"/>
          <w:szCs w:val="23"/>
          <w:highlight w:val="none"/>
          <w:u w:val="single"/>
          <w14:textFill>
            <w14:solidFill>
              <w14:schemeClr w14:val="tx1"/>
            </w14:solidFill>
          </w14:textFill>
        </w:rPr>
        <w:t>如50年一遇的自然灾害（台风、雪灾、洪水等）。出现异常恶劣</w:t>
      </w:r>
      <w:r>
        <w:rPr>
          <w:rFonts w:hint="eastAsia" w:ascii="宋体" w:hAnsi="宋体"/>
          <w:color w:val="000000" w:themeColor="text1"/>
          <w:sz w:val="23"/>
          <w:szCs w:val="23"/>
          <w:highlight w:val="none"/>
          <w14:textFill>
            <w14:solidFill>
              <w14:schemeClr w14:val="tx1"/>
            </w14:solidFill>
          </w14:textFill>
        </w:rPr>
        <w:t>的气候条件，承包人可向发包人提出工期索赔，但应提供相应依据。</w:t>
      </w:r>
    </w:p>
    <w:p w14:paraId="523969D2">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7.8 暂停施工</w:t>
      </w:r>
    </w:p>
    <w:p w14:paraId="72F3D3AC">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7.8.1 发包人原因引起的暂停施工</w:t>
      </w:r>
    </w:p>
    <w:p w14:paraId="4B7773E3">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由发包人原因引起的暂停施工（包含但不限于规划调整、施工图的重大调整、综合管线迁改及周边不可预见的重大事件影响等原因），发包人应及时下达暂停施工指令。承包人在接到监理人的暂停施工指令后，视时间长短（约定为超过3个月）需清退租赁的施工机械设备等及现场管理人员等，仅留守现场照管及成品或半成品进行保护的人员，以确保工程质量及安全。发包人只负责承担因发包人原因引起的暂停施工给承包人造成的直接损失，不承担间接损失和利润。</w:t>
      </w:r>
    </w:p>
    <w:p w14:paraId="0DD4CE54">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7.8.2 承包人暂停施工的责任</w:t>
      </w:r>
    </w:p>
    <w:p w14:paraId="52A63E99">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承包人承担暂停施工责任的其他情形：</w:t>
      </w:r>
      <w:r>
        <w:rPr>
          <w:rFonts w:hint="eastAsia" w:ascii="宋体" w:hAnsi="宋体"/>
          <w:color w:val="000000" w:themeColor="text1"/>
          <w:sz w:val="23"/>
          <w:szCs w:val="23"/>
          <w:highlight w:val="none"/>
          <w:u w:val="single"/>
          <w14:textFill>
            <w14:solidFill>
              <w14:schemeClr w14:val="tx1"/>
            </w14:solidFill>
          </w14:textFill>
        </w:rPr>
        <w:t>未经监理人和发包人书面批准同意的其他情形所导致的暂停施工，其责任均由承包人自行承担。</w:t>
      </w:r>
    </w:p>
    <w:p w14:paraId="019CC6E0">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7.8.3 暂停施工后的复工</w:t>
      </w:r>
    </w:p>
    <w:p w14:paraId="42AC1963">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工程复工前，监理人需会同发包人和承包人确定因暂停施工造成的损失（执行7.8.1及19条款），并确定工程复工条件。当工程具备复工条件时，监理人应经发包人批准后向承包人发出复工通知，承包人应按照该通知复工，若承包人无故拖延和拒绝复工的，由承包人承担由此增加的费用和延误的工期。</w:t>
      </w:r>
    </w:p>
    <w:p w14:paraId="05C0FBB0">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7.9 提前竣工</w:t>
      </w:r>
    </w:p>
    <w:p w14:paraId="188138FE">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提前竣工的奖励办法：无</w:t>
      </w:r>
    </w:p>
    <w:bookmarkEnd w:id="326"/>
    <w:p w14:paraId="5096AA1C">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27" w:name="_Toc236739890"/>
      <w:r>
        <w:rPr>
          <w:rFonts w:hint="eastAsia" w:ascii="宋体" w:hAnsi="宋体" w:cs="宋体"/>
          <w:b/>
          <w:bCs/>
          <w:color w:val="000000" w:themeColor="text1"/>
          <w:sz w:val="23"/>
          <w:szCs w:val="23"/>
          <w:highlight w:val="none"/>
          <w14:textFill>
            <w14:solidFill>
              <w14:schemeClr w14:val="tx1"/>
            </w14:solidFill>
          </w14:textFill>
        </w:rPr>
        <w:t>8. 材料和工程设备</w:t>
      </w:r>
      <w:bookmarkEnd w:id="327"/>
    </w:p>
    <w:p w14:paraId="577C5E82">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28" w:name="_Toc236739891"/>
      <w:r>
        <w:rPr>
          <w:rFonts w:hint="eastAsia" w:ascii="宋体" w:hAnsi="宋体" w:cs="宋体"/>
          <w:b/>
          <w:bCs/>
          <w:color w:val="000000" w:themeColor="text1"/>
          <w:sz w:val="23"/>
          <w:szCs w:val="23"/>
          <w:highlight w:val="none"/>
          <w14:textFill>
            <w14:solidFill>
              <w14:schemeClr w14:val="tx1"/>
            </w14:solidFill>
          </w14:textFill>
        </w:rPr>
        <w:t>8.1 发包人提供的材料和工程设备</w:t>
      </w:r>
    </w:p>
    <w:p w14:paraId="7AFE1D91">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材料的名称、规格、数量和价格：</w:t>
      </w:r>
      <w:r>
        <w:rPr>
          <w:rFonts w:hint="eastAsia" w:ascii="宋体" w:hAnsi="宋体" w:cs="宋体"/>
          <w:color w:val="000000" w:themeColor="text1"/>
          <w:sz w:val="23"/>
          <w:szCs w:val="23"/>
          <w:highlight w:val="none"/>
          <w:u w:val="single"/>
          <w14:textFill>
            <w14:solidFill>
              <w14:schemeClr w14:val="tx1"/>
            </w14:solidFill>
          </w14:textFill>
        </w:rPr>
        <w:t xml:space="preserve">  / 。</w:t>
      </w:r>
      <w:r>
        <w:rPr>
          <w:rFonts w:hint="eastAsia" w:ascii="宋体" w:hAnsi="宋体" w:cs="宋体"/>
          <w:color w:val="000000" w:themeColor="text1"/>
          <w:sz w:val="23"/>
          <w:szCs w:val="23"/>
          <w:highlight w:val="none"/>
          <w14:textFill>
            <w14:solidFill>
              <w14:schemeClr w14:val="tx1"/>
            </w14:solidFill>
          </w14:textFill>
        </w:rPr>
        <w:t xml:space="preserve"> </w:t>
      </w:r>
    </w:p>
    <w:p w14:paraId="3C0836BA">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材料的交货方式、地点和日期：</w:t>
      </w:r>
      <w:r>
        <w:rPr>
          <w:rFonts w:hint="eastAsia" w:ascii="宋体" w:hAnsi="宋体" w:cs="宋体"/>
          <w:color w:val="000000" w:themeColor="text1"/>
          <w:sz w:val="23"/>
          <w:szCs w:val="23"/>
          <w:highlight w:val="none"/>
          <w:u w:val="single"/>
          <w14:textFill>
            <w14:solidFill>
              <w14:schemeClr w14:val="tx1"/>
            </w14:solidFill>
          </w14:textFill>
        </w:rPr>
        <w:t xml:space="preserve">  / 。</w:t>
      </w:r>
    </w:p>
    <w:p w14:paraId="4328143C">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工程设备的名称、规格、数量和价格：</w:t>
      </w:r>
      <w:r>
        <w:rPr>
          <w:rFonts w:hint="eastAsia" w:ascii="宋体" w:hAnsi="宋体" w:cs="宋体"/>
          <w:color w:val="000000" w:themeColor="text1"/>
          <w:sz w:val="23"/>
          <w:szCs w:val="23"/>
          <w:highlight w:val="none"/>
          <w:u w:val="single"/>
          <w14:textFill>
            <w14:solidFill>
              <w14:schemeClr w14:val="tx1"/>
            </w14:solidFill>
          </w14:textFill>
        </w:rPr>
        <w:t xml:space="preserve">  / 。</w:t>
      </w:r>
    </w:p>
    <w:p w14:paraId="18EF68CF">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工程设备的交货方式、地点和日期：</w:t>
      </w:r>
      <w:r>
        <w:rPr>
          <w:rFonts w:hint="eastAsia" w:ascii="宋体" w:hAnsi="宋体" w:cs="宋体"/>
          <w:color w:val="000000" w:themeColor="text1"/>
          <w:sz w:val="23"/>
          <w:szCs w:val="23"/>
          <w:highlight w:val="none"/>
          <w:u w:val="single"/>
          <w14:textFill>
            <w14:solidFill>
              <w14:schemeClr w14:val="tx1"/>
            </w14:solidFill>
          </w14:textFill>
        </w:rPr>
        <w:t xml:space="preserve">  / 。</w:t>
      </w:r>
    </w:p>
    <w:p w14:paraId="5F4E6F28">
      <w:pPr>
        <w:spacing w:before="156" w:beforeLines="50" w:after="156" w:afterLines="50" w:line="440" w:lineRule="exact"/>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材料和工程设备的接收、运输与保管：</w:t>
      </w:r>
      <w:r>
        <w:rPr>
          <w:rFonts w:hint="eastAsia" w:ascii="宋体" w:hAnsi="宋体" w:cs="宋体"/>
          <w:color w:val="000000" w:themeColor="text1"/>
          <w:sz w:val="23"/>
          <w:szCs w:val="23"/>
          <w:highlight w:val="none"/>
          <w:u w:val="single"/>
          <w14:textFill>
            <w14:solidFill>
              <w14:schemeClr w14:val="tx1"/>
            </w14:solidFill>
          </w14:textFill>
        </w:rPr>
        <w:t xml:space="preserve">  / 。</w:t>
      </w:r>
    </w:p>
    <w:p w14:paraId="4FFF0E04">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8.2 承包人提供的材料和工程设备</w:t>
      </w:r>
      <w:bookmarkEnd w:id="328"/>
    </w:p>
    <w:p w14:paraId="274CF7A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kern w:val="24"/>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14:textFill>
            <w14:solidFill>
              <w14:schemeClr w14:val="tx1"/>
            </w14:solidFill>
          </w14:textFill>
        </w:rPr>
        <w:t>承包人负责采购、运输和保管的材料：</w:t>
      </w:r>
      <w:r>
        <w:rPr>
          <w:rFonts w:hint="eastAsia" w:ascii="宋体" w:hAnsi="宋体"/>
          <w:color w:val="000000" w:themeColor="text1"/>
          <w:sz w:val="23"/>
          <w:szCs w:val="23"/>
          <w:highlight w:val="none"/>
          <w:u w:val="single"/>
          <w14:textFill>
            <w14:solidFill>
              <w14:schemeClr w14:val="tx1"/>
            </w14:solidFill>
          </w14:textFill>
        </w:rPr>
        <w:t xml:space="preserve">本工程所有材料及设备均由承包人采购，承包人必须保证所采用的材料符合国家和地方现行规范标准，符合发包人要求材质部分的材料品牌、规格及其他技术要求。 </w:t>
      </w:r>
    </w:p>
    <w:p w14:paraId="2DD40BB6">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承包人报送监理人审批的时间：</w:t>
      </w:r>
      <w:r>
        <w:rPr>
          <w:rFonts w:hint="eastAsia" w:ascii="宋体" w:hAnsi="宋体"/>
          <w:color w:val="000000" w:themeColor="text1"/>
          <w:sz w:val="23"/>
          <w:szCs w:val="23"/>
          <w:highlight w:val="none"/>
          <w:u w:val="single"/>
          <w14:textFill>
            <w14:solidFill>
              <w14:schemeClr w14:val="tx1"/>
            </w14:solidFill>
          </w14:textFill>
        </w:rPr>
        <w:t>承包人负责采购的材料设备，应在采购前7日内将所采购材料设备的厂家、品牌、技术参数、质量等级等指标以书面形式通知监理人，监理人收到承包人的书面报告后7日内予以确认，最后经发包人确认后方可采购进场。其中涉及到颜色、观感，影响外观形象的材料必须经发包人认样确认后，方可用于施工。若有特殊情况需要更改，承包人必须事先书面征得发包人的同意，明确是否重新核价等，严禁出现未申报即用于现场的情况发生，否则，针对该部分材料不进入最终结算。</w:t>
      </w:r>
    </w:p>
    <w:p w14:paraId="0B8B603A">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承包人在采购材料时，应制定合理的采购计划，并适当考虑材料在施工现场的保管时间不得过长，若采购量与当前使用量严重不匹配时所造成的后期材料质量不合格等情况，均由承包人承担责任。承包人采购到的材料与设计或标准要求不符时，承包人应按发包人和监理人要求的期限将不合格材料运出施工场地，重新采购符合要求的产品，并承担由此发生的费用，由此延误的工期不予顺延。承包人采购的材料在使用前，承包人应按现行相关规范要求进行试验或检验，不合格的不得使用，检验或试验费用由发包人承担（特殊检测除外）。发包人和监理人发现承包人采购使用的材料不符合设计或标准要求时，承包人负责修复、拆除或重新采购，承包人承担发生的费用，由此延误的工期不予顺延。</w:t>
      </w:r>
    </w:p>
    <w:p w14:paraId="3198BB90">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8.3 样品</w:t>
      </w:r>
    </w:p>
    <w:p w14:paraId="6E6ED4AE">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需要承包人报送样品的材料或工程设备，样品的种类、名称、规格、数量等要求根据发包人的要求执行。</w:t>
      </w:r>
    </w:p>
    <w:p w14:paraId="7C8F1135">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8.4 材料或工程设备的替代</w:t>
      </w:r>
    </w:p>
    <w:p w14:paraId="5FEC14E1">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除基准日期后生效的法律规定禁止使用的材料或设备外，本工程无材料或工程设备的替代。除上述原因导致的替代外，承包人以市场无法购买到等原因为由自行采购材料，将其用于工程内的，必须经设计单位认可，发包人均按照原中选清单及附件约定的材料价格为准纳入结算。</w:t>
      </w:r>
    </w:p>
    <w:p w14:paraId="28A4D654">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29" w:name="_Toc224103415"/>
      <w:bookmarkStart w:id="330" w:name="_Toc236739893"/>
      <w:r>
        <w:rPr>
          <w:rFonts w:hint="eastAsia" w:ascii="宋体" w:hAnsi="宋体" w:cs="宋体"/>
          <w:b/>
          <w:bCs/>
          <w:color w:val="000000" w:themeColor="text1"/>
          <w:sz w:val="23"/>
          <w:szCs w:val="23"/>
          <w:highlight w:val="none"/>
          <w14:textFill>
            <w14:solidFill>
              <w14:schemeClr w14:val="tx1"/>
            </w14:solidFill>
          </w14:textFill>
        </w:rPr>
        <w:t>8.5 施工设备和临时设施</w:t>
      </w:r>
      <w:bookmarkEnd w:id="329"/>
      <w:bookmarkEnd w:id="330"/>
    </w:p>
    <w:p w14:paraId="70F2E0EC">
      <w:pPr>
        <w:spacing w:line="440" w:lineRule="exact"/>
        <w:ind w:firstLine="460" w:firstLineChars="200"/>
        <w:rPr>
          <w:rFonts w:ascii="宋体" w:hAnsi="宋体"/>
          <w:color w:val="000000" w:themeColor="text1"/>
          <w:sz w:val="23"/>
          <w:szCs w:val="23"/>
          <w:highlight w:val="none"/>
          <w14:textFill>
            <w14:solidFill>
              <w14:schemeClr w14:val="tx1"/>
            </w14:solidFill>
          </w14:textFill>
        </w:rPr>
      </w:pPr>
      <w:bookmarkStart w:id="331" w:name="_Toc224103416"/>
      <w:bookmarkStart w:id="332" w:name="_Toc236739894"/>
      <w:r>
        <w:rPr>
          <w:rFonts w:hint="eastAsia" w:ascii="宋体" w:hAnsi="宋体"/>
          <w:color w:val="000000" w:themeColor="text1"/>
          <w:sz w:val="23"/>
          <w:szCs w:val="23"/>
          <w:highlight w:val="none"/>
          <w14:textFill>
            <w14:solidFill>
              <w14:schemeClr w14:val="tx1"/>
            </w14:solidFill>
          </w14:textFill>
        </w:rPr>
        <w:t>8.5.1 承包人提供的施工设备和临时设施</w:t>
      </w:r>
      <w:bookmarkEnd w:id="331"/>
      <w:bookmarkEnd w:id="332"/>
    </w:p>
    <w:p w14:paraId="20E72B71">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承包人承担修建临时设施费用的范围：</w:t>
      </w:r>
      <w:r>
        <w:rPr>
          <w:rFonts w:hint="eastAsia" w:ascii="宋体" w:hAnsi="宋体"/>
          <w:color w:val="000000" w:themeColor="text1"/>
          <w:sz w:val="23"/>
          <w:szCs w:val="23"/>
          <w:highlight w:val="none"/>
          <w:u w:val="single"/>
          <w14:textFill>
            <w14:solidFill>
              <w14:schemeClr w14:val="tx1"/>
            </w14:solidFill>
          </w14:textFill>
        </w:rPr>
        <w:t xml:space="preserve">按通用条款执行。 </w:t>
      </w:r>
    </w:p>
    <w:p w14:paraId="36BDA5BF">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临时占地的申请：</w:t>
      </w:r>
      <w:r>
        <w:rPr>
          <w:rFonts w:hint="eastAsia" w:ascii="宋体" w:hAnsi="宋体"/>
          <w:color w:val="000000" w:themeColor="text1"/>
          <w:sz w:val="23"/>
          <w:szCs w:val="23"/>
          <w:highlight w:val="none"/>
          <w:u w:val="single"/>
          <w14:textFill>
            <w14:solidFill>
              <w14:schemeClr w14:val="tx1"/>
            </w14:solidFill>
          </w14:textFill>
        </w:rPr>
        <w:t>承包人申请办理。</w:t>
      </w:r>
    </w:p>
    <w:p w14:paraId="3FEA3C02">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临时占地相关费用：</w:t>
      </w:r>
      <w:r>
        <w:rPr>
          <w:rFonts w:hint="eastAsia" w:ascii="宋体" w:hAnsi="宋体"/>
          <w:color w:val="000000" w:themeColor="text1"/>
          <w:sz w:val="23"/>
          <w:szCs w:val="23"/>
          <w:highlight w:val="none"/>
          <w:u w:val="single"/>
          <w14:textFill>
            <w14:solidFill>
              <w14:schemeClr w14:val="tx1"/>
            </w14:solidFill>
          </w14:textFill>
        </w:rPr>
        <w:t xml:space="preserve">按通用条款执行。 </w:t>
      </w:r>
    </w:p>
    <w:p w14:paraId="1CA9B4C1">
      <w:pPr>
        <w:spacing w:line="440" w:lineRule="exact"/>
        <w:ind w:firstLine="460" w:firstLineChars="200"/>
        <w:rPr>
          <w:rFonts w:ascii="宋体" w:hAnsi="宋体"/>
          <w:color w:val="000000" w:themeColor="text1"/>
          <w:sz w:val="23"/>
          <w:szCs w:val="23"/>
          <w:highlight w:val="none"/>
          <w14:textFill>
            <w14:solidFill>
              <w14:schemeClr w14:val="tx1"/>
            </w14:solidFill>
          </w14:textFill>
        </w:rPr>
      </w:pPr>
      <w:bookmarkStart w:id="333" w:name="_Toc224103417"/>
      <w:bookmarkStart w:id="334" w:name="_Toc236739895"/>
      <w:r>
        <w:rPr>
          <w:rFonts w:hint="eastAsia" w:ascii="宋体" w:hAnsi="宋体"/>
          <w:color w:val="000000" w:themeColor="text1"/>
          <w:sz w:val="23"/>
          <w:szCs w:val="23"/>
          <w:highlight w:val="none"/>
          <w14:textFill>
            <w14:solidFill>
              <w14:schemeClr w14:val="tx1"/>
            </w14:solidFill>
          </w14:textFill>
        </w:rPr>
        <w:t>8.5.2 发包人提供的施工设备和临时设施</w:t>
      </w:r>
      <w:bookmarkEnd w:id="333"/>
      <w:bookmarkEnd w:id="334"/>
      <w:bookmarkStart w:id="335" w:name="_Toc236739896"/>
      <w:bookmarkStart w:id="336" w:name="_Toc224103418"/>
      <w:r>
        <w:rPr>
          <w:rFonts w:hint="eastAsia" w:ascii="宋体" w:hAnsi="宋体"/>
          <w:color w:val="000000" w:themeColor="text1"/>
          <w:sz w:val="23"/>
          <w:szCs w:val="23"/>
          <w:highlight w:val="none"/>
          <w14:textFill>
            <w14:solidFill>
              <w14:schemeClr w14:val="tx1"/>
            </w14:solidFill>
          </w14:textFill>
        </w:rPr>
        <w:t>：</w:t>
      </w:r>
      <w:r>
        <w:rPr>
          <w:rFonts w:hint="eastAsia" w:ascii="宋体" w:hAnsi="宋体"/>
          <w:color w:val="000000" w:themeColor="text1"/>
          <w:sz w:val="23"/>
          <w:szCs w:val="23"/>
          <w:highlight w:val="none"/>
          <w:u w:val="single"/>
          <w14:textFill>
            <w14:solidFill>
              <w14:schemeClr w14:val="tx1"/>
            </w14:solidFill>
          </w14:textFill>
        </w:rPr>
        <w:t>不提供 。</w:t>
      </w:r>
    </w:p>
    <w:p w14:paraId="1B701AA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8.5.3 要求承包人增加或更换施工设备</w:t>
      </w:r>
    </w:p>
    <w:p w14:paraId="5518D6A4">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承包人使用的施工设备不能满足合同进度要求和（或）质量要求时，监理人有权要求承包人增加或更换施工设备，承包人应及时增加或更换，由此增加的费用和（或）延误的工期由承包人承担。</w:t>
      </w:r>
    </w:p>
    <w:p w14:paraId="19945F02">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9.试验与检验</w:t>
      </w:r>
    </w:p>
    <w:p w14:paraId="29C545D8">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9.1 由承包人配置的试验设备或是为满足自检需要提供的设备、仪器等需符合相应试验规程的要求，并经具有资质的检测单位检定，在正式使用前，需经监理人校定，并出具书面批准。</w:t>
      </w:r>
    </w:p>
    <w:p w14:paraId="49481392">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9.2 材料、工程设备和工程的试验和检验</w:t>
      </w:r>
    </w:p>
    <w:p w14:paraId="46572A17">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承包人必须对其自检或委托他人检测的材料、工程设备等检测结果负责，不得隐瞒、修改检测数据或仅为了满足检测要求提供规格、质量标准等与工程现场使用不一致的材料，监理人、发包人一旦发现此类情况，承包人将承担5万元/次的违约金。</w:t>
      </w:r>
    </w:p>
    <w:bookmarkEnd w:id="335"/>
    <w:bookmarkEnd w:id="336"/>
    <w:p w14:paraId="228B0E60">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10.变更</w:t>
      </w:r>
    </w:p>
    <w:p w14:paraId="02FFAB52">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10.1 变更的范围</w:t>
      </w:r>
    </w:p>
    <w:p w14:paraId="65F7A2A8">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变更的范围和内容按发包人相关要求执行，所有工程变更须经设计人（涉及设计变更类）、监理人审核确认，最后经发包人书面批准后方能有效。因承包人自身原因改变合同中任何一项工作的施工时间或改变已批准的施工工艺或顺序不属于变更范围。</w:t>
      </w:r>
    </w:p>
    <w:p w14:paraId="44D51465">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10.2 变更权</w:t>
      </w:r>
    </w:p>
    <w:p w14:paraId="2D4234FF">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发包人、监理人、设计人、承包人均可以提出变更。所有变更指令均通过监理人发出，监理人在发出变更指令前必须取得发包人书面同意。未经许可，承包人不得以任何理由擅自对工程的任何部分进行变更。涉及设计变更的，应由设计人提供变更后的图纸和说明后，并经发包人确认后方可实施。若设计变更超过原设计标准或批准的建设规模时，发包人应及时完善相关程序后方可实施。</w:t>
      </w:r>
    </w:p>
    <w:p w14:paraId="2819F33C">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37" w:name="_Toc236739913"/>
      <w:r>
        <w:rPr>
          <w:rFonts w:hint="eastAsia" w:ascii="宋体" w:hAnsi="宋体" w:cs="宋体"/>
          <w:b/>
          <w:bCs/>
          <w:color w:val="000000" w:themeColor="text1"/>
          <w:sz w:val="23"/>
          <w:szCs w:val="23"/>
          <w:highlight w:val="none"/>
          <w14:textFill>
            <w14:solidFill>
              <w14:schemeClr w14:val="tx1"/>
            </w14:solidFill>
          </w14:textFill>
        </w:rPr>
        <w:t>10.3 变更程序</w:t>
      </w:r>
      <w:bookmarkEnd w:id="337"/>
    </w:p>
    <w:p w14:paraId="706E4550">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（1）本工程最终批准的方案若与招标时提供的施工设计图不符，可由设计人根据最终批准方案实施变更，且施工以按最终批准的方案作出的设计变更图纸为准。</w:t>
      </w:r>
    </w:p>
    <w:p w14:paraId="43B49D2E">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除上述（1）中规定外的其余变更应先填写变更申请报告，发包人批准后通知设计人，设计人依次作出变更。变更申请报告应至少明确包含：（1）变更申请人；（2）变更原因；（3）变更可能增加或降低工程造价的估算，包括返工重做的经济损失和工期影响（延误或提前）；（4）监理人批复意见；（5）项目管理单位批复意见（6）跟踪审计单位批复意见（7）发包人批复意见。</w:t>
      </w:r>
    </w:p>
    <w:p w14:paraId="67D9C778">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10.3.1 发包人提出变更</w:t>
      </w:r>
    </w:p>
    <w:p w14:paraId="3BFEE9BC">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由现场代表填写变更申请报告，经批准后通知设计人根据变更申请报告作出合理变更，变更经发包人确认后由监理人向承包人发出变更指示。</w:t>
      </w:r>
    </w:p>
    <w:p w14:paraId="50A6E955">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10.3.2监理人提出变更</w:t>
      </w:r>
    </w:p>
    <w:p w14:paraId="036D574C">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应先填写变更申请报告报发包人审批，发包人批准后通知设计人，根据变更申请报告作出合理变更，变更经发包人确认后由监理人向承包人发出变更指示。</w:t>
      </w:r>
    </w:p>
    <w:p w14:paraId="6535E671">
      <w:pPr>
        <w:spacing w:line="440" w:lineRule="exact"/>
        <w:ind w:firstLine="460" w:firstLineChars="200"/>
        <w:rPr>
          <w:rFonts w:hint="eastAsia"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承包人提出变更：应先填写变更申请报告报监理人审批，监理人批准后报发包人审批，发包人批准后通知设计人，根据变更申请报告作出合理变更，变更经发包人确认后由监理人向承包人发出变更指示。</w:t>
      </w:r>
    </w:p>
    <w:p w14:paraId="06CDBC28">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设计人出于对施工图自我完善和补充提出变更：</w:t>
      </w:r>
      <w:r>
        <w:rPr>
          <w:rFonts w:hint="eastAsia" w:ascii="宋体" w:hAnsi="宋体"/>
          <w:color w:val="000000" w:themeColor="text1"/>
          <w:sz w:val="23"/>
          <w:szCs w:val="23"/>
          <w:highlight w:val="none"/>
          <w:u w:val="single"/>
          <w14:textFill>
            <w14:solidFill>
              <w14:schemeClr w14:val="tx1"/>
            </w14:solidFill>
          </w14:textFill>
        </w:rPr>
        <w:t>（1）在不改变原使用功能和不提高造价及不延误工期的前提下，由设计人自行变更，变更经发包人确认后由监理人向承包人发出变更指示；（2）虽不改变原使用功能，但提高了工程造价或延误了工期，应事先书面征求发包人意见并填写变更申请报告，经发包人批准后方可变更，变更经发包人确认后由监理人向承包人发出变更指示。</w:t>
      </w:r>
    </w:p>
    <w:p w14:paraId="47BFE844">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10.3.3 变更执行</w:t>
      </w:r>
    </w:p>
    <w:p w14:paraId="33CD20A7">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承包人收到监理人下达的变更指令后，应及时执行；若认为不能执行，应立即（自接到变更令2日内）书面提出不能执行的理由。本工程严禁出现承包人执行了变更指示后，又以其他任何理由提出其他费用或工期要求。</w:t>
      </w:r>
    </w:p>
    <w:p w14:paraId="06091981">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有效的变更资料：</w:t>
      </w:r>
      <w:r>
        <w:rPr>
          <w:rFonts w:hint="eastAsia" w:ascii="宋体" w:hAnsi="宋体"/>
          <w:color w:val="000000" w:themeColor="text1"/>
          <w:sz w:val="23"/>
          <w:szCs w:val="23"/>
          <w:highlight w:val="none"/>
          <w:u w:val="single"/>
          <w14:textFill>
            <w14:solidFill>
              <w14:schemeClr w14:val="tx1"/>
            </w14:solidFill>
          </w14:textFill>
        </w:rPr>
        <w:t>发包人、监理人、设计人、承包人等相关人员签字盖章齐全，且内容完整、正确，否则视为无效的变更资料。变更经发包人确认后由监理人向承包人发出变更指示，未经发包人确认的变更为无效变更，不能作为计量和办理竣工结算的依据。</w:t>
      </w:r>
    </w:p>
    <w:p w14:paraId="38DF45A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变更资料的份数：</w:t>
      </w:r>
      <w:r>
        <w:rPr>
          <w:rFonts w:hint="eastAsia" w:ascii="宋体" w:hAnsi="宋体"/>
          <w:color w:val="000000" w:themeColor="text1"/>
          <w:sz w:val="23"/>
          <w:szCs w:val="23"/>
          <w:highlight w:val="none"/>
          <w:u w:val="single"/>
          <w14:textFill>
            <w14:solidFill>
              <w14:schemeClr w14:val="tx1"/>
            </w14:solidFill>
          </w14:textFill>
        </w:rPr>
        <w:t>变更资料的份数为一式陆份，其中一份由发包人归档，一份由承包人归档，一份由监理人归档，一份送发包人现场代表。</w:t>
      </w:r>
    </w:p>
    <w:p w14:paraId="3D83BE1C">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10.4 变更估价</w:t>
      </w:r>
    </w:p>
    <w:p w14:paraId="6AD38D1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bookmarkStart w:id="338" w:name="_Toc236739914"/>
      <w:r>
        <w:rPr>
          <w:rFonts w:hint="eastAsia" w:ascii="宋体" w:hAnsi="宋体"/>
          <w:color w:val="000000" w:themeColor="text1"/>
          <w:sz w:val="23"/>
          <w:szCs w:val="23"/>
          <w:highlight w:val="none"/>
          <w14:textFill>
            <w14:solidFill>
              <w14:schemeClr w14:val="tx1"/>
            </w14:solidFill>
          </w14:textFill>
        </w:rPr>
        <w:t>10.4.1变更估价原则</w:t>
      </w:r>
      <w:bookmarkEnd w:id="338"/>
    </w:p>
    <w:p w14:paraId="51838C6D">
      <w:pPr>
        <w:spacing w:line="440" w:lineRule="exact"/>
        <w:ind w:firstLine="460" w:firstLineChars="200"/>
        <w:rPr>
          <w:rFonts w:hint="eastAsia" w:ascii="宋体" w:hAnsi="宋体"/>
          <w:color w:val="000000" w:themeColor="text1"/>
          <w:sz w:val="23"/>
          <w:szCs w:val="23"/>
          <w:highlight w:val="none"/>
          <w:u w:val="single"/>
          <w14:textFill>
            <w14:solidFill>
              <w14:schemeClr w14:val="tx1"/>
            </w14:solidFill>
          </w14:textFill>
        </w:rPr>
      </w:pPr>
      <w:bookmarkStart w:id="339" w:name="_Toc236739915"/>
      <w:r>
        <w:rPr>
          <w:rFonts w:hint="eastAsia" w:ascii="宋体" w:hAnsi="宋体"/>
          <w:color w:val="000000" w:themeColor="text1"/>
          <w:sz w:val="23"/>
          <w:szCs w:val="23"/>
          <w:highlight w:val="none"/>
          <w14:textFill>
            <w14:solidFill>
              <w14:schemeClr w14:val="tx1"/>
            </w14:solidFill>
          </w14:textFill>
        </w:rPr>
        <w:t>变更估价的原则：</w:t>
      </w:r>
      <w:r>
        <w:rPr>
          <w:rFonts w:hint="eastAsia" w:ascii="宋体" w:hAnsi="宋体"/>
          <w:color w:val="000000" w:themeColor="text1"/>
          <w:sz w:val="23"/>
          <w:szCs w:val="23"/>
          <w:highlight w:val="none"/>
          <w:u w:val="single"/>
          <w14:textFill>
            <w14:solidFill>
              <w14:schemeClr w14:val="tx1"/>
            </w14:solidFill>
          </w14:textFill>
        </w:rPr>
        <w:t>工程变更经发包人书面确认后方可实施。工程设计变更确定后，设计变更涉及工程价款调整的，工程施工中出现新增项目，由比选申请人在该变更、新增项目启动前7天内向监理人、比选人提出，经比选人、监理人、项目管理单位、跟踪审计单位审核同意后调整合同价款。</w:t>
      </w:r>
    </w:p>
    <w:p w14:paraId="2EBF7FAF">
      <w:pPr>
        <w:spacing w:line="440" w:lineRule="exact"/>
        <w:ind w:firstLine="345" w:firstLineChars="150"/>
        <w:rPr>
          <w:rFonts w:hint="eastAsia" w:ascii="宋体" w:hAnsi="宋体"/>
          <w:color w:val="000000" w:themeColor="text1"/>
          <w:kern w:val="0"/>
          <w:sz w:val="23"/>
          <w:szCs w:val="23"/>
          <w:highlight w:val="none"/>
          <w14:textFill>
            <w14:solidFill>
              <w14:schemeClr w14:val="tx1"/>
            </w14:solidFill>
          </w14:textFill>
        </w:rPr>
      </w:pPr>
      <w:r>
        <w:rPr>
          <w:rFonts w:hint="eastAsia" w:ascii="宋体" w:hAnsi="宋体"/>
          <w:color w:val="000000" w:themeColor="text1"/>
          <w:kern w:val="0"/>
          <w:sz w:val="23"/>
          <w:szCs w:val="23"/>
          <w:highlight w:val="none"/>
          <w14:textFill>
            <w14:solidFill>
              <w14:schemeClr w14:val="tx1"/>
            </w14:solidFill>
          </w14:textFill>
        </w:rPr>
        <w:t>调整方法如下：</w:t>
      </w:r>
    </w:p>
    <w:p w14:paraId="0590BF7D">
      <w:pPr>
        <w:spacing w:line="440" w:lineRule="exact"/>
        <w:ind w:firstLine="345" w:firstLineChars="150"/>
        <w:rPr>
          <w:rFonts w:hint="eastAsia" w:ascii="宋体" w:hAnsi="宋体"/>
          <w:color w:val="000000" w:themeColor="text1"/>
          <w:kern w:val="0"/>
          <w:sz w:val="23"/>
          <w:szCs w:val="23"/>
          <w:highlight w:val="none"/>
          <w14:textFill>
            <w14:solidFill>
              <w14:schemeClr w14:val="tx1"/>
            </w14:solidFill>
          </w14:textFill>
        </w:rPr>
      </w:pPr>
      <w:r>
        <w:rPr>
          <w:rFonts w:hint="eastAsia" w:ascii="宋体" w:hAnsi="宋体"/>
          <w:color w:val="000000" w:themeColor="text1"/>
          <w:kern w:val="0"/>
          <w:sz w:val="23"/>
          <w:szCs w:val="23"/>
          <w:highlight w:val="none"/>
          <w14:textFill>
            <w14:solidFill>
              <w14:schemeClr w14:val="tx1"/>
            </w14:solidFill>
          </w14:textFill>
        </w:rPr>
        <w:t>1.工程内容与投标报价的工程量清单中有相同的子项或类似子项，则按投标时的相同子项或类似子项的综合单价执行（类似子项的综合单价由比选人认定，最终类似子项的综合单价以审计为准）；</w:t>
      </w:r>
    </w:p>
    <w:p w14:paraId="760D1E82">
      <w:pPr>
        <w:spacing w:line="440" w:lineRule="exact"/>
        <w:ind w:firstLine="345" w:firstLineChars="150"/>
        <w:rPr>
          <w:rFonts w:hint="eastAsia" w:ascii="宋体" w:hAnsi="宋体"/>
          <w:color w:val="000000" w:themeColor="text1"/>
          <w:kern w:val="0"/>
          <w:sz w:val="23"/>
          <w:szCs w:val="23"/>
          <w:highlight w:val="none"/>
          <w14:textFill>
            <w14:solidFill>
              <w14:schemeClr w14:val="tx1"/>
            </w14:solidFill>
          </w14:textFill>
        </w:rPr>
      </w:pPr>
      <w:r>
        <w:rPr>
          <w:rFonts w:hint="eastAsia" w:ascii="宋体" w:hAnsi="宋体"/>
          <w:color w:val="000000" w:themeColor="text1"/>
          <w:kern w:val="0"/>
          <w:sz w:val="23"/>
          <w:szCs w:val="23"/>
          <w:highlight w:val="none"/>
          <w14:textFill>
            <w14:solidFill>
              <w14:schemeClr w14:val="tx1"/>
            </w14:solidFill>
          </w14:textFill>
        </w:rPr>
        <w:t>2.工程内容如有与工程量清单不同的子项，则按照《建设工程工程量清单计价规范》（GB50500-2013）及其配套的计量规范、《重庆市建设工程工程量清单计价规则》（CQJJGZ-2013）、《重庆市建设工程工程量清单计价编制指南》（2013）、《重庆市建设工程费用定额》（CQFYDE-2018）、《重庆市建筑工程施工机械台班定额》（CQJXDE-2018）、《重庆市建筑工程施工仪器仪表台班定额》（CQYQYBDE-2018）、《重庆市建筑工程混凝土及砂浆配合比表》（CQPHBB-2018）、《重庆市房屋建筑与装饰工程计价定额》（CQJZDE-2018）、《重庆市构筑物工程计价定额》（CQGZWDE-2018）、《重庆市园林绿化工程计价定额》（CQYLDE-2018）、《重庆市仿古建筑工程计价定额》（CQFGDE-2018）、《重庆市装配式建筑工程计价定额》（CQZPDE-2018）《重庆市爆破工程计价定额》（CQBPDE-2018）、《重庆市房屋修缮工程计价定额》（CQXSDE-2018）、《重庆市绿色建筑工程计价定额》（CQLSJLDE-2018）、《重庆市通用安装工程计价定额》（CQAZDE-2018）及相应的配套定额和文件，依次按装饰、安装、仿古建筑及园林工程、建筑定额顺序借用相应子目及相关配套文件。其中人工、材料费按投标报价书中相同专业的人工、材料费单价取低值执行，具体结算办法如下：</w:t>
      </w:r>
    </w:p>
    <w:p w14:paraId="2825EA31">
      <w:pPr>
        <w:spacing w:line="440" w:lineRule="exact"/>
        <w:ind w:firstLine="345" w:firstLineChars="150"/>
        <w:rPr>
          <w:rFonts w:hint="eastAsia" w:ascii="宋体" w:hAnsi="宋体"/>
          <w:color w:val="000000" w:themeColor="text1"/>
          <w:kern w:val="0"/>
          <w:sz w:val="23"/>
          <w:szCs w:val="23"/>
          <w:highlight w:val="none"/>
          <w14:textFill>
            <w14:solidFill>
              <w14:schemeClr w14:val="tx1"/>
            </w14:solidFill>
          </w14:textFill>
        </w:rPr>
      </w:pPr>
      <w:r>
        <w:rPr>
          <w:rFonts w:hint="eastAsia" w:ascii="宋体" w:hAnsi="宋体"/>
          <w:color w:val="000000" w:themeColor="text1"/>
          <w:kern w:val="0"/>
          <w:sz w:val="23"/>
          <w:szCs w:val="23"/>
          <w:highlight w:val="none"/>
          <w14:textFill>
            <w14:solidFill>
              <w14:schemeClr w14:val="tx1"/>
            </w14:solidFill>
          </w14:textFill>
        </w:rPr>
        <w:t>（1）投标报价书中的人工费单价若高于本工程投标报价参照</w:t>
      </w:r>
      <w:r>
        <w:rPr>
          <w:rFonts w:hint="eastAsia" w:ascii="宋体" w:hAnsi="宋体"/>
          <w:color w:val="000000" w:themeColor="text1"/>
          <w:kern w:val="0"/>
          <w:sz w:val="23"/>
          <w:szCs w:val="23"/>
          <w:highlight w:val="none"/>
          <w:lang w:val="en-US" w:eastAsia="zh-CN"/>
          <w14:textFill>
            <w14:solidFill>
              <w14:schemeClr w14:val="tx1"/>
            </w14:solidFill>
          </w14:textFill>
        </w:rPr>
        <w:t>开标当天最近一期</w:t>
      </w:r>
      <w:r>
        <w:rPr>
          <w:rFonts w:hint="eastAsia" w:ascii="宋体" w:hAnsi="宋体"/>
          <w:color w:val="000000" w:themeColor="text1"/>
          <w:kern w:val="0"/>
          <w:sz w:val="23"/>
          <w:szCs w:val="23"/>
          <w:highlight w:val="none"/>
          <w14:textFill>
            <w14:solidFill>
              <w14:schemeClr w14:val="tx1"/>
            </w14:solidFill>
          </w14:textFill>
        </w:rPr>
        <w:t>《重庆工程造价信息》（重庆市建设工程造价管理总站主办）发布的</w:t>
      </w:r>
      <w:r>
        <w:rPr>
          <w:rFonts w:hint="eastAsia" w:ascii="宋体" w:hAnsi="宋体"/>
          <w:color w:val="000000" w:themeColor="text1"/>
          <w:kern w:val="0"/>
          <w:sz w:val="23"/>
          <w:szCs w:val="23"/>
          <w:highlight w:val="none"/>
          <w:lang w:val="en-US" w:eastAsia="zh-CN"/>
          <w14:textFill>
            <w14:solidFill>
              <w14:schemeClr w14:val="tx1"/>
            </w14:solidFill>
          </w14:textFill>
        </w:rPr>
        <w:t>垫江县</w:t>
      </w:r>
      <w:r>
        <w:rPr>
          <w:rFonts w:hint="eastAsia" w:ascii="宋体" w:hAnsi="宋体"/>
          <w:color w:val="000000" w:themeColor="text1"/>
          <w:kern w:val="0"/>
          <w:sz w:val="23"/>
          <w:szCs w:val="23"/>
          <w:highlight w:val="none"/>
          <w14:textFill>
            <w14:solidFill>
              <w14:schemeClr w14:val="tx1"/>
            </w14:solidFill>
          </w14:textFill>
        </w:rPr>
        <w:t>信息价,则按</w:t>
      </w:r>
      <w:r>
        <w:rPr>
          <w:rFonts w:hint="eastAsia" w:ascii="宋体" w:hAnsi="宋体"/>
          <w:color w:val="000000" w:themeColor="text1"/>
          <w:kern w:val="0"/>
          <w:sz w:val="23"/>
          <w:szCs w:val="23"/>
          <w:highlight w:val="none"/>
          <w:lang w:val="en-US" w:eastAsia="zh-CN"/>
          <w14:textFill>
            <w14:solidFill>
              <w14:schemeClr w14:val="tx1"/>
            </w14:solidFill>
          </w14:textFill>
        </w:rPr>
        <w:t>开标当天最近一期</w:t>
      </w:r>
      <w:r>
        <w:rPr>
          <w:rFonts w:hint="eastAsia" w:ascii="宋体" w:hAnsi="宋体"/>
          <w:color w:val="000000" w:themeColor="text1"/>
          <w:kern w:val="0"/>
          <w:sz w:val="23"/>
          <w:szCs w:val="23"/>
          <w:highlight w:val="none"/>
          <w14:textFill>
            <w14:solidFill>
              <w14:schemeClr w14:val="tx1"/>
            </w14:solidFill>
          </w14:textFill>
        </w:rPr>
        <w:t>《重庆工程造价信息》（重庆市建设工程造价管理总站主办）发布的</w:t>
      </w:r>
      <w:r>
        <w:rPr>
          <w:rFonts w:hint="eastAsia" w:ascii="宋体" w:hAnsi="宋体"/>
          <w:color w:val="000000" w:themeColor="text1"/>
          <w:kern w:val="0"/>
          <w:sz w:val="23"/>
          <w:szCs w:val="23"/>
          <w:highlight w:val="none"/>
          <w:lang w:val="en-US" w:eastAsia="zh-CN"/>
          <w14:textFill>
            <w14:solidFill>
              <w14:schemeClr w14:val="tx1"/>
            </w14:solidFill>
          </w14:textFill>
        </w:rPr>
        <w:t>垫江县</w:t>
      </w:r>
      <w:r>
        <w:rPr>
          <w:rFonts w:hint="eastAsia" w:ascii="宋体" w:hAnsi="宋体"/>
          <w:color w:val="000000" w:themeColor="text1"/>
          <w:kern w:val="0"/>
          <w:sz w:val="23"/>
          <w:szCs w:val="23"/>
          <w:highlight w:val="none"/>
          <w14:textFill>
            <w14:solidFill>
              <w14:schemeClr w14:val="tx1"/>
            </w14:solidFill>
          </w14:textFill>
        </w:rPr>
        <w:t>信息价执行（有多个价格的取算术平均值）。</w:t>
      </w:r>
    </w:p>
    <w:p w14:paraId="5AD80D4B">
      <w:pPr>
        <w:spacing w:line="440" w:lineRule="exact"/>
        <w:ind w:firstLine="230" w:firstLineChars="100"/>
        <w:rPr>
          <w:rFonts w:hint="eastAsia" w:ascii="宋体" w:hAnsi="宋体"/>
          <w:color w:val="000000" w:themeColor="text1"/>
          <w:kern w:val="0"/>
          <w:sz w:val="23"/>
          <w:szCs w:val="23"/>
          <w:highlight w:val="none"/>
          <w14:textFill>
            <w14:solidFill>
              <w14:schemeClr w14:val="tx1"/>
            </w14:solidFill>
          </w14:textFill>
        </w:rPr>
      </w:pPr>
      <w:r>
        <w:rPr>
          <w:rFonts w:hint="eastAsia" w:ascii="宋体" w:hAnsi="宋体"/>
          <w:color w:val="000000" w:themeColor="text1"/>
          <w:kern w:val="0"/>
          <w:sz w:val="23"/>
          <w:szCs w:val="23"/>
          <w:highlight w:val="none"/>
          <w14:textFill>
            <w14:solidFill>
              <w14:schemeClr w14:val="tx1"/>
            </w14:solidFill>
          </w14:textFill>
        </w:rPr>
        <w:t>（2）投标报价书中的材料费单价若高于本工程投标报价参照的</w:t>
      </w:r>
      <w:r>
        <w:rPr>
          <w:rFonts w:hint="eastAsia" w:ascii="宋体" w:hAnsi="宋体"/>
          <w:color w:val="000000" w:themeColor="text1"/>
          <w:kern w:val="0"/>
          <w:sz w:val="23"/>
          <w:szCs w:val="23"/>
          <w:highlight w:val="none"/>
          <w:lang w:val="en-US" w:eastAsia="zh-CN"/>
          <w14:textFill>
            <w14:solidFill>
              <w14:schemeClr w14:val="tx1"/>
            </w14:solidFill>
          </w14:textFill>
        </w:rPr>
        <w:t>开标当天最近一期</w:t>
      </w:r>
      <w:r>
        <w:rPr>
          <w:rFonts w:hint="eastAsia" w:ascii="宋体" w:hAnsi="宋体"/>
          <w:color w:val="000000" w:themeColor="text1"/>
          <w:kern w:val="0"/>
          <w:sz w:val="23"/>
          <w:szCs w:val="23"/>
          <w:highlight w:val="none"/>
          <w14:textFill>
            <w14:solidFill>
              <w14:schemeClr w14:val="tx1"/>
            </w14:solidFill>
          </w14:textFill>
        </w:rPr>
        <w:t>《重庆工程造价信息》（重庆市建设工程造价管理总站主办）发布的</w:t>
      </w:r>
      <w:r>
        <w:rPr>
          <w:rFonts w:hint="eastAsia" w:ascii="宋体" w:hAnsi="宋体"/>
          <w:color w:val="000000" w:themeColor="text1"/>
          <w:kern w:val="0"/>
          <w:sz w:val="23"/>
          <w:szCs w:val="23"/>
          <w:highlight w:val="none"/>
          <w:lang w:val="en-US" w:eastAsia="zh-CN"/>
          <w14:textFill>
            <w14:solidFill>
              <w14:schemeClr w14:val="tx1"/>
            </w14:solidFill>
          </w14:textFill>
        </w:rPr>
        <w:t>垫江县</w:t>
      </w:r>
      <w:r>
        <w:rPr>
          <w:rFonts w:hint="eastAsia" w:ascii="宋体" w:hAnsi="宋体"/>
          <w:color w:val="000000" w:themeColor="text1"/>
          <w:kern w:val="0"/>
          <w:sz w:val="23"/>
          <w:szCs w:val="23"/>
          <w:highlight w:val="none"/>
          <w14:textFill>
            <w14:solidFill>
              <w14:schemeClr w14:val="tx1"/>
            </w14:solidFill>
          </w14:textFill>
        </w:rPr>
        <w:t>信息价（非网员价不含税价），则按</w:t>
      </w:r>
      <w:r>
        <w:rPr>
          <w:rFonts w:hint="eastAsia" w:ascii="宋体" w:hAnsi="宋体"/>
          <w:color w:val="000000" w:themeColor="text1"/>
          <w:kern w:val="0"/>
          <w:sz w:val="23"/>
          <w:szCs w:val="23"/>
          <w:highlight w:val="none"/>
          <w:lang w:val="en-US" w:eastAsia="zh-CN"/>
          <w14:textFill>
            <w14:solidFill>
              <w14:schemeClr w14:val="tx1"/>
            </w14:solidFill>
          </w14:textFill>
        </w:rPr>
        <w:t>开标当天最近一期</w:t>
      </w:r>
      <w:r>
        <w:rPr>
          <w:rFonts w:hint="eastAsia" w:ascii="宋体" w:hAnsi="宋体"/>
          <w:color w:val="000000" w:themeColor="text1"/>
          <w:kern w:val="0"/>
          <w:sz w:val="23"/>
          <w:szCs w:val="23"/>
          <w:highlight w:val="none"/>
          <w14:textFill>
            <w14:solidFill>
              <w14:schemeClr w14:val="tx1"/>
            </w14:solidFill>
          </w14:textFill>
        </w:rPr>
        <w:t>《重庆工程造价信息》（重庆市建设工程造价管理总站主办）发布的信息价（非网员价不含税价）执行（有多个价格的取算术平均值）。</w:t>
      </w:r>
    </w:p>
    <w:p w14:paraId="722C29F5">
      <w:pPr>
        <w:spacing w:line="440" w:lineRule="exact"/>
        <w:ind w:firstLine="230" w:firstLineChars="100"/>
        <w:rPr>
          <w:rFonts w:hint="eastAsia" w:ascii="宋体" w:hAnsi="宋体"/>
          <w:color w:val="000000" w:themeColor="text1"/>
          <w:kern w:val="0"/>
          <w:sz w:val="23"/>
          <w:szCs w:val="23"/>
          <w:highlight w:val="none"/>
          <w14:textFill>
            <w14:solidFill>
              <w14:schemeClr w14:val="tx1"/>
            </w14:solidFill>
          </w14:textFill>
        </w:rPr>
      </w:pPr>
      <w:r>
        <w:rPr>
          <w:rFonts w:hint="eastAsia" w:ascii="宋体" w:hAnsi="宋体"/>
          <w:color w:val="000000" w:themeColor="text1"/>
          <w:kern w:val="0"/>
          <w:sz w:val="23"/>
          <w:szCs w:val="23"/>
          <w:highlight w:val="none"/>
          <w14:textFill>
            <w14:solidFill>
              <w14:schemeClr w14:val="tx1"/>
            </w14:solidFill>
          </w14:textFill>
        </w:rPr>
        <w:t xml:space="preserve">（3）投标报价中没有的人工费单价按照 </w:t>
      </w:r>
      <w:r>
        <w:rPr>
          <w:rFonts w:hint="eastAsia" w:ascii="宋体" w:hAnsi="宋体"/>
          <w:color w:val="000000" w:themeColor="text1"/>
          <w:kern w:val="0"/>
          <w:sz w:val="23"/>
          <w:szCs w:val="23"/>
          <w:highlight w:val="none"/>
          <w:lang w:val="en-US" w:eastAsia="zh-CN"/>
          <w14:textFill>
            <w14:solidFill>
              <w14:schemeClr w14:val="tx1"/>
            </w14:solidFill>
          </w14:textFill>
        </w:rPr>
        <w:t>开标当天最近一期</w:t>
      </w:r>
      <w:r>
        <w:rPr>
          <w:rFonts w:hint="eastAsia" w:ascii="宋体" w:hAnsi="宋体"/>
          <w:color w:val="000000" w:themeColor="text1"/>
          <w:kern w:val="0"/>
          <w:sz w:val="23"/>
          <w:szCs w:val="23"/>
          <w:highlight w:val="none"/>
          <w14:textFill>
            <w14:solidFill>
              <w14:schemeClr w14:val="tx1"/>
            </w14:solidFill>
          </w14:textFill>
        </w:rPr>
        <w:t>《重庆工程造价信息》（重庆市建设工程造价管理总站主办）发布的</w:t>
      </w:r>
      <w:r>
        <w:rPr>
          <w:rFonts w:hint="eastAsia" w:ascii="宋体" w:hAnsi="宋体"/>
          <w:color w:val="000000" w:themeColor="text1"/>
          <w:kern w:val="0"/>
          <w:sz w:val="23"/>
          <w:szCs w:val="23"/>
          <w:highlight w:val="none"/>
          <w:lang w:val="en-US" w:eastAsia="zh-CN"/>
          <w14:textFill>
            <w14:solidFill>
              <w14:schemeClr w14:val="tx1"/>
            </w14:solidFill>
          </w14:textFill>
        </w:rPr>
        <w:t>垫江县</w:t>
      </w:r>
      <w:r>
        <w:rPr>
          <w:rFonts w:hint="eastAsia" w:ascii="宋体" w:hAnsi="宋体"/>
          <w:color w:val="000000" w:themeColor="text1"/>
          <w:kern w:val="0"/>
          <w:sz w:val="23"/>
          <w:szCs w:val="23"/>
          <w:highlight w:val="none"/>
          <w14:textFill>
            <w14:solidFill>
              <w14:schemeClr w14:val="tx1"/>
            </w14:solidFill>
          </w14:textFill>
        </w:rPr>
        <w:t>信息价执行（有多个价格的取算术平均值）。</w:t>
      </w:r>
    </w:p>
    <w:p w14:paraId="736846E9">
      <w:pPr>
        <w:spacing w:line="440" w:lineRule="exact"/>
        <w:ind w:firstLine="230" w:firstLineChars="100"/>
        <w:jc w:val="left"/>
        <w:rPr>
          <w:rFonts w:hint="eastAsia" w:ascii="宋体" w:hAnsi="宋体"/>
          <w:color w:val="000000" w:themeColor="text1"/>
          <w:kern w:val="0"/>
          <w:sz w:val="23"/>
          <w:szCs w:val="23"/>
          <w:highlight w:val="none"/>
          <w14:textFill>
            <w14:solidFill>
              <w14:schemeClr w14:val="tx1"/>
            </w14:solidFill>
          </w14:textFill>
        </w:rPr>
      </w:pPr>
      <w:r>
        <w:rPr>
          <w:rFonts w:hint="eastAsia" w:ascii="宋体" w:hAnsi="宋体"/>
          <w:color w:val="000000" w:themeColor="text1"/>
          <w:kern w:val="0"/>
          <w:sz w:val="23"/>
          <w:szCs w:val="23"/>
          <w:highlight w:val="none"/>
          <w14:textFill>
            <w14:solidFill>
              <w14:schemeClr w14:val="tx1"/>
            </w14:solidFill>
          </w14:textFill>
        </w:rPr>
        <w:t>（4）投标报价中没有的材料费单价按照</w:t>
      </w:r>
      <w:r>
        <w:rPr>
          <w:rFonts w:hint="eastAsia" w:ascii="宋体" w:hAnsi="宋体"/>
          <w:color w:val="000000" w:themeColor="text1"/>
          <w:kern w:val="0"/>
          <w:sz w:val="23"/>
          <w:szCs w:val="23"/>
          <w:highlight w:val="none"/>
          <w:lang w:val="en-US" w:eastAsia="zh-CN"/>
          <w14:textFill>
            <w14:solidFill>
              <w14:schemeClr w14:val="tx1"/>
            </w14:solidFill>
          </w14:textFill>
        </w:rPr>
        <w:t>开标当天最近一期</w:t>
      </w:r>
      <w:r>
        <w:rPr>
          <w:rFonts w:hint="eastAsia" w:ascii="宋体" w:hAnsi="宋体"/>
          <w:color w:val="000000" w:themeColor="text1"/>
          <w:kern w:val="0"/>
          <w:sz w:val="23"/>
          <w:szCs w:val="23"/>
          <w:highlight w:val="none"/>
          <w14:textFill>
            <w14:solidFill>
              <w14:schemeClr w14:val="tx1"/>
            </w14:solidFill>
          </w14:textFill>
        </w:rPr>
        <w:t>《重庆工程造价信息》（重庆市建设工程造价管理总站主办）发布的</w:t>
      </w:r>
      <w:r>
        <w:rPr>
          <w:rFonts w:hint="eastAsia" w:ascii="宋体" w:hAnsi="宋体"/>
          <w:color w:val="000000" w:themeColor="text1"/>
          <w:kern w:val="0"/>
          <w:sz w:val="23"/>
          <w:szCs w:val="23"/>
          <w:highlight w:val="none"/>
          <w:lang w:val="en-US" w:eastAsia="zh-CN"/>
          <w14:textFill>
            <w14:solidFill>
              <w14:schemeClr w14:val="tx1"/>
            </w14:solidFill>
          </w14:textFill>
        </w:rPr>
        <w:t>垫江县</w:t>
      </w:r>
      <w:r>
        <w:rPr>
          <w:rFonts w:hint="eastAsia" w:ascii="宋体" w:hAnsi="宋体"/>
          <w:color w:val="000000" w:themeColor="text1"/>
          <w:kern w:val="0"/>
          <w:sz w:val="23"/>
          <w:szCs w:val="23"/>
          <w:highlight w:val="none"/>
          <w14:textFill>
            <w14:solidFill>
              <w14:schemeClr w14:val="tx1"/>
            </w14:solidFill>
          </w14:textFill>
        </w:rPr>
        <w:t>信息价（非网员价不含税价）执行（有多个价格的取算术平均值）。</w:t>
      </w:r>
    </w:p>
    <w:p w14:paraId="58A42DB8">
      <w:pPr>
        <w:spacing w:line="440" w:lineRule="exact"/>
        <w:ind w:firstLine="345" w:firstLineChars="150"/>
        <w:rPr>
          <w:rFonts w:hint="eastAsia" w:ascii="宋体" w:hAnsi="宋体"/>
          <w:color w:val="000000" w:themeColor="text1"/>
          <w:kern w:val="0"/>
          <w:sz w:val="23"/>
          <w:szCs w:val="23"/>
          <w:highlight w:val="none"/>
          <w14:textFill>
            <w14:solidFill>
              <w14:schemeClr w14:val="tx1"/>
            </w14:solidFill>
          </w14:textFill>
        </w:rPr>
      </w:pPr>
      <w:r>
        <w:rPr>
          <w:rFonts w:hint="eastAsia" w:ascii="宋体" w:hAnsi="宋体"/>
          <w:color w:val="000000" w:themeColor="text1"/>
          <w:kern w:val="0"/>
          <w:sz w:val="23"/>
          <w:szCs w:val="23"/>
          <w:highlight w:val="none"/>
          <w14:textFill>
            <w14:solidFill>
              <w14:schemeClr w14:val="tx1"/>
            </w14:solidFill>
          </w14:textFill>
        </w:rPr>
        <w:t xml:space="preserve"> 缺项或与造价信息不符的材料费根据市场行情按建设单位的认质核价程序进行认质核价）。组价后总价下浮</w:t>
      </w:r>
      <w:r>
        <w:rPr>
          <w:rFonts w:hint="eastAsia" w:ascii="宋体" w:hAnsi="宋体"/>
          <w:color w:val="000000" w:themeColor="text1"/>
          <w:kern w:val="0"/>
          <w:sz w:val="23"/>
          <w:szCs w:val="23"/>
          <w:highlight w:val="none"/>
          <w:u w:val="single"/>
          <w14:textFill>
            <w14:solidFill>
              <w14:schemeClr w14:val="tx1"/>
            </w14:solidFill>
          </w14:textFill>
        </w:rPr>
        <w:t>10</w:t>
      </w:r>
      <w:r>
        <w:rPr>
          <w:rFonts w:hint="eastAsia" w:ascii="宋体" w:hAnsi="宋体"/>
          <w:color w:val="000000" w:themeColor="text1"/>
          <w:kern w:val="0"/>
          <w:sz w:val="23"/>
          <w:szCs w:val="23"/>
          <w:highlight w:val="none"/>
          <w14:textFill>
            <w14:solidFill>
              <w14:schemeClr w14:val="tx1"/>
            </w14:solidFill>
          </w14:textFill>
        </w:rPr>
        <w:t xml:space="preserve"> %（其中人工费价差、材料费价差、机械费价差、未计价材料、按实计算费用、安全文明施工费、规费、税金不下浮）办理结算。</w:t>
      </w:r>
    </w:p>
    <w:p w14:paraId="68106985">
      <w:pPr>
        <w:autoSpaceDE w:val="0"/>
        <w:snapToGrid w:val="0"/>
        <w:spacing w:line="440" w:lineRule="exact"/>
        <w:ind w:firstLine="460" w:firstLineChars="200"/>
        <w:rPr>
          <w:rFonts w:hint="eastAsia" w:ascii="宋体" w:hAnsi="宋体"/>
          <w:color w:val="000000" w:themeColor="text1"/>
          <w:kern w:val="0"/>
          <w:sz w:val="23"/>
          <w:szCs w:val="23"/>
          <w:highlight w:val="none"/>
          <w14:textFill>
            <w14:solidFill>
              <w14:schemeClr w14:val="tx1"/>
            </w14:solidFill>
          </w14:textFill>
        </w:rPr>
      </w:pPr>
      <w:r>
        <w:rPr>
          <w:rFonts w:hint="eastAsia" w:ascii="宋体" w:hAnsi="宋体"/>
          <w:color w:val="000000" w:themeColor="text1"/>
          <w:kern w:val="0"/>
          <w:sz w:val="23"/>
          <w:szCs w:val="23"/>
          <w:highlight w:val="none"/>
          <w14:textFill>
            <w14:solidFill>
              <w14:schemeClr w14:val="tx1"/>
            </w14:solidFill>
          </w14:textFill>
        </w:rPr>
        <w:t>3.因工程变更引起已标价工程量清单项目或其工程数量发生变化时，价格不做调整。</w:t>
      </w:r>
    </w:p>
    <w:p w14:paraId="70C88296">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4.变更工程量的确定：</w:t>
      </w:r>
      <w:r>
        <w:rPr>
          <w:rFonts w:hint="eastAsia" w:ascii="宋体" w:hAnsi="宋体"/>
          <w:color w:val="000000" w:themeColor="text1"/>
          <w:sz w:val="23"/>
          <w:szCs w:val="23"/>
          <w:highlight w:val="none"/>
          <w:u w:val="single"/>
          <w14:textFill>
            <w14:solidFill>
              <w14:schemeClr w14:val="tx1"/>
            </w14:solidFill>
          </w14:textFill>
        </w:rPr>
        <w:t>工程量根据施工设计图和有效的变更资料按《建设工程工程量清单计价规范》（GB50500-2013）规定的计算。变更单价按10.4.1（2）定额组价的变更工程量按定额工程量计算规则计算。</w:t>
      </w:r>
    </w:p>
    <w:p w14:paraId="6A8D9557">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5.无论因设计变更或施工工艺变化等任何因素而引起实际措施费的变化，均按投标时施工组织措施项目费的费率作为结算费率，如果投标费率高于《重庆市建设工程费用定额》（CQFYDE-2018）规定费率的，在工程结算时，按照文件规定费率进行结算，中选人必须无条件接受，否则其投标保证金或履约保证金不予退还；变更工作的安全文明施工费按“按渝建发[2014]25号” 文并结合“《重庆市住房和城乡建设委员会关于适用增值税新税率调整建设工程计价依据的通知》（渝建[2019]143号）”、《重庆市建设工程费用定额》（CQFYDE-2018）的规定</w:t>
      </w:r>
      <w:r>
        <w:rPr>
          <w:rFonts w:ascii="宋体" w:hAnsi="宋体"/>
          <w:color w:val="000000" w:themeColor="text1"/>
          <w:sz w:val="23"/>
          <w:szCs w:val="23"/>
          <w:highlight w:val="none"/>
          <w:u w:val="single"/>
          <w14:textFill>
            <w14:solidFill>
              <w14:schemeClr w14:val="tx1"/>
            </w14:solidFill>
          </w14:textFill>
        </w:rPr>
        <w:t>标准</w:t>
      </w:r>
      <w:r>
        <w:rPr>
          <w:rFonts w:hint="eastAsia" w:ascii="宋体" w:hAnsi="宋体"/>
          <w:color w:val="000000" w:themeColor="text1"/>
          <w:sz w:val="23"/>
          <w:szCs w:val="23"/>
          <w:highlight w:val="none"/>
          <w:u w:val="single"/>
          <w14:textFill>
            <w14:solidFill>
              <w14:schemeClr w14:val="tx1"/>
            </w14:solidFill>
          </w14:textFill>
        </w:rPr>
        <w:t>计算；变更工作的规费、税金按重庆市建设行政主管部门发布的有关费用规定计算。</w:t>
      </w:r>
    </w:p>
    <w:p w14:paraId="03BD6524">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6.本工程严禁出现连锁变更（即对已变更部分再次进行变更），必须一次变更到位；若因承包人提出的连锁变更，视为承包人对变更工程考虑存在偏差，连锁变更部分的费用及工期责任由承包人承担。</w:t>
      </w:r>
    </w:p>
    <w:p w14:paraId="6153771D">
      <w:pPr>
        <w:spacing w:line="44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7.施工技术措施项目费：</w:t>
      </w:r>
    </w:p>
    <w:p w14:paraId="4916FCA5">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措施项目费包括施工组织措施项目和施工技术措施项目两部分，除安全文明施工费用外，施工组织措施费按投标报价书中的金额作为结算价包干使用，技术措施清单中以项为单位计列的项目，由比选申请人根据现场踏勘情况及本工程的实际情况结合自身施工组织设计，以项为单位自行报价，包干使用，结算时不作调整。技术措施清单中以项目编码、项目名称、项目特征、主要工程内容、工程量及计量单位列项的项目，根据投标报价综合单价包干按实结算，但根据渝建发〔</w:t>
      </w:r>
      <w:r>
        <w:rPr>
          <w:rFonts w:ascii="宋体" w:hAnsi="宋体"/>
          <w:color w:val="000000" w:themeColor="text1"/>
          <w:sz w:val="23"/>
          <w:szCs w:val="23"/>
          <w:highlight w:val="none"/>
          <w:u w:val="single"/>
          <w14:textFill>
            <w14:solidFill>
              <w14:schemeClr w14:val="tx1"/>
            </w14:solidFill>
          </w14:textFill>
        </w:rPr>
        <w:t>2016</w:t>
      </w:r>
      <w:r>
        <w:rPr>
          <w:rFonts w:hint="eastAsia" w:ascii="宋体" w:hAnsi="宋体"/>
          <w:color w:val="000000" w:themeColor="text1"/>
          <w:sz w:val="23"/>
          <w:szCs w:val="23"/>
          <w:highlight w:val="none"/>
          <w:u w:val="single"/>
          <w14:textFill>
            <w14:solidFill>
              <w14:schemeClr w14:val="tx1"/>
            </w14:solidFill>
          </w14:textFill>
        </w:rPr>
        <w:t>〕</w:t>
      </w:r>
      <w:r>
        <w:rPr>
          <w:rFonts w:ascii="宋体" w:hAnsi="宋体"/>
          <w:color w:val="000000" w:themeColor="text1"/>
          <w:sz w:val="23"/>
          <w:szCs w:val="23"/>
          <w:highlight w:val="none"/>
          <w:u w:val="single"/>
          <w14:textFill>
            <w14:solidFill>
              <w14:schemeClr w14:val="tx1"/>
            </w14:solidFill>
          </w14:textFill>
        </w:rPr>
        <w:t>35</w:t>
      </w:r>
      <w:r>
        <w:rPr>
          <w:rFonts w:hint="eastAsia" w:ascii="宋体" w:hAnsi="宋体"/>
          <w:color w:val="000000" w:themeColor="text1"/>
          <w:sz w:val="23"/>
          <w:szCs w:val="23"/>
          <w:highlight w:val="none"/>
          <w:u w:val="single"/>
          <w14:textFill>
            <w14:solidFill>
              <w14:schemeClr w14:val="tx1"/>
            </w14:solidFill>
          </w14:textFill>
        </w:rPr>
        <w:t>号《关于建筑业营业税改征增值税调整建设工程计价依据的通知》其包含的其它费、组织措施费、技术措施费中的管理费、技术措施费中以元为单位的材料费、技术措施费中机械使用费等除材料价格外的应抵扣的进项税部分应根据文件要求，结算时需对以上进项税在结算时扣除。安全文明施工费用按渝建发</w:t>
      </w:r>
      <w:r>
        <w:rPr>
          <w:rFonts w:ascii="宋体" w:hAnsi="宋体"/>
          <w:color w:val="000000" w:themeColor="text1"/>
          <w:sz w:val="23"/>
          <w:szCs w:val="23"/>
          <w:highlight w:val="none"/>
          <w:u w:val="single"/>
          <w14:textFill>
            <w14:solidFill>
              <w14:schemeClr w14:val="tx1"/>
            </w14:solidFill>
          </w14:textFill>
        </w:rPr>
        <w:t>[2014]25</w:t>
      </w:r>
      <w:r>
        <w:rPr>
          <w:rFonts w:hint="eastAsia" w:ascii="宋体" w:hAnsi="宋体"/>
          <w:color w:val="000000" w:themeColor="text1"/>
          <w:sz w:val="23"/>
          <w:szCs w:val="23"/>
          <w:highlight w:val="none"/>
          <w:u w:val="single"/>
          <w14:textFill>
            <w14:solidFill>
              <w14:schemeClr w14:val="tx1"/>
            </w14:solidFill>
          </w14:textFill>
        </w:rPr>
        <w:t>号文规定合格标准并结合《重庆市建设工程费用定额》（CQFYDE-2018）计算，安全文明施工费按结算金额抵扣相应税费后结算。若不合格，则应扣减全部安全文明施工费用。</w:t>
      </w:r>
    </w:p>
    <w:p w14:paraId="387CCCA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10.4.2变更估价程序</w:t>
      </w:r>
    </w:p>
    <w:p w14:paraId="6C1A318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承包人提交变更报价书的期限：</w:t>
      </w:r>
      <w:r>
        <w:rPr>
          <w:rFonts w:hint="eastAsia" w:ascii="宋体" w:hAnsi="宋体"/>
          <w:color w:val="000000" w:themeColor="text1"/>
          <w:sz w:val="23"/>
          <w:szCs w:val="23"/>
          <w:highlight w:val="none"/>
          <w:u w:val="single"/>
          <w14:textFill>
            <w14:solidFill>
              <w14:schemeClr w14:val="tx1"/>
            </w14:solidFill>
          </w14:textFill>
        </w:rPr>
        <w:t>承包人应在收到变更指示后7日内，向监理人提交变更报价书。</w:t>
      </w:r>
    </w:p>
    <w:p w14:paraId="1955D552">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监理人商定或确定变更价格的期限</w:t>
      </w:r>
      <w:r>
        <w:rPr>
          <w:rFonts w:hint="eastAsia" w:ascii="宋体" w:hAnsi="宋体"/>
          <w:color w:val="000000" w:themeColor="text1"/>
          <w:sz w:val="23"/>
          <w:szCs w:val="23"/>
          <w:highlight w:val="none"/>
          <w:u w:val="single"/>
          <w14:textFill>
            <w14:solidFill>
              <w14:schemeClr w14:val="tx1"/>
            </w14:solidFill>
          </w14:textFill>
        </w:rPr>
        <w:t xml:space="preserve">：监理人应在收到承包人变更报价书后7日内与承包人商定或确定变更价格，报发包人审批。 </w:t>
      </w:r>
    </w:p>
    <w:p w14:paraId="4B1B480C">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10.5 承包人的合理化建议</w:t>
      </w:r>
      <w:bookmarkEnd w:id="339"/>
    </w:p>
    <w:p w14:paraId="63F69EF1">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对承包人提出合理化建议的奖励方法：</w:t>
      </w:r>
      <w:r>
        <w:rPr>
          <w:rFonts w:hint="eastAsia" w:ascii="宋体" w:hAnsi="宋体"/>
          <w:color w:val="000000" w:themeColor="text1"/>
          <w:sz w:val="23"/>
          <w:szCs w:val="23"/>
          <w:highlight w:val="none"/>
          <w:u w:val="single"/>
          <w14:textFill>
            <w14:solidFill>
              <w14:schemeClr w14:val="tx1"/>
            </w14:solidFill>
          </w14:textFill>
        </w:rPr>
        <w:t xml:space="preserve"> / 。</w:t>
      </w:r>
    </w:p>
    <w:p w14:paraId="306D8640">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40" w:name="_Toc236739916"/>
      <w:r>
        <w:rPr>
          <w:rFonts w:hint="eastAsia" w:ascii="宋体" w:hAnsi="宋体" w:cs="宋体"/>
          <w:b/>
          <w:bCs/>
          <w:color w:val="000000" w:themeColor="text1"/>
          <w:sz w:val="23"/>
          <w:szCs w:val="23"/>
          <w:highlight w:val="none"/>
          <w14:textFill>
            <w14:solidFill>
              <w14:schemeClr w14:val="tx1"/>
            </w14:solidFill>
          </w14:textFill>
        </w:rPr>
        <w:t>10.6 变更引起的工期调整</w:t>
      </w:r>
    </w:p>
    <w:p w14:paraId="33746108">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本工程施工过程中的变更除出现重大变更且经相关部门批准（如：工程规划调整、施工图使用功能或结构等的重大调整、综合管线迁改时间长达3个月的情况及不可预见的重大事件影响等原因）外，原则上不调整工期。</w:t>
      </w:r>
    </w:p>
    <w:p w14:paraId="6A21F875">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10.7 暂估价</w:t>
      </w:r>
      <w:bookmarkEnd w:id="340"/>
      <w:r>
        <w:rPr>
          <w:rFonts w:hint="eastAsia" w:ascii="宋体" w:hAnsi="宋体" w:cs="宋体"/>
          <w:b/>
          <w:bCs/>
          <w:color w:val="000000" w:themeColor="text1"/>
          <w:sz w:val="23"/>
          <w:szCs w:val="23"/>
          <w:highlight w:val="none"/>
          <w14:textFill>
            <w14:solidFill>
              <w14:schemeClr w14:val="tx1"/>
            </w14:solidFill>
          </w14:textFill>
        </w:rPr>
        <w:t xml:space="preserve"> </w:t>
      </w:r>
    </w:p>
    <w:p w14:paraId="731D959D">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10.7.1  依法必须招标的暂估价项目：</w:t>
      </w:r>
      <w:r>
        <w:rPr>
          <w:rFonts w:hint="eastAsia" w:ascii="宋体" w:hAnsi="宋体"/>
          <w:color w:val="000000" w:themeColor="text1"/>
          <w:sz w:val="23"/>
          <w:szCs w:val="23"/>
          <w:highlight w:val="none"/>
          <w:u w:val="single"/>
          <w14:textFill>
            <w14:solidFill>
              <w14:schemeClr w14:val="tx1"/>
            </w14:solidFill>
          </w14:textFill>
        </w:rPr>
        <w:t xml:space="preserve">  / 。</w:t>
      </w:r>
    </w:p>
    <w:p w14:paraId="58B15FB5">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10.7.2不属于依法必须招标的暂估价项目：</w:t>
      </w:r>
      <w:r>
        <w:rPr>
          <w:rFonts w:hint="eastAsia" w:ascii="宋体" w:hAnsi="宋体"/>
          <w:color w:val="000000" w:themeColor="text1"/>
          <w:sz w:val="23"/>
          <w:szCs w:val="23"/>
          <w:highlight w:val="none"/>
          <w:u w:val="single"/>
          <w14:textFill>
            <w14:solidFill>
              <w14:schemeClr w14:val="tx1"/>
            </w14:solidFill>
          </w14:textFill>
        </w:rPr>
        <w:t xml:space="preserve">  / 。</w:t>
      </w:r>
    </w:p>
    <w:p w14:paraId="7F8240B8">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41" w:name="_Toc236739917"/>
      <w:r>
        <w:rPr>
          <w:rFonts w:hint="eastAsia" w:ascii="宋体" w:hAnsi="宋体" w:cs="宋体"/>
          <w:b/>
          <w:bCs/>
          <w:color w:val="000000" w:themeColor="text1"/>
          <w:sz w:val="23"/>
          <w:szCs w:val="23"/>
          <w:highlight w:val="none"/>
          <w14:textFill>
            <w14:solidFill>
              <w14:schemeClr w14:val="tx1"/>
            </w14:solidFill>
          </w14:textFill>
        </w:rPr>
        <w:t>10.8 计日工</w:t>
      </w:r>
    </w:p>
    <w:p w14:paraId="20AD975E">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按通用条款执行。</w:t>
      </w:r>
    </w:p>
    <w:bookmarkEnd w:id="341"/>
    <w:p w14:paraId="5EC61512">
      <w:pPr>
        <w:spacing w:before="50" w:after="50" w:line="440" w:lineRule="exact"/>
        <w:rPr>
          <w:rFonts w:ascii="宋体" w:hAnsi="宋体" w:cs="宋体"/>
          <w:b/>
          <w:bCs/>
          <w:color w:val="000000" w:themeColor="text1"/>
          <w:sz w:val="23"/>
          <w:szCs w:val="23"/>
          <w:highlight w:val="none"/>
          <w14:textFill>
            <w14:solidFill>
              <w14:schemeClr w14:val="tx1"/>
            </w14:solidFill>
          </w14:textFill>
        </w:rPr>
      </w:pPr>
      <w:bookmarkStart w:id="342" w:name="_Toc236739919"/>
      <w:r>
        <w:rPr>
          <w:rFonts w:hint="eastAsia" w:ascii="宋体" w:hAnsi="宋体" w:cs="宋体"/>
          <w:b/>
          <w:bCs/>
          <w:color w:val="000000" w:themeColor="text1"/>
          <w:sz w:val="23"/>
          <w:szCs w:val="23"/>
          <w:highlight w:val="none"/>
          <w14:textFill>
            <w14:solidFill>
              <w14:schemeClr w14:val="tx1"/>
            </w14:solidFill>
          </w14:textFill>
        </w:rPr>
        <w:t>11.价格调整  本项目采用固定综合单价，施工期内价格不调整。</w:t>
      </w:r>
    </w:p>
    <w:p w14:paraId="00841695">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12.合同价格、计量与支付</w:t>
      </w:r>
      <w:bookmarkEnd w:id="342"/>
      <w:bookmarkStart w:id="343" w:name="_Toc229818432"/>
    </w:p>
    <w:p w14:paraId="1BA96CD6">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12.1 预付款</w:t>
      </w:r>
    </w:p>
    <w:p w14:paraId="26A0BADF">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12.2.1 预付款支付</w:t>
      </w:r>
    </w:p>
    <w:p w14:paraId="4636CE31">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预付款额度和预付方法：</w:t>
      </w:r>
      <w:r>
        <w:rPr>
          <w:rFonts w:hint="eastAsia" w:ascii="宋体" w:hAnsi="宋体"/>
          <w:color w:val="000000" w:themeColor="text1"/>
          <w:sz w:val="23"/>
          <w:szCs w:val="23"/>
          <w:highlight w:val="none"/>
          <w:u w:val="single"/>
          <w14:textFill>
            <w14:solidFill>
              <w14:schemeClr w14:val="tx1"/>
            </w14:solidFill>
          </w14:textFill>
        </w:rPr>
        <w:t xml:space="preserve">  / 。</w:t>
      </w:r>
    </w:p>
    <w:p w14:paraId="4B8A3EB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12.2.2 预付款担保</w:t>
      </w:r>
    </w:p>
    <w:p w14:paraId="1CFF5E5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预付款保函的提交时间：</w:t>
      </w:r>
      <w:r>
        <w:rPr>
          <w:rFonts w:hint="eastAsia" w:ascii="宋体" w:hAnsi="宋体"/>
          <w:color w:val="000000" w:themeColor="text1"/>
          <w:sz w:val="23"/>
          <w:szCs w:val="23"/>
          <w:highlight w:val="none"/>
          <w:u w:val="single"/>
          <w14:textFill>
            <w14:solidFill>
              <w14:schemeClr w14:val="tx1"/>
            </w14:solidFill>
          </w14:textFill>
        </w:rPr>
        <w:t xml:space="preserve">  / 。</w:t>
      </w:r>
    </w:p>
    <w:p w14:paraId="35C9A48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预付款的扣回办法：</w:t>
      </w:r>
      <w:r>
        <w:rPr>
          <w:rFonts w:hint="eastAsia" w:ascii="宋体" w:hAnsi="宋体"/>
          <w:color w:val="000000" w:themeColor="text1"/>
          <w:sz w:val="23"/>
          <w:szCs w:val="23"/>
          <w:highlight w:val="none"/>
          <w:u w:val="single"/>
          <w14:textFill>
            <w14:solidFill>
              <w14:schemeClr w14:val="tx1"/>
            </w14:solidFill>
          </w14:textFill>
        </w:rPr>
        <w:t xml:space="preserve">  / 。</w:t>
      </w:r>
    </w:p>
    <w:p w14:paraId="1DAE9C17">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12.2 计量</w:t>
      </w:r>
      <w:bookmarkEnd w:id="343"/>
    </w:p>
    <w:p w14:paraId="0614B26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12.2.1 计量原则</w:t>
      </w:r>
    </w:p>
    <w:p w14:paraId="4B3A9FB4">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严格按照《建设工程工程量清单计价规范》（GB50500-2013）、《重庆市建设工程工程量计算规则》（CQJLGZ－2013）的计量规则执行，且为质量合格的工程量才能最终纳入结算。</w:t>
      </w:r>
    </w:p>
    <w:p w14:paraId="001D2412">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12.2.2 计量周期</w:t>
      </w:r>
    </w:p>
    <w:p w14:paraId="34967303">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本合同的计量周期：</w:t>
      </w:r>
      <w:r>
        <w:rPr>
          <w:rFonts w:hint="eastAsia" w:ascii="宋体" w:hAnsi="宋体"/>
          <w:color w:val="000000" w:themeColor="text1"/>
          <w:sz w:val="23"/>
          <w:szCs w:val="23"/>
          <w:highlight w:val="none"/>
          <w:u w:val="single"/>
          <w14:textFill>
            <w14:solidFill>
              <w14:schemeClr w14:val="tx1"/>
            </w14:solidFill>
          </w14:textFill>
        </w:rPr>
        <w:t>按月计量。承包人应于每月25日前向监理人报送五份上月20日至当月19日已完成的工程量报告，并附具已完成工程量报表和有关计量资料。如双方均同意计量结果，则双方签字确认并作为进度款支付依据（若工程款未按计量周期同期支付，则该计量周期仅作为发包人统计工程量之用，不作为工程款支付依据）。</w:t>
      </w:r>
    </w:p>
    <w:p w14:paraId="3CCDEBA4">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增加下列项：</w:t>
      </w:r>
      <w:r>
        <w:rPr>
          <w:rFonts w:hint="eastAsia" w:ascii="宋体" w:hAnsi="宋体"/>
          <w:color w:val="000000" w:themeColor="text1"/>
          <w:sz w:val="23"/>
          <w:szCs w:val="23"/>
          <w:highlight w:val="none"/>
          <w:u w:val="single"/>
          <w14:textFill>
            <w14:solidFill>
              <w14:schemeClr w14:val="tx1"/>
            </w14:solidFill>
          </w14:textFill>
        </w:rPr>
        <w:t>本工程的所有收方计量资料必须严格控制其有效性及时效性。即：必须由发包人指定的工程师（现场代表及计量工程师）共同签字（不免除其余参建各方的签字），该收方计量资料才有效；同时，保证在发包人要求承包人提交正式收方计量资料日期前（现场收方计量后15日内）才有效，否则，该收方计量资料发包人不予认可，不能进入最终结算。</w:t>
      </w:r>
    </w:p>
    <w:p w14:paraId="0ECADB8B">
      <w:pPr>
        <w:spacing w:before="50" w:after="50" w:line="440" w:lineRule="exact"/>
        <w:rPr>
          <w:rFonts w:ascii="宋体" w:hAnsi="宋体" w:cs="宋体"/>
          <w:b/>
          <w:bCs/>
          <w:color w:val="000000" w:themeColor="text1"/>
          <w:sz w:val="23"/>
          <w:szCs w:val="23"/>
          <w:highlight w:val="none"/>
          <w14:textFill>
            <w14:solidFill>
              <w14:schemeClr w14:val="tx1"/>
            </w14:solidFill>
          </w14:textFill>
        </w:rPr>
      </w:pPr>
      <w:bookmarkStart w:id="344" w:name="_Toc236739921"/>
      <w:r>
        <w:rPr>
          <w:rFonts w:hint="eastAsia" w:ascii="宋体" w:hAnsi="宋体" w:cs="宋体"/>
          <w:b/>
          <w:bCs/>
          <w:color w:val="000000" w:themeColor="text1"/>
          <w:sz w:val="23"/>
          <w:szCs w:val="23"/>
          <w:highlight w:val="none"/>
          <w14:textFill>
            <w14:solidFill>
              <w14:schemeClr w14:val="tx1"/>
            </w14:solidFill>
          </w14:textFill>
        </w:rPr>
        <w:t>12.3 工程进度款</w:t>
      </w:r>
      <w:bookmarkEnd w:id="344"/>
      <w:r>
        <w:rPr>
          <w:rFonts w:hint="eastAsia" w:ascii="宋体" w:hAnsi="宋体" w:cs="宋体"/>
          <w:b/>
          <w:bCs/>
          <w:color w:val="000000" w:themeColor="text1"/>
          <w:sz w:val="23"/>
          <w:szCs w:val="23"/>
          <w:highlight w:val="none"/>
          <w14:textFill>
            <w14:solidFill>
              <w14:schemeClr w14:val="tx1"/>
            </w14:solidFill>
          </w14:textFill>
        </w:rPr>
        <w:t>支付</w:t>
      </w:r>
    </w:p>
    <w:p w14:paraId="515E98D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承包人开户银行及账号：</w:t>
      </w:r>
      <w:r>
        <w:rPr>
          <w:rFonts w:hint="eastAsia" w:ascii="宋体" w:hAnsi="宋体"/>
          <w:color w:val="000000" w:themeColor="text1"/>
          <w:sz w:val="23"/>
          <w:szCs w:val="23"/>
          <w:highlight w:val="none"/>
          <w:u w:val="single"/>
          <w14:textFill>
            <w14:solidFill>
              <w14:schemeClr w14:val="tx1"/>
            </w14:solidFill>
          </w14:textFill>
        </w:rPr>
        <w:t xml:space="preserve">                      </w:t>
      </w:r>
    </w:p>
    <w:p w14:paraId="1247EA80">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本合同一经签订，即表明承包人承诺向发包人提供的开户银行及账号均为合法、有效且与承包人相匹配的银行账户。该账号作为本工程发包人向承包人付款的唯一账号，不得随意变更，如确需变更必须按照发包人的财务管理办法执行，如承包人未能按照此条约定执行，则自行承担相应法律责任及一切后果。</w:t>
      </w:r>
    </w:p>
    <w:p w14:paraId="1C7C597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12.3.1 付款周期：</w:t>
      </w:r>
      <w:r>
        <w:rPr>
          <w:rFonts w:hint="eastAsia" w:ascii="宋体" w:hAnsi="宋体"/>
          <w:color w:val="000000" w:themeColor="text1"/>
          <w:sz w:val="23"/>
          <w:szCs w:val="23"/>
          <w:highlight w:val="none"/>
          <w:u w:val="single"/>
          <w14:textFill>
            <w14:solidFill>
              <w14:schemeClr w14:val="tx1"/>
            </w14:solidFill>
          </w14:textFill>
        </w:rPr>
        <w:t>同计量周期。</w:t>
      </w:r>
    </w:p>
    <w:p w14:paraId="4B7317B5">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12.3.2 进度付款申请单的编制</w:t>
      </w:r>
    </w:p>
    <w:p w14:paraId="4168DB69">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进度付款申请单的份数：</w:t>
      </w:r>
      <w:r>
        <w:rPr>
          <w:rFonts w:hint="eastAsia" w:ascii="宋体" w:hAnsi="宋体"/>
          <w:color w:val="000000" w:themeColor="text1"/>
          <w:sz w:val="23"/>
          <w:szCs w:val="23"/>
          <w:highlight w:val="none"/>
          <w:u w:val="single"/>
          <w14:textFill>
            <w14:solidFill>
              <w14:schemeClr w14:val="tx1"/>
            </w14:solidFill>
          </w14:textFill>
        </w:rPr>
        <w:t>一式陆份，发包人执肆份，监理执壹份，承包人执壹份（均为原件）。</w:t>
      </w:r>
    </w:p>
    <w:p w14:paraId="5760D112">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进度付款申请单的内容：</w:t>
      </w:r>
      <w:r>
        <w:rPr>
          <w:rFonts w:hint="eastAsia" w:ascii="宋体" w:hAnsi="宋体"/>
          <w:color w:val="000000" w:themeColor="text1"/>
          <w:sz w:val="23"/>
          <w:szCs w:val="23"/>
          <w:highlight w:val="none"/>
          <w:u w:val="single"/>
          <w14:textFill>
            <w14:solidFill>
              <w14:schemeClr w14:val="tx1"/>
            </w14:solidFill>
          </w14:textFill>
        </w:rPr>
        <w:t>本周期内已完成工程量对应的金额、截止本次付款周期累计已完成的工程量对应的金额、根据本部分10条款中约定的应增加或扣减的变更金额、根据本部分19条款中约定的应增加或扣减的索赔金额、对已签发的进度款支付证书中出现错误的修正且应在本次进度款中支付或扣除的金额、应抵扣的工程预付款（如果有）、根据合同约定应增加和扣减的其他金额。</w:t>
      </w:r>
    </w:p>
    <w:p w14:paraId="341C8991">
      <w:pPr>
        <w:spacing w:line="440" w:lineRule="exact"/>
        <w:ind w:firstLine="460" w:firstLineChars="200"/>
        <w:rPr>
          <w:rFonts w:ascii="宋体" w:hAnsi="宋体"/>
          <w:color w:val="000000" w:themeColor="text1"/>
          <w:sz w:val="23"/>
          <w:szCs w:val="23"/>
          <w:highlight w:val="none"/>
          <w14:textFill>
            <w14:solidFill>
              <w14:schemeClr w14:val="tx1"/>
            </w14:solidFill>
          </w14:textFill>
        </w:rPr>
      </w:pPr>
      <w:bookmarkStart w:id="345" w:name="_Toc236739924"/>
      <w:r>
        <w:rPr>
          <w:rFonts w:hint="eastAsia" w:ascii="宋体" w:hAnsi="宋体"/>
          <w:color w:val="000000" w:themeColor="text1"/>
          <w:sz w:val="23"/>
          <w:szCs w:val="23"/>
          <w:highlight w:val="none"/>
          <w14:textFill>
            <w14:solidFill>
              <w14:schemeClr w14:val="tx1"/>
            </w14:solidFill>
          </w14:textFill>
        </w:rPr>
        <w:t>12.3.3 进度款审核和支付</w:t>
      </w:r>
    </w:p>
    <w:p w14:paraId="412180B0">
      <w:pPr>
        <w:spacing w:line="440" w:lineRule="exact"/>
        <w:ind w:firstLine="460" w:firstLineChars="200"/>
        <w:rPr>
          <w:rFonts w:hint="eastAsia"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12.3.3.1进度款支付程序按以下执行：</w:t>
      </w:r>
      <w:r>
        <w:rPr>
          <w:rFonts w:hint="eastAsia" w:ascii="宋体" w:hAnsi="宋体"/>
          <w:color w:val="000000" w:themeColor="text1"/>
          <w:sz w:val="23"/>
          <w:szCs w:val="23"/>
          <w:highlight w:val="none"/>
          <w:u w:val="single"/>
          <w14:textFill>
            <w14:solidFill>
              <w14:schemeClr w14:val="tx1"/>
            </w14:solidFill>
          </w14:textFill>
        </w:rPr>
        <w:t>承包人按进度申请单要求填写内容并经监理人审核→监理向发包人提交经审核的进度付款申请单→发包人核实并确认→发包人支付工程进度款。</w:t>
      </w:r>
    </w:p>
    <w:p w14:paraId="5AA0327C">
      <w:pPr>
        <w:spacing w:line="44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12.3.3.2进度款支付：</w:t>
      </w:r>
    </w:p>
    <w:p w14:paraId="0768C41A">
      <w:pPr>
        <w:spacing w:line="44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lang w:val="en-US" w:eastAsia="zh-CN"/>
          <w14:textFill>
            <w14:solidFill>
              <w14:schemeClr w14:val="tx1"/>
            </w14:solidFill>
          </w14:textFill>
        </w:rPr>
        <w:t>1</w:t>
      </w:r>
      <w:r>
        <w:rPr>
          <w:rFonts w:hint="eastAsia" w:ascii="宋体" w:hAnsi="宋体"/>
          <w:color w:val="000000" w:themeColor="text1"/>
          <w:sz w:val="23"/>
          <w:szCs w:val="23"/>
          <w:highlight w:val="none"/>
          <w14:textFill>
            <w14:solidFill>
              <w14:schemeClr w14:val="tx1"/>
            </w14:solidFill>
          </w14:textFill>
        </w:rPr>
        <w:t>、当工程量完成并通过预验收时，支付至合同价的</w:t>
      </w:r>
      <w:r>
        <w:rPr>
          <w:rFonts w:hint="eastAsia" w:ascii="宋体" w:hAnsi="宋体"/>
          <w:color w:val="000000" w:themeColor="text1"/>
          <w:sz w:val="23"/>
          <w:szCs w:val="23"/>
          <w:highlight w:val="none"/>
          <w:lang w:val="en-US" w:eastAsia="zh-CN"/>
          <w14:textFill>
            <w14:solidFill>
              <w14:schemeClr w14:val="tx1"/>
            </w14:solidFill>
          </w14:textFill>
        </w:rPr>
        <w:t>70</w:t>
      </w:r>
      <w:r>
        <w:rPr>
          <w:rFonts w:hint="eastAsia" w:ascii="宋体" w:hAnsi="宋体"/>
          <w:color w:val="000000" w:themeColor="text1"/>
          <w:sz w:val="23"/>
          <w:szCs w:val="23"/>
          <w:highlight w:val="none"/>
          <w14:textFill>
            <w14:solidFill>
              <w14:schemeClr w14:val="tx1"/>
            </w14:solidFill>
          </w14:textFill>
        </w:rPr>
        <w:t>%。</w:t>
      </w:r>
    </w:p>
    <w:p w14:paraId="524AFFCD">
      <w:pPr>
        <w:spacing w:line="44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lang w:val="en-US" w:eastAsia="zh-CN"/>
          <w14:textFill>
            <w14:solidFill>
              <w14:schemeClr w14:val="tx1"/>
            </w14:solidFill>
          </w14:textFill>
        </w:rPr>
        <w:t>2</w:t>
      </w:r>
      <w:r>
        <w:rPr>
          <w:rFonts w:hint="eastAsia" w:ascii="宋体" w:hAnsi="宋体"/>
          <w:color w:val="000000" w:themeColor="text1"/>
          <w:sz w:val="23"/>
          <w:szCs w:val="23"/>
          <w:highlight w:val="none"/>
          <w14:textFill>
            <w14:solidFill>
              <w14:schemeClr w14:val="tx1"/>
            </w14:solidFill>
          </w14:textFill>
        </w:rPr>
        <w:t>、工程竣工验收合格后，结算经发包人委托的中介审计机构审核完成后，支付至审定金额的9</w:t>
      </w:r>
      <w:r>
        <w:rPr>
          <w:rFonts w:hint="eastAsia" w:ascii="宋体" w:hAnsi="宋体"/>
          <w:color w:val="000000" w:themeColor="text1"/>
          <w:sz w:val="23"/>
          <w:szCs w:val="23"/>
          <w:highlight w:val="none"/>
          <w:lang w:val="en-US" w:eastAsia="zh-CN"/>
          <w14:textFill>
            <w14:solidFill>
              <w14:schemeClr w14:val="tx1"/>
            </w14:solidFill>
          </w14:textFill>
        </w:rPr>
        <w:t>7</w:t>
      </w:r>
      <w:r>
        <w:rPr>
          <w:rFonts w:hint="eastAsia" w:ascii="宋体" w:hAnsi="宋体"/>
          <w:color w:val="000000" w:themeColor="text1"/>
          <w:sz w:val="23"/>
          <w:szCs w:val="23"/>
          <w:highlight w:val="none"/>
          <w14:textFill>
            <w14:solidFill>
              <w14:schemeClr w14:val="tx1"/>
            </w14:solidFill>
          </w14:textFill>
        </w:rPr>
        <w:t>%，余款</w:t>
      </w:r>
      <w:r>
        <w:rPr>
          <w:rFonts w:hint="eastAsia" w:ascii="宋体" w:hAnsi="宋体"/>
          <w:color w:val="000000" w:themeColor="text1"/>
          <w:sz w:val="23"/>
          <w:szCs w:val="23"/>
          <w:highlight w:val="none"/>
          <w:lang w:val="en-US" w:eastAsia="zh-CN"/>
          <w14:textFill>
            <w14:solidFill>
              <w14:schemeClr w14:val="tx1"/>
            </w14:solidFill>
          </w14:textFill>
        </w:rPr>
        <w:t>3</w:t>
      </w:r>
      <w:r>
        <w:rPr>
          <w:rFonts w:hint="eastAsia" w:ascii="宋体" w:hAnsi="宋体"/>
          <w:color w:val="000000" w:themeColor="text1"/>
          <w:sz w:val="23"/>
          <w:szCs w:val="23"/>
          <w:highlight w:val="none"/>
          <w14:textFill>
            <w14:solidFill>
              <w14:schemeClr w14:val="tx1"/>
            </w14:solidFill>
          </w14:textFill>
        </w:rPr>
        <w:t>%作为质保金于缺陷责任期满后一次性付清，质保金在缺陷责任期内不计息。</w:t>
      </w:r>
    </w:p>
    <w:p w14:paraId="77AFD1A2">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增加下列项：</w:t>
      </w:r>
      <w:r>
        <w:rPr>
          <w:rFonts w:hint="eastAsia" w:ascii="宋体" w:hAnsi="宋体"/>
          <w:color w:val="000000" w:themeColor="text1"/>
          <w:sz w:val="23"/>
          <w:szCs w:val="23"/>
          <w:highlight w:val="none"/>
          <w:u w:val="single"/>
          <w14:textFill>
            <w14:solidFill>
              <w14:schemeClr w14:val="tx1"/>
            </w14:solidFill>
          </w14:textFill>
        </w:rPr>
        <w:t>1、承包人保证在施工管理过程中，不得因与分包商之间的结算纠纷或分包商拖欠农民工工资产生纠纷而影响工程进度和工程质量、安全，否则一切责任由承包人负责；同时承包人不得以资金没有及时到位或资金困难等为借口停止工程进度，造成的一切损失由承包人承担。</w:t>
      </w:r>
    </w:p>
    <w:p w14:paraId="4F49A9AB">
      <w:pPr>
        <w:spacing w:line="440" w:lineRule="exact"/>
        <w:ind w:firstLine="460" w:firstLineChars="200"/>
        <w:rPr>
          <w:rFonts w:hint="eastAsia"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2. 如果乙方提交的结算经建设单位或建设单位委托的中介机构审核，审减超过8%的，乙方应承担超过审减8%部分的审核费用。</w:t>
      </w:r>
    </w:p>
    <w:p w14:paraId="794F7F1E">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12.3.4 进度付款的修正：</w:t>
      </w:r>
      <w:r>
        <w:rPr>
          <w:rFonts w:hint="eastAsia" w:ascii="宋体" w:hAnsi="宋体"/>
          <w:color w:val="000000" w:themeColor="text1"/>
          <w:sz w:val="23"/>
          <w:szCs w:val="23"/>
          <w:highlight w:val="none"/>
          <w:u w:val="single"/>
          <w14:textFill>
            <w14:solidFill>
              <w14:schemeClr w14:val="tx1"/>
            </w14:solidFill>
          </w14:textFill>
        </w:rPr>
        <w:t>对已签发的进度款支付证书进行复核中发现错误、遗漏或重复的，发包人有权在最近一期的进度支付款中扣除。</w:t>
      </w:r>
    </w:p>
    <w:p w14:paraId="4D463DF1">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13. 验收和工程试车</w:t>
      </w:r>
    </w:p>
    <w:p w14:paraId="2CACBCAD">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13.1 竣工验收</w:t>
      </w:r>
    </w:p>
    <w:p w14:paraId="488F986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13.1.1 竣工验收条件</w:t>
      </w:r>
    </w:p>
    <w:p w14:paraId="4B63963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除发包人同意的甩项工作和缺陷修复工作外，合同范围内的全部工程以及有关工作（包含但不限于合同要求的试验、试运行及检验均已完成），并符合合同约定的质量要求，同时已按合同约定和相关部门要求的内容和份数备齐了竣工资料且由承包人自行向行业主管部门完成移交手续后，方能进行竣工验收。</w:t>
      </w:r>
    </w:p>
    <w:p w14:paraId="068A214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13.1.2 竣工验收程序</w:t>
      </w:r>
    </w:p>
    <w:p w14:paraId="05EC3A44">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即使工程竣工验收合格，承包人都必须无条件的就验收时发包人提出的整改要求执行，在整改期间未达到发包人及相关部门要求，均不向承包人签发工程接收证书。</w:t>
      </w:r>
    </w:p>
    <w:p w14:paraId="7C645E2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竣工档案资料内容：</w:t>
      </w:r>
      <w:r>
        <w:rPr>
          <w:rFonts w:hint="eastAsia" w:ascii="宋体" w:hAnsi="宋体"/>
          <w:color w:val="000000" w:themeColor="text1"/>
          <w:sz w:val="23"/>
          <w:szCs w:val="23"/>
          <w:highlight w:val="none"/>
          <w:u w:val="single"/>
          <w14:textFill>
            <w14:solidFill>
              <w14:schemeClr w14:val="tx1"/>
            </w14:solidFill>
          </w14:textFill>
        </w:rPr>
        <w:t>国家建设工程档案验收所需的所有资料。</w:t>
      </w:r>
    </w:p>
    <w:p w14:paraId="64B231A5">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竣工档案资料份数：</w:t>
      </w:r>
      <w:r>
        <w:rPr>
          <w:rFonts w:hint="eastAsia" w:ascii="宋体" w:hAnsi="宋体"/>
          <w:color w:val="000000" w:themeColor="text1"/>
          <w:sz w:val="23"/>
          <w:szCs w:val="23"/>
          <w:highlight w:val="none"/>
          <w:u w:val="single"/>
          <w14:textFill>
            <w14:solidFill>
              <w14:schemeClr w14:val="tx1"/>
            </w14:solidFill>
          </w14:textFill>
        </w:rPr>
        <w:t>竣工验收合格后30日内承包人向发包人提交经城建档案馆验收合格的完整的竣工图和工程竣工技术档案资料原件一式五套。</w:t>
      </w:r>
    </w:p>
    <w:p w14:paraId="69F4A619">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13.1.3 竣工日期</w:t>
      </w:r>
    </w:p>
    <w:p w14:paraId="4F0F1CA2">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实际竣工日期：</w:t>
      </w:r>
      <w:r>
        <w:rPr>
          <w:rFonts w:hint="eastAsia" w:ascii="宋体" w:hAnsi="宋体"/>
          <w:color w:val="000000" w:themeColor="text1"/>
          <w:sz w:val="23"/>
          <w:szCs w:val="23"/>
          <w:highlight w:val="none"/>
          <w:u w:val="single"/>
          <w14:textFill>
            <w14:solidFill>
              <w14:schemeClr w14:val="tx1"/>
            </w14:solidFill>
          </w14:textFill>
        </w:rPr>
        <w:t>以竣工验收合格之日为准。</w:t>
      </w:r>
    </w:p>
    <w:p w14:paraId="146B0D59">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13.2 施工期运行</w:t>
      </w:r>
    </w:p>
    <w:p w14:paraId="39305DE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需要施工期运行的单位工程或工程设备:</w:t>
      </w:r>
      <w:r>
        <w:rPr>
          <w:rFonts w:hint="eastAsia" w:ascii="宋体" w:hAnsi="宋体"/>
          <w:color w:val="000000" w:themeColor="text1"/>
          <w:sz w:val="23"/>
          <w:szCs w:val="23"/>
          <w:highlight w:val="none"/>
          <w:u w:val="single"/>
          <w14:textFill>
            <w14:solidFill>
              <w14:schemeClr w14:val="tx1"/>
            </w14:solidFill>
          </w14:textFill>
        </w:rPr>
        <w:t xml:space="preserve">  /。</w:t>
      </w:r>
    </w:p>
    <w:p w14:paraId="22214218">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试运行的组织及费用承担：</w:t>
      </w:r>
      <w:r>
        <w:rPr>
          <w:rFonts w:hint="eastAsia" w:ascii="宋体" w:hAnsi="宋体"/>
          <w:color w:val="000000" w:themeColor="text1"/>
          <w:sz w:val="23"/>
          <w:szCs w:val="23"/>
          <w:highlight w:val="none"/>
          <w:u w:val="single"/>
          <w14:textFill>
            <w14:solidFill>
              <w14:schemeClr w14:val="tx1"/>
            </w14:solidFill>
          </w14:textFill>
        </w:rPr>
        <w:t>由承包人组织并承担相关费用。</w:t>
      </w:r>
    </w:p>
    <w:p w14:paraId="62155B0D">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13.3 竣工退场</w:t>
      </w:r>
    </w:p>
    <w:p w14:paraId="58EE113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竣工验收后未移交前现场管护：</w:t>
      </w:r>
      <w:r>
        <w:rPr>
          <w:rFonts w:hint="eastAsia" w:ascii="宋体" w:hAnsi="宋体"/>
          <w:color w:val="000000" w:themeColor="text1"/>
          <w:sz w:val="23"/>
          <w:szCs w:val="23"/>
          <w:highlight w:val="none"/>
          <w:u w:val="single"/>
          <w14:textFill>
            <w14:solidFill>
              <w14:schemeClr w14:val="tx1"/>
            </w14:solidFill>
          </w14:textFill>
        </w:rPr>
        <w:t>在工程完成竣工验收后，但因发包人原因导致工程尚未移交给相关管护部门期间，所产生的一切费用由承包人承担。</w:t>
      </w:r>
    </w:p>
    <w:p w14:paraId="60128863">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竣工清场：</w:t>
      </w:r>
      <w:r>
        <w:rPr>
          <w:rFonts w:hint="eastAsia" w:ascii="宋体" w:hAnsi="宋体"/>
          <w:color w:val="000000" w:themeColor="text1"/>
          <w:sz w:val="23"/>
          <w:szCs w:val="23"/>
          <w:highlight w:val="none"/>
          <w:u w:val="single"/>
          <w14:textFill>
            <w14:solidFill>
              <w14:schemeClr w14:val="tx1"/>
            </w14:solidFill>
          </w14:textFill>
        </w:rPr>
        <w:t>由承包人负责并承担其费用。</w:t>
      </w:r>
    </w:p>
    <w:p w14:paraId="4B995B88">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施工人员、施工设备及其临时工程撤离的要求：</w:t>
      </w:r>
      <w:r>
        <w:rPr>
          <w:rFonts w:hint="eastAsia" w:ascii="宋体" w:hAnsi="宋体"/>
          <w:color w:val="000000" w:themeColor="text1"/>
          <w:sz w:val="23"/>
          <w:szCs w:val="23"/>
          <w:highlight w:val="none"/>
          <w:u w:val="single"/>
          <w14:textFill>
            <w14:solidFill>
              <w14:schemeClr w14:val="tx1"/>
            </w14:solidFill>
          </w14:textFill>
        </w:rPr>
        <w:t>竣工验收合格并整改完成满足发包人要求后30日内撤离。</w:t>
      </w:r>
    </w:p>
    <w:p w14:paraId="7FED1FE9">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14. 竣工结算</w:t>
      </w:r>
      <w:bookmarkEnd w:id="345"/>
    </w:p>
    <w:p w14:paraId="6D24FCF7">
      <w:pPr>
        <w:spacing w:before="156" w:beforeLines="50" w:after="156" w:afterLines="50" w:line="440" w:lineRule="exact"/>
        <w:rPr>
          <w:rFonts w:ascii="宋体" w:hAnsi="宋体" w:cs="宋体"/>
          <w:b/>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 xml:space="preserve">14.1 </w:t>
      </w:r>
      <w:r>
        <w:rPr>
          <w:rFonts w:hint="eastAsia" w:ascii="宋体" w:hAnsi="宋体" w:cs="宋体"/>
          <w:b/>
          <w:color w:val="000000" w:themeColor="text1"/>
          <w:sz w:val="23"/>
          <w:szCs w:val="23"/>
          <w:highlight w:val="none"/>
          <w14:textFill>
            <w14:solidFill>
              <w14:schemeClr w14:val="tx1"/>
            </w14:solidFill>
          </w14:textFill>
        </w:rPr>
        <w:t>竣工结算申请</w:t>
      </w:r>
    </w:p>
    <w:p w14:paraId="5D33678F">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竣工付款申请单的份数和提交期限：</w:t>
      </w:r>
      <w:r>
        <w:rPr>
          <w:rFonts w:hint="eastAsia" w:ascii="宋体" w:hAnsi="宋体"/>
          <w:color w:val="000000" w:themeColor="text1"/>
          <w:sz w:val="23"/>
          <w:szCs w:val="23"/>
          <w:highlight w:val="none"/>
          <w:u w:val="single"/>
          <w14:textFill>
            <w14:solidFill>
              <w14:schemeClr w14:val="tx1"/>
            </w14:solidFill>
          </w14:textFill>
        </w:rPr>
        <w:t>四份。自竣工验收合格之日起，承包人应在28个工作日内以书面方式向发包人提交结算申请单以及完整、齐全、有效的结算资料，申请办理竣工结算。</w:t>
      </w:r>
    </w:p>
    <w:p w14:paraId="5C41666F">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若承包人在3个月内未向发包人递交竣工结算报告及完整的结算资料，则发包人有权根据自有资料办理本工程竣工结算，承包人应对发包人出具的竣工结算结果无条件认可，且发包人除有权暂停承包人在发包人处所有项目一切费用的支付以外，还将保修期间所发生的维修、保洁费用在剩余工程款中予以扣除。</w:t>
      </w:r>
    </w:p>
    <w:p w14:paraId="5382E693">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竣工付款申请单的内容：</w:t>
      </w:r>
      <w:r>
        <w:rPr>
          <w:rFonts w:hint="eastAsia" w:ascii="宋体" w:hAnsi="宋体"/>
          <w:color w:val="000000" w:themeColor="text1"/>
          <w:sz w:val="23"/>
          <w:szCs w:val="23"/>
          <w:highlight w:val="none"/>
          <w:u w:val="single"/>
          <w14:textFill>
            <w14:solidFill>
              <w14:schemeClr w14:val="tx1"/>
            </w14:solidFill>
          </w14:textFill>
        </w:rPr>
        <w:t xml:space="preserve">竣工结算合同总价、已支付的工程价款、应扣回的预付款、应扣留的质量保证金、应支付的竣工付款金额等。 </w:t>
      </w:r>
    </w:p>
    <w:p w14:paraId="657148FC">
      <w:pPr>
        <w:spacing w:before="156" w:beforeLines="50" w:after="156" w:afterLines="50" w:line="440" w:lineRule="exact"/>
        <w:rPr>
          <w:rFonts w:ascii="宋体" w:hAnsi="宋体" w:cs="宋体"/>
          <w:b/>
          <w:color w:val="000000" w:themeColor="text1"/>
          <w:sz w:val="23"/>
          <w:szCs w:val="23"/>
          <w:highlight w:val="none"/>
          <w14:textFill>
            <w14:solidFill>
              <w14:schemeClr w14:val="tx1"/>
            </w14:solidFill>
          </w14:textFill>
        </w:rPr>
      </w:pPr>
      <w:r>
        <w:rPr>
          <w:rFonts w:hint="eastAsia" w:ascii="宋体" w:hAnsi="宋体" w:cs="宋体"/>
          <w:b/>
          <w:color w:val="000000" w:themeColor="text1"/>
          <w:sz w:val="23"/>
          <w:szCs w:val="23"/>
          <w:highlight w:val="none"/>
          <w14:textFill>
            <w14:solidFill>
              <w14:schemeClr w14:val="tx1"/>
            </w14:solidFill>
          </w14:textFill>
        </w:rPr>
        <w:t>14.2 竣工结算审核</w:t>
      </w:r>
    </w:p>
    <w:p w14:paraId="34F1A5B8">
      <w:pPr>
        <w:spacing w:line="360" w:lineRule="auto"/>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承包人提交结算申请单以及完整、齐全、有效的结算资料后，监理人和跟踪审计单位应在28天内完成审核并提交至发包人，发包人完成内部审核的时间控制在90日内。</w:t>
      </w:r>
    </w:p>
    <w:p w14:paraId="6B0C5D27">
      <w:pPr>
        <w:tabs>
          <w:tab w:val="left" w:pos="2580"/>
        </w:tabs>
        <w:snapToGrid w:val="0"/>
        <w:spacing w:line="360" w:lineRule="auto"/>
        <w:ind w:right="54" w:firstLine="482"/>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关于变更价款及竣工结算原则的约定：</w:t>
      </w:r>
    </w:p>
    <w:p w14:paraId="3B6FB312">
      <w:pPr>
        <w:spacing w:line="360" w:lineRule="auto"/>
        <w:rPr>
          <w:rFonts w:hint="eastAsia"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工程变更或增加工程价款的确定：</w:t>
      </w:r>
      <w:r>
        <w:rPr>
          <w:rFonts w:hint="eastAsia" w:ascii="宋体" w:hAnsi="宋体"/>
          <w:color w:val="000000" w:themeColor="text1"/>
          <w:sz w:val="23"/>
          <w:szCs w:val="23"/>
          <w:highlight w:val="none"/>
          <w:u w:val="single"/>
          <w14:textFill>
            <w14:solidFill>
              <w14:schemeClr w14:val="tx1"/>
            </w14:solidFill>
          </w14:textFill>
        </w:rPr>
        <w:t>工程设计变更确定后，设计变更涉及工程价款调整的，或工程量清单中有漏项或工程施工中出现新增项目，承包人在工程变更确定后14天内，提出变更工程价款的报告，经监理单位和发包人确认后调整合同价款，按下列原则进行：</w:t>
      </w:r>
    </w:p>
    <w:p w14:paraId="7B8A50AE">
      <w:pPr>
        <w:spacing w:line="440" w:lineRule="exact"/>
        <w:ind w:firstLine="345" w:firstLineChars="150"/>
        <w:rPr>
          <w:rFonts w:hint="eastAsia"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各部分的结算原则按下列方法进行：结算总价=分部分项工程量清单结算金额+措施项目费+(设计变更、工程量清单漏项或新增项目价款结算金额)+其他项目清单按实结算金额+规费+税金+其它费用。</w:t>
      </w:r>
    </w:p>
    <w:p w14:paraId="4E01C458">
      <w:pPr>
        <w:spacing w:line="440" w:lineRule="exact"/>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1.</w:t>
      </w:r>
      <w:r>
        <w:rPr>
          <w:rFonts w:hint="eastAsia" w:ascii="宋体" w:hAnsi="宋体"/>
          <w:color w:val="000000" w:themeColor="text1"/>
          <w:sz w:val="23"/>
          <w:szCs w:val="23"/>
          <w:highlight w:val="none"/>
          <w:u w:val="single"/>
          <w14:textFill>
            <w14:solidFill>
              <w14:schemeClr w14:val="tx1"/>
            </w14:solidFill>
          </w14:textFill>
        </w:rPr>
        <w:t>分部分项工程量清单结算金额：</w:t>
      </w:r>
    </w:p>
    <w:p w14:paraId="70A71BD7">
      <w:pPr>
        <w:spacing w:line="440" w:lineRule="exact"/>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u w:val="single"/>
          <w14:textFill>
            <w14:solidFill>
              <w14:schemeClr w14:val="tx1"/>
            </w14:solidFill>
          </w14:textFill>
        </w:rPr>
        <w:t>分部分项工程量清单项目按中选单价实行综合单价结算，按照《重庆市住房和城乡建设委员会关于适用增值税新税率调整建设工程计价依据的通知》（渝建[2019]143号）文件规定，本项目材料均安不含税价格计取。工程结算时，以承包人在本项目比选申请文件中分部分项工程量清单综合单价为结算单价依据，按施工图、设计变更、图纸会审纪要及《建设工程工程量清单计价规范》（GB50500-2013）、《重庆市建设工程工程量清单计价规则》（CQJJGZ-2013）、《重庆市建设工程工程量计算规则》（GQJLGZ-2013）计量规则计算并经监理单位及发包人审核的工程量乘以分部分项工程量清单综合单价，作为该子项的结算合价。各分部分项工程量清单子项合价累计相加，</w:t>
      </w:r>
      <w:r>
        <w:rPr>
          <w:rFonts w:hint="eastAsia" w:ascii="宋体" w:hAnsi="宋体"/>
          <w:bCs/>
          <w:color w:val="000000" w:themeColor="text1"/>
          <w:sz w:val="23"/>
          <w:szCs w:val="23"/>
          <w:highlight w:val="none"/>
          <w:u w:val="single"/>
          <w14:textFill>
            <w14:solidFill>
              <w14:schemeClr w14:val="tx1"/>
            </w14:solidFill>
          </w14:textFill>
        </w:rPr>
        <w:t>即为</w:t>
      </w:r>
      <w:r>
        <w:rPr>
          <w:rFonts w:hint="eastAsia" w:ascii="宋体" w:hAnsi="宋体"/>
          <w:color w:val="000000" w:themeColor="text1"/>
          <w:sz w:val="23"/>
          <w:szCs w:val="23"/>
          <w:highlight w:val="none"/>
          <w:u w:val="single"/>
          <w14:textFill>
            <w14:solidFill>
              <w14:schemeClr w14:val="tx1"/>
            </w14:solidFill>
          </w14:textFill>
        </w:rPr>
        <w:t>分部分项工程量清单结算价。</w:t>
      </w:r>
    </w:p>
    <w:p w14:paraId="2FC35F29">
      <w:pPr>
        <w:spacing w:line="440" w:lineRule="exact"/>
        <w:rPr>
          <w:rFonts w:hint="eastAsia"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2.</w:t>
      </w:r>
      <w:r>
        <w:rPr>
          <w:rFonts w:hint="eastAsia" w:ascii="宋体" w:hAnsi="宋体"/>
          <w:color w:val="000000" w:themeColor="text1"/>
          <w:sz w:val="23"/>
          <w:szCs w:val="23"/>
          <w:highlight w:val="none"/>
          <w:u w:val="single"/>
          <w14:textFill>
            <w14:solidFill>
              <w14:schemeClr w14:val="tx1"/>
            </w14:solidFill>
          </w14:textFill>
        </w:rPr>
        <w:t>措施项目费：</w:t>
      </w:r>
    </w:p>
    <w:p w14:paraId="3C04DB77">
      <w:pPr>
        <w:spacing w:line="440" w:lineRule="exact"/>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w:t>
      </w:r>
      <w:r>
        <w:rPr>
          <w:rFonts w:hint="eastAsia" w:ascii="宋体" w:hAnsi="宋体"/>
          <w:color w:val="000000" w:themeColor="text1"/>
          <w:sz w:val="23"/>
          <w:szCs w:val="23"/>
          <w:highlight w:val="none"/>
          <w:u w:val="single"/>
          <w14:textFill>
            <w14:solidFill>
              <w14:schemeClr w14:val="tx1"/>
            </w14:solidFill>
          </w14:textFill>
        </w:rPr>
        <w:t>措施项目费包括施工组织措施项目和施工技术措施项目两部分，除安全文明施工费用外，施工组织措施费按投标报价书中的金额作为结算价包干使用，技术措施清单中以项为单位计列的项目，由比选申请人根据现场踏勘情况及本工程的实际情况结合自身施工组织设计，以项为单位自行报价，包干使用，结算时不作调整。技术措施清单中以项目编码、项目名称、项目特征、主要工程内容、工程量及计量单位列项的项目，根据投标报价综合单价包干按实结算。安全文明施工费用按渝建发</w:t>
      </w:r>
      <w:r>
        <w:rPr>
          <w:rFonts w:ascii="宋体" w:hAnsi="宋体"/>
          <w:color w:val="000000" w:themeColor="text1"/>
          <w:sz w:val="23"/>
          <w:szCs w:val="23"/>
          <w:highlight w:val="none"/>
          <w:u w:val="single"/>
          <w14:textFill>
            <w14:solidFill>
              <w14:schemeClr w14:val="tx1"/>
            </w14:solidFill>
          </w14:textFill>
        </w:rPr>
        <w:t>[2014]25</w:t>
      </w:r>
      <w:r>
        <w:rPr>
          <w:rFonts w:hint="eastAsia" w:ascii="宋体" w:hAnsi="宋体"/>
          <w:color w:val="000000" w:themeColor="text1"/>
          <w:sz w:val="23"/>
          <w:szCs w:val="23"/>
          <w:highlight w:val="none"/>
          <w:u w:val="single"/>
          <w14:textFill>
            <w14:solidFill>
              <w14:schemeClr w14:val="tx1"/>
            </w14:solidFill>
          </w14:textFill>
        </w:rPr>
        <w:t>号文规定合格标准结合渝建发〔</w:t>
      </w:r>
      <w:r>
        <w:rPr>
          <w:rFonts w:ascii="宋体" w:hAnsi="宋体"/>
          <w:color w:val="000000" w:themeColor="text1"/>
          <w:sz w:val="23"/>
          <w:szCs w:val="23"/>
          <w:highlight w:val="none"/>
          <w:u w:val="single"/>
          <w14:textFill>
            <w14:solidFill>
              <w14:schemeClr w14:val="tx1"/>
            </w14:solidFill>
          </w14:textFill>
        </w:rPr>
        <w:t>2016</w:t>
      </w:r>
      <w:r>
        <w:rPr>
          <w:rFonts w:hint="eastAsia" w:ascii="宋体" w:hAnsi="宋体"/>
          <w:color w:val="000000" w:themeColor="text1"/>
          <w:sz w:val="23"/>
          <w:szCs w:val="23"/>
          <w:highlight w:val="none"/>
          <w:u w:val="single"/>
          <w14:textFill>
            <w14:solidFill>
              <w14:schemeClr w14:val="tx1"/>
            </w14:solidFill>
          </w14:textFill>
        </w:rPr>
        <w:t>〕</w:t>
      </w:r>
      <w:r>
        <w:rPr>
          <w:rFonts w:ascii="宋体" w:hAnsi="宋体"/>
          <w:color w:val="000000" w:themeColor="text1"/>
          <w:sz w:val="23"/>
          <w:szCs w:val="23"/>
          <w:highlight w:val="none"/>
          <w:u w:val="single"/>
          <w14:textFill>
            <w14:solidFill>
              <w14:schemeClr w14:val="tx1"/>
            </w14:solidFill>
          </w14:textFill>
        </w:rPr>
        <w:t>35</w:t>
      </w:r>
      <w:r>
        <w:rPr>
          <w:rFonts w:hint="eastAsia" w:ascii="宋体" w:hAnsi="宋体"/>
          <w:color w:val="000000" w:themeColor="text1"/>
          <w:sz w:val="23"/>
          <w:szCs w:val="23"/>
          <w:highlight w:val="none"/>
          <w:u w:val="single"/>
          <w14:textFill>
            <w14:solidFill>
              <w14:schemeClr w14:val="tx1"/>
            </w14:solidFill>
          </w14:textFill>
        </w:rPr>
        <w:t>号《关于建筑业营业税改征增值税调整建设工程计价依据的通知》计算，安全文明施工费按结算金额抵扣相应税费后结算。若不合格，则应扣减全部安全文明施工费用。</w:t>
      </w:r>
    </w:p>
    <w:p w14:paraId="5D20B2F6">
      <w:pPr>
        <w:spacing w:line="440" w:lineRule="exact"/>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3.</w:t>
      </w:r>
      <w:r>
        <w:rPr>
          <w:rFonts w:hint="eastAsia" w:ascii="宋体" w:hAnsi="宋体"/>
          <w:color w:val="000000" w:themeColor="text1"/>
          <w:sz w:val="23"/>
          <w:szCs w:val="23"/>
          <w:highlight w:val="none"/>
          <w:u w:val="single"/>
          <w14:textFill>
            <w14:solidFill>
              <w14:schemeClr w14:val="tx1"/>
            </w14:solidFill>
          </w14:textFill>
        </w:rPr>
        <w:t>设计变更、工程量清单漏项或新增项目价款结算金额：</w:t>
      </w:r>
      <w:r>
        <w:rPr>
          <w:rFonts w:ascii="宋体" w:hAnsi="宋体"/>
          <w:color w:val="000000" w:themeColor="text1"/>
          <w:sz w:val="23"/>
          <w:szCs w:val="23"/>
          <w:highlight w:val="none"/>
          <w:u w:val="single"/>
          <w14:textFill>
            <w14:solidFill>
              <w14:schemeClr w14:val="tx1"/>
            </w14:solidFill>
          </w14:textFill>
        </w:rPr>
        <w:t xml:space="preserve"> </w:t>
      </w:r>
    </w:p>
    <w:p w14:paraId="5B43AAE6">
      <w:pPr>
        <w:spacing w:line="440" w:lineRule="exact"/>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（1）</w:t>
      </w:r>
      <w:r>
        <w:rPr>
          <w:rFonts w:hint="eastAsia" w:ascii="宋体" w:hAnsi="宋体"/>
          <w:color w:val="000000" w:themeColor="text1"/>
          <w:sz w:val="23"/>
          <w:szCs w:val="23"/>
          <w:highlight w:val="none"/>
          <w:u w:val="single"/>
          <w14:textFill>
            <w14:solidFill>
              <w14:schemeClr w14:val="tx1"/>
            </w14:solidFill>
          </w14:textFill>
        </w:rPr>
        <w:t>变更（包括签证）、漏项及新增工程与投标报价的工程量清单中有相同的子项，则按投标时的相同子项的综合单价执行；</w:t>
      </w:r>
    </w:p>
    <w:p w14:paraId="72EFD0A1">
      <w:pPr>
        <w:spacing w:line="440" w:lineRule="exact"/>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（2）</w:t>
      </w:r>
      <w:r>
        <w:rPr>
          <w:rFonts w:hint="eastAsia" w:ascii="宋体" w:hAnsi="宋体"/>
          <w:color w:val="000000" w:themeColor="text1"/>
          <w:sz w:val="23"/>
          <w:szCs w:val="23"/>
          <w:highlight w:val="none"/>
          <w:u w:val="single"/>
          <w14:textFill>
            <w14:solidFill>
              <w14:schemeClr w14:val="tx1"/>
            </w14:solidFill>
          </w14:textFill>
        </w:rPr>
        <w:t>变更（包括签证）、漏项及新增工程与投标报价的工程量清单中有类似子项（类似子项由发包人确定），可在合理范围内参照类似子目的综合单价执行；</w:t>
      </w:r>
    </w:p>
    <w:p w14:paraId="3888120F">
      <w:pPr>
        <w:spacing w:line="440" w:lineRule="exact"/>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（3）</w:t>
      </w:r>
      <w:r>
        <w:rPr>
          <w:rFonts w:hint="eastAsia" w:ascii="宋体" w:hAnsi="宋体"/>
          <w:color w:val="000000" w:themeColor="text1"/>
          <w:sz w:val="23"/>
          <w:szCs w:val="23"/>
          <w:highlight w:val="none"/>
          <w:u w:val="single"/>
          <w14:textFill>
            <w14:solidFill>
              <w14:schemeClr w14:val="tx1"/>
            </w14:solidFill>
          </w14:textFill>
        </w:rPr>
        <w:t>变更（包括签证）、漏项及新增工程与工程量清单中无相同子项或类似子项的，按照《重庆市建设工程工程量清单计价规则》（CQJJGZ-2013）、《重庆市建设工程工程量清单计价编制指南》（2013）、《重庆市建设工程费用定额》（CQFYDE-2018）、《重庆市建筑工程施工机械台班定额》（CQJXDE-2018）、《重庆市建筑工程施工仪器仪表台班定额》（CQYQYBDE-2018）、《重庆市建筑工程混凝土及砂浆配合比表》（CQPHBB-2018）、《重庆市房屋建筑与装饰工程计价定额》（CQJZDE-2018）、《重庆市构筑物工程计价定额》（CQGZWDE-2018）、《重庆市园林绿化工程计价定额》（CQYLDE-2018）、《重庆市仿古建筑工程计价定额》（CQFGDE-2018）、《重庆市装配式建筑工程计价定额》（CQZPDE-2018）《重庆市爆破工程计价定额》（CQBPDE-2018）、《重庆市房屋修缮工程计价定额》（CQXSDE-2018）、《重庆市绿色建筑工程计价定额》（CQLSJLDE-2018）、《重庆市通用安装工程计价定额》（CQAZDE-2018）及相应配套定额和文件的规定进行组价，组价原则为采用投标清单报价中的人工、材料、机械、设备单价和有关投标报价取费的基础上计算，其中材料及人工费投标报价中有的按投标报价计算（若投标报价中同一种人工及材料中有不同价格，以低价计算），投标报价中没有的材料单价执行市场价，由监理单位、发包人认质核价。（注：a、清单组价同一个子目可套用多个定额时，</w:t>
      </w:r>
      <w:r>
        <w:rPr>
          <w:rFonts w:ascii="宋体" w:hAnsi="宋体"/>
          <w:color w:val="000000" w:themeColor="text1"/>
          <w:sz w:val="23"/>
          <w:szCs w:val="23"/>
          <w:highlight w:val="none"/>
          <w:u w:val="single"/>
          <w14:textFill>
            <w14:solidFill>
              <w14:schemeClr w14:val="tx1"/>
            </w14:solidFill>
          </w14:textFill>
        </w:rPr>
        <w:t>优先采用</w:t>
      </w:r>
      <w:r>
        <w:rPr>
          <w:rFonts w:hint="eastAsia" w:ascii="宋体" w:hAnsi="宋体"/>
          <w:color w:val="000000" w:themeColor="text1"/>
          <w:sz w:val="23"/>
          <w:szCs w:val="23"/>
          <w:highlight w:val="none"/>
          <w:u w:val="single"/>
          <w14:textFill>
            <w14:solidFill>
              <w14:schemeClr w14:val="tx1"/>
            </w14:solidFill>
          </w14:textFill>
        </w:rPr>
        <w:t>《重庆市房屋建筑与装饰工程计价定额》（CQJZDE-2018）</w:t>
      </w:r>
      <w:r>
        <w:rPr>
          <w:rFonts w:ascii="宋体" w:hAnsi="宋体"/>
          <w:color w:val="000000" w:themeColor="text1"/>
          <w:sz w:val="23"/>
          <w:szCs w:val="23"/>
          <w:highlight w:val="none"/>
          <w:u w:val="single"/>
          <w14:textFill>
            <w14:solidFill>
              <w14:schemeClr w14:val="tx1"/>
            </w14:solidFill>
          </w14:textFill>
        </w:rPr>
        <w:t>组价</w:t>
      </w:r>
      <w:r>
        <w:rPr>
          <w:rFonts w:hint="eastAsia" w:ascii="宋体" w:hAnsi="宋体"/>
          <w:color w:val="000000" w:themeColor="text1"/>
          <w:sz w:val="23"/>
          <w:szCs w:val="23"/>
          <w:highlight w:val="none"/>
          <w:u w:val="single"/>
          <w14:textFill>
            <w14:solidFill>
              <w14:schemeClr w14:val="tx1"/>
            </w14:solidFill>
          </w14:textFill>
        </w:rPr>
        <w:t>；b、清单组价定额借用原则为当土建定额中没有的子目，借用相关配套定额取费标准按建设工程费用定额相关说明）；本工程按以上计价原则组成综合单价后按中选总价与最高限价的同等下浮比例进行下浮；</w:t>
      </w:r>
    </w:p>
    <w:p w14:paraId="5CBADADC">
      <w:pPr>
        <w:spacing w:line="440" w:lineRule="exact"/>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4.</w:t>
      </w:r>
      <w:r>
        <w:rPr>
          <w:rFonts w:hint="eastAsia" w:ascii="宋体" w:hAnsi="宋体"/>
          <w:color w:val="000000" w:themeColor="text1"/>
          <w:sz w:val="23"/>
          <w:szCs w:val="23"/>
          <w:highlight w:val="none"/>
          <w:u w:val="single"/>
          <w14:textFill>
            <w14:solidFill>
              <w14:schemeClr w14:val="tx1"/>
            </w14:solidFill>
          </w14:textFill>
        </w:rPr>
        <w:t>其他项目清单按实结算金额（若有）</w:t>
      </w:r>
    </w:p>
    <w:p w14:paraId="26885597">
      <w:pPr>
        <w:spacing w:line="440" w:lineRule="exact"/>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（1）</w:t>
      </w:r>
      <w:r>
        <w:rPr>
          <w:rFonts w:hint="eastAsia" w:ascii="宋体" w:hAnsi="宋体"/>
          <w:color w:val="000000" w:themeColor="text1"/>
          <w:sz w:val="23"/>
          <w:szCs w:val="23"/>
          <w:highlight w:val="none"/>
          <w:u w:val="single"/>
          <w14:textFill>
            <w14:solidFill>
              <w14:schemeClr w14:val="tx1"/>
            </w14:solidFill>
          </w14:textFill>
        </w:rPr>
        <w:t>本工程材料采用暂估价格的，结算时经监理单位、发包人认质核价后的材料（设备）价格进行结算。</w:t>
      </w:r>
    </w:p>
    <w:p w14:paraId="1BA21841">
      <w:pPr>
        <w:spacing w:line="440" w:lineRule="exact"/>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（2）</w:t>
      </w:r>
      <w:r>
        <w:rPr>
          <w:rFonts w:hint="eastAsia" w:ascii="宋体" w:hAnsi="宋体"/>
          <w:color w:val="000000" w:themeColor="text1"/>
          <w:sz w:val="23"/>
          <w:szCs w:val="23"/>
          <w:highlight w:val="none"/>
          <w:u w:val="single"/>
          <w14:textFill>
            <w14:solidFill>
              <w14:schemeClr w14:val="tx1"/>
            </w14:solidFill>
          </w14:textFill>
        </w:rPr>
        <w:t>本工程采用暂列金额招标的，结算时按设计变更结算原则执行。</w:t>
      </w:r>
    </w:p>
    <w:p w14:paraId="1403841E">
      <w:pPr>
        <w:spacing w:line="440" w:lineRule="exact"/>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5.</w:t>
      </w:r>
      <w:r>
        <w:rPr>
          <w:rFonts w:hint="eastAsia" w:ascii="宋体" w:hAnsi="宋体"/>
          <w:color w:val="000000" w:themeColor="text1"/>
          <w:sz w:val="23"/>
          <w:szCs w:val="23"/>
          <w:highlight w:val="none"/>
          <w:u w:val="single"/>
          <w14:textFill>
            <w14:solidFill>
              <w14:schemeClr w14:val="tx1"/>
            </w14:solidFill>
          </w14:textFill>
        </w:rPr>
        <w:t>规费：按投标费率计取，若承包人的投标报价中规费费率高于规定费率，则以规定费率计取。</w:t>
      </w:r>
    </w:p>
    <w:p w14:paraId="6C1AB064">
      <w:pPr>
        <w:spacing w:line="440" w:lineRule="exact"/>
        <w:ind w:firstLine="470"/>
        <w:rPr>
          <w:rFonts w:hint="eastAsia"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6.</w:t>
      </w:r>
      <w:r>
        <w:rPr>
          <w:rFonts w:hint="eastAsia" w:ascii="宋体" w:hAnsi="宋体"/>
          <w:color w:val="000000" w:themeColor="text1"/>
          <w:sz w:val="23"/>
          <w:szCs w:val="23"/>
          <w:highlight w:val="none"/>
          <w:u w:val="single"/>
          <w14:textFill>
            <w14:solidFill>
              <w14:schemeClr w14:val="tx1"/>
            </w14:solidFill>
          </w14:textFill>
        </w:rPr>
        <w:t>税金：按投标费率计取，若投标费率高于规定，则根据《重庆市住房和城乡建设委员会关于适用增值税新税率调整建设工程计价依据的通知》（渝建[2019]143号）规定计取。本工程计税方法采用一般计税法，环境保护税按实结算。</w:t>
      </w:r>
    </w:p>
    <w:p w14:paraId="36AAACAD">
      <w:pPr>
        <w:spacing w:line="440" w:lineRule="exact"/>
        <w:ind w:firstLine="470"/>
        <w:rPr>
          <w:rFonts w:hint="eastAsia"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7．安全文明施工费的支付按渝建发[2014]25号文执行。</w:t>
      </w:r>
    </w:p>
    <w:p w14:paraId="6CBF4003">
      <w:pPr>
        <w:spacing w:line="440" w:lineRule="exact"/>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 xml:space="preserve">    8.</w:t>
      </w:r>
      <w:r>
        <w:rPr>
          <w:rFonts w:hint="eastAsia" w:ascii="宋体" w:hAnsi="宋体"/>
          <w:color w:val="000000" w:themeColor="text1"/>
          <w:sz w:val="23"/>
          <w:szCs w:val="23"/>
          <w:highlight w:val="none"/>
          <w:u w:val="single"/>
          <w14:textFill>
            <w14:solidFill>
              <w14:schemeClr w14:val="tx1"/>
            </w14:solidFill>
          </w14:textFill>
        </w:rPr>
        <w:t>其它费用：（1）发包人要求承包人完成合同以外施工范围内或施工范围外且与本施工项目有密切关系的零星项目，承包人应接受发包人施工要求，并就用工数量和单价、机械台班数量和单价、使用材料和金额等向发包人提出施工签证；（2）合同其它条款约定费用。</w:t>
      </w:r>
    </w:p>
    <w:p w14:paraId="4989CFDF">
      <w:pPr>
        <w:spacing w:line="440" w:lineRule="exact"/>
        <w:ind w:firstLine="345" w:firstLineChars="150"/>
        <w:rPr>
          <w:rFonts w:hint="eastAsia"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9.</w:t>
      </w:r>
      <w:r>
        <w:rPr>
          <w:rFonts w:hint="eastAsia" w:ascii="宋体" w:hAnsi="宋体"/>
          <w:color w:val="000000" w:themeColor="text1"/>
          <w:sz w:val="23"/>
          <w:szCs w:val="23"/>
          <w:highlight w:val="none"/>
          <w:u w:val="single"/>
          <w14:textFill>
            <w14:solidFill>
              <w14:schemeClr w14:val="tx1"/>
            </w14:solidFill>
          </w14:textFill>
        </w:rPr>
        <w:t>本工程结算金额最终以业主委托的第三方审计机构或财政委托的审计单位（如有二审，以二审结果为准。如有超额支付，承包人按二审结果退回发包人）审定的金额为准。</w:t>
      </w:r>
    </w:p>
    <w:p w14:paraId="5CD349CB">
      <w:pPr>
        <w:spacing w:line="440" w:lineRule="exact"/>
        <w:ind w:firstLine="230" w:firstLineChars="1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10.特别说明：比选申请人应将完成该工程发生的包括但不限于以下措施及风险费用纳入本次投标报价内，不再单独计量，结算按专用合同条款执行：</w:t>
      </w:r>
    </w:p>
    <w:p w14:paraId="79BBD6F0">
      <w:pPr>
        <w:spacing w:line="440" w:lineRule="exact"/>
        <w:ind w:firstLine="230" w:firstLineChars="1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（1）比选申请人应充分考虑弃渣的所有费用（包含但不限于如渣场的堆放、平整、安全、稳定、管理、租借等），纳入投标报价内。</w:t>
      </w:r>
    </w:p>
    <w:p w14:paraId="693CE86B">
      <w:pPr>
        <w:spacing w:line="440" w:lineRule="exact"/>
        <w:ind w:firstLine="230" w:firstLineChars="1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（2）比选申请人的施工用电、用水收费按在重庆市的现行收费标准收取。比选申请人投标时，该费用纳入本次投标报价。</w:t>
      </w:r>
    </w:p>
    <w:p w14:paraId="273F7B67">
      <w:pPr>
        <w:spacing w:line="440" w:lineRule="exact"/>
        <w:ind w:firstLine="230" w:firstLineChars="1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3）比选申请人应充分考虑工程所需要的临时设施用地手续的办理及费用，包含工程范围内所有项目完工后的拆走、清理、清洁（初次开荒）、平整以及除渣（包括场内外运输以及渣场）的费用，包含按照比选人有关现场安全文明、环境保护、消防等管理要求需由投标方自行设置的现场标识、安全标示、工器具等费用。</w:t>
      </w:r>
    </w:p>
    <w:p w14:paraId="6DE94B0F">
      <w:pPr>
        <w:spacing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14.3 甩项竣工协议</w:t>
      </w:r>
    </w:p>
    <w:p w14:paraId="62EC20A5">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发包人要求甩项竣工的，双方需签订甩项竣工协议，甩项部分不进入竣工结算。</w:t>
      </w:r>
    </w:p>
    <w:p w14:paraId="4A2B31F8">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14.4 最终结清</w:t>
      </w:r>
    </w:p>
    <w:p w14:paraId="07B23C04">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14.4.1最终结清申请单</w:t>
      </w:r>
    </w:p>
    <w:p w14:paraId="10B3CA76">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最终结清申请单的份数和提交期限：</w:t>
      </w:r>
      <w:r>
        <w:rPr>
          <w:rFonts w:hint="eastAsia" w:ascii="宋体" w:hAnsi="宋体"/>
          <w:color w:val="000000" w:themeColor="text1"/>
          <w:sz w:val="23"/>
          <w:szCs w:val="23"/>
          <w:highlight w:val="none"/>
          <w:u w:val="single"/>
          <w14:textFill>
            <w14:solidFill>
              <w14:schemeClr w14:val="tx1"/>
            </w14:solidFill>
          </w14:textFill>
        </w:rPr>
        <w:t>在缺陷责任期终止证书颁发后28天内提交5份最终结清申请单和相关证明材料(发包人有权依照工程质量保修书的约定，直接扣除承包人质保期内因未履行的保修义务而发生的相关费用和金额)。</w:t>
      </w:r>
    </w:p>
    <w:p w14:paraId="6B56499F">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14.4.2 最终结清证书和支付</w:t>
      </w:r>
    </w:p>
    <w:p w14:paraId="7101568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发包人在收到承包人提交的最终结清申请单后28日内完成审批并向承包人颁发最终结清证书，并在颁发最终结清证书后14日内完成支付。</w:t>
      </w:r>
    </w:p>
    <w:p w14:paraId="076B6E0D">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46" w:name="_Toc236739930"/>
      <w:r>
        <w:rPr>
          <w:rFonts w:hint="eastAsia" w:ascii="宋体" w:hAnsi="宋体" w:cs="宋体"/>
          <w:b/>
          <w:bCs/>
          <w:color w:val="000000" w:themeColor="text1"/>
          <w:sz w:val="23"/>
          <w:szCs w:val="23"/>
          <w:highlight w:val="none"/>
          <w14:textFill>
            <w14:solidFill>
              <w14:schemeClr w14:val="tx1"/>
            </w14:solidFill>
          </w14:textFill>
        </w:rPr>
        <w:t>15. 缺陷责任与保修</w:t>
      </w:r>
      <w:bookmarkEnd w:id="346"/>
    </w:p>
    <w:p w14:paraId="0DF1FB17">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47" w:name="_Toc236739931"/>
      <w:r>
        <w:rPr>
          <w:rFonts w:hint="eastAsia" w:ascii="宋体" w:hAnsi="宋体" w:cs="宋体"/>
          <w:b/>
          <w:bCs/>
          <w:color w:val="000000" w:themeColor="text1"/>
          <w:sz w:val="23"/>
          <w:szCs w:val="23"/>
          <w:highlight w:val="none"/>
          <w14:textFill>
            <w14:solidFill>
              <w14:schemeClr w14:val="tx1"/>
            </w14:solidFill>
          </w14:textFill>
        </w:rPr>
        <w:t>15.1 工程保修</w:t>
      </w:r>
      <w:bookmarkEnd w:id="347"/>
      <w:r>
        <w:rPr>
          <w:rFonts w:hint="eastAsia" w:ascii="宋体" w:hAnsi="宋体" w:cs="宋体"/>
          <w:b/>
          <w:bCs/>
          <w:color w:val="000000" w:themeColor="text1"/>
          <w:sz w:val="23"/>
          <w:szCs w:val="23"/>
          <w:highlight w:val="none"/>
          <w14:textFill>
            <w14:solidFill>
              <w14:schemeClr w14:val="tx1"/>
            </w14:solidFill>
          </w14:textFill>
        </w:rPr>
        <w:t>原则</w:t>
      </w:r>
    </w:p>
    <w:p w14:paraId="2467DB7E">
      <w:pPr>
        <w:spacing w:line="440" w:lineRule="exact"/>
        <w:ind w:firstLine="460" w:firstLineChars="200"/>
        <w:rPr>
          <w:rFonts w:ascii="宋体" w:hAnsi="宋体"/>
          <w:color w:val="000000" w:themeColor="text1"/>
          <w:sz w:val="23"/>
          <w:szCs w:val="23"/>
          <w:highlight w:val="none"/>
          <w14:textFill>
            <w14:solidFill>
              <w14:schemeClr w14:val="tx1"/>
            </w14:solidFill>
          </w14:textFill>
        </w:rPr>
      </w:pPr>
      <w:bookmarkStart w:id="348" w:name="_Toc236739932"/>
      <w:r>
        <w:rPr>
          <w:rFonts w:hint="eastAsia" w:ascii="宋体" w:hAnsi="宋体"/>
          <w:color w:val="000000" w:themeColor="text1"/>
          <w:sz w:val="23"/>
          <w:szCs w:val="23"/>
          <w:highlight w:val="none"/>
          <w14:textFill>
            <w14:solidFill>
              <w14:schemeClr w14:val="tx1"/>
            </w14:solidFill>
          </w14:textFill>
        </w:rPr>
        <w:t>保修范围：</w:t>
      </w:r>
      <w:r>
        <w:rPr>
          <w:rFonts w:hint="eastAsia" w:ascii="宋体" w:hAnsi="宋体"/>
          <w:color w:val="000000" w:themeColor="text1"/>
          <w:sz w:val="23"/>
          <w:szCs w:val="23"/>
          <w:highlight w:val="none"/>
          <w:u w:val="single"/>
          <w14:textFill>
            <w14:solidFill>
              <w14:schemeClr w14:val="tx1"/>
            </w14:solidFill>
          </w14:textFill>
        </w:rPr>
        <w:t>承包人承包的所有工程内容。</w:t>
      </w:r>
    </w:p>
    <w:p w14:paraId="5F0AE019">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缺陷责任期限：</w:t>
      </w:r>
      <w:r>
        <w:rPr>
          <w:rFonts w:hint="eastAsia" w:ascii="宋体" w:hAnsi="宋体"/>
          <w:color w:val="000000" w:themeColor="text1"/>
          <w:sz w:val="23"/>
          <w:szCs w:val="23"/>
          <w:highlight w:val="none"/>
          <w:u w:val="single"/>
          <w14:textFill>
            <w14:solidFill>
              <w14:schemeClr w14:val="tx1"/>
            </w14:solidFill>
          </w14:textFill>
        </w:rPr>
        <w:t>双方根据《建设工程质量管理条例》及有关规定约定本工程质量缺陷责任期如下：土建工程为二年；安装工程为二年。质量缺陷责任期自实际竣工验收合格之日起计算。具体保修相关规定见合同附件一“工程质量保修书”</w:t>
      </w:r>
    </w:p>
    <w:p w14:paraId="1CFE105D">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保修责任：</w:t>
      </w:r>
      <w:r>
        <w:rPr>
          <w:rFonts w:hint="eastAsia" w:ascii="宋体" w:hAnsi="宋体"/>
          <w:color w:val="000000" w:themeColor="text1"/>
          <w:sz w:val="23"/>
          <w:szCs w:val="23"/>
          <w:highlight w:val="none"/>
          <w:u w:val="single"/>
          <w14:textFill>
            <w14:solidFill>
              <w14:schemeClr w14:val="tx1"/>
            </w14:solidFill>
          </w14:textFill>
        </w:rPr>
        <w:t>①属于保修范围、内容的项目，承包人应当在接到保修通知之日起7天内派人保修。承包人不在约定期限内派人保修的，发包人可以委托他人修理，由此所产生的所有费用均由承包人承担。②发生紧急抢修事故的，承包人在接到事故通知后，应当立即到达事故现场抢修。③对于涉及结构安全的质量问题，应当按照规定，立即向当地建设行政主管部门报告，采取安全防范措施，并由原设计人或者具有相应资质等级的设计人提出保修方案，承包人实施保修。</w:t>
      </w:r>
    </w:p>
    <w:p w14:paraId="6DCFFB2C">
      <w:pPr>
        <w:spacing w:before="50" w:after="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16.违约</w:t>
      </w:r>
    </w:p>
    <w:p w14:paraId="1F764EBB">
      <w:pPr>
        <w:spacing w:before="50" w:after="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16.2 承包人违约</w:t>
      </w:r>
    </w:p>
    <w:p w14:paraId="4A815D99">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ascii="宋体" w:hAnsi="宋体"/>
          <w:color w:val="000000" w:themeColor="text1"/>
          <w:sz w:val="23"/>
          <w:szCs w:val="23"/>
          <w:highlight w:val="none"/>
          <w14:textFill>
            <w14:solidFill>
              <w14:schemeClr w14:val="tx1"/>
            </w14:solidFill>
          </w14:textFill>
        </w:rPr>
        <w:t>16.2.1 承包人违约的情形</w:t>
      </w:r>
      <w:r>
        <w:rPr>
          <w:rFonts w:hint="eastAsia" w:ascii="宋体" w:hAnsi="宋体"/>
          <w:color w:val="000000" w:themeColor="text1"/>
          <w:sz w:val="23"/>
          <w:szCs w:val="23"/>
          <w:highlight w:val="none"/>
          <w14:textFill>
            <w14:solidFill>
              <w14:schemeClr w14:val="tx1"/>
            </w14:solidFill>
          </w14:textFill>
        </w:rPr>
        <w:t>：</w:t>
      </w:r>
    </w:p>
    <w:p w14:paraId="7EFE6DB4">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ascii="宋体" w:hAnsi="宋体"/>
          <w:color w:val="000000" w:themeColor="text1"/>
          <w:sz w:val="23"/>
          <w:szCs w:val="23"/>
          <w:highlight w:val="none"/>
          <w:u w:val="single"/>
          <w14:textFill>
            <w14:solidFill>
              <w14:schemeClr w14:val="tx1"/>
            </w14:solidFill>
          </w14:textFill>
        </w:rPr>
        <w:t>承包人违约的其他情形：</w:t>
      </w:r>
    </w:p>
    <w:p w14:paraId="2E14F738">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ascii="宋体" w:hAnsi="宋体"/>
          <w:color w:val="000000" w:themeColor="text1"/>
          <w:sz w:val="23"/>
          <w:szCs w:val="23"/>
          <w:highlight w:val="none"/>
          <w:u w:val="single"/>
          <w14:textFill>
            <w14:solidFill>
              <w14:schemeClr w14:val="tx1"/>
            </w14:solidFill>
          </w14:textFill>
        </w:rPr>
        <w:t>（1）承包人私自将合同的全部或部分权利转让给其他人，或私自将合同的全部或部分义务转移给其他人</w:t>
      </w:r>
      <w:r>
        <w:rPr>
          <w:rFonts w:hint="eastAsia" w:ascii="宋体" w:hAnsi="宋体"/>
          <w:color w:val="000000" w:themeColor="text1"/>
          <w:sz w:val="23"/>
          <w:szCs w:val="23"/>
          <w:highlight w:val="none"/>
          <w:u w:val="single"/>
          <w14:textFill>
            <w14:solidFill>
              <w14:schemeClr w14:val="tx1"/>
            </w14:solidFill>
          </w14:textFill>
        </w:rPr>
        <w:t>，或实际承包人采取不正当竞争手段获得本工程，或冒用他人名义进行施工的；</w:t>
      </w:r>
    </w:p>
    <w:p w14:paraId="6C708E61">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ascii="宋体" w:hAnsi="宋体"/>
          <w:color w:val="000000" w:themeColor="text1"/>
          <w:sz w:val="23"/>
          <w:szCs w:val="23"/>
          <w:highlight w:val="none"/>
          <w:u w:val="single"/>
          <w14:textFill>
            <w14:solidFill>
              <w14:schemeClr w14:val="tx1"/>
            </w14:solidFill>
          </w14:textFill>
        </w:rPr>
        <w:t>（2）承包人未经监理人批准，私自将已按合同约定进入施工场地的施工设备、临时设施或材料撤离施工场地；</w:t>
      </w:r>
    </w:p>
    <w:p w14:paraId="739C2D72">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ascii="宋体" w:hAnsi="宋体"/>
          <w:color w:val="000000" w:themeColor="text1"/>
          <w:sz w:val="23"/>
          <w:szCs w:val="23"/>
          <w:highlight w:val="none"/>
          <w:u w:val="single"/>
          <w14:textFill>
            <w14:solidFill>
              <w14:schemeClr w14:val="tx1"/>
            </w14:solidFill>
          </w14:textFill>
        </w:rPr>
        <w:t>（3）承包人使用了不合格材料或工程设备，工程质量达不到标准要求，又拒绝清除不合格工程；</w:t>
      </w:r>
    </w:p>
    <w:p w14:paraId="7DE7630B">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ascii="宋体" w:hAnsi="宋体"/>
          <w:color w:val="000000" w:themeColor="text1"/>
          <w:sz w:val="23"/>
          <w:szCs w:val="23"/>
          <w:highlight w:val="none"/>
          <w:u w:val="single"/>
          <w14:textFill>
            <w14:solidFill>
              <w14:schemeClr w14:val="tx1"/>
            </w14:solidFill>
          </w14:textFill>
        </w:rPr>
        <w:t>（4）承包人未能按合同进度计划及时完成合同约定的工作，已造成或预期造成工期延误；</w:t>
      </w:r>
    </w:p>
    <w:p w14:paraId="7B58330F">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ascii="宋体" w:hAnsi="宋体"/>
          <w:color w:val="000000" w:themeColor="text1"/>
          <w:sz w:val="23"/>
          <w:szCs w:val="23"/>
          <w:highlight w:val="none"/>
          <w:u w:val="single"/>
          <w14:textFill>
            <w14:solidFill>
              <w14:schemeClr w14:val="tx1"/>
            </w14:solidFill>
          </w14:textFill>
        </w:rPr>
        <w:t>（5）承包人在缺陷责任期内，未能对工程接收证书所列的缺陷清单的内容或缺陷责任期内发生的缺陷进行修复，而又拒绝按监理人指示再进行修补；</w:t>
      </w:r>
    </w:p>
    <w:p w14:paraId="37F81817">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ascii="宋体" w:hAnsi="宋体"/>
          <w:color w:val="000000" w:themeColor="text1"/>
          <w:sz w:val="23"/>
          <w:szCs w:val="23"/>
          <w:highlight w:val="none"/>
          <w:u w:val="single"/>
          <w14:textFill>
            <w14:solidFill>
              <w14:schemeClr w14:val="tx1"/>
            </w14:solidFill>
          </w14:textFill>
        </w:rPr>
        <w:t>（6）承包人无法继续履行或明确表示不履行或实质上已停止履行合同；</w:t>
      </w:r>
    </w:p>
    <w:p w14:paraId="3C879733">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ascii="宋体" w:hAnsi="宋体"/>
          <w:color w:val="000000" w:themeColor="text1"/>
          <w:sz w:val="23"/>
          <w:szCs w:val="23"/>
          <w:highlight w:val="none"/>
          <w:u w:val="single"/>
          <w14:textFill>
            <w14:solidFill>
              <w14:schemeClr w14:val="tx1"/>
            </w14:solidFill>
          </w14:textFill>
        </w:rPr>
        <w:t>（7）承包人不按合同约定履行义务的其他情况。</w:t>
      </w:r>
    </w:p>
    <w:p w14:paraId="6B714A6E">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ascii="宋体" w:hAnsi="宋体"/>
          <w:color w:val="000000" w:themeColor="text1"/>
          <w:sz w:val="23"/>
          <w:szCs w:val="23"/>
          <w:highlight w:val="none"/>
          <w:u w:val="single"/>
          <w14:textFill>
            <w14:solidFill>
              <w14:schemeClr w14:val="tx1"/>
            </w14:solidFill>
          </w14:textFill>
        </w:rPr>
        <w:t>（8）因承包人主要原因，造成工程质量不符合国家相关评定、验收标准及相关图纸要求的</w:t>
      </w:r>
      <w:r>
        <w:rPr>
          <w:rFonts w:hint="eastAsia" w:ascii="宋体" w:hAnsi="宋体"/>
          <w:color w:val="000000" w:themeColor="text1"/>
          <w:sz w:val="23"/>
          <w:szCs w:val="23"/>
          <w:highlight w:val="none"/>
          <w:u w:val="single"/>
          <w14:textFill>
            <w14:solidFill>
              <w14:schemeClr w14:val="tx1"/>
            </w14:solidFill>
          </w14:textFill>
        </w:rPr>
        <w:t>。</w:t>
      </w:r>
      <w:r>
        <w:rPr>
          <w:rFonts w:ascii="宋体" w:hAnsi="宋体"/>
          <w:color w:val="000000" w:themeColor="text1"/>
          <w:sz w:val="23"/>
          <w:szCs w:val="23"/>
          <w:highlight w:val="none"/>
          <w14:textFill>
            <w14:solidFill>
              <w14:schemeClr w14:val="tx1"/>
            </w14:solidFill>
          </w14:textFill>
        </w:rPr>
        <w:t xml:space="preserve">                          </w:t>
      </w:r>
    </w:p>
    <w:p w14:paraId="5078260E">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ascii="宋体" w:hAnsi="宋体"/>
          <w:color w:val="000000" w:themeColor="text1"/>
          <w:sz w:val="23"/>
          <w:szCs w:val="23"/>
          <w:highlight w:val="none"/>
          <w14:textFill>
            <w14:solidFill>
              <w14:schemeClr w14:val="tx1"/>
            </w14:solidFill>
          </w14:textFill>
        </w:rPr>
        <w:t>16.2.2承包人违约的责任</w:t>
      </w:r>
      <w:r>
        <w:rPr>
          <w:rFonts w:hint="eastAsia" w:ascii="宋体" w:hAnsi="宋体"/>
          <w:color w:val="000000" w:themeColor="text1"/>
          <w:sz w:val="23"/>
          <w:szCs w:val="23"/>
          <w:highlight w:val="none"/>
          <w14:textFill>
            <w14:solidFill>
              <w14:schemeClr w14:val="tx1"/>
            </w14:solidFill>
          </w14:textFill>
        </w:rPr>
        <w:t>：</w:t>
      </w:r>
    </w:p>
    <w:p w14:paraId="361F848C">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ascii="宋体" w:hAnsi="宋体"/>
          <w:color w:val="000000" w:themeColor="text1"/>
          <w:sz w:val="23"/>
          <w:szCs w:val="23"/>
          <w:highlight w:val="none"/>
          <w:u w:val="single"/>
          <w14:textFill>
            <w14:solidFill>
              <w14:schemeClr w14:val="tx1"/>
            </w14:solidFill>
          </w14:textFill>
        </w:rPr>
        <w:t>承包人违约责任的承担方式和计算方法：</w:t>
      </w:r>
    </w:p>
    <w:p w14:paraId="757CA159">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ascii="宋体" w:hAnsi="宋体"/>
          <w:color w:val="000000" w:themeColor="text1"/>
          <w:sz w:val="23"/>
          <w:szCs w:val="23"/>
          <w:highlight w:val="none"/>
          <w14:textFill>
            <w14:solidFill>
              <w14:schemeClr w14:val="tx1"/>
            </w14:solidFill>
          </w14:textFill>
        </w:rPr>
        <w:t xml:space="preserve"> </w:t>
      </w:r>
      <w:r>
        <w:rPr>
          <w:rFonts w:ascii="宋体" w:hAnsi="宋体"/>
          <w:color w:val="000000" w:themeColor="text1"/>
          <w:sz w:val="23"/>
          <w:szCs w:val="23"/>
          <w:highlight w:val="none"/>
          <w:u w:val="single"/>
          <w14:textFill>
            <w14:solidFill>
              <w14:schemeClr w14:val="tx1"/>
            </w14:solidFill>
          </w14:textFill>
        </w:rPr>
        <w:t>（1）承包人私自将合同的全部或部分权利转让给其他人，或私自将合同的全部或部分义务转移给其他人</w:t>
      </w:r>
      <w:r>
        <w:rPr>
          <w:rFonts w:hint="eastAsia" w:ascii="宋体" w:hAnsi="宋体"/>
          <w:color w:val="000000" w:themeColor="text1"/>
          <w:sz w:val="23"/>
          <w:szCs w:val="23"/>
          <w:highlight w:val="none"/>
          <w:u w:val="single"/>
          <w14:textFill>
            <w14:solidFill>
              <w14:schemeClr w14:val="tx1"/>
            </w14:solidFill>
          </w14:textFill>
        </w:rPr>
        <w:t>，或实际承包人采取不正当竞争手段获得本工程，或冒用他人名义进行施工的，一经查实，</w:t>
      </w:r>
      <w:r>
        <w:rPr>
          <w:rFonts w:ascii="宋体" w:hAnsi="宋体"/>
          <w:color w:val="000000" w:themeColor="text1"/>
          <w:sz w:val="23"/>
          <w:szCs w:val="23"/>
          <w:highlight w:val="none"/>
          <w:u w:val="single"/>
          <w14:textFill>
            <w14:solidFill>
              <w14:schemeClr w14:val="tx1"/>
            </w14:solidFill>
          </w14:textFill>
        </w:rPr>
        <w:t>发包人可通知承包人立即解除合同，</w:t>
      </w:r>
      <w:r>
        <w:rPr>
          <w:rFonts w:hint="eastAsia" w:ascii="宋体" w:hAnsi="宋体"/>
          <w:color w:val="000000" w:themeColor="text1"/>
          <w:sz w:val="23"/>
          <w:szCs w:val="23"/>
          <w:highlight w:val="none"/>
          <w:u w:val="single"/>
          <w14:textFill>
            <w14:solidFill>
              <w14:schemeClr w14:val="tx1"/>
            </w14:solidFill>
          </w14:textFill>
        </w:rPr>
        <w:t>没收其履约保证金，</w:t>
      </w:r>
      <w:r>
        <w:rPr>
          <w:rFonts w:ascii="宋体" w:hAnsi="宋体"/>
          <w:color w:val="000000" w:themeColor="text1"/>
          <w:sz w:val="23"/>
          <w:szCs w:val="23"/>
          <w:highlight w:val="none"/>
          <w:u w:val="single"/>
          <w14:textFill>
            <w14:solidFill>
              <w14:schemeClr w14:val="tx1"/>
            </w14:solidFill>
          </w14:textFill>
        </w:rPr>
        <w:t>并按有关法律处理。</w:t>
      </w:r>
    </w:p>
    <w:p w14:paraId="0D2F1EC6">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ascii="宋体" w:hAnsi="宋体"/>
          <w:color w:val="000000" w:themeColor="text1"/>
          <w:sz w:val="23"/>
          <w:szCs w:val="23"/>
          <w:highlight w:val="none"/>
          <w:u w:val="single"/>
          <w14:textFill>
            <w14:solidFill>
              <w14:schemeClr w14:val="tx1"/>
            </w14:solidFill>
          </w14:textFill>
        </w:rPr>
        <w:t>（</w:t>
      </w:r>
      <w:r>
        <w:rPr>
          <w:rFonts w:hint="eastAsia" w:ascii="宋体" w:hAnsi="宋体"/>
          <w:color w:val="000000" w:themeColor="text1"/>
          <w:sz w:val="23"/>
          <w:szCs w:val="23"/>
          <w:highlight w:val="none"/>
          <w:u w:val="single"/>
          <w14:textFill>
            <w14:solidFill>
              <w14:schemeClr w14:val="tx1"/>
            </w14:solidFill>
          </w14:textFill>
        </w:rPr>
        <w:t>2</w:t>
      </w:r>
      <w:r>
        <w:rPr>
          <w:rFonts w:ascii="宋体" w:hAnsi="宋体"/>
          <w:color w:val="000000" w:themeColor="text1"/>
          <w:sz w:val="23"/>
          <w:szCs w:val="23"/>
          <w:highlight w:val="none"/>
          <w:u w:val="single"/>
          <w14:textFill>
            <w14:solidFill>
              <w14:schemeClr w14:val="tx1"/>
            </w14:solidFill>
          </w14:textFill>
        </w:rPr>
        <w:t>）承包人使用了不合格材料或工程设备，工程质量达不到标准要求，又拒绝清除不合格工程</w:t>
      </w:r>
      <w:r>
        <w:rPr>
          <w:rFonts w:hint="eastAsia" w:ascii="宋体" w:hAnsi="宋体"/>
          <w:color w:val="000000" w:themeColor="text1"/>
          <w:sz w:val="23"/>
          <w:szCs w:val="23"/>
          <w:highlight w:val="none"/>
          <w:u w:val="single"/>
          <w14:textFill>
            <w14:solidFill>
              <w14:schemeClr w14:val="tx1"/>
            </w14:solidFill>
          </w14:textFill>
        </w:rPr>
        <w:t>的情况时，发包人处以50000元/次的违约金。</w:t>
      </w:r>
    </w:p>
    <w:p w14:paraId="7C2DB1DD">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ascii="宋体" w:hAnsi="宋体"/>
          <w:color w:val="000000" w:themeColor="text1"/>
          <w:sz w:val="23"/>
          <w:szCs w:val="23"/>
          <w:highlight w:val="none"/>
          <w:u w:val="single"/>
          <w14:textFill>
            <w14:solidFill>
              <w14:schemeClr w14:val="tx1"/>
            </w14:solidFill>
          </w14:textFill>
        </w:rPr>
        <w:t>（4）承包人未能按合同进度计划及时完成合同约定的工作，已造成或预期造成工期延误</w:t>
      </w:r>
      <w:r>
        <w:rPr>
          <w:rFonts w:hint="eastAsia" w:ascii="宋体" w:hAnsi="宋体"/>
          <w:color w:val="000000" w:themeColor="text1"/>
          <w:sz w:val="23"/>
          <w:szCs w:val="23"/>
          <w:highlight w:val="none"/>
          <w:u w:val="single"/>
          <w14:textFill>
            <w14:solidFill>
              <w14:schemeClr w14:val="tx1"/>
            </w14:solidFill>
          </w14:textFill>
        </w:rPr>
        <w:t>，发包人处以100000元/次的违约金。</w:t>
      </w:r>
    </w:p>
    <w:p w14:paraId="4DAF6861">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ascii="宋体" w:hAnsi="宋体"/>
          <w:color w:val="000000" w:themeColor="text1"/>
          <w:sz w:val="23"/>
          <w:szCs w:val="23"/>
          <w:highlight w:val="none"/>
          <w:u w:val="single"/>
          <w14:textFill>
            <w14:solidFill>
              <w14:schemeClr w14:val="tx1"/>
            </w14:solidFill>
          </w14:textFill>
        </w:rPr>
        <w:t>（</w:t>
      </w:r>
      <w:r>
        <w:rPr>
          <w:rFonts w:hint="eastAsia" w:ascii="宋体" w:hAnsi="宋体"/>
          <w:color w:val="000000" w:themeColor="text1"/>
          <w:sz w:val="23"/>
          <w:szCs w:val="23"/>
          <w:highlight w:val="none"/>
          <w:u w:val="single"/>
          <w14:textFill>
            <w14:solidFill>
              <w14:schemeClr w14:val="tx1"/>
            </w14:solidFill>
          </w14:textFill>
        </w:rPr>
        <w:t>5</w:t>
      </w:r>
      <w:r>
        <w:rPr>
          <w:rFonts w:ascii="宋体" w:hAnsi="宋体"/>
          <w:color w:val="000000" w:themeColor="text1"/>
          <w:sz w:val="23"/>
          <w:szCs w:val="23"/>
          <w:highlight w:val="none"/>
          <w:u w:val="single"/>
          <w14:textFill>
            <w14:solidFill>
              <w14:schemeClr w14:val="tx1"/>
            </w14:solidFill>
          </w14:textFill>
        </w:rPr>
        <w:t>）承包人</w:t>
      </w:r>
      <w:r>
        <w:rPr>
          <w:rFonts w:hint="eastAsia" w:ascii="宋体" w:hAnsi="宋体"/>
          <w:color w:val="000000" w:themeColor="text1"/>
          <w:sz w:val="23"/>
          <w:szCs w:val="23"/>
          <w:highlight w:val="none"/>
          <w:u w:val="single"/>
          <w14:textFill>
            <w14:solidFill>
              <w14:schemeClr w14:val="tx1"/>
            </w14:solidFill>
          </w14:textFill>
        </w:rPr>
        <w:t>因自身原因（组织机构变更或财务状况等）</w:t>
      </w:r>
      <w:r>
        <w:rPr>
          <w:rFonts w:ascii="宋体" w:hAnsi="宋体"/>
          <w:color w:val="000000" w:themeColor="text1"/>
          <w:sz w:val="23"/>
          <w:szCs w:val="23"/>
          <w:highlight w:val="none"/>
          <w:u w:val="single"/>
          <w14:textFill>
            <w14:solidFill>
              <w14:schemeClr w14:val="tx1"/>
            </w14:solidFill>
          </w14:textFill>
        </w:rPr>
        <w:t>无法继续履行或明确表示不履行或实质上已停止履行合同</w:t>
      </w:r>
      <w:r>
        <w:rPr>
          <w:rFonts w:hint="eastAsia" w:ascii="宋体" w:hAnsi="宋体"/>
          <w:color w:val="000000" w:themeColor="text1"/>
          <w:sz w:val="23"/>
          <w:szCs w:val="23"/>
          <w:highlight w:val="none"/>
          <w:u w:val="single"/>
          <w14:textFill>
            <w14:solidFill>
              <w14:schemeClr w14:val="tx1"/>
            </w14:solidFill>
          </w14:textFill>
        </w:rPr>
        <w:t>的情况，</w:t>
      </w:r>
      <w:r>
        <w:rPr>
          <w:rFonts w:ascii="宋体" w:hAnsi="宋体"/>
          <w:color w:val="000000" w:themeColor="text1"/>
          <w:sz w:val="23"/>
          <w:szCs w:val="23"/>
          <w:highlight w:val="none"/>
          <w:u w:val="single"/>
          <w14:textFill>
            <w14:solidFill>
              <w14:schemeClr w14:val="tx1"/>
            </w14:solidFill>
          </w14:textFill>
        </w:rPr>
        <w:t>发包人可通知承包人立即解除合同，</w:t>
      </w:r>
      <w:r>
        <w:rPr>
          <w:rFonts w:hint="eastAsia" w:ascii="宋体" w:hAnsi="宋体"/>
          <w:color w:val="000000" w:themeColor="text1"/>
          <w:sz w:val="23"/>
          <w:szCs w:val="23"/>
          <w:highlight w:val="none"/>
          <w:u w:val="single"/>
          <w14:textFill>
            <w14:solidFill>
              <w14:schemeClr w14:val="tx1"/>
            </w14:solidFill>
          </w14:textFill>
        </w:rPr>
        <w:t>没收其履约保证金，</w:t>
      </w:r>
      <w:r>
        <w:rPr>
          <w:rFonts w:ascii="宋体" w:hAnsi="宋体"/>
          <w:color w:val="000000" w:themeColor="text1"/>
          <w:sz w:val="23"/>
          <w:szCs w:val="23"/>
          <w:highlight w:val="none"/>
          <w:u w:val="single"/>
          <w14:textFill>
            <w14:solidFill>
              <w14:schemeClr w14:val="tx1"/>
            </w14:solidFill>
          </w14:textFill>
        </w:rPr>
        <w:t>并按有关法律处理。</w:t>
      </w:r>
    </w:p>
    <w:p w14:paraId="4D19028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ascii="宋体" w:hAnsi="宋体"/>
          <w:color w:val="000000" w:themeColor="text1"/>
          <w:sz w:val="23"/>
          <w:szCs w:val="23"/>
          <w:highlight w:val="none"/>
          <w14:textFill>
            <w14:solidFill>
              <w14:schemeClr w14:val="tx1"/>
            </w14:solidFill>
          </w14:textFill>
        </w:rPr>
        <w:t>16.2.3 因承包人违约解除合同</w:t>
      </w:r>
    </w:p>
    <w:p w14:paraId="6BF9E077">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ascii="宋体" w:hAnsi="宋体"/>
          <w:color w:val="000000" w:themeColor="text1"/>
          <w:sz w:val="23"/>
          <w:szCs w:val="23"/>
          <w:highlight w:val="none"/>
          <w14:textFill>
            <w14:solidFill>
              <w14:schemeClr w14:val="tx1"/>
            </w14:solidFill>
          </w14:textFill>
        </w:rPr>
        <w:t>关于承包人违约解除合同的特别约定：</w:t>
      </w:r>
      <w:r>
        <w:rPr>
          <w:rFonts w:ascii="宋体" w:hAnsi="宋体"/>
          <w:color w:val="000000" w:themeColor="text1"/>
          <w:sz w:val="23"/>
          <w:szCs w:val="23"/>
          <w:highlight w:val="none"/>
          <w:u w:val="single"/>
          <w14:textFill>
            <w14:solidFill>
              <w14:schemeClr w14:val="tx1"/>
            </w14:solidFill>
          </w14:textFill>
        </w:rPr>
        <w:t>合同解除后，发包人可派员进驻施工场地，另行组织人员或委托其他承包人施工。发包人因继续完成该工程的需要，有权扣留使用承包人在现场的材料、设备和临时设施。 但发包人的这一行动不免除承包人应承担的违约责任，也不影响发包人根据合同约定享有的索赔权利。</w:t>
      </w:r>
    </w:p>
    <w:p w14:paraId="7D1DE77C">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ascii="宋体" w:hAnsi="宋体"/>
          <w:color w:val="000000" w:themeColor="text1"/>
          <w:sz w:val="23"/>
          <w:szCs w:val="23"/>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u w:val="single"/>
          <w14:textFill>
            <w14:solidFill>
              <w14:schemeClr w14:val="tx1"/>
            </w14:solidFill>
          </w14:textFill>
        </w:rPr>
        <w:t>/</w:t>
      </w:r>
      <w:r>
        <w:rPr>
          <w:rFonts w:ascii="宋体" w:hAnsi="宋体"/>
          <w:color w:val="000000" w:themeColor="text1"/>
          <w:sz w:val="23"/>
          <w:szCs w:val="23"/>
          <w:highlight w:val="none"/>
          <w:u w:val="single"/>
          <w14:textFill>
            <w14:solidFill>
              <w14:schemeClr w14:val="tx1"/>
            </w14:solidFill>
          </w14:textFill>
        </w:rPr>
        <w:t xml:space="preserve"> </w:t>
      </w:r>
      <w:r>
        <w:rPr>
          <w:rFonts w:hint="eastAsia" w:ascii="宋体" w:hAnsi="宋体"/>
          <w:color w:val="000000" w:themeColor="text1"/>
          <w:sz w:val="23"/>
          <w:szCs w:val="23"/>
          <w:highlight w:val="none"/>
          <w:u w:val="single"/>
          <w14:textFill>
            <w14:solidFill>
              <w14:schemeClr w14:val="tx1"/>
            </w14:solidFill>
          </w14:textFill>
        </w:rPr>
        <w:t>。</w:t>
      </w:r>
    </w:p>
    <w:p w14:paraId="05F1034B">
      <w:pPr>
        <w:spacing w:before="50" w:after="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 xml:space="preserve">17. 不可抗力  </w:t>
      </w:r>
    </w:p>
    <w:p w14:paraId="0C0B364E">
      <w:pPr>
        <w:spacing w:before="50" w:after="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17.1 不可抗力的确认</w:t>
      </w:r>
    </w:p>
    <w:p w14:paraId="78AC12F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不可抗力范围：</w:t>
      </w:r>
      <w:r>
        <w:rPr>
          <w:rFonts w:hint="eastAsia" w:ascii="宋体" w:hAnsi="宋体"/>
          <w:color w:val="000000" w:themeColor="text1"/>
          <w:sz w:val="23"/>
          <w:szCs w:val="23"/>
          <w:highlight w:val="none"/>
          <w:u w:val="single"/>
          <w14:textFill>
            <w14:solidFill>
              <w14:schemeClr w14:val="tx1"/>
            </w14:solidFill>
          </w14:textFill>
        </w:rPr>
        <w:t xml:space="preserve">按通用合同条款执行。 </w:t>
      </w:r>
    </w:p>
    <w:p w14:paraId="00773F14">
      <w:pPr>
        <w:spacing w:before="50" w:after="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17.2不可抗力后果的承担</w:t>
      </w:r>
    </w:p>
    <w:p w14:paraId="0BA933A3">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不可抗力导致的人员伤亡、财产损失、费用增加和(或)工期延误由双方按以下方法承担：</w:t>
      </w:r>
      <w:r>
        <w:rPr>
          <w:rFonts w:hint="eastAsia" w:ascii="宋体" w:hAnsi="宋体"/>
          <w:color w:val="000000" w:themeColor="text1"/>
          <w:sz w:val="23"/>
          <w:szCs w:val="23"/>
          <w:highlight w:val="none"/>
          <w:u w:val="single"/>
          <w14:textFill>
            <w14:solidFill>
              <w14:schemeClr w14:val="tx1"/>
            </w14:solidFill>
          </w14:textFill>
        </w:rPr>
        <w:t>（1）工程本身的损害、因工程损害导致第三方人员伤亡和财产损失以及运至施工现场用于施工的材料和待安装的设备的损害，由承包人承担；（2）发包人、承包人人员伤亡由其所在单位负责，并承担相应费用；（3）承包人的施工机械设备的损坏及停工损失，由承包人承担；（4）停工期间，承包人应发包人要求留在施工现场的必要人员的费用，由发包人承担；（5）工程所需清理、修复费用，由发包人承担。</w:t>
      </w:r>
    </w:p>
    <w:p w14:paraId="4A5EA4BC">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18. 保险</w:t>
      </w:r>
      <w:bookmarkEnd w:id="348"/>
    </w:p>
    <w:p w14:paraId="5EE710F0">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18.1工程保险</w:t>
      </w:r>
    </w:p>
    <w:p w14:paraId="49809EC9">
      <w:pPr>
        <w:spacing w:line="440" w:lineRule="exact"/>
        <w:ind w:firstLine="460" w:firstLineChars="200"/>
        <w:rPr>
          <w:rFonts w:ascii="宋体" w:hAnsi="宋体"/>
          <w:color w:val="000000" w:themeColor="text1"/>
          <w:sz w:val="23"/>
          <w:szCs w:val="23"/>
          <w:highlight w:val="none"/>
          <w14:textFill>
            <w14:solidFill>
              <w14:schemeClr w14:val="tx1"/>
            </w14:solidFill>
          </w14:textFill>
        </w:rPr>
      </w:pPr>
      <w:bookmarkStart w:id="349" w:name="_Toc229818448"/>
      <w:bookmarkStart w:id="350" w:name="_Toc144974717"/>
      <w:bookmarkStart w:id="351" w:name="_Toc152045746"/>
      <w:bookmarkStart w:id="352" w:name="_Toc152042525"/>
      <w:bookmarkStart w:id="353" w:name="_Toc179632764"/>
      <w:r>
        <w:rPr>
          <w:rFonts w:hint="eastAsia" w:ascii="宋体" w:hAnsi="宋体"/>
          <w:color w:val="000000" w:themeColor="text1"/>
          <w:sz w:val="23"/>
          <w:szCs w:val="23"/>
          <w:highlight w:val="none"/>
          <w14:textFill>
            <w14:solidFill>
              <w14:schemeClr w14:val="tx1"/>
            </w14:solidFill>
          </w14:textFill>
        </w:rPr>
        <w:t>投保人：</w:t>
      </w:r>
      <w:r>
        <w:rPr>
          <w:rFonts w:hint="eastAsia" w:ascii="宋体" w:hAnsi="宋体"/>
          <w:color w:val="000000" w:themeColor="text1"/>
          <w:sz w:val="23"/>
          <w:szCs w:val="23"/>
          <w:highlight w:val="none"/>
          <w:u w:val="single"/>
          <w14:textFill>
            <w14:solidFill>
              <w14:schemeClr w14:val="tx1"/>
            </w14:solidFill>
          </w14:textFill>
        </w:rPr>
        <w:t>由承包人按相关规定进行办理。</w:t>
      </w:r>
    </w:p>
    <w:p w14:paraId="27D7AFEF">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投保内容：</w:t>
      </w:r>
      <w:r>
        <w:rPr>
          <w:rFonts w:hint="eastAsia" w:ascii="宋体" w:hAnsi="宋体"/>
          <w:color w:val="000000" w:themeColor="text1"/>
          <w:sz w:val="23"/>
          <w:szCs w:val="23"/>
          <w:highlight w:val="none"/>
          <w:u w:val="single"/>
          <w14:textFill>
            <w14:solidFill>
              <w14:schemeClr w14:val="tx1"/>
            </w14:solidFill>
          </w14:textFill>
        </w:rPr>
        <w:t>由承包人按相关规定进行办理。</w:t>
      </w:r>
    </w:p>
    <w:p w14:paraId="7F2F2A95">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保险金额、保险费率和保险期限：</w:t>
      </w:r>
      <w:r>
        <w:rPr>
          <w:rFonts w:hint="eastAsia" w:ascii="宋体" w:hAnsi="宋体"/>
          <w:color w:val="000000" w:themeColor="text1"/>
          <w:sz w:val="23"/>
          <w:szCs w:val="23"/>
          <w:highlight w:val="none"/>
          <w:u w:val="single"/>
          <w14:textFill>
            <w14:solidFill>
              <w14:schemeClr w14:val="tx1"/>
            </w14:solidFill>
          </w14:textFill>
        </w:rPr>
        <w:t>由承包人按相关规定承担。</w:t>
      </w:r>
    </w:p>
    <w:p w14:paraId="20181BC8">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 xml:space="preserve">18.2 </w:t>
      </w:r>
      <w:bookmarkEnd w:id="349"/>
      <w:r>
        <w:rPr>
          <w:rFonts w:hint="eastAsia" w:ascii="宋体" w:hAnsi="宋体" w:cs="宋体"/>
          <w:b/>
          <w:bCs/>
          <w:color w:val="000000" w:themeColor="text1"/>
          <w:sz w:val="23"/>
          <w:szCs w:val="23"/>
          <w:highlight w:val="none"/>
          <w14:textFill>
            <w14:solidFill>
              <w14:schemeClr w14:val="tx1"/>
            </w14:solidFill>
          </w14:textFill>
        </w:rPr>
        <w:t>工伤保险</w:t>
      </w:r>
    </w:p>
    <w:p w14:paraId="273C78DC">
      <w:pPr>
        <w:spacing w:line="440" w:lineRule="exact"/>
        <w:ind w:firstLine="460" w:firstLineChars="200"/>
        <w:rPr>
          <w:rFonts w:ascii="宋体" w:hAnsi="宋体"/>
          <w:color w:val="000000" w:themeColor="text1"/>
          <w:sz w:val="23"/>
          <w:szCs w:val="23"/>
          <w:highlight w:val="none"/>
          <w14:textFill>
            <w14:solidFill>
              <w14:schemeClr w14:val="tx1"/>
            </w14:solidFill>
          </w14:textFill>
        </w:rPr>
      </w:pPr>
      <w:bookmarkStart w:id="354" w:name="_Toc229818449"/>
      <w:r>
        <w:rPr>
          <w:rFonts w:hint="eastAsia" w:ascii="宋体" w:hAnsi="宋体"/>
          <w:color w:val="000000" w:themeColor="text1"/>
          <w:sz w:val="23"/>
          <w:szCs w:val="23"/>
          <w:highlight w:val="none"/>
          <w14:textFill>
            <w14:solidFill>
              <w14:schemeClr w14:val="tx1"/>
            </w14:solidFill>
          </w14:textFill>
        </w:rPr>
        <w:t>投保人：</w:t>
      </w:r>
      <w:r>
        <w:rPr>
          <w:rFonts w:hint="eastAsia" w:ascii="宋体" w:hAnsi="宋体"/>
          <w:color w:val="000000" w:themeColor="text1"/>
          <w:sz w:val="23"/>
          <w:szCs w:val="23"/>
          <w:highlight w:val="none"/>
          <w:u w:val="single"/>
          <w14:textFill>
            <w14:solidFill>
              <w14:schemeClr w14:val="tx1"/>
            </w14:solidFill>
          </w14:textFill>
        </w:rPr>
        <w:t>由发包人和承包人按相关规定进行办理。</w:t>
      </w:r>
    </w:p>
    <w:p w14:paraId="640E0D3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投保内容：</w:t>
      </w:r>
      <w:r>
        <w:rPr>
          <w:rFonts w:hint="eastAsia" w:ascii="宋体" w:hAnsi="宋体"/>
          <w:color w:val="000000" w:themeColor="text1"/>
          <w:sz w:val="23"/>
          <w:szCs w:val="23"/>
          <w:highlight w:val="none"/>
          <w:u w:val="single"/>
          <w14:textFill>
            <w14:solidFill>
              <w14:schemeClr w14:val="tx1"/>
            </w14:solidFill>
          </w14:textFill>
        </w:rPr>
        <w:t>由发包人和承包人按相关规定进行办理。</w:t>
      </w:r>
    </w:p>
    <w:p w14:paraId="27D1619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保险金额、保险费率和保险期限：</w:t>
      </w:r>
      <w:r>
        <w:rPr>
          <w:rFonts w:hint="eastAsia" w:ascii="宋体" w:hAnsi="宋体"/>
          <w:color w:val="000000" w:themeColor="text1"/>
          <w:sz w:val="23"/>
          <w:szCs w:val="23"/>
          <w:highlight w:val="none"/>
          <w:u w:val="single"/>
          <w14:textFill>
            <w14:solidFill>
              <w14:schemeClr w14:val="tx1"/>
            </w14:solidFill>
          </w14:textFill>
        </w:rPr>
        <w:t>由发包人和承包人按相关规定进行办理。</w:t>
      </w:r>
    </w:p>
    <w:p w14:paraId="15FEC29A">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18.3 其他保险</w:t>
      </w:r>
      <w:bookmarkEnd w:id="354"/>
    </w:p>
    <w:p w14:paraId="4F673F1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需要投保其他内容、保险金额、费率及期限等：</w:t>
      </w:r>
      <w:bookmarkEnd w:id="350"/>
      <w:bookmarkEnd w:id="351"/>
      <w:bookmarkEnd w:id="352"/>
      <w:bookmarkEnd w:id="353"/>
      <w:r>
        <w:rPr>
          <w:rFonts w:hint="eastAsia" w:ascii="宋体" w:hAnsi="宋体"/>
          <w:color w:val="000000" w:themeColor="text1"/>
          <w:sz w:val="23"/>
          <w:szCs w:val="23"/>
          <w:highlight w:val="none"/>
          <w:u w:val="single"/>
          <w14:textFill>
            <w14:solidFill>
              <w14:schemeClr w14:val="tx1"/>
            </w14:solidFill>
          </w14:textFill>
        </w:rPr>
        <w:t xml:space="preserve">按通用合同条款执行。 </w:t>
      </w:r>
    </w:p>
    <w:p w14:paraId="67A8C202">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55" w:name="_Toc236739933"/>
      <w:r>
        <w:rPr>
          <w:rFonts w:hint="eastAsia" w:ascii="宋体" w:hAnsi="宋体" w:cs="宋体"/>
          <w:b/>
          <w:bCs/>
          <w:color w:val="000000" w:themeColor="text1"/>
          <w:sz w:val="23"/>
          <w:szCs w:val="23"/>
          <w:highlight w:val="none"/>
          <w14:textFill>
            <w14:solidFill>
              <w14:schemeClr w14:val="tx1"/>
            </w14:solidFill>
          </w14:textFill>
        </w:rPr>
        <w:t xml:space="preserve">18.4 </w:t>
      </w:r>
      <w:bookmarkEnd w:id="355"/>
      <w:r>
        <w:rPr>
          <w:rFonts w:hint="eastAsia" w:ascii="宋体" w:hAnsi="宋体" w:cs="宋体"/>
          <w:b/>
          <w:bCs/>
          <w:color w:val="000000" w:themeColor="text1"/>
          <w:sz w:val="23"/>
          <w:szCs w:val="23"/>
          <w:highlight w:val="none"/>
          <w14:textFill>
            <w14:solidFill>
              <w14:schemeClr w14:val="tx1"/>
            </w14:solidFill>
          </w14:textFill>
        </w:rPr>
        <w:t>保险凭证</w:t>
      </w:r>
    </w:p>
    <w:p w14:paraId="542226F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承包人提交保险凭证的期限：</w:t>
      </w:r>
      <w:r>
        <w:rPr>
          <w:rFonts w:hint="eastAsia" w:ascii="宋体" w:hAnsi="宋体"/>
          <w:color w:val="000000" w:themeColor="text1"/>
          <w:sz w:val="23"/>
          <w:szCs w:val="23"/>
          <w:highlight w:val="none"/>
          <w:u w:val="single"/>
          <w14:textFill>
            <w14:solidFill>
              <w14:schemeClr w14:val="tx1"/>
            </w14:solidFill>
          </w14:textFill>
        </w:rPr>
        <w:t>开工前15日内。</w:t>
      </w:r>
    </w:p>
    <w:p w14:paraId="455D5D2F">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增加下列内容：</w:t>
      </w:r>
      <w:r>
        <w:rPr>
          <w:rFonts w:hint="eastAsia" w:ascii="宋体" w:hAnsi="宋体"/>
          <w:color w:val="000000" w:themeColor="text1"/>
          <w:sz w:val="23"/>
          <w:szCs w:val="23"/>
          <w:highlight w:val="none"/>
          <w:u w:val="single"/>
          <w14:textFill>
            <w14:solidFill>
              <w14:schemeClr w14:val="tx1"/>
            </w14:solidFill>
          </w14:textFill>
        </w:rPr>
        <w:t>保险金不足以补偿损失时，应由承包人和(或)发包人负责补偿的范围与金额：按有关规定执行。</w:t>
      </w:r>
    </w:p>
    <w:p w14:paraId="5B412140">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19. 索赔</w:t>
      </w:r>
    </w:p>
    <w:p w14:paraId="2A9F5F7F">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19.1承包人的索赔</w:t>
      </w:r>
    </w:p>
    <w:p w14:paraId="0075148F">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承包人认为有权得到追加付款和（或）延迟工期的，应严格按照以下程序向发包人索赔：</w:t>
      </w:r>
    </w:p>
    <w:p w14:paraId="37A908E6">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bookmarkStart w:id="356" w:name="_Toc236739935"/>
      <w:r>
        <w:rPr>
          <w:rFonts w:hint="eastAsia" w:ascii="宋体" w:hAnsi="宋体"/>
          <w:color w:val="000000" w:themeColor="text1"/>
          <w:sz w:val="23"/>
          <w:szCs w:val="23"/>
          <w:highlight w:val="none"/>
          <w:u w:val="single"/>
          <w14:textFill>
            <w14:solidFill>
              <w14:schemeClr w14:val="tx1"/>
            </w14:solidFill>
          </w14:textFill>
        </w:rPr>
        <w:t>（1）承包人应在知道或应当知道索赔事件发生后28天内，向监理人递交索赔意向通知书，并说明发生索赔事件的事由。若承包人未在前述时间内发出索赔意向通知书的，丧失要求追加付款和（或）延长工期的权利。</w:t>
      </w:r>
    </w:p>
    <w:p w14:paraId="3D63914D">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若承包人未在发出索赔意向通知书后的28天内未向监理人正式递交索赔报告，则视为承包人放弃本次索赔。</w:t>
      </w:r>
    </w:p>
    <w:p w14:paraId="1BC1A144">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3）索赔事件具有持续影响的，承包人应按合理时间间隔继续递交延续索赔通知，说明持续影响的实际情况和记录，列出累计的追加付款金额和（或）工期延长天数。若承包人未对持续影响的索赔事件按合理时间间隔继续递交索赔通知，则视为承包人放弃本次索赔。</w:t>
      </w:r>
    </w:p>
    <w:p w14:paraId="31E2A8CA">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4）在索赔事件影响结束后28天内，承包人应向监理人递交最终索赔报告，说明最终要求索赔的追加付款金额和（或）延长的工期，并附必要的记录和证明材料。若承包人未在索赔事件影响结束后28天内未向监理人递交最终索赔报告向监理人正式最终索赔报告，则视为承包人放弃本次索赔。</w:t>
      </w:r>
    </w:p>
    <w:p w14:paraId="2F7F0ACD">
      <w:pPr>
        <w:spacing w:line="440" w:lineRule="exact"/>
        <w:ind w:firstLine="460" w:firstLineChars="200"/>
        <w:rPr>
          <w:rFonts w:ascii="宋体" w:hAnsi="宋体"/>
          <w:color w:val="000000" w:themeColor="text1"/>
          <w:sz w:val="23"/>
          <w:szCs w:val="23"/>
          <w:highlight w:val="none"/>
          <w:u w:val="single"/>
          <w14:textFill>
            <w14:solidFill>
              <w14:schemeClr w14:val="tx1"/>
            </w14:solidFill>
          </w14:textFill>
        </w:rPr>
      </w:pPr>
      <w:r>
        <w:rPr>
          <w:rFonts w:hint="eastAsia" w:ascii="宋体" w:hAnsi="宋体"/>
          <w:color w:val="000000" w:themeColor="text1"/>
          <w:sz w:val="23"/>
          <w:szCs w:val="23"/>
          <w:highlight w:val="none"/>
          <w:u w:val="single"/>
          <w14:textFill>
            <w14:solidFill>
              <w14:schemeClr w14:val="tx1"/>
            </w14:solidFill>
          </w14:textFill>
        </w:rPr>
        <w:t>（5）上述承包人在索赔中提交的记录及证明材料，尤其涉及现场施工情况的，必须有监理人及发包人派驻的现场代表、项目负责人的签字才能作为合格的索赔证明资料，若无任何签字仅由单一的承包人提出的证明材料，发包人将视为无效资料，不支持本次索赔。</w:t>
      </w:r>
    </w:p>
    <w:p w14:paraId="05607931">
      <w:pPr>
        <w:spacing w:before="156" w:beforeLines="50" w:after="156" w:afterLines="50" w:line="440" w:lineRule="exact"/>
        <w:rPr>
          <w:rFonts w:ascii="宋体" w:hAnsi="宋体" w:cs="宋体"/>
          <w:b/>
          <w:color w:val="000000" w:themeColor="text1"/>
          <w:sz w:val="23"/>
          <w:szCs w:val="23"/>
          <w:highlight w:val="none"/>
          <w14:textFill>
            <w14:solidFill>
              <w14:schemeClr w14:val="tx1"/>
            </w14:solidFill>
          </w14:textFill>
        </w:rPr>
      </w:pPr>
      <w:r>
        <w:rPr>
          <w:rFonts w:hint="eastAsia" w:ascii="宋体" w:hAnsi="宋体" w:cs="宋体"/>
          <w:b/>
          <w:color w:val="000000" w:themeColor="text1"/>
          <w:sz w:val="23"/>
          <w:szCs w:val="23"/>
          <w:highlight w:val="none"/>
          <w14:textFill>
            <w14:solidFill>
              <w14:schemeClr w14:val="tx1"/>
            </w14:solidFill>
          </w14:textFill>
        </w:rPr>
        <w:t>19.2对承包人索赔的处理</w:t>
      </w:r>
    </w:p>
    <w:p w14:paraId="2D3F442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发包人对承包人的索赔处理，在工程最终结清之前不受任何时限的约束。</w:t>
      </w:r>
    </w:p>
    <w:p w14:paraId="67AC635D">
      <w:pPr>
        <w:spacing w:before="156" w:beforeLines="50" w:after="156" w:afterLines="50" w:line="440" w:lineRule="exact"/>
        <w:rPr>
          <w:rFonts w:ascii="宋体" w:hAnsi="宋体" w:cs="宋体"/>
          <w:b/>
          <w:color w:val="000000" w:themeColor="text1"/>
          <w:sz w:val="23"/>
          <w:szCs w:val="23"/>
          <w:highlight w:val="none"/>
          <w14:textFill>
            <w14:solidFill>
              <w14:schemeClr w14:val="tx1"/>
            </w14:solidFill>
          </w14:textFill>
        </w:rPr>
      </w:pPr>
      <w:r>
        <w:rPr>
          <w:rFonts w:hint="eastAsia" w:ascii="宋体" w:hAnsi="宋体" w:cs="宋体"/>
          <w:b/>
          <w:color w:val="000000" w:themeColor="text1"/>
          <w:sz w:val="23"/>
          <w:szCs w:val="23"/>
          <w:highlight w:val="none"/>
          <w14:textFill>
            <w14:solidFill>
              <w14:schemeClr w14:val="tx1"/>
            </w14:solidFill>
          </w14:textFill>
        </w:rPr>
        <w:t>19.3 发包人的索赔</w:t>
      </w:r>
    </w:p>
    <w:p w14:paraId="6C6D0F38">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发包人对承包人的索赔，在工程质量缺陷责任期满之前不受任何时限的约束。</w:t>
      </w:r>
    </w:p>
    <w:p w14:paraId="740FE5E6">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19.4 提出索赔的期限</w:t>
      </w:r>
    </w:p>
    <w:p w14:paraId="1CD9429B">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承包人一旦接受发包人发出的竣工付款证书后，视为已放弃之前所作出的任何索赔意向。</w:t>
      </w:r>
    </w:p>
    <w:p w14:paraId="04C131B8">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20.争议解决</w:t>
      </w:r>
      <w:bookmarkEnd w:id="356"/>
    </w:p>
    <w:p w14:paraId="083C3EE2">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bookmarkStart w:id="357" w:name="_Toc236739936"/>
      <w:r>
        <w:rPr>
          <w:rFonts w:hint="eastAsia" w:ascii="宋体" w:hAnsi="宋体" w:cs="宋体"/>
          <w:b/>
          <w:bCs/>
          <w:color w:val="000000" w:themeColor="text1"/>
          <w:sz w:val="23"/>
          <w:szCs w:val="23"/>
          <w:highlight w:val="none"/>
          <w14:textFill>
            <w14:solidFill>
              <w14:schemeClr w14:val="tx1"/>
            </w14:solidFill>
          </w14:textFill>
        </w:rPr>
        <w:t>20.</w:t>
      </w:r>
      <w:bookmarkEnd w:id="357"/>
      <w:r>
        <w:rPr>
          <w:rFonts w:hint="eastAsia" w:ascii="宋体" w:hAnsi="宋体" w:cs="宋体"/>
          <w:b/>
          <w:bCs/>
          <w:color w:val="000000" w:themeColor="text1"/>
          <w:sz w:val="23"/>
          <w:szCs w:val="23"/>
          <w:highlight w:val="none"/>
          <w14:textFill>
            <w14:solidFill>
              <w14:schemeClr w14:val="tx1"/>
            </w14:solidFill>
          </w14:textFill>
        </w:rPr>
        <w:t>1 仲裁或诉讼</w:t>
      </w:r>
    </w:p>
    <w:p w14:paraId="159B236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争议的解决方式：</w:t>
      </w:r>
      <w:r>
        <w:rPr>
          <w:rFonts w:hint="eastAsia" w:ascii="宋体" w:hAnsi="宋体"/>
          <w:color w:val="000000" w:themeColor="text1"/>
          <w:sz w:val="23"/>
          <w:szCs w:val="23"/>
          <w:highlight w:val="none"/>
          <w:u w:val="single"/>
          <w14:textFill>
            <w14:solidFill>
              <w14:schemeClr w14:val="tx1"/>
            </w14:solidFill>
          </w14:textFill>
        </w:rPr>
        <w:t>本合同在履行过程中发生的争议，由双方当事人协商解决，协商不成，可向发包人公司所在地人民法院提起诉讼。</w:t>
      </w:r>
    </w:p>
    <w:p w14:paraId="183FFBFE">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21.补充条款</w:t>
      </w:r>
    </w:p>
    <w:p w14:paraId="602F4085">
      <w:pPr>
        <w:spacing w:line="44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21.1若在合同实施期间发现比选申请人提供了虚假资料，比选人将从工程进度款或履约保证金中扣除不超过签约合同价的10%的金额作为违约金。</w:t>
      </w:r>
    </w:p>
    <w:p w14:paraId="140DA1AF">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21.2承包人在施工过程中涉及的设计变更、签证与计量、材料价格核定以及工程款和竣工结算审核等工作，需严格按发包人相关管理办法以及程序执行。</w:t>
      </w:r>
    </w:p>
    <w:p w14:paraId="0CA86A21">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21.3承包人须按国家及重庆市现行建筑工程各专业工程施工质量验收规范，对工程质量一次验收达到合格。合同中，凡涉及国家（重庆市）法律、法规或标准均以最新版本为准。</w:t>
      </w:r>
    </w:p>
    <w:p w14:paraId="3A4A9B85">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w:t>
      </w:r>
      <w:r>
        <w:rPr>
          <w:rFonts w:hint="eastAsia" w:ascii="宋体" w:hAnsi="宋体"/>
          <w:color w:val="000000" w:themeColor="text1"/>
          <w:sz w:val="23"/>
          <w:szCs w:val="23"/>
          <w:highlight w:val="none"/>
          <w:lang w:val="en-US" w:eastAsia="zh-CN"/>
          <w14:textFill>
            <w14:solidFill>
              <w14:schemeClr w14:val="tx1"/>
            </w14:solidFill>
          </w14:textFill>
        </w:rPr>
        <w:t>4</w:t>
      </w:r>
      <w:r>
        <w:rPr>
          <w:rFonts w:hint="eastAsia" w:ascii="宋体" w:hAnsi="宋体"/>
          <w:color w:val="000000" w:themeColor="text1"/>
          <w:sz w:val="23"/>
          <w:szCs w:val="23"/>
          <w:highlight w:val="none"/>
          <w14:textFill>
            <w14:solidFill>
              <w14:schemeClr w14:val="tx1"/>
            </w14:solidFill>
          </w14:textFill>
        </w:rPr>
        <w:t>因承包人原因解除合同，发包人将扣除全部履约保证金，对已完成的工程量，按相应结算依据结算。</w:t>
      </w:r>
    </w:p>
    <w:p w14:paraId="0FA0595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w:t>
      </w:r>
      <w:r>
        <w:rPr>
          <w:rFonts w:hint="eastAsia" w:ascii="宋体" w:hAnsi="宋体"/>
          <w:color w:val="000000" w:themeColor="text1"/>
          <w:sz w:val="23"/>
          <w:szCs w:val="23"/>
          <w:highlight w:val="none"/>
          <w:lang w:val="en-US" w:eastAsia="zh-CN"/>
          <w14:textFill>
            <w14:solidFill>
              <w14:schemeClr w14:val="tx1"/>
            </w14:solidFill>
          </w14:textFill>
        </w:rPr>
        <w:t>5</w:t>
      </w:r>
      <w:r>
        <w:rPr>
          <w:rFonts w:hint="eastAsia" w:ascii="宋体" w:hAnsi="宋体"/>
          <w:color w:val="000000" w:themeColor="text1"/>
          <w:sz w:val="23"/>
          <w:szCs w:val="23"/>
          <w:highlight w:val="none"/>
          <w14:textFill>
            <w14:solidFill>
              <w14:schemeClr w14:val="tx1"/>
            </w14:solidFill>
          </w14:textFill>
        </w:rPr>
        <w:t>对民工工资和材料款支付的规定：</w:t>
      </w:r>
    </w:p>
    <w:p w14:paraId="28EE2371">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①承包人在工程开工时须按建委有关规定缴纳欠薪保证金，不得以任何理由拖欠民工工资，若因此造成对发包人正常工作的影响，发包人将停止向承包支付工程进度款或处以承包人拖欠农民工工资总额相等的违约金；</w:t>
      </w:r>
    </w:p>
    <w:p w14:paraId="1561A1F2">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②民工工资支付按照2006年12月18日重庆市劳动和社会保障局等八局委发布的《关于在建设领域推行农民工工资支付保障金制度的通知》执行（渝劳社发【2006】51号文），若有新的办法颁布，则执行最新管理办法。</w:t>
      </w:r>
    </w:p>
    <w:p w14:paraId="77C4DB6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③承包人须每月足额发放民工工资,如承包人未按月足额发放民工工资。发包人有权不经承包人授权委托即可从工程款中扣除相应的数额用于支付民工工资，且发包人有权向承包人收取等额的违约金。</w:t>
      </w:r>
    </w:p>
    <w:p w14:paraId="07C7C2F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④工程完工，承包人必须将本工程全部的民工工资发放到位，否则发包人有权将工程款扣除相应的数额用于支付全部的民工工资，且发包人有权向承包人收取等额的违约金。</w:t>
      </w:r>
    </w:p>
    <w:p w14:paraId="7B0EFFA0">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⑤若因承包人未支付民工工资，而发生民工闹事或上访，则发包人有权停止支付承包人工程款，并处以承包人拖欠农民工工资总额相等的违约金，因此产生的后果及责任概由承包人承担。</w:t>
      </w:r>
    </w:p>
    <w:p w14:paraId="7A10BD19">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21.7凡承包人在施工过程中运输易撒漏物质车辆必须保持密闭运输装置完好和车容整洁，不得沿途飞扬、撒漏和带泥上路；保持周边环境清洁；严禁使用未密闭的车辆运输易撒漏物质；否则，发包人有权按照重庆市政府第164号令对承包商进行责任追究，并扣罚其部分工程款，直至停工整改。同时发包人有权单方面终止合同，勒令退场，并由承包人赔偿由此造成的损失。</w:t>
      </w:r>
    </w:p>
    <w:p w14:paraId="1BB1B213">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21.8施工过程中因承包人的原因造成政府相关职能部门处罚，承包人若不及时履行处罚决定，则发包人无需经承包人授权，可直接以其工程款代缴罚款，同时发包人可另行处罚承包人。</w:t>
      </w:r>
    </w:p>
    <w:p w14:paraId="5116F008">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21.9在有工作面或可以改善、扩大工作面的情况下，承包人应按发包人和监理人的指令按要求进行施工，在发包人和监理人发出合理要求限期整改或完成某项工作的指令后，承包人不得因成本或其他原因拖延或抵触，否则发包人有权按照本合同7.5.2条执行处罚。</w:t>
      </w:r>
    </w:p>
    <w:p w14:paraId="15F30CA3">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21.10本工程在施工合同范围内，承包人不得以发包人未签证或拒绝签证为由拖延工期。</w:t>
      </w:r>
    </w:p>
    <w:p w14:paraId="2D3E0406">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21.11承包人不得以发包人延期支付工程款为由拖延工期或停止施工，否则，由此产生的一切责任均由承包人承担。</w:t>
      </w:r>
    </w:p>
    <w:p w14:paraId="53507713">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21.12工程施工过程中，遇限制性施工情况时，承包人应及时调整施工计划以适应现场情况，不得以此为由提出费用增加工期或延期要求。</w:t>
      </w:r>
    </w:p>
    <w:p w14:paraId="0D4DC2A7">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21.13由承包人延迟交工期间发生的所有安全责任、违约责任及经济损失由承包人承担。</w:t>
      </w:r>
    </w:p>
    <w:p w14:paraId="7BC519AA">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21.14承包人必须遵守发包人现行的有关规章制度。</w:t>
      </w:r>
    </w:p>
    <w:p w14:paraId="1256A292">
      <w:pPr>
        <w:spacing w:before="156" w:beforeLines="50" w:after="156" w:afterLines="50" w:line="440" w:lineRule="exact"/>
        <w:rPr>
          <w:rFonts w:ascii="宋体" w:hAnsi="宋体" w:cs="宋体"/>
          <w:b/>
          <w:bCs/>
          <w:color w:val="000000" w:themeColor="text1"/>
          <w:sz w:val="23"/>
          <w:szCs w:val="23"/>
          <w:highlight w:val="none"/>
          <w14:textFill>
            <w14:solidFill>
              <w14:schemeClr w14:val="tx1"/>
            </w14:solidFill>
          </w14:textFill>
        </w:rPr>
      </w:pPr>
      <w:r>
        <w:rPr>
          <w:rFonts w:hint="eastAsia" w:ascii="宋体" w:hAnsi="宋体" w:cs="宋体"/>
          <w:b/>
          <w:bCs/>
          <w:color w:val="000000" w:themeColor="text1"/>
          <w:sz w:val="23"/>
          <w:szCs w:val="23"/>
          <w:highlight w:val="none"/>
          <w14:textFill>
            <w14:solidFill>
              <w14:schemeClr w14:val="tx1"/>
            </w14:solidFill>
          </w14:textFill>
        </w:rPr>
        <w:t>22.附件</w:t>
      </w:r>
    </w:p>
    <w:p w14:paraId="7CD064D4">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附件一：工程质量保修书</w:t>
      </w:r>
    </w:p>
    <w:p w14:paraId="02608D75">
      <w:pPr>
        <w:spacing w:line="440" w:lineRule="exact"/>
        <w:ind w:firstLine="460" w:firstLineChars="200"/>
        <w:rPr>
          <w:rFonts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附件二：廉政协议</w:t>
      </w:r>
    </w:p>
    <w:p w14:paraId="79773A86">
      <w:pPr>
        <w:spacing w:line="440" w:lineRule="exact"/>
        <w:ind w:firstLine="460" w:firstLine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olor w:val="000000" w:themeColor="text1"/>
          <w:sz w:val="23"/>
          <w:szCs w:val="23"/>
          <w:highlight w:val="none"/>
          <w14:textFill>
            <w14:solidFill>
              <w14:schemeClr w14:val="tx1"/>
            </w14:solidFill>
          </w14:textFill>
        </w:rPr>
        <w:t>附件三：安全生产协议</w:t>
      </w:r>
    </w:p>
    <w:p w14:paraId="147C9823">
      <w:pPr>
        <w:spacing w:before="156" w:beforeLines="50" w:after="156" w:afterLines="50"/>
        <w:ind w:left="420" w:leftChars="200"/>
        <w:rPr>
          <w:rFonts w:hint="eastAsia" w:ascii="宋体" w:hAnsi="宋体"/>
          <w:color w:val="000000" w:themeColor="text1"/>
          <w:sz w:val="23"/>
          <w:szCs w:val="23"/>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附件四：承诺书</w:t>
      </w:r>
    </w:p>
    <w:p w14:paraId="39530856">
      <w:pPr>
        <w:spacing w:before="156" w:beforeLines="50" w:after="156" w:afterLines="50"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5BC2438B">
      <w:pPr>
        <w:spacing w:before="156" w:beforeLines="50" w:after="156" w:afterLines="50"/>
        <w:rPr>
          <w:rFonts w:ascii="宋体" w:hAnsi="宋体"/>
          <w:color w:val="000000" w:themeColor="text1"/>
          <w:szCs w:val="21"/>
          <w:highlight w:val="none"/>
          <w14:textFill>
            <w14:solidFill>
              <w14:schemeClr w14:val="tx1"/>
            </w14:solidFill>
          </w14:textFill>
        </w:rPr>
      </w:pPr>
    </w:p>
    <w:p w14:paraId="669FD15A">
      <w:pPr>
        <w:spacing w:before="156" w:beforeLines="50" w:after="156" w:afterLines="50"/>
        <w:rPr>
          <w:rFonts w:ascii="宋体" w:hAnsi="宋体"/>
          <w:color w:val="000000" w:themeColor="text1"/>
          <w:szCs w:val="21"/>
          <w:highlight w:val="none"/>
          <w14:textFill>
            <w14:solidFill>
              <w14:schemeClr w14:val="tx1"/>
            </w14:solidFill>
          </w14:textFill>
        </w:rPr>
      </w:pPr>
    </w:p>
    <w:p w14:paraId="7AC31FE7">
      <w:pPr>
        <w:spacing w:before="156" w:beforeLines="50" w:after="156" w:afterLines="50" w:line="360" w:lineRule="auto"/>
        <w:rPr>
          <w:rFonts w:ascii="宋体" w:hAnsi="宋体"/>
          <w:color w:val="000000" w:themeColor="text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附件一:工程质量保修书</w:t>
      </w:r>
    </w:p>
    <w:p w14:paraId="5998F17E">
      <w:pPr>
        <w:spacing w:before="156" w:beforeLines="50" w:after="156" w:afterLines="50"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工程质量保修书</w:t>
      </w:r>
    </w:p>
    <w:p w14:paraId="0134905D">
      <w:pPr>
        <w:spacing w:before="156" w:beforeLines="50" w:after="156" w:afterLines="50"/>
        <w:ind w:firstLine="420" w:firstLineChars="200"/>
        <w:rPr>
          <w:rFonts w:ascii="宋体" w:hAnsi="宋体"/>
          <w:color w:val="000000" w:themeColor="text1"/>
          <w:szCs w:val="21"/>
          <w:highlight w:val="none"/>
          <w14:textFill>
            <w14:solidFill>
              <w14:schemeClr w14:val="tx1"/>
            </w14:solidFill>
          </w14:textFill>
        </w:rPr>
      </w:pPr>
    </w:p>
    <w:p w14:paraId="7F261527">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发包人（全称）：</w:t>
      </w:r>
      <w:r>
        <w:rPr>
          <w:rFonts w:hint="eastAsia" w:ascii="宋体" w:hAnsi="宋体" w:cs="宋体"/>
          <w:b/>
          <w:color w:val="000000" w:themeColor="text1"/>
          <w:szCs w:val="21"/>
          <w:highlight w:val="none"/>
          <w:u w:val="single"/>
          <w14:textFill>
            <w14:solidFill>
              <w14:schemeClr w14:val="tx1"/>
            </w14:solidFill>
          </w14:textFill>
        </w:rPr>
        <w:t xml:space="preserve">                                    </w:t>
      </w:r>
    </w:p>
    <w:p w14:paraId="4099FCCF">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承包人（全称）：</w:t>
      </w:r>
      <w:r>
        <w:rPr>
          <w:rFonts w:hint="eastAsia" w:ascii="宋体" w:hAnsi="宋体" w:cs="宋体"/>
          <w:color w:val="000000" w:themeColor="text1"/>
          <w:szCs w:val="21"/>
          <w:highlight w:val="none"/>
          <w:u w:val="single"/>
          <w14:textFill>
            <w14:solidFill>
              <w14:schemeClr w14:val="tx1"/>
            </w14:solidFill>
          </w14:textFill>
        </w:rPr>
        <w:t xml:space="preserve">                                     </w:t>
      </w:r>
    </w:p>
    <w:p w14:paraId="521D869C">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建筑法》、《建设工程质量管理条例》、《城市道路管理条例》、《重庆市市政工程设施管理条例》和《房屋建筑工程质量保修办法》，为保证本工程在合理使用期限内正常使用，发包人、承包人协商一致签订工程质量保修书。承包人在质量保修期内按照有关法律、法规、规章的管理规定以及双方的约定承担工程质量保修责任。</w:t>
      </w:r>
    </w:p>
    <w:p w14:paraId="5CF0F324">
      <w:pPr>
        <w:spacing w:before="156" w:beforeLines="50" w:after="156" w:afterLines="50" w:line="5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一、工程质量保修范围和内容</w:t>
      </w:r>
    </w:p>
    <w:p w14:paraId="3CD5B037">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质量保修范围包括：详见第一部分合同协议书中工程承包范围。</w:t>
      </w:r>
    </w:p>
    <w:p w14:paraId="6A3ECA16">
      <w:pPr>
        <w:spacing w:before="156" w:beforeLines="50" w:after="156" w:afterLines="50" w:line="5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二、质量保修期</w:t>
      </w:r>
    </w:p>
    <w:p w14:paraId="68CF4222">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质量保修期从工程竣工验收合格之日算起。双方根据国家有关规定，结合具体工程约定质量保修期如下：</w:t>
      </w:r>
    </w:p>
    <w:p w14:paraId="69B8B6A4">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1、基础设施工程、房屋建筑的地基基础和主体结构工程，为设计文件规定的合理使用年限；</w:t>
      </w:r>
    </w:p>
    <w:p w14:paraId="68E0DCAA">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2、土建及装修工程为贰年；</w:t>
      </w:r>
    </w:p>
    <w:p w14:paraId="055B316E">
      <w:pPr>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3、电气管线、上下水管线安装工程为贰年；</w:t>
      </w:r>
    </w:p>
    <w:p w14:paraId="1312B16A">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4、其他约定：其余工程均为贰年。</w:t>
      </w:r>
    </w:p>
    <w:p w14:paraId="31C4E468">
      <w:pPr>
        <w:spacing w:before="156" w:beforeLines="50" w:after="156" w:afterLines="50" w:line="5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三、质量保修责任</w:t>
      </w:r>
    </w:p>
    <w:p w14:paraId="10D46470">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属于保修范围和内容的项目，承包人应在接到修理通知之日后2日内派人修理。承包人不在约定期限内派人修理，发包人可委托其他人员修理，所发生的一切费用（按实际发生费用×120%）不经承包人认可，从质量保修金内扣除。所留质量保修金不足以支付维修费的，承包人须补足余额。</w:t>
      </w:r>
    </w:p>
    <w:p w14:paraId="7323A5D6">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发生须紧急抢修事故（影响安全和使用功能，如漏电、燃气漏气、管道破裂渗水或漏水、阀门（开关）失灵等），承包人接到事故通知后，应立即到达事故现场抢修。非承包人施工质量缺陷引起的事故，抢修费用由事故责任人承担。</w:t>
      </w:r>
    </w:p>
    <w:p w14:paraId="5AB6D688">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国家规定的工程合理使用期限内，承包人确保基础设施工程、房屋建筑的地基基础工程和主体结构的质量。对于涉及结构安全的质量问题，应当按照《房屋建筑工程质量保修办法》、《城市道路管理条例》、《重庆市市政工程设施管理条例》相关的规定，立即向当地建设行政主管部门（或市政行政主管部门）报告，采取安全防范措施；由原设计人或者具有相应资质等级的设计人提出保修方案，承包人实施保修。因承包人原因致使工程在合理使用期限内造成人身和财产损害的，承包人应承担损害赔偿责任。</w:t>
      </w:r>
    </w:p>
    <w:p w14:paraId="36E6A29A">
      <w:pPr>
        <w:spacing w:before="156" w:beforeLines="50" w:after="156" w:afterLines="50" w:line="5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四、保修费用</w:t>
      </w:r>
    </w:p>
    <w:p w14:paraId="4BAD8F67">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本工程保修费用由造成质量缺陷的责任方承担。</w:t>
      </w:r>
    </w:p>
    <w:p w14:paraId="78A93D71">
      <w:pPr>
        <w:spacing w:before="156" w:beforeLines="50" w:after="156" w:afterLines="50" w:line="5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五、质量保修金的支付</w:t>
      </w:r>
    </w:p>
    <w:p w14:paraId="57F5C165">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本工程约定的工程质量保修金为施工合同结算价款的 3%。质保金不计利息。</w:t>
      </w:r>
    </w:p>
    <w:p w14:paraId="2401C84A">
      <w:pPr>
        <w:spacing w:before="156" w:beforeLines="50" w:after="156" w:afterLines="50" w:line="5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六、质量保修金的返还</w:t>
      </w:r>
    </w:p>
    <w:p w14:paraId="4D70D295">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发包人在缺陷责任期满后28日内，一次性（无息）退还承包人。</w:t>
      </w:r>
    </w:p>
    <w:p w14:paraId="32DAF967">
      <w:pPr>
        <w:spacing w:before="156" w:beforeLines="50" w:after="156" w:afterLines="50" w:line="5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七、其他</w:t>
      </w:r>
    </w:p>
    <w:p w14:paraId="6C8598E5">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在约定的质量保修期，包括延长的期限终止后14天内，由发包人向承包人出具经发包人及运营管理部门（物业管理单位和/或公租房管理机构或辖区相应职能部门或水电气专业公司或发包人认定的其他相关接收单位）共同签认的《工程质量保修期到期证书》。</w:t>
      </w:r>
    </w:p>
    <w:p w14:paraId="0E551C4E">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2、《工程质量保修期到期证书》签发后，承包人可向发包人提交最终结清申请单，并提供相关证明材料，申请到期应返还承包人剩余的质量保证金金额。</w:t>
      </w:r>
    </w:p>
    <w:p w14:paraId="340BE9AB">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3、发包人应在收到最终结清申请单后14日内审核完毕，并出具经发包人签认的最终结清证书。</w:t>
      </w:r>
    </w:p>
    <w:p w14:paraId="4E66E597">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4、发包人应在出具最终结清证书后的14日内，将应支付款支付给承包人。质量保证金无银行利率。质量保证金的付清不能免除承包人在上述质量保修期内须承担的所有责任和义务。</w:t>
      </w:r>
    </w:p>
    <w:p w14:paraId="784C2BDF">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约定的质量保修期满时，承包人没有完成缺陷责任的，发包人有权扣留与未履行责任剩余工作所需金额相应的质量保证金余额，并有权要求延长质量保修期，直至完成剩余工作为止。如果质量保证金不足以实施完成剩余的工作，承包人应将费用补足给发包人。</w:t>
      </w:r>
    </w:p>
    <w:p w14:paraId="7D03F5EA">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6、工程竣工后，承包人应主动每月回访一次，每次必须签署保修回访单，否则，发包人有权不支付质量保证金。</w:t>
      </w:r>
    </w:p>
    <w:p w14:paraId="1F000DF9">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本工程质量保修书作为本合同的附件，经双方法定代表人或其委托代理人（须附法定代表人授权委托书）签字（章）并盖单位章后生效。在双方履行完各自的权利和义务后自动失效。</w:t>
      </w:r>
    </w:p>
    <w:p w14:paraId="1399CC9A">
      <w:pPr>
        <w:spacing w:before="156" w:beforeLines="50" w:after="156" w:afterLines="50" w:line="500" w:lineRule="exact"/>
        <w:rPr>
          <w:rFonts w:ascii="宋体" w:hAnsi="宋体"/>
          <w:color w:val="000000" w:themeColor="text1"/>
          <w:szCs w:val="21"/>
          <w:highlight w:val="none"/>
          <w14:textFill>
            <w14:solidFill>
              <w14:schemeClr w14:val="tx1"/>
            </w14:solidFill>
          </w14:textFill>
        </w:rPr>
      </w:pPr>
    </w:p>
    <w:p w14:paraId="3B6D252B">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                              （盖章） 承包人：（单位全称）（盖章）</w:t>
      </w:r>
    </w:p>
    <w:p w14:paraId="72DC85EB">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                                          法定代表人:</w:t>
      </w:r>
    </w:p>
    <w:p w14:paraId="07E899A1">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经办人：       </w:t>
      </w:r>
    </w:p>
    <w:p w14:paraId="50897A5F">
      <w:pPr>
        <w:spacing w:line="500" w:lineRule="exact"/>
        <w:ind w:firstLine="42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日期：</w:t>
      </w:r>
    </w:p>
    <w:p w14:paraId="20C2E199">
      <w:pPr>
        <w:spacing w:before="156" w:beforeLines="50" w:after="156" w:afterLines="50"/>
        <w:rPr>
          <w:rFonts w:ascii="宋体" w:hAnsi="宋体"/>
          <w:snapToGrid w:val="0"/>
          <w:color w:val="000000" w:themeColor="text1"/>
          <w:szCs w:val="21"/>
          <w:highlight w:val="none"/>
          <w14:textFill>
            <w14:solidFill>
              <w14:schemeClr w14:val="tx1"/>
            </w14:solidFill>
          </w14:textFill>
        </w:rPr>
      </w:pPr>
    </w:p>
    <w:p w14:paraId="1BB77604">
      <w:pPr>
        <w:spacing w:before="156" w:beforeLines="50" w:after="156" w:afterLines="50"/>
        <w:rPr>
          <w:rFonts w:ascii="宋体" w:hAnsi="宋体"/>
          <w:snapToGrid w:val="0"/>
          <w:color w:val="000000" w:themeColor="text1"/>
          <w:szCs w:val="21"/>
          <w:highlight w:val="none"/>
          <w14:textFill>
            <w14:solidFill>
              <w14:schemeClr w14:val="tx1"/>
            </w14:solidFill>
          </w14:textFill>
        </w:rPr>
      </w:pPr>
    </w:p>
    <w:p w14:paraId="7A6C1642">
      <w:pPr>
        <w:spacing w:before="156" w:beforeLines="50" w:after="156" w:afterLines="50"/>
        <w:rPr>
          <w:rFonts w:ascii="宋体" w:hAnsi="宋体"/>
          <w:snapToGrid w:val="0"/>
          <w:color w:val="000000" w:themeColor="text1"/>
          <w:szCs w:val="21"/>
          <w:highlight w:val="none"/>
          <w14:textFill>
            <w14:solidFill>
              <w14:schemeClr w14:val="tx1"/>
            </w14:solidFill>
          </w14:textFill>
        </w:rPr>
      </w:pPr>
    </w:p>
    <w:p w14:paraId="4CE7B886">
      <w:pPr>
        <w:spacing w:before="156" w:beforeLines="50" w:after="156" w:afterLines="50"/>
        <w:rPr>
          <w:rFonts w:hint="eastAsia" w:ascii="宋体" w:hAnsi="宋体"/>
          <w:snapToGrid w:val="0"/>
          <w:color w:val="000000" w:themeColor="text1"/>
          <w:szCs w:val="21"/>
          <w:highlight w:val="none"/>
          <w14:textFill>
            <w14:solidFill>
              <w14:schemeClr w14:val="tx1"/>
            </w14:solidFill>
          </w14:textFill>
        </w:rPr>
      </w:pPr>
    </w:p>
    <w:p w14:paraId="5D202DC9">
      <w:pPr>
        <w:spacing w:before="156" w:beforeLines="50" w:after="156" w:afterLines="50"/>
        <w:rPr>
          <w:rFonts w:ascii="宋体" w:hAnsi="宋体"/>
          <w:snapToGrid w:val="0"/>
          <w:color w:val="000000" w:themeColor="text1"/>
          <w:szCs w:val="21"/>
          <w:highlight w:val="none"/>
          <w14:textFill>
            <w14:solidFill>
              <w14:schemeClr w14:val="tx1"/>
            </w14:solidFill>
          </w14:textFill>
        </w:rPr>
      </w:pPr>
    </w:p>
    <w:p w14:paraId="0A2C4713">
      <w:pPr>
        <w:spacing w:before="156" w:beforeLines="50" w:after="156" w:afterLines="50"/>
        <w:rPr>
          <w:rFonts w:ascii="宋体" w:hAnsi="宋体"/>
          <w:snapToGrid w:val="0"/>
          <w:color w:val="000000" w:themeColor="text1"/>
          <w:szCs w:val="21"/>
          <w:highlight w:val="none"/>
          <w14:textFill>
            <w14:solidFill>
              <w14:schemeClr w14:val="tx1"/>
            </w14:solidFill>
          </w14:textFill>
        </w:rPr>
      </w:pPr>
    </w:p>
    <w:p w14:paraId="2D8E4AB2">
      <w:pPr>
        <w:pageBreakBefore/>
        <w:spacing w:before="156" w:beforeLines="50" w:after="156" w:afterLines="50"/>
        <w:rPr>
          <w:rFonts w:ascii="宋体" w:hAnsi="宋体"/>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附件二:廉政协议</w:t>
      </w:r>
    </w:p>
    <w:p w14:paraId="5F0C1563">
      <w:pPr>
        <w:spacing w:before="156" w:beforeLines="50" w:after="156" w:afterLines="50"/>
        <w:jc w:val="center"/>
        <w:rPr>
          <w:rFonts w:ascii="宋体" w:hAnsi="宋体"/>
          <w:b/>
          <w:snapToGrid w:val="0"/>
          <w:color w:val="000000" w:themeColor="text1"/>
          <w:kern w:val="0"/>
          <w:sz w:val="30"/>
          <w:szCs w:val="30"/>
          <w:highlight w:val="none"/>
          <w14:textFill>
            <w14:solidFill>
              <w14:schemeClr w14:val="tx1"/>
            </w14:solidFill>
          </w14:textFill>
        </w:rPr>
      </w:pPr>
      <w:r>
        <w:rPr>
          <w:rFonts w:hint="eastAsia" w:ascii="宋体" w:hAnsi="宋体"/>
          <w:b/>
          <w:snapToGrid w:val="0"/>
          <w:color w:val="000000" w:themeColor="text1"/>
          <w:sz w:val="30"/>
          <w:szCs w:val="30"/>
          <w:highlight w:val="none"/>
          <w14:textFill>
            <w14:solidFill>
              <w14:schemeClr w14:val="tx1"/>
            </w14:solidFill>
          </w14:textFill>
        </w:rPr>
        <w:t>廉 政 协 议</w:t>
      </w:r>
    </w:p>
    <w:p w14:paraId="614AB34A">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根据国家有关部门以及有关工程建设、廉政建设的规定，为做好工程建设中的党风廉政建设，保证工程建设高效优质，保证建设资金的安全和有效使用以及投资效益，建设工程的项目法人</w:t>
      </w:r>
    </w:p>
    <w:p w14:paraId="1E7A5193">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（以下简称“发包人”）与施工单位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以下简称“承包人”），特订立如下合同。</w:t>
      </w:r>
    </w:p>
    <w:p w14:paraId="5F929F28">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1双方的权利和义务</w:t>
      </w:r>
    </w:p>
    <w:p w14:paraId="6F818B4E">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(1)严格遵守党的政策规定和国家有关法律法规及相关部门的有关规定。</w:t>
      </w:r>
    </w:p>
    <w:p w14:paraId="00C39182">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(2)严格执行</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的合同文件，自觉按合同办事。</w:t>
      </w:r>
    </w:p>
    <w:p w14:paraId="16E77A58">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(3)双方的业务活动坚持公开、公正、诚信、透明的原则（法律认定的商业秘密和合同文件另有规定除外），不得损害国家和集体利益，违反工程建设管理规章制度。</w:t>
      </w:r>
    </w:p>
    <w:p w14:paraId="3F5A8ECB">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(4)建立健全廉政制度，开展廉政教育，设立廉政告示牌，公布举报电话，监督并认真查处违法违纪行为。</w:t>
      </w:r>
    </w:p>
    <w:p w14:paraId="0505C955">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(5)发现对方在业务活动中有违反廉政规定的行为，有及时提醒对方纠正的权利和义务。</w:t>
      </w:r>
    </w:p>
    <w:p w14:paraId="7695B21E">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(6)发现对方严重违反本合同义务条款的行为，有向其上级有关部门举报、建议给予处理并要求告知处理结果的权利。</w:t>
      </w:r>
    </w:p>
    <w:p w14:paraId="4C025FEE">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2.发包人的义务</w:t>
      </w:r>
    </w:p>
    <w:p w14:paraId="09A28E8F">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(1)发包人及其工作人员不得索要或接受承包人的礼金、有价证券和贵重物品，不得在承包人报销任何应由发包人或发包人工作人员个人支付的费用等。</w:t>
      </w:r>
    </w:p>
    <w:p w14:paraId="60DAD960">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(2)发包人工作人员不得参加承包人安排的超标准宴请和娱乐活动；不得接受承包人提供的通讯工具、交通工具和高档办公用品等。</w:t>
      </w:r>
    </w:p>
    <w:p w14:paraId="3360CAB7">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(3)发包人及其工作人员不得要求或者接受承包人为其住房装修、婚丧嫁娶活动、配偶子女的工作安排以及出国出境、旅游等提供方便等。</w:t>
      </w:r>
    </w:p>
    <w:p w14:paraId="507A052C">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(4)发包人工作人员及其配偶、子女不得从事与发包人工程有关的材料设备供应、工程分包、劳务等经济活动等。</w:t>
      </w:r>
    </w:p>
    <w:p w14:paraId="7BFEA7E0">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(5)发包人及其工作人员不得以任何理由向承包人推荐分包单位或推销材料，不得要求承包人购买合同规定外的材料和设备。</w:t>
      </w:r>
    </w:p>
    <w:p w14:paraId="74136230">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(6)发包人工作人员要秉公办事，不准营私舞弊，不准利用职权从事各种个人有偿中介活动和安排个人施工队伍。</w:t>
      </w:r>
    </w:p>
    <w:p w14:paraId="3E825B1E">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3.承包人义务</w:t>
      </w:r>
    </w:p>
    <w:p w14:paraId="7BBE28CF">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(1)承包人不得以任何理由向发包人及其工作人员行贿或馈赠礼金、有价证券、贵重礼品。</w:t>
      </w:r>
    </w:p>
    <w:p w14:paraId="4BCB6ED2">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(2)承包人不得以任何名义为发包人及其工作人员报销应由发包人单位或个人支付的任何费用。</w:t>
      </w:r>
    </w:p>
    <w:p w14:paraId="2802A50B">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(3)承包人不得以任何理由安排发包人工作人员参加超标准宴请及娱乐活动。</w:t>
      </w:r>
    </w:p>
    <w:p w14:paraId="755750C1">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(4)承包人不得为发包人单位和个人购置或提供通讯工具、交通工具和高档办公用品等。</w:t>
      </w:r>
    </w:p>
    <w:p w14:paraId="55A974E5">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4.违约责任</w:t>
      </w:r>
    </w:p>
    <w:p w14:paraId="1EEA8AE8">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(1)发包人及其工作人员违反本合同第一、二条，按管理权限，依据有关规定给予党纪、政纪或组织处理；涉嫌犯罪的，移交司法机关追究刑事责任；给承包人单位造成经济损失的，应予以赔偿。</w:t>
      </w:r>
    </w:p>
    <w:p w14:paraId="68D271A1">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及其工作人员违反本合同第一、三条，按管理权限，依据有关规定给予党纪、政纪或组织处理；给发包人单位造成经济损失的，应予以赔偿；情节严重的，发包人建议交通工程建设主管部门给予承包人一至三年内不得进人其主管的交通工程建设市场的处罚。</w:t>
      </w:r>
    </w:p>
    <w:p w14:paraId="645A793E">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065DDCED">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6.本合同有效期为双方签署之日起至该工程项目竣工验收后止。</w:t>
      </w:r>
    </w:p>
    <w:p w14:paraId="1F1870C2">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7.本合同作为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施工合同的附件，与工程施工合同具有同等的法律效力，经合同双方签署立即生效。</w:t>
      </w:r>
    </w:p>
    <w:p w14:paraId="50C5EF01">
      <w:pPr>
        <w:spacing w:line="460" w:lineRule="exact"/>
        <w:ind w:firstLine="420" w:firstLineChars="200"/>
        <w:rPr>
          <w:rFonts w:ascii="宋体" w:hAnsi="宋体" w:cs="宋体"/>
          <w:color w:val="000000" w:themeColor="text1"/>
          <w:szCs w:val="21"/>
          <w:highlight w:val="none"/>
          <w14:textFill>
            <w14:solidFill>
              <w14:schemeClr w14:val="tx1"/>
            </w14:solidFill>
          </w14:textFill>
        </w:rPr>
      </w:pPr>
    </w:p>
    <w:p w14:paraId="1D7F0CE1">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发包人：（盖章）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承包人：（单位全称）（盖章）</w:t>
      </w:r>
    </w:p>
    <w:p w14:paraId="5CEA6FE7">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                                            法定代表人</w:t>
      </w:r>
    </w:p>
    <w:p w14:paraId="066B6279">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经办人：       </w:t>
      </w:r>
    </w:p>
    <w:p w14:paraId="4888CFBC">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日期：</w:t>
      </w:r>
    </w:p>
    <w:p w14:paraId="71A3EB02">
      <w:pPr>
        <w:spacing w:before="156" w:beforeLines="50" w:after="156" w:afterLines="50"/>
        <w:ind w:firstLine="420" w:firstLineChars="200"/>
        <w:rPr>
          <w:rFonts w:ascii="宋体" w:hAnsi="宋体"/>
          <w:color w:val="000000" w:themeColor="text1"/>
          <w:szCs w:val="21"/>
          <w:highlight w:val="none"/>
          <w14:textFill>
            <w14:solidFill>
              <w14:schemeClr w14:val="tx1"/>
            </w14:solidFill>
          </w14:textFill>
        </w:rPr>
      </w:pPr>
    </w:p>
    <w:p w14:paraId="2C467207">
      <w:pPr>
        <w:pageBreakBefore/>
        <w:spacing w:before="156" w:beforeLines="50" w:after="156" w:afterLines="50"/>
        <w:rPr>
          <w:rFonts w:ascii="宋体" w:hAnsi="宋体"/>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附件三:安全管理协议</w:t>
      </w:r>
    </w:p>
    <w:p w14:paraId="12A85E3F">
      <w:pPr>
        <w:spacing w:before="156" w:beforeLines="50" w:after="156" w:afterLines="50"/>
        <w:jc w:val="center"/>
        <w:rPr>
          <w:rFonts w:ascii="宋体" w:hAnsi="宋体"/>
          <w:b/>
          <w:snapToGrid w:val="0"/>
          <w:color w:val="000000" w:themeColor="text1"/>
          <w:sz w:val="30"/>
          <w:szCs w:val="30"/>
          <w:highlight w:val="none"/>
          <w14:textFill>
            <w14:solidFill>
              <w14:schemeClr w14:val="tx1"/>
            </w14:solidFill>
          </w14:textFill>
        </w:rPr>
      </w:pPr>
      <w:r>
        <w:rPr>
          <w:rFonts w:hint="eastAsia" w:ascii="宋体" w:hAnsi="宋体"/>
          <w:b/>
          <w:snapToGrid w:val="0"/>
          <w:color w:val="000000" w:themeColor="text1"/>
          <w:sz w:val="30"/>
          <w:szCs w:val="30"/>
          <w:highlight w:val="none"/>
          <w14:textFill>
            <w14:solidFill>
              <w14:schemeClr w14:val="tx1"/>
            </w14:solidFill>
          </w14:textFill>
        </w:rPr>
        <w:t>安全管理协议</w:t>
      </w:r>
    </w:p>
    <w:p w14:paraId="70ADEC68">
      <w:pPr>
        <w:adjustRightInd w:val="0"/>
        <w:snapToGrid w:val="0"/>
        <w:spacing w:before="156" w:beforeLines="50" w:after="156" w:afterLines="50"/>
        <w:ind w:firstLine="420" w:firstLineChars="200"/>
        <w:rPr>
          <w:rFonts w:ascii="宋体" w:hAnsi="宋体"/>
          <w:color w:val="000000" w:themeColor="text1"/>
          <w:szCs w:val="21"/>
          <w:highlight w:val="none"/>
          <w14:textFill>
            <w14:solidFill>
              <w14:schemeClr w14:val="tx1"/>
            </w14:solidFill>
          </w14:textFill>
        </w:rPr>
      </w:pPr>
    </w:p>
    <w:p w14:paraId="297F7812">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为了确保实现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安全生产目标，进一步明确双方的安全管理责任，加强安全生产管理工作的协调、管理力度，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（以下简称“发包人”）与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4B57D915">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358" w:name="_Toc470513764"/>
      <w:bookmarkStart w:id="359" w:name="_Toc294619790"/>
      <w:bookmarkStart w:id="360" w:name="_Toc293730896"/>
      <w:bookmarkStart w:id="361" w:name="_Toc239510289"/>
      <w:bookmarkStart w:id="362" w:name="_Toc296151620"/>
      <w:bookmarkStart w:id="363" w:name="_Toc292981809"/>
      <w:bookmarkStart w:id="364" w:name="_Toc293771474"/>
      <w:bookmarkStart w:id="365" w:name="_Toc292981580"/>
      <w:r>
        <w:rPr>
          <w:rFonts w:hint="eastAsia" w:ascii="宋体" w:hAnsi="宋体" w:cs="宋体"/>
          <w:b/>
          <w:color w:val="000000" w:themeColor="text1"/>
          <w:szCs w:val="21"/>
          <w:highlight w:val="none"/>
          <w14:textFill>
            <w14:solidFill>
              <w14:schemeClr w14:val="tx1"/>
            </w14:solidFill>
          </w14:textFill>
        </w:rPr>
        <w:t>一、协议有效期限</w:t>
      </w:r>
      <w:bookmarkEnd w:id="358"/>
      <w:bookmarkEnd w:id="359"/>
      <w:bookmarkEnd w:id="360"/>
      <w:bookmarkEnd w:id="361"/>
      <w:bookmarkEnd w:id="362"/>
      <w:bookmarkEnd w:id="363"/>
      <w:bookmarkEnd w:id="364"/>
      <w:bookmarkEnd w:id="365"/>
    </w:p>
    <w:p w14:paraId="3C3ED384">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本协议中所涉及的安全管理责任自合同签订之日起开始生效，至合同工程全部完工验收签字之日终止。</w:t>
      </w:r>
    </w:p>
    <w:p w14:paraId="2F3D36B9">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366" w:name="_Toc293771475"/>
      <w:bookmarkStart w:id="367" w:name="_Toc470513765"/>
      <w:bookmarkStart w:id="368" w:name="_Toc239510290"/>
      <w:bookmarkStart w:id="369" w:name="_Toc293730897"/>
      <w:bookmarkStart w:id="370" w:name="_Toc296151621"/>
      <w:bookmarkStart w:id="371" w:name="_Toc292981581"/>
      <w:bookmarkStart w:id="372" w:name="_Toc292981810"/>
      <w:bookmarkStart w:id="373" w:name="_Toc294619791"/>
      <w:r>
        <w:rPr>
          <w:rFonts w:hint="eastAsia" w:ascii="宋体" w:hAnsi="宋体" w:cs="宋体"/>
          <w:b/>
          <w:color w:val="000000" w:themeColor="text1"/>
          <w:szCs w:val="21"/>
          <w:highlight w:val="none"/>
          <w14:textFill>
            <w14:solidFill>
              <w14:schemeClr w14:val="tx1"/>
            </w14:solidFill>
          </w14:textFill>
        </w:rPr>
        <w:t>二、责任目标</w:t>
      </w:r>
      <w:bookmarkEnd w:id="366"/>
      <w:bookmarkEnd w:id="367"/>
      <w:bookmarkEnd w:id="368"/>
      <w:bookmarkEnd w:id="369"/>
      <w:bookmarkEnd w:id="370"/>
      <w:bookmarkEnd w:id="371"/>
      <w:bookmarkEnd w:id="372"/>
      <w:bookmarkEnd w:id="373"/>
    </w:p>
    <w:p w14:paraId="028E70FE">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(一)承包人承诺承担和履行合同和发包人所规定的安全责任，且满足要求。</w:t>
      </w:r>
    </w:p>
    <w:p w14:paraId="14A751DE">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(二)承包人的安全控制目标是确保本工程在实施过程中：</w:t>
      </w:r>
    </w:p>
    <w:p w14:paraId="001582AD">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1、不发生人身重伤事故；</w:t>
      </w:r>
    </w:p>
    <w:p w14:paraId="30745F36">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2、不发生火灾事故；</w:t>
      </w:r>
    </w:p>
    <w:p w14:paraId="58E6741C">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3、不发生负有同等及以上事故责任的造成人身重伤的一般交通事故；</w:t>
      </w:r>
    </w:p>
    <w:p w14:paraId="5EAEA5B6">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4、不发生集体食物中毒事件（同时5人及以上的食物中毒）；</w:t>
      </w:r>
    </w:p>
    <w:p w14:paraId="3CA4E60D">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5、不发生流行性传染病 (无甲型传染病、其他常见传染病未形成多人同时患病)；</w:t>
      </w:r>
    </w:p>
    <w:p w14:paraId="5D879B52">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6、不发生重大环境污染事件（生活、工业垃圾及其他污染物造成环境污染和大面积水土流失）；</w:t>
      </w:r>
    </w:p>
    <w:p w14:paraId="12562E4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7、不发生对施工区附近生产、生活造成重大影响的事件（如造成重大设备损坏、人员伤害等）；</w:t>
      </w:r>
    </w:p>
    <w:p w14:paraId="25CD92D1">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8、不发生治安保卫事件（构成刑事拘留及以上的事件、盗窃直接损失超过1万元人民币的事件）。</w:t>
      </w:r>
    </w:p>
    <w:p w14:paraId="4EA97345">
      <w:pPr>
        <w:spacing w:line="480" w:lineRule="exact"/>
        <w:ind w:firstLine="420" w:firstLineChars="200"/>
        <w:rPr>
          <w:rFonts w:ascii="宋体" w:hAnsi="宋体" w:cs="宋体"/>
          <w:color w:val="000000" w:themeColor="text1"/>
          <w:szCs w:val="21"/>
          <w:highlight w:val="none"/>
          <w14:textFill>
            <w14:solidFill>
              <w14:schemeClr w14:val="tx1"/>
            </w14:solidFill>
          </w14:textFill>
        </w:rPr>
      </w:pPr>
      <w:bookmarkStart w:id="374" w:name="_Toc239510291"/>
      <w:bookmarkStart w:id="375" w:name="_Toc293730898"/>
      <w:bookmarkStart w:id="376" w:name="_Toc292981811"/>
      <w:bookmarkStart w:id="377" w:name="_Toc292981582"/>
      <w:bookmarkStart w:id="378" w:name="_Toc296151622"/>
      <w:bookmarkStart w:id="379" w:name="_Toc470513766"/>
      <w:bookmarkStart w:id="380" w:name="_Toc294619792"/>
      <w:bookmarkStart w:id="381" w:name="_Toc293771476"/>
      <w:r>
        <w:rPr>
          <w:rFonts w:hint="eastAsia" w:ascii="宋体" w:hAnsi="宋体" w:cs="宋体"/>
          <w:color w:val="000000" w:themeColor="text1"/>
          <w:szCs w:val="21"/>
          <w:highlight w:val="none"/>
          <w14:textFill>
            <w14:solidFill>
              <w14:schemeClr w14:val="tx1"/>
            </w14:solidFill>
          </w14:textFill>
        </w:rPr>
        <w:t>（三）承包人承诺在施工中控制以下安全事故的发生：</w:t>
      </w:r>
      <w:bookmarkEnd w:id="374"/>
      <w:bookmarkEnd w:id="375"/>
      <w:bookmarkEnd w:id="376"/>
      <w:bookmarkEnd w:id="377"/>
      <w:bookmarkEnd w:id="378"/>
      <w:bookmarkEnd w:id="379"/>
      <w:bookmarkEnd w:id="380"/>
      <w:bookmarkEnd w:id="381"/>
    </w:p>
    <w:p w14:paraId="2AFC8A7C">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1、人员轻伤事故。</w:t>
      </w:r>
    </w:p>
    <w:p w14:paraId="432FA992">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2、负有同等及以上事故责任的人身轻伤交通事故。</w:t>
      </w:r>
    </w:p>
    <w:p w14:paraId="351A2365">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3、其他安全未遂事故和异常事件。</w:t>
      </w:r>
    </w:p>
    <w:p w14:paraId="07C990C2">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382" w:name="_Toc293771477"/>
      <w:bookmarkStart w:id="383" w:name="_Toc239510292"/>
      <w:bookmarkStart w:id="384" w:name="_Toc292981812"/>
      <w:bookmarkStart w:id="385" w:name="_Toc296151623"/>
      <w:bookmarkStart w:id="386" w:name="_Toc293730899"/>
      <w:bookmarkStart w:id="387" w:name="_Toc294619793"/>
      <w:bookmarkStart w:id="388" w:name="_Toc292981583"/>
      <w:bookmarkStart w:id="389" w:name="_Toc470513767"/>
      <w:r>
        <w:rPr>
          <w:rFonts w:hint="eastAsia" w:ascii="宋体" w:hAnsi="宋体" w:cs="宋体"/>
          <w:b/>
          <w:color w:val="000000" w:themeColor="text1"/>
          <w:szCs w:val="21"/>
          <w:highlight w:val="none"/>
          <w14:textFill>
            <w14:solidFill>
              <w14:schemeClr w14:val="tx1"/>
            </w14:solidFill>
          </w14:textFill>
        </w:rPr>
        <w:t>三、安全责任</w:t>
      </w:r>
      <w:bookmarkEnd w:id="382"/>
      <w:bookmarkEnd w:id="383"/>
      <w:bookmarkEnd w:id="384"/>
      <w:bookmarkEnd w:id="385"/>
      <w:bookmarkEnd w:id="386"/>
      <w:bookmarkEnd w:id="387"/>
      <w:bookmarkEnd w:id="388"/>
      <w:bookmarkEnd w:id="389"/>
    </w:p>
    <w:p w14:paraId="22195E88">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1、承包人负有安全生产的管理责任和直接责任。</w:t>
      </w:r>
    </w:p>
    <w:p w14:paraId="2FA492B4">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2、承包人的法人或签署合同的公司总经理对合同安全负有全面的领导责任。</w:t>
      </w:r>
    </w:p>
    <w:p w14:paraId="6F0F534B">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3、承包人项目经理对施工现场的安全工作负有全面的直接领导责任。</w:t>
      </w:r>
    </w:p>
    <w:p w14:paraId="4A3D333A">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4、承包人保证执行“谁施工、谁负责”的施工安全原则。</w:t>
      </w:r>
    </w:p>
    <w:p w14:paraId="3103F1E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5、承包人保证服从发包人对安全工作的统一协调和管理。</w:t>
      </w:r>
    </w:p>
    <w:p w14:paraId="4AD05BB9">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6、承包人保证对本工程项目安全生产条件及其管理资源自行投入，保证安全资金的专款专用。</w:t>
      </w:r>
    </w:p>
    <w:p w14:paraId="65664D82">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7、承包人保证建立本工程项目的安全管理体系（注：项目安全管理大纲/手册、管理性的程序文件等）。</w:t>
      </w:r>
    </w:p>
    <w:p w14:paraId="2A1BC125">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8、承包人保证现场的安全管理专职人员必须持有建设主管部门安全生产培训考核合格证书。</w:t>
      </w:r>
    </w:p>
    <w:p w14:paraId="3FA81C35">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9、承包人保证为现场所有工作人员（含分包商员工及劳务人员）配备符合国家标准的有承包人和/或其下属分包商标志的个人基本劳动保护用品。</w:t>
      </w:r>
    </w:p>
    <w:p w14:paraId="6FBE43B2">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10、承包人保证按照国家法律规定为现场所有工作人员（含分包商员工及劳务人员）购买意外伤害保险。</w:t>
      </w:r>
    </w:p>
    <w:p w14:paraId="0A2EF935">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11、承包人保证施工生活营地（包括自建的和租用的营地）满足消防、安全用电、卫生防疫、防暴雨、防雷击等方面的安全要求。</w:t>
      </w:r>
    </w:p>
    <w:p w14:paraId="1F7DDC0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12、承包人保证对带入现场的设备、工具、材料按照国家法规和标准进行检测、试验，并持有法定部门出具的检验证书。</w:t>
      </w:r>
    </w:p>
    <w:p w14:paraId="4EF6E481">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13、承包人保证制订施工现场的文明施工措施，保护环境、树木和植被，保持施工现场的良好秩序和整洁的作业环境。</w:t>
      </w:r>
    </w:p>
    <w:p w14:paraId="68A42D03">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14、承包人负责在施工过程中与当地政府、周边群众及其他承包商保持良好的沟通和交流。承包人遇到与周边群众发生纠纷时，应负责协调工作，确保工程能够顺利进行。</w:t>
      </w:r>
    </w:p>
    <w:p w14:paraId="4FA2CA5D">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390" w:name="_Toc239510293"/>
      <w:bookmarkStart w:id="391" w:name="_Toc292981584"/>
      <w:bookmarkStart w:id="392" w:name="_Toc293771478"/>
      <w:bookmarkStart w:id="393" w:name="_Toc294619794"/>
      <w:bookmarkStart w:id="394" w:name="_Toc296151624"/>
      <w:bookmarkStart w:id="395" w:name="_Toc470513768"/>
      <w:bookmarkStart w:id="396" w:name="_Toc292981813"/>
      <w:bookmarkStart w:id="397" w:name="_Toc293730900"/>
      <w:r>
        <w:rPr>
          <w:rFonts w:hint="eastAsia" w:ascii="宋体" w:hAnsi="宋体" w:cs="宋体"/>
          <w:b/>
          <w:color w:val="000000" w:themeColor="text1"/>
          <w:szCs w:val="21"/>
          <w:highlight w:val="none"/>
          <w14:textFill>
            <w14:solidFill>
              <w14:schemeClr w14:val="tx1"/>
            </w14:solidFill>
          </w14:textFill>
        </w:rPr>
        <w:t>四、接口及协调</w:t>
      </w:r>
      <w:bookmarkEnd w:id="390"/>
      <w:bookmarkEnd w:id="391"/>
      <w:bookmarkEnd w:id="392"/>
      <w:bookmarkEnd w:id="393"/>
      <w:bookmarkEnd w:id="394"/>
      <w:bookmarkEnd w:id="395"/>
      <w:bookmarkEnd w:id="396"/>
      <w:bookmarkEnd w:id="397"/>
    </w:p>
    <w:p w14:paraId="69CEC890">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1、发包人如委托监理公司对该工程实施监理，监理公司在安全管理方面代表发包人行使监督检查职能，承包人必须给予配合和支持。</w:t>
      </w:r>
    </w:p>
    <w:p w14:paraId="0FB724C0">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2、承包人人员、车辆的出入，带入现场的设备、机具、材料，在现场使用的或直接管理的办公、生活、生产性设施的安全管理须满足发包人现场管理的基本要求。</w:t>
      </w:r>
    </w:p>
    <w:p w14:paraId="39D692A1">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3、承包人应指定专职安全管理人员与发包人委托的监理公司接口，参与安全协调和管理。安全协调和管理的内容包括职业健康、工业安全、消防安全、卫生防疫、交通安全、环境保护、治安保卫等各方面。</w:t>
      </w:r>
    </w:p>
    <w:p w14:paraId="24B41D81">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5C9BA275">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5、承包人指定的专职安全管理人员应与发包人委托的监理公司建立联系，在业务上接受发包人委托的监理公司的协调和指导。</w:t>
      </w:r>
    </w:p>
    <w:p w14:paraId="64A237AC">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6、开工后承包人的专职安全管理人员应按照发包人委托的监理公司的规定，定期报送安全月度快报、季报、年报和各种专项事故报告等。</w:t>
      </w:r>
    </w:p>
    <w:p w14:paraId="792DDF5C">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7、在工程实体未全部正式移交发包人施工管理部门之前，承包人依旧对施工范围内的安全管理负责。</w:t>
      </w:r>
    </w:p>
    <w:p w14:paraId="4F56AAA0">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398" w:name="_Toc293730901"/>
      <w:bookmarkStart w:id="399" w:name="_Toc293771479"/>
      <w:bookmarkStart w:id="400" w:name="_Toc292981814"/>
      <w:bookmarkStart w:id="401" w:name="_Toc292981585"/>
      <w:bookmarkStart w:id="402" w:name="_Toc296151625"/>
      <w:bookmarkStart w:id="403" w:name="_Toc294619795"/>
      <w:bookmarkStart w:id="404" w:name="_Toc470513769"/>
      <w:bookmarkStart w:id="405" w:name="_Toc239510294"/>
      <w:r>
        <w:rPr>
          <w:rFonts w:hint="eastAsia" w:ascii="宋体" w:hAnsi="宋体" w:cs="宋体"/>
          <w:b/>
          <w:color w:val="000000" w:themeColor="text1"/>
          <w:szCs w:val="21"/>
          <w:highlight w:val="none"/>
          <w14:textFill>
            <w14:solidFill>
              <w14:schemeClr w14:val="tx1"/>
            </w14:solidFill>
          </w14:textFill>
        </w:rPr>
        <w:t>五、安全资质审查</w:t>
      </w:r>
      <w:bookmarkEnd w:id="398"/>
      <w:bookmarkEnd w:id="399"/>
      <w:bookmarkEnd w:id="400"/>
      <w:bookmarkEnd w:id="401"/>
      <w:bookmarkEnd w:id="402"/>
      <w:bookmarkEnd w:id="403"/>
      <w:bookmarkEnd w:id="404"/>
      <w:bookmarkEnd w:id="405"/>
    </w:p>
    <w:p w14:paraId="016D5027">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承包人在项目开工前5个工作日内向发包人委托的监理公司提供以下安全资质供审查和存档：</w:t>
      </w:r>
    </w:p>
    <w:p w14:paraId="6CE231AB">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1、企业安全生产许可证书复印件。</w:t>
      </w:r>
    </w:p>
    <w:p w14:paraId="279170BB">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2、企业近三年的施工简历及安全施工业绩证明文件。</w:t>
      </w:r>
    </w:p>
    <w:p w14:paraId="2A87BA2E">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3、企发包人要安全管理人员（包括项目经理、专职安全管理人员）经建设主管部门安全生产知识考核合格证书。</w:t>
      </w:r>
    </w:p>
    <w:p w14:paraId="270451C7">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4、特种作业人员资格证书。</w:t>
      </w:r>
    </w:p>
    <w:p w14:paraId="79AAB47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5、项目安全管理机构及其人员配备（承包人必须配有专职的安全员）。</w:t>
      </w:r>
    </w:p>
    <w:p w14:paraId="0AA097AA">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6、适用于本项目的安全管理体系文件（安全管理大纲及管理程序文件）。</w:t>
      </w:r>
    </w:p>
    <w:p w14:paraId="754729E3">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406" w:name="_Toc293730902"/>
      <w:bookmarkStart w:id="407" w:name="_Toc296151626"/>
      <w:bookmarkStart w:id="408" w:name="_Toc293771480"/>
      <w:bookmarkStart w:id="409" w:name="_Toc294619796"/>
      <w:bookmarkStart w:id="410" w:name="_Toc292981815"/>
      <w:bookmarkStart w:id="411" w:name="_Toc239510295"/>
      <w:bookmarkStart w:id="412" w:name="_Toc292981586"/>
      <w:bookmarkStart w:id="413" w:name="_Toc470513770"/>
      <w:r>
        <w:rPr>
          <w:rFonts w:hint="eastAsia" w:ascii="宋体" w:hAnsi="宋体" w:cs="宋体"/>
          <w:b/>
          <w:color w:val="000000" w:themeColor="text1"/>
          <w:szCs w:val="21"/>
          <w:highlight w:val="none"/>
          <w14:textFill>
            <w14:solidFill>
              <w14:schemeClr w14:val="tx1"/>
            </w14:solidFill>
          </w14:textFill>
        </w:rPr>
        <w:t>六、人员基本素质</w:t>
      </w:r>
      <w:bookmarkEnd w:id="406"/>
      <w:bookmarkEnd w:id="407"/>
      <w:bookmarkEnd w:id="408"/>
      <w:bookmarkEnd w:id="409"/>
      <w:bookmarkEnd w:id="410"/>
      <w:bookmarkEnd w:id="411"/>
      <w:bookmarkEnd w:id="412"/>
      <w:bookmarkEnd w:id="413"/>
    </w:p>
    <w:p w14:paraId="17E105B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承包人提供的人员必须满足下列要求:</w:t>
      </w:r>
    </w:p>
    <w:p w14:paraId="0FADA0FB">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05673968">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2、无刑事案件牵连。</w:t>
      </w:r>
    </w:p>
    <w:p w14:paraId="2C56B16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3、无吸毒、酗酒、赌博、嫖娼等恶习及违法行为。</w:t>
      </w:r>
    </w:p>
    <w:p w14:paraId="24EAF346">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414" w:name="_Toc293730903"/>
      <w:bookmarkStart w:id="415" w:name="_Toc294619797"/>
      <w:bookmarkStart w:id="416" w:name="_Toc292981816"/>
      <w:bookmarkStart w:id="417" w:name="_Toc292981587"/>
      <w:bookmarkStart w:id="418" w:name="_Toc470513771"/>
      <w:bookmarkStart w:id="419" w:name="_Toc293771481"/>
      <w:bookmarkStart w:id="420" w:name="_Toc296151627"/>
      <w:bookmarkStart w:id="421" w:name="_Toc239510296"/>
      <w:r>
        <w:rPr>
          <w:rFonts w:hint="eastAsia" w:ascii="宋体" w:hAnsi="宋体" w:cs="宋体"/>
          <w:b/>
          <w:color w:val="000000" w:themeColor="text1"/>
          <w:szCs w:val="21"/>
          <w:highlight w:val="none"/>
          <w14:textFill>
            <w14:solidFill>
              <w14:schemeClr w14:val="tx1"/>
            </w14:solidFill>
          </w14:textFill>
        </w:rPr>
        <w:t>七、劳动保护</w:t>
      </w:r>
      <w:bookmarkEnd w:id="414"/>
      <w:bookmarkEnd w:id="415"/>
      <w:bookmarkEnd w:id="416"/>
      <w:bookmarkEnd w:id="417"/>
      <w:bookmarkEnd w:id="418"/>
      <w:bookmarkEnd w:id="419"/>
      <w:bookmarkEnd w:id="420"/>
      <w:bookmarkEnd w:id="421"/>
    </w:p>
    <w:p w14:paraId="64AA0714">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1、承包人负责为本单位任何用工形式的员工提供个人劳动保护用品（包括工作服、安全帽、安全鞋等）。</w:t>
      </w:r>
    </w:p>
    <w:p w14:paraId="002F9ECE">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2、承包人负责向特殊工种的员工提供特殊劳动保护，否则不得从事特殊工种作业。</w:t>
      </w:r>
    </w:p>
    <w:p w14:paraId="1ED77127">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3、发包人委托的监理公司有权检查承包人的个人劳动保护用品是否符合国家的相应标准。</w:t>
      </w:r>
    </w:p>
    <w:p w14:paraId="740B39DD">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4、承包人在特殊风险场所作业而需要特殊防护用品或安全仪表时,必须在上述防护用品全部到位后才能开工。</w:t>
      </w:r>
    </w:p>
    <w:p w14:paraId="6D7772E6">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5、承包人应配备临时安全围栏、警示带、警告标志、防火布等集体防护用品。</w:t>
      </w:r>
    </w:p>
    <w:p w14:paraId="7B5DFDD9">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422" w:name="_Toc292981588"/>
      <w:bookmarkStart w:id="423" w:name="_Toc293771482"/>
      <w:bookmarkStart w:id="424" w:name="_Toc239510297"/>
      <w:bookmarkStart w:id="425" w:name="_Toc296151628"/>
      <w:bookmarkStart w:id="426" w:name="_Toc294619798"/>
      <w:bookmarkStart w:id="427" w:name="_Toc292981817"/>
      <w:bookmarkStart w:id="428" w:name="_Toc293730904"/>
      <w:bookmarkStart w:id="429" w:name="_Toc470513772"/>
      <w:r>
        <w:rPr>
          <w:rFonts w:hint="eastAsia" w:ascii="宋体" w:hAnsi="宋体" w:cs="宋体"/>
          <w:b/>
          <w:color w:val="000000" w:themeColor="text1"/>
          <w:szCs w:val="21"/>
          <w:highlight w:val="none"/>
          <w14:textFill>
            <w14:solidFill>
              <w14:schemeClr w14:val="tx1"/>
            </w14:solidFill>
          </w14:textFill>
        </w:rPr>
        <w:t>八、施工机具与材料</w:t>
      </w:r>
      <w:bookmarkEnd w:id="422"/>
      <w:bookmarkEnd w:id="423"/>
      <w:bookmarkEnd w:id="424"/>
      <w:bookmarkEnd w:id="425"/>
      <w:bookmarkEnd w:id="426"/>
      <w:bookmarkEnd w:id="427"/>
      <w:bookmarkEnd w:id="428"/>
      <w:bookmarkEnd w:id="429"/>
    </w:p>
    <w:p w14:paraId="74929E0B">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1、承包人对带入现场的施工机械和工器具的安全负责。</w:t>
      </w:r>
    </w:p>
    <w:p w14:paraId="6037DCCB">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2、对于承包人带入现场的特殊工器具，如起重设备、索具、机动车辆、压缩气瓶等，承包人必须按国家法规和标准进行检测、试验，并持有法定部门出具的检验证书。</w:t>
      </w:r>
    </w:p>
    <w:p w14:paraId="605C1AE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3、对于不属于法定检测的工器具，承包人也必须建立相应的管理、检测制度，这些工器具包括登高工具、脚手架材料、电动工具等等。</w:t>
      </w:r>
    </w:p>
    <w:p w14:paraId="62683D80">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430" w:name="_Toc239510298"/>
      <w:bookmarkStart w:id="431" w:name="_Toc296151629"/>
      <w:bookmarkStart w:id="432" w:name="_Toc292981589"/>
      <w:bookmarkStart w:id="433" w:name="_Toc470513773"/>
      <w:bookmarkStart w:id="434" w:name="_Toc294619799"/>
      <w:bookmarkStart w:id="435" w:name="_Toc293730905"/>
      <w:bookmarkStart w:id="436" w:name="_Toc292981818"/>
      <w:bookmarkStart w:id="437" w:name="_Toc293771483"/>
      <w:r>
        <w:rPr>
          <w:rFonts w:hint="eastAsia" w:ascii="宋体" w:hAnsi="宋体" w:cs="宋体"/>
          <w:b/>
          <w:color w:val="000000" w:themeColor="text1"/>
          <w:szCs w:val="21"/>
          <w:highlight w:val="none"/>
          <w14:textFill>
            <w14:solidFill>
              <w14:schemeClr w14:val="tx1"/>
            </w14:solidFill>
          </w14:textFill>
        </w:rPr>
        <w:t>九、开工前安全条件检查</w:t>
      </w:r>
      <w:bookmarkEnd w:id="430"/>
      <w:bookmarkEnd w:id="431"/>
      <w:bookmarkEnd w:id="432"/>
      <w:bookmarkEnd w:id="433"/>
      <w:bookmarkEnd w:id="434"/>
      <w:bookmarkEnd w:id="435"/>
      <w:bookmarkEnd w:id="436"/>
      <w:bookmarkEnd w:id="437"/>
    </w:p>
    <w:p w14:paraId="089DE911">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1D4CE973">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09F7765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3、发包人委托的监理公司检查发现的缺陷，承包人应在规定期限内完成整改。对于重大缺陷，发包人委托的监理公司有权要求承包人推迟开工，由此对工期产生的影响或经济损失，由承包人承担。</w:t>
      </w:r>
    </w:p>
    <w:p w14:paraId="085AB0C0">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438" w:name="_Toc292981590"/>
      <w:bookmarkStart w:id="439" w:name="_Toc293730906"/>
      <w:bookmarkStart w:id="440" w:name="_Toc239510299"/>
      <w:bookmarkStart w:id="441" w:name="_Toc294619800"/>
      <w:bookmarkStart w:id="442" w:name="_Toc470513774"/>
      <w:bookmarkStart w:id="443" w:name="_Toc293771484"/>
      <w:bookmarkStart w:id="444" w:name="_Toc292981819"/>
      <w:bookmarkStart w:id="445" w:name="_Toc296151630"/>
      <w:r>
        <w:rPr>
          <w:rFonts w:hint="eastAsia" w:ascii="宋体" w:hAnsi="宋体" w:cs="宋体"/>
          <w:b/>
          <w:color w:val="000000" w:themeColor="text1"/>
          <w:szCs w:val="21"/>
          <w:highlight w:val="none"/>
          <w14:textFill>
            <w14:solidFill>
              <w14:schemeClr w14:val="tx1"/>
            </w14:solidFill>
          </w14:textFill>
        </w:rPr>
        <w:t>十、安全监督</w:t>
      </w:r>
      <w:bookmarkEnd w:id="438"/>
      <w:bookmarkEnd w:id="439"/>
      <w:bookmarkEnd w:id="440"/>
      <w:bookmarkEnd w:id="441"/>
      <w:bookmarkEnd w:id="442"/>
      <w:bookmarkEnd w:id="443"/>
      <w:bookmarkEnd w:id="444"/>
      <w:bookmarkEnd w:id="445"/>
    </w:p>
    <w:p w14:paraId="4A7C9A4E">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1、承包人应配备有满足项目安全管理需要的专职安全管理人员。</w:t>
      </w:r>
    </w:p>
    <w:p w14:paraId="44687391">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2、承包人的专职安全管理人员必须持建设主管部门颁发的安全生产知识考核合格证书。</w:t>
      </w:r>
    </w:p>
    <w:p w14:paraId="44D333F5">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3、承包人的专职安全管理人员在业务上接受发包人委托的监理公司和发包人安全管理部门的协调和指导。</w:t>
      </w:r>
    </w:p>
    <w:p w14:paraId="69DD6792">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4、承包人应建立班前安全交底制度；施工期间坚持开展安全检查和日常安全监督并形成相应的记录。</w:t>
      </w:r>
    </w:p>
    <w:p w14:paraId="4F2FE02E">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5、承包人应在每个作业区任命兼职安全员，赋予兼职安全员相应的授权和义务，并对兼职安全员进行定期考核。</w:t>
      </w:r>
    </w:p>
    <w:p w14:paraId="443787E0">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6、承包人应接受和配合发包人专业部门及委托的监理公司的监督与安全评价。</w:t>
      </w:r>
    </w:p>
    <w:p w14:paraId="014BF236">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7、发包人和委托的监理公司有权对承包人履行安全管理协议的情况进行监督，并有权对违章行为实行停工和处罚，处罚情况将通知承包人。涉及经济处罚时将直接通知合同管理部门从合同结算中扣除。</w:t>
      </w:r>
    </w:p>
    <w:p w14:paraId="37D3F2D1">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446" w:name="_Toc294619801"/>
      <w:bookmarkStart w:id="447" w:name="_Toc296151631"/>
      <w:bookmarkStart w:id="448" w:name="_Toc292981591"/>
      <w:bookmarkStart w:id="449" w:name="_Toc470513775"/>
      <w:bookmarkStart w:id="450" w:name="_Toc292981820"/>
      <w:bookmarkStart w:id="451" w:name="_Toc239510300"/>
      <w:bookmarkStart w:id="452" w:name="_Toc293771485"/>
      <w:bookmarkStart w:id="453" w:name="_Toc293730907"/>
      <w:r>
        <w:rPr>
          <w:rFonts w:hint="eastAsia" w:ascii="宋体" w:hAnsi="宋体" w:cs="宋体"/>
          <w:b/>
          <w:color w:val="000000" w:themeColor="text1"/>
          <w:szCs w:val="21"/>
          <w:highlight w:val="none"/>
          <w14:textFill>
            <w14:solidFill>
              <w14:schemeClr w14:val="tx1"/>
            </w14:solidFill>
          </w14:textFill>
        </w:rPr>
        <w:t>十一、安全培训与授权</w:t>
      </w:r>
      <w:bookmarkEnd w:id="446"/>
      <w:bookmarkEnd w:id="447"/>
      <w:bookmarkEnd w:id="448"/>
      <w:bookmarkEnd w:id="449"/>
      <w:bookmarkEnd w:id="450"/>
      <w:bookmarkEnd w:id="451"/>
      <w:bookmarkEnd w:id="452"/>
      <w:bookmarkEnd w:id="453"/>
    </w:p>
    <w:p w14:paraId="1D5C6351">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1、承包人所有特殊工种人员必须持证上岗，发包人委托的监理公司有权对其进行抽查。承包人要建立特殊工种定期培训和检查计划，这些工种包括但不限于：机动车驾驶员、焊工、起重工、电工等。</w:t>
      </w:r>
    </w:p>
    <w:p w14:paraId="03107F16">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2、承包人应在特殊工种之外的其他工种中，筛选出高风险工种，并对其开展针对性的专题安全培训。</w:t>
      </w:r>
    </w:p>
    <w:p w14:paraId="1AD7B0D2">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3、承包人应组织 “入场培训”和考核。发包人委托的监理公司有权监督培训、考核情况或组织抽查考核。</w:t>
      </w:r>
    </w:p>
    <w:p w14:paraId="4F225696">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4、承包人应建立安全培训和考核机制，编制培训教材和培训滚动计划。承包人应组织安全考试/考核，建立培训考核记录，发包人委托的监理公司有权查看这些记录。</w:t>
      </w:r>
    </w:p>
    <w:p w14:paraId="4B71D8A1">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454" w:name="_Toc470513776"/>
      <w:bookmarkStart w:id="455" w:name="_Toc296151632"/>
      <w:bookmarkStart w:id="456" w:name="_Toc294619802"/>
      <w:bookmarkStart w:id="457" w:name="_Toc292981821"/>
      <w:bookmarkStart w:id="458" w:name="_Toc293730908"/>
      <w:bookmarkStart w:id="459" w:name="_Toc239510301"/>
      <w:bookmarkStart w:id="460" w:name="_Toc293771486"/>
      <w:bookmarkStart w:id="461" w:name="_Toc292981592"/>
      <w:r>
        <w:rPr>
          <w:rFonts w:hint="eastAsia" w:ascii="宋体" w:hAnsi="宋体" w:cs="宋体"/>
          <w:b/>
          <w:color w:val="000000" w:themeColor="text1"/>
          <w:szCs w:val="21"/>
          <w:highlight w:val="none"/>
          <w14:textFill>
            <w14:solidFill>
              <w14:schemeClr w14:val="tx1"/>
            </w14:solidFill>
          </w14:textFill>
        </w:rPr>
        <w:t>十二、职业健康与卫生防疫</w:t>
      </w:r>
      <w:bookmarkEnd w:id="454"/>
      <w:bookmarkEnd w:id="455"/>
      <w:bookmarkEnd w:id="456"/>
      <w:bookmarkEnd w:id="457"/>
      <w:bookmarkEnd w:id="458"/>
      <w:bookmarkEnd w:id="459"/>
      <w:bookmarkEnd w:id="460"/>
      <w:bookmarkEnd w:id="461"/>
    </w:p>
    <w:p w14:paraId="2557A897">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1、承包人应有特殊健康检查制度，预防有禁忌症患者从事有关职业，如恐高症患者不得从事高空作业，患有心血管疾病的人员不得从事繁重的体力劳动，特殊工种人员的体检应符合国家的规定。</w:t>
      </w:r>
    </w:p>
    <w:p w14:paraId="79990F2A">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2、承包人应保证卫生防疫基本设施的投入，以满足医疗、急救的要求，建立外部医疗支持渠道。</w:t>
      </w:r>
    </w:p>
    <w:p w14:paraId="55E44DDD">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6CBA96D7">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462" w:name="_Toc294619803"/>
      <w:bookmarkStart w:id="463" w:name="_Toc296151633"/>
      <w:bookmarkStart w:id="464" w:name="_Toc292981822"/>
      <w:bookmarkStart w:id="465" w:name="_Toc239510302"/>
      <w:bookmarkStart w:id="466" w:name="_Toc293730909"/>
      <w:bookmarkStart w:id="467" w:name="_Toc293771487"/>
      <w:bookmarkStart w:id="468" w:name="_Toc470513777"/>
      <w:bookmarkStart w:id="469" w:name="_Toc292981593"/>
      <w:r>
        <w:rPr>
          <w:rFonts w:hint="eastAsia" w:ascii="宋体" w:hAnsi="宋体" w:cs="宋体"/>
          <w:b/>
          <w:color w:val="000000" w:themeColor="text1"/>
          <w:szCs w:val="21"/>
          <w:highlight w:val="none"/>
          <w14:textFill>
            <w14:solidFill>
              <w14:schemeClr w14:val="tx1"/>
            </w14:solidFill>
          </w14:textFill>
        </w:rPr>
        <w:t>十三、文明施工与环保要求</w:t>
      </w:r>
      <w:bookmarkEnd w:id="462"/>
      <w:bookmarkEnd w:id="463"/>
      <w:bookmarkEnd w:id="464"/>
      <w:bookmarkEnd w:id="465"/>
      <w:bookmarkEnd w:id="466"/>
      <w:bookmarkEnd w:id="467"/>
      <w:bookmarkEnd w:id="468"/>
      <w:bookmarkEnd w:id="469"/>
    </w:p>
    <w:p w14:paraId="77100488">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1、承包人需制订施工现场的文明施工措施，保持良好的施工现场秩序。施工现场的物料堆放要摆放整齐，安全标志和宣传标志要清楚醒目，废料、废物要分类收集，安全通道要畅通。</w:t>
      </w:r>
    </w:p>
    <w:p w14:paraId="561CA072">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2、承包人作业时应避免建筑材料抛洒、飞扬、流淌；应尽可能降低噪音、震动。</w:t>
      </w:r>
    </w:p>
    <w:p w14:paraId="6A03A8D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3、承包人应根据实际需要，在施工现场布置临时卫生设施（洗手间、卫生间等），施工作业不破坏环境卫生，不污染现场环境。</w:t>
      </w:r>
    </w:p>
    <w:p w14:paraId="04535C2A">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4、承包人在施工中应充分重视对环境的保护，保护绿色植被，保护古树。施工如需伤害古树，必须报告发包人委托的监理公司，在未得到指令前，禁止擅自伤害古树。</w:t>
      </w:r>
    </w:p>
    <w:p w14:paraId="580A3676">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94F9C64">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6、承包人在施工中应禁止向环境，排放工业污水、生活污水、废油或其他有害物质。</w:t>
      </w:r>
    </w:p>
    <w:p w14:paraId="1CE3D332">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09BD48DA">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470" w:name="_Toc292981594"/>
      <w:bookmarkStart w:id="471" w:name="_Toc293771488"/>
      <w:bookmarkStart w:id="472" w:name="_Toc292981823"/>
      <w:bookmarkStart w:id="473" w:name="_Toc296151634"/>
      <w:bookmarkStart w:id="474" w:name="_Toc470513778"/>
      <w:bookmarkStart w:id="475" w:name="_Toc293730910"/>
      <w:bookmarkStart w:id="476" w:name="_Toc239510303"/>
      <w:bookmarkStart w:id="477" w:name="_Toc294619804"/>
      <w:r>
        <w:rPr>
          <w:rFonts w:hint="eastAsia" w:ascii="宋体" w:hAnsi="宋体" w:cs="宋体"/>
          <w:b/>
          <w:color w:val="000000" w:themeColor="text1"/>
          <w:szCs w:val="21"/>
          <w:highlight w:val="none"/>
          <w14:textFill>
            <w14:solidFill>
              <w14:schemeClr w14:val="tx1"/>
            </w14:solidFill>
          </w14:textFill>
        </w:rPr>
        <w:t>十四、工程风险管理与事故预防</w:t>
      </w:r>
      <w:bookmarkEnd w:id="470"/>
      <w:bookmarkEnd w:id="471"/>
      <w:bookmarkEnd w:id="472"/>
      <w:bookmarkEnd w:id="473"/>
      <w:bookmarkEnd w:id="474"/>
      <w:bookmarkEnd w:id="475"/>
      <w:bookmarkEnd w:id="476"/>
      <w:bookmarkEnd w:id="477"/>
    </w:p>
    <w:p w14:paraId="04350CED">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478" w:name="_Toc293730911"/>
      <w:bookmarkStart w:id="479" w:name="_Toc239510304"/>
      <w:bookmarkStart w:id="480" w:name="_Toc294619805"/>
      <w:bookmarkStart w:id="481" w:name="_Toc293771489"/>
      <w:bookmarkStart w:id="482" w:name="_Toc296151635"/>
      <w:bookmarkStart w:id="483" w:name="_Toc292981824"/>
      <w:bookmarkStart w:id="484" w:name="_Toc470513779"/>
      <w:bookmarkStart w:id="485" w:name="_Toc292981595"/>
      <w:r>
        <w:rPr>
          <w:rFonts w:hint="eastAsia" w:ascii="宋体" w:hAnsi="宋体" w:cs="宋体"/>
          <w:b/>
          <w:color w:val="000000" w:themeColor="text1"/>
          <w:szCs w:val="21"/>
          <w:highlight w:val="none"/>
          <w14:textFill>
            <w14:solidFill>
              <w14:schemeClr w14:val="tx1"/>
            </w14:solidFill>
          </w14:textFill>
        </w:rPr>
        <w:t>（一）基本要求</w:t>
      </w:r>
      <w:bookmarkEnd w:id="478"/>
      <w:bookmarkEnd w:id="479"/>
      <w:bookmarkEnd w:id="480"/>
      <w:bookmarkEnd w:id="481"/>
      <w:bookmarkEnd w:id="482"/>
      <w:bookmarkEnd w:id="483"/>
      <w:bookmarkEnd w:id="484"/>
      <w:bookmarkEnd w:id="485"/>
    </w:p>
    <w:p w14:paraId="1641E18D">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1、承包人应对施工过程进行全面、深入的危险源识别和风险分析。在施工安全组织设计中提供危险源及重要危险源清单、作业风险分析报告，该报告应包括（但不限于）如下信息：</w:t>
      </w:r>
    </w:p>
    <w:p w14:paraId="3602779D">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（1）高风险作业和工种清单：作业名称、类别和数量、主要事故风险。</w:t>
      </w:r>
    </w:p>
    <w:p w14:paraId="59A18C15">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（2）施工能源和机械的种类、数量和主要事故风险。</w:t>
      </w:r>
    </w:p>
    <w:p w14:paraId="675EE41A">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（3）施工作业条件的类型和主要事故风险。</w:t>
      </w:r>
    </w:p>
    <w:p w14:paraId="30C5DF0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（4）主要工艺过程（或施工活动）的类别及其相关的事故风险。</w:t>
      </w:r>
    </w:p>
    <w:p w14:paraId="66A13F3A">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（5）主要火灾危险（可燃物、点火源）。</w:t>
      </w:r>
    </w:p>
    <w:p w14:paraId="45100252">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（6）主要自然灾害（洪水、大风、雷暴、暴雨、地质灾害等）。</w:t>
      </w:r>
    </w:p>
    <w:p w14:paraId="6F4FB9C2">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（7）主要环境保护事件（有害垃圾、机械的跑冒滴漏、原材料流失、水土流失等）。</w:t>
      </w:r>
    </w:p>
    <w:p w14:paraId="56F1CB1E">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（8）其他。</w:t>
      </w:r>
    </w:p>
    <w:p w14:paraId="11E99EC3">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2、承包人应针对识别出的危险源制定有针对性的事故预防措施并确保在施工中得到有效落实。</w:t>
      </w:r>
    </w:p>
    <w:p w14:paraId="3CB7B054">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3、承包人应建立日常施工活动的动态作业风险分析和安全交底制度。该制度应明确规定风险分析的方法、责任和交底的内容、时间及记录。</w:t>
      </w:r>
    </w:p>
    <w:p w14:paraId="5E2EC762">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486" w:name="_Toc239510305"/>
      <w:bookmarkStart w:id="487" w:name="_Toc292981596"/>
      <w:bookmarkStart w:id="488" w:name="_Toc294619806"/>
      <w:bookmarkStart w:id="489" w:name="_Toc296151636"/>
      <w:bookmarkStart w:id="490" w:name="_Toc470513780"/>
      <w:bookmarkStart w:id="491" w:name="_Toc293771490"/>
      <w:bookmarkStart w:id="492" w:name="_Toc292981825"/>
      <w:bookmarkStart w:id="493" w:name="_Toc293730912"/>
      <w:r>
        <w:rPr>
          <w:rFonts w:hint="eastAsia" w:ascii="宋体" w:hAnsi="宋体" w:cs="宋体"/>
          <w:b/>
          <w:color w:val="000000" w:themeColor="text1"/>
          <w:szCs w:val="21"/>
          <w:highlight w:val="none"/>
          <w14:textFill>
            <w14:solidFill>
              <w14:schemeClr w14:val="tx1"/>
            </w14:solidFill>
          </w14:textFill>
        </w:rPr>
        <w:t>（二）现场作业基本安全条件</w:t>
      </w:r>
      <w:bookmarkEnd w:id="486"/>
      <w:bookmarkEnd w:id="487"/>
      <w:bookmarkEnd w:id="488"/>
      <w:bookmarkEnd w:id="489"/>
      <w:bookmarkEnd w:id="490"/>
      <w:bookmarkEnd w:id="491"/>
      <w:bookmarkEnd w:id="492"/>
      <w:bookmarkEnd w:id="493"/>
    </w:p>
    <w:p w14:paraId="7AC964B5">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21D8F90E">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494" w:name="_Toc294619807"/>
      <w:bookmarkStart w:id="495" w:name="_Toc239510306"/>
      <w:bookmarkStart w:id="496" w:name="_Toc470513781"/>
      <w:bookmarkStart w:id="497" w:name="_Toc292981597"/>
      <w:bookmarkStart w:id="498" w:name="_Toc293730913"/>
      <w:bookmarkStart w:id="499" w:name="_Toc296151637"/>
      <w:bookmarkStart w:id="500" w:name="_Toc293771491"/>
      <w:bookmarkStart w:id="501" w:name="_Toc292981826"/>
      <w:r>
        <w:rPr>
          <w:rFonts w:hint="eastAsia" w:ascii="宋体" w:hAnsi="宋体" w:cs="宋体"/>
          <w:b/>
          <w:color w:val="000000" w:themeColor="text1"/>
          <w:szCs w:val="21"/>
          <w:highlight w:val="none"/>
          <w14:textFill>
            <w14:solidFill>
              <w14:schemeClr w14:val="tx1"/>
            </w14:solidFill>
          </w14:textFill>
        </w:rPr>
        <w:t>十五、事故报告与应急救援</w:t>
      </w:r>
      <w:bookmarkEnd w:id="494"/>
      <w:bookmarkEnd w:id="495"/>
      <w:bookmarkEnd w:id="496"/>
      <w:bookmarkEnd w:id="497"/>
      <w:bookmarkEnd w:id="498"/>
      <w:bookmarkEnd w:id="499"/>
      <w:bookmarkEnd w:id="500"/>
      <w:bookmarkEnd w:id="501"/>
    </w:p>
    <w:p w14:paraId="378C81F4">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1、承包人应制定对于未遂事故及以上级别的安全事件和事故，定期报送安全月度快报、季报、年报和各种专项事故报告等。</w:t>
      </w:r>
    </w:p>
    <w:p w14:paraId="1E4D900C">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2、承包人应建立安全事故统计记录、未遂事故统计记录、违章统计记录，并根据统计情况进行分析，并就分析结果制定相应的预防措施。</w:t>
      </w:r>
    </w:p>
    <w:p w14:paraId="4B8EFBC4">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3、承包人应建立事故应急救援机制，明确事故处置的基本原则，即现场发生事故时，首先抢救生命，向救援组织报警，并采取措施限制事故扩大。</w:t>
      </w:r>
    </w:p>
    <w:p w14:paraId="2DE90A0E">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4、承包人应建立相应的应急响应组织，以便能迅速处理突发意外。</w:t>
      </w:r>
    </w:p>
    <w:p w14:paraId="01F37D6D">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5、承包人应建立专项应急响应预案，包括重大人身伤亡事故的救护预案、火灾响应预案、“四防”预案（防风、防冻、防雷、防暴雨）、重大疫病防护预案、环境污染防护预案、地质灾害防护预案等。</w:t>
      </w:r>
    </w:p>
    <w:p w14:paraId="1EAEA7A6">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6、承包人应对应急预案进行适当演练，保证应急预案的可操作性。</w:t>
      </w:r>
    </w:p>
    <w:p w14:paraId="2591379B">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7、在工地的其他施工单位发生重大事故时，承包人应无条件立即配合、支持事故抢险。</w:t>
      </w:r>
    </w:p>
    <w:p w14:paraId="009BFDB8">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8、承包人必须为事故处置支付各项费用，包括受伤者的抚恤、补偿等费用，并按合同要求赔偿对发包人造成的损失。</w:t>
      </w:r>
    </w:p>
    <w:p w14:paraId="75793E0A">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9、由于发包人原因而造成的事故，发包人应负责按事故的具体损失情况给予承包人经济赔偿。</w:t>
      </w:r>
    </w:p>
    <w:p w14:paraId="251A9FBB">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10、涉及承包人员工的伤害事故，承包人除要报告发包人委托的监理公司外，还应负责按照国家、行业和本单位上级公司的要求，上报事故。</w:t>
      </w:r>
    </w:p>
    <w:p w14:paraId="5CDE6FDB">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502" w:name="_Toc294619808"/>
      <w:bookmarkStart w:id="503" w:name="_Toc292981827"/>
      <w:bookmarkStart w:id="504" w:name="_Toc292981598"/>
      <w:bookmarkStart w:id="505" w:name="_Toc296151638"/>
      <w:bookmarkStart w:id="506" w:name="_Toc293771492"/>
      <w:bookmarkStart w:id="507" w:name="_Toc293730914"/>
      <w:bookmarkStart w:id="508" w:name="_Toc470513782"/>
      <w:bookmarkStart w:id="509" w:name="_Toc239510307"/>
      <w:r>
        <w:rPr>
          <w:rFonts w:hint="eastAsia" w:ascii="宋体" w:hAnsi="宋体" w:cs="宋体"/>
          <w:b/>
          <w:color w:val="000000" w:themeColor="text1"/>
          <w:szCs w:val="21"/>
          <w:highlight w:val="none"/>
          <w14:textFill>
            <w14:solidFill>
              <w14:schemeClr w14:val="tx1"/>
            </w14:solidFill>
          </w14:textFill>
        </w:rPr>
        <w:t>十六、安全业绩考核</w:t>
      </w:r>
      <w:bookmarkEnd w:id="502"/>
      <w:bookmarkEnd w:id="503"/>
      <w:bookmarkEnd w:id="504"/>
      <w:bookmarkEnd w:id="505"/>
      <w:bookmarkEnd w:id="506"/>
      <w:bookmarkEnd w:id="507"/>
      <w:bookmarkEnd w:id="508"/>
      <w:bookmarkEnd w:id="509"/>
    </w:p>
    <w:p w14:paraId="37F449DB">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为了落实安全管理的责任，承包人在施工过程中发生安全事故时，承包人除应按国家有关规定承担责任和处罚外，发包人还将按照以下标准进行考核：</w:t>
      </w:r>
    </w:p>
    <w:tbl>
      <w:tblPr>
        <w:tblStyle w:val="65"/>
        <w:tblW w:w="0" w:type="auto"/>
        <w:jc w:val="center"/>
        <w:tblLayout w:type="fixed"/>
        <w:tblCellMar>
          <w:top w:w="0" w:type="dxa"/>
          <w:left w:w="0" w:type="dxa"/>
          <w:bottom w:w="0" w:type="dxa"/>
          <w:right w:w="0" w:type="dxa"/>
        </w:tblCellMar>
      </w:tblPr>
      <w:tblGrid>
        <w:gridCol w:w="4096"/>
        <w:gridCol w:w="4759"/>
      </w:tblGrid>
      <w:tr w14:paraId="7612148E">
        <w:trPr>
          <w:trHeight w:val="150" w:hRule="atLeast"/>
          <w:jc w:val="center"/>
        </w:trPr>
        <w:tc>
          <w:tcPr>
            <w:tcW w:w="40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BAAB6C">
            <w:pPr>
              <w:adjustRightInd w:val="0"/>
              <w:snapToGrid w:val="0"/>
              <w:spacing w:before="156" w:beforeLines="50" w:after="156" w:afterLines="50" w:line="300" w:lineRule="exact"/>
              <w:ind w:firstLine="420" w:firstLineChars="2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事件类型</w:t>
            </w:r>
          </w:p>
        </w:tc>
        <w:tc>
          <w:tcPr>
            <w:tcW w:w="47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2B5293F">
            <w:pPr>
              <w:adjustRightInd w:val="0"/>
              <w:snapToGrid w:val="0"/>
              <w:spacing w:before="156" w:beforeLines="50" w:after="156" w:afterLines="50" w:line="300" w:lineRule="exact"/>
              <w:ind w:firstLine="420" w:firstLineChars="2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违约金额</w:t>
            </w:r>
          </w:p>
        </w:tc>
      </w:tr>
      <w:tr w14:paraId="5A5EE251">
        <w:tblPrEx>
          <w:tblCellMar>
            <w:top w:w="0" w:type="dxa"/>
            <w:left w:w="0" w:type="dxa"/>
            <w:bottom w:w="0" w:type="dxa"/>
            <w:right w:w="0" w:type="dxa"/>
          </w:tblCellMar>
        </w:tblPrEx>
        <w:trPr>
          <w:trHeight w:val="102" w:hRule="atLeast"/>
          <w:jc w:val="center"/>
        </w:trPr>
        <w:tc>
          <w:tcPr>
            <w:tcW w:w="40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9B90E3">
            <w:pPr>
              <w:adjustRightInd w:val="0"/>
              <w:snapToGrid w:val="0"/>
              <w:spacing w:before="156" w:beforeLines="50" w:after="156" w:afterLines="50" w:line="300" w:lineRule="exact"/>
              <w:ind w:firstLine="420" w:firstLineChars="2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较大事故</w:t>
            </w:r>
          </w:p>
        </w:tc>
        <w:tc>
          <w:tcPr>
            <w:tcW w:w="4759" w:type="dxa"/>
            <w:tcBorders>
              <w:top w:val="single" w:color="auto" w:sz="8" w:space="0"/>
              <w:left w:val="nil"/>
              <w:bottom w:val="single" w:color="auto" w:sz="8" w:space="0"/>
              <w:right w:val="single" w:color="auto" w:sz="8" w:space="0"/>
            </w:tcBorders>
            <w:vAlign w:val="center"/>
          </w:tcPr>
          <w:p w14:paraId="797912E3">
            <w:pPr>
              <w:adjustRightInd w:val="0"/>
              <w:snapToGrid w:val="0"/>
              <w:spacing w:before="156" w:beforeLines="50" w:after="156" w:afterLines="50" w:line="300" w:lineRule="exact"/>
              <w:ind w:firstLine="420" w:firstLineChars="2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合同总额的1‰</w:t>
            </w:r>
          </w:p>
        </w:tc>
      </w:tr>
      <w:tr w14:paraId="76697001">
        <w:tblPrEx>
          <w:tblCellMar>
            <w:top w:w="0" w:type="dxa"/>
            <w:left w:w="0" w:type="dxa"/>
            <w:bottom w:w="0" w:type="dxa"/>
            <w:right w:w="0" w:type="dxa"/>
          </w:tblCellMar>
        </w:tblPrEx>
        <w:trPr>
          <w:trHeight w:val="102" w:hRule="atLeast"/>
          <w:jc w:val="center"/>
        </w:trPr>
        <w:tc>
          <w:tcPr>
            <w:tcW w:w="40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FE2DF9">
            <w:pPr>
              <w:adjustRightInd w:val="0"/>
              <w:snapToGrid w:val="0"/>
              <w:spacing w:before="156" w:beforeLines="50" w:after="156" w:afterLines="50" w:line="300" w:lineRule="exact"/>
              <w:ind w:firstLine="420" w:firstLineChars="2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重大事故</w:t>
            </w:r>
          </w:p>
        </w:tc>
        <w:tc>
          <w:tcPr>
            <w:tcW w:w="4759" w:type="dxa"/>
            <w:tcBorders>
              <w:top w:val="single" w:color="auto" w:sz="8" w:space="0"/>
              <w:left w:val="nil"/>
              <w:bottom w:val="single" w:color="auto" w:sz="8" w:space="0"/>
              <w:right w:val="single" w:color="auto" w:sz="8" w:space="0"/>
            </w:tcBorders>
            <w:vAlign w:val="center"/>
          </w:tcPr>
          <w:p w14:paraId="7FEB3520">
            <w:pPr>
              <w:adjustRightInd w:val="0"/>
              <w:snapToGrid w:val="0"/>
              <w:spacing w:before="156" w:beforeLines="50" w:after="156" w:afterLines="50" w:line="300" w:lineRule="exact"/>
              <w:ind w:firstLine="420" w:firstLineChars="2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合同总额的2‰</w:t>
            </w:r>
          </w:p>
        </w:tc>
      </w:tr>
      <w:tr w14:paraId="52F619FB">
        <w:tblPrEx>
          <w:tblCellMar>
            <w:top w:w="0" w:type="dxa"/>
            <w:left w:w="0" w:type="dxa"/>
            <w:bottom w:w="0" w:type="dxa"/>
            <w:right w:w="0" w:type="dxa"/>
          </w:tblCellMar>
        </w:tblPrEx>
        <w:trPr>
          <w:trHeight w:val="102" w:hRule="atLeast"/>
          <w:jc w:val="center"/>
        </w:trPr>
        <w:tc>
          <w:tcPr>
            <w:tcW w:w="40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1E728F">
            <w:pPr>
              <w:adjustRightInd w:val="0"/>
              <w:snapToGrid w:val="0"/>
              <w:spacing w:before="156" w:beforeLines="50" w:after="156" w:afterLines="50" w:line="300" w:lineRule="exact"/>
              <w:ind w:firstLine="420" w:firstLineChars="2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特别重大事故</w:t>
            </w:r>
          </w:p>
        </w:tc>
        <w:tc>
          <w:tcPr>
            <w:tcW w:w="4759" w:type="dxa"/>
            <w:tcBorders>
              <w:top w:val="single" w:color="auto" w:sz="8" w:space="0"/>
              <w:left w:val="nil"/>
              <w:bottom w:val="single" w:color="auto" w:sz="8" w:space="0"/>
              <w:right w:val="single" w:color="auto" w:sz="8" w:space="0"/>
            </w:tcBorders>
            <w:vAlign w:val="center"/>
          </w:tcPr>
          <w:p w14:paraId="3CAA5D87">
            <w:pPr>
              <w:adjustRightInd w:val="0"/>
              <w:snapToGrid w:val="0"/>
              <w:spacing w:before="156" w:beforeLines="50" w:after="156" w:afterLines="50" w:line="300" w:lineRule="exact"/>
              <w:ind w:firstLine="420" w:firstLineChars="2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合同总额的4‰</w:t>
            </w:r>
          </w:p>
        </w:tc>
      </w:tr>
    </w:tbl>
    <w:p w14:paraId="11059ACD">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（1）较大事故，是指造成3人以上10人以下死亡，或者10人以上50人以下重伤，或者1000万元以上5000万元以下直接经济损失的事故；</w:t>
      </w:r>
    </w:p>
    <w:p w14:paraId="5F468DB5">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（2）重大事故，是指造成10人以上30人以下死亡，或者50人以上100人以下重伤，或者5000万元以上1亿元以下直接经济损失的事故；</w:t>
      </w:r>
    </w:p>
    <w:p w14:paraId="74D586BC">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（3）特别重大事故，是指造成30人以上死亡，或者100人以上重伤（包括急性工业中毒，下同），或者1亿元以上直接经济损失的事故；</w:t>
      </w:r>
    </w:p>
    <w:p w14:paraId="3BEECF20">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（4）所称的“以上”包括本数，所称的“以下”不包括本数。</w:t>
      </w:r>
    </w:p>
    <w:p w14:paraId="390BD11C">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3DB9645F">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bookmarkStart w:id="510" w:name="_Toc239510308"/>
      <w:bookmarkStart w:id="511" w:name="_Toc293730915"/>
      <w:bookmarkStart w:id="512" w:name="_Toc296151639"/>
      <w:bookmarkStart w:id="513" w:name="_Toc294619809"/>
      <w:bookmarkStart w:id="514" w:name="_Toc470513783"/>
      <w:bookmarkStart w:id="515" w:name="_Toc293771493"/>
      <w:bookmarkStart w:id="516" w:name="_Toc292981828"/>
      <w:bookmarkStart w:id="517" w:name="_Toc292981599"/>
      <w:r>
        <w:rPr>
          <w:rFonts w:hint="eastAsia" w:ascii="宋体" w:hAnsi="宋体" w:cs="宋体"/>
          <w:b/>
          <w:color w:val="000000" w:themeColor="text1"/>
          <w:szCs w:val="21"/>
          <w:highlight w:val="none"/>
          <w14:textFill>
            <w14:solidFill>
              <w14:schemeClr w14:val="tx1"/>
            </w14:solidFill>
          </w14:textFill>
        </w:rPr>
        <w:t>十七、协议条款的修订</w:t>
      </w:r>
      <w:bookmarkEnd w:id="510"/>
      <w:bookmarkEnd w:id="511"/>
      <w:bookmarkEnd w:id="512"/>
      <w:bookmarkEnd w:id="513"/>
      <w:bookmarkEnd w:id="514"/>
      <w:bookmarkEnd w:id="515"/>
      <w:bookmarkEnd w:id="516"/>
      <w:bookmarkEnd w:id="517"/>
    </w:p>
    <w:p w14:paraId="4663F996">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本协议由发包人、承包人双方在施工承包合同签订时共同签署，作为施工合同附件，其有效期限至保修期满。</w:t>
      </w:r>
    </w:p>
    <w:p w14:paraId="05A2401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                               （盖章）  承包人：（单位全称）（盖章）</w:t>
      </w:r>
    </w:p>
    <w:p w14:paraId="75594015">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                                            法定代表人</w:t>
      </w:r>
    </w:p>
    <w:p w14:paraId="33F1475E">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经办人：       </w:t>
      </w:r>
    </w:p>
    <w:p w14:paraId="3854465C">
      <w:pPr>
        <w:spacing w:line="480" w:lineRule="exact"/>
        <w:ind w:firstLine="420" w:firstLineChars="200"/>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日期：</w:t>
      </w:r>
    </w:p>
    <w:p w14:paraId="4A6B939A">
      <w:pPr>
        <w:pStyle w:val="6"/>
        <w:rPr>
          <w:rFonts w:hint="eastAsia" w:ascii="宋体" w:hAnsi="宋体" w:eastAsia="宋体" w:cs="宋体"/>
          <w:color w:val="000000" w:themeColor="text1"/>
          <w:szCs w:val="21"/>
          <w:highlight w:val="none"/>
          <w14:textFill>
            <w14:solidFill>
              <w14:schemeClr w14:val="tx1"/>
            </w14:solidFill>
          </w14:textFill>
        </w:rPr>
      </w:pPr>
    </w:p>
    <w:p w14:paraId="571B3C8A">
      <w:pPr>
        <w:pageBreakBefore/>
        <w:spacing w:before="156" w:beforeLines="50" w:after="156" w:afterLines="50"/>
        <w:rPr>
          <w:rFonts w:hint="eastAsia" w:ascii="宋体" w:hAnsi="宋体"/>
          <w:snapToGrid w:val="0"/>
          <w:color w:val="000000" w:themeColor="text1"/>
          <w:szCs w:val="21"/>
          <w:highlight w:val="none"/>
          <w14:textFill>
            <w14:solidFill>
              <w14:schemeClr w14:val="tx1"/>
            </w14:solidFill>
          </w14:textFill>
        </w:rPr>
      </w:pPr>
      <w:bookmarkStart w:id="518" w:name="_Toc11166882"/>
      <w:r>
        <w:rPr>
          <w:rFonts w:hint="eastAsia" w:ascii="宋体" w:hAnsi="宋体"/>
          <w:snapToGrid w:val="0"/>
          <w:color w:val="000000" w:themeColor="text1"/>
          <w:szCs w:val="21"/>
          <w:highlight w:val="none"/>
          <w14:textFill>
            <w14:solidFill>
              <w14:schemeClr w14:val="tx1"/>
            </w14:solidFill>
          </w14:textFill>
        </w:rPr>
        <w:t>附件四：承诺书</w:t>
      </w:r>
      <w:bookmarkEnd w:id="518"/>
    </w:p>
    <w:p w14:paraId="05A49FD5">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承 诺 书</w:t>
      </w:r>
    </w:p>
    <w:p w14:paraId="60D0249B">
      <w:pPr>
        <w:spacing w:line="5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我司作为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项目中选施工单位，将严格遵守国家建筑有关法律、法规及项目招标文件、施工合同等相关规定要求，按时按质完成各项施工任务，并郑重做出以下承诺：</w:t>
      </w:r>
    </w:p>
    <w:p w14:paraId="5D444805">
      <w:pPr>
        <w:spacing w:line="5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严格履行工程施工合同条款，维护渝北区建筑市场秩序。严格执行国家资质管理规定，保证由我司独立完成本项目施工任务，不接纳其他单位和个人以本企业名义承接工程任务，不卖标、不挂靠，不违法将工程转包、分包。</w:t>
      </w:r>
    </w:p>
    <w:p w14:paraId="029CB763">
      <w:pPr>
        <w:spacing w:line="5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二、严格按照招标文件及合同要求配备参与项目施工的各类管理人员，具备职业从业资格，且均属我司在职员工，未在其他项目中任职，项目实施时不更换主要管理人员。</w:t>
      </w:r>
    </w:p>
    <w:p w14:paraId="7C402B0A">
      <w:pPr>
        <w:spacing w:line="560" w:lineRule="exact"/>
        <w:ind w:firstLine="380" w:firstLineChars="18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认真执行建设工程施工质量及安全的各项规范、标准要求，科学合理制定施工组织计划，每月组织一次质量安全生产大检查，严格落实企业负责人及项目负责人施工现场带班制度,保障质量安全管理体系正常运行，确保工程质量和施工安全。</w:t>
      </w:r>
    </w:p>
    <w:p w14:paraId="2B0D493E">
      <w:pPr>
        <w:spacing w:line="560" w:lineRule="exact"/>
        <w:ind w:firstLine="380" w:firstLineChars="18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四、严格按照市、区行业主管部门对文明施工要求，做好施工现场的围挡、临设布置、材料堆放、道路硬化、车辆冲洗、渣土运输、污水排放和垃圾清运工作，全面提高施工现场文明施工水平。</w:t>
      </w:r>
    </w:p>
    <w:p w14:paraId="0DFA3ED3">
      <w:pPr>
        <w:spacing w:line="560" w:lineRule="exact"/>
        <w:ind w:firstLine="380" w:firstLineChars="18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w:t>
      </w:r>
      <w:r>
        <w:rPr>
          <w:rFonts w:hint="eastAsia" w:ascii="宋体" w:hAnsi="宋体" w:cs="仿宋_GB2312"/>
          <w:color w:val="000000" w:themeColor="text1"/>
          <w:szCs w:val="21"/>
          <w:highlight w:val="none"/>
          <w14:textFill>
            <w14:solidFill>
              <w14:schemeClr w14:val="tx1"/>
            </w14:solidFill>
          </w14:textFill>
        </w:rPr>
        <w:t>中选单位严格按照招标文件要求及技术标准、参数选择材料及设备，并组织施工</w:t>
      </w:r>
      <w:r>
        <w:rPr>
          <w:rFonts w:hint="eastAsia" w:ascii="宋体" w:hAnsi="宋体"/>
          <w:color w:val="000000" w:themeColor="text1"/>
          <w:szCs w:val="21"/>
          <w:highlight w:val="none"/>
          <w14:textFill>
            <w14:solidFill>
              <w14:schemeClr w14:val="tx1"/>
            </w14:solidFill>
          </w14:textFill>
        </w:rPr>
        <w:t>。</w:t>
      </w:r>
    </w:p>
    <w:p w14:paraId="359E7A5D">
      <w:pPr>
        <w:spacing w:line="560" w:lineRule="exact"/>
        <w:ind w:firstLine="380" w:firstLineChars="181"/>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w:t>
      </w:r>
      <w:r>
        <w:rPr>
          <w:rFonts w:hint="eastAsia" w:ascii="宋体" w:hAnsi="宋体" w:cs="仿宋_GB2312"/>
          <w:color w:val="000000" w:themeColor="text1"/>
          <w:szCs w:val="21"/>
          <w:highlight w:val="none"/>
          <w14:textFill>
            <w14:solidFill>
              <w14:schemeClr w14:val="tx1"/>
            </w14:solidFill>
          </w14:textFill>
        </w:rPr>
        <w:t>中选单位严格按照招标文件相关条款和要求进行专业性分包，并通过市级相关部门专业验收</w:t>
      </w:r>
      <w:r>
        <w:rPr>
          <w:rFonts w:hint="eastAsia" w:ascii="宋体" w:hAnsi="宋体"/>
          <w:color w:val="000000" w:themeColor="text1"/>
          <w:szCs w:val="21"/>
          <w:highlight w:val="none"/>
          <w14:textFill>
            <w14:solidFill>
              <w14:schemeClr w14:val="tx1"/>
            </w14:solidFill>
          </w14:textFill>
        </w:rPr>
        <w:t>。</w:t>
      </w:r>
    </w:p>
    <w:p w14:paraId="6DAB1755">
      <w:pPr>
        <w:spacing w:line="560" w:lineRule="exact"/>
        <w:ind w:firstLine="380" w:firstLineChars="181"/>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w:t>
      </w:r>
      <w:r>
        <w:rPr>
          <w:rFonts w:hint="eastAsia" w:ascii="宋体" w:hAnsi="宋体"/>
          <w:color w:val="000000" w:themeColor="text1"/>
          <w:szCs w:val="21"/>
          <w:highlight w:val="none"/>
          <w14:textFill>
            <w14:solidFill>
              <w14:schemeClr w14:val="tx1"/>
            </w14:solidFill>
          </w14:textFill>
        </w:rPr>
        <w:t>严格按照项目合同约定工期，保证在规定工期内按时完成建设任务。</w:t>
      </w:r>
    </w:p>
    <w:p w14:paraId="00620AAE">
      <w:pPr>
        <w:spacing w:line="560" w:lineRule="exact"/>
        <w:ind w:firstLine="380" w:firstLineChars="18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八、严格执行本工程范围内的增减及变更相关规定，费用按照投标报价书中的相应价格或经审定的价格完成，并认可工程量清单及招标等相关文件的所有条款。</w:t>
      </w:r>
    </w:p>
    <w:p w14:paraId="42C38B46">
      <w:pPr>
        <w:spacing w:line="560" w:lineRule="exact"/>
        <w:ind w:firstLine="380" w:firstLineChars="181"/>
        <w:rPr>
          <w:rFonts w:ascii="宋体" w:hAnsi="宋体" w:cs="Arial"/>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w:t>
      </w:r>
      <w:r>
        <w:rPr>
          <w:rFonts w:hint="eastAsia" w:ascii="宋体" w:hAnsi="宋体" w:cs="Arial"/>
          <w:color w:val="000000" w:themeColor="text1"/>
          <w:kern w:val="0"/>
          <w:szCs w:val="21"/>
          <w:highlight w:val="none"/>
          <w14:textFill>
            <w14:solidFill>
              <w14:schemeClr w14:val="tx1"/>
            </w14:solidFill>
          </w14:textFill>
        </w:rPr>
        <w:t>在项目施工过程中，</w:t>
      </w:r>
      <w:r>
        <w:rPr>
          <w:rFonts w:hint="eastAsia" w:ascii="宋体" w:hAnsi="宋体" w:cs="宋体"/>
          <w:color w:val="000000" w:themeColor="text1"/>
          <w:szCs w:val="21"/>
          <w:highlight w:val="none"/>
          <w14:textFill>
            <w14:solidFill>
              <w14:schemeClr w14:val="tx1"/>
            </w14:solidFill>
          </w14:textFill>
        </w:rPr>
        <w:t>保证每月足额发放民工和管理人员工资,</w:t>
      </w:r>
      <w:r>
        <w:rPr>
          <w:rFonts w:hint="eastAsia" w:ascii="宋体" w:hAnsi="宋体" w:cs="Arial"/>
          <w:color w:val="000000" w:themeColor="text1"/>
          <w:kern w:val="0"/>
          <w:szCs w:val="21"/>
          <w:highlight w:val="none"/>
          <w14:textFill>
            <w14:solidFill>
              <w14:schemeClr w14:val="tx1"/>
            </w14:solidFill>
          </w14:textFill>
        </w:rPr>
        <w:t>不因与分包商之间的结算纠纷或分包商拖欠农民工工资产生纠纷而影响工程进度，同时不以资金没有及时到位或资金困难等为由停止工程建设。</w:t>
      </w:r>
    </w:p>
    <w:p w14:paraId="6577358D">
      <w:pPr>
        <w:spacing w:line="5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十</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服从渝北区建设行政主管部门及其专职管理机构的管理，认真执行行政主管部门作出的其他有关规定和决定。</w:t>
      </w:r>
    </w:p>
    <w:p w14:paraId="57E1F9F9">
      <w:pPr>
        <w:spacing w:line="560" w:lineRule="exact"/>
        <w:ind w:firstLine="380" w:firstLineChars="18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十一、认真履行廉政合同等协议要求。</w:t>
      </w:r>
    </w:p>
    <w:p w14:paraId="66D3C187">
      <w:pPr>
        <w:spacing w:line="560" w:lineRule="exact"/>
        <w:ind w:firstLine="380" w:firstLineChars="18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十二、涉及本项目重大事项，我司承诺委派公司负责人参与协调、沟通等事宜。</w:t>
      </w:r>
    </w:p>
    <w:p w14:paraId="68BA3D0C">
      <w:pPr>
        <w:spacing w:line="560" w:lineRule="exact"/>
        <w:ind w:firstLine="380" w:firstLineChars="18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在工程项目施工过程中，若我司未遵从本承诺及违反及施工合同等协议约定义务，我司将自愿承担违约责任等法律责任，同时自愿接受监督管理等部门的处罚和处理。 </w:t>
      </w:r>
    </w:p>
    <w:p w14:paraId="0F8A24D8">
      <w:pPr>
        <w:spacing w:line="560" w:lineRule="exact"/>
        <w:ind w:firstLine="380" w:firstLineChars="181"/>
        <w:rPr>
          <w:rFonts w:ascii="宋体" w:hAnsi="宋体" w:cs="宋体"/>
          <w:color w:val="000000" w:themeColor="text1"/>
          <w:szCs w:val="21"/>
          <w:highlight w:val="none"/>
          <w14:textFill>
            <w14:solidFill>
              <w14:schemeClr w14:val="tx1"/>
            </w14:solidFill>
          </w14:textFill>
        </w:rPr>
      </w:pPr>
    </w:p>
    <w:p w14:paraId="60101179">
      <w:pPr>
        <w:spacing w:line="560" w:lineRule="exact"/>
        <w:ind w:firstLine="380" w:firstLineChars="18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企业公章：</w:t>
      </w:r>
    </w:p>
    <w:p w14:paraId="7602991C">
      <w:pPr>
        <w:spacing w:line="560" w:lineRule="exact"/>
        <w:ind w:firstLine="380" w:firstLineChars="181"/>
        <w:rPr>
          <w:rFonts w:ascii="宋体" w:hAnsi="宋体" w:cs="宋体"/>
          <w:color w:val="000000" w:themeColor="text1"/>
          <w:szCs w:val="21"/>
          <w:highlight w:val="none"/>
          <w14:textFill>
            <w14:solidFill>
              <w14:schemeClr w14:val="tx1"/>
            </w14:solidFill>
          </w14:textFill>
        </w:rPr>
      </w:pPr>
    </w:p>
    <w:p w14:paraId="7C64873B">
      <w:pPr>
        <w:spacing w:line="560" w:lineRule="exact"/>
        <w:ind w:firstLine="380" w:firstLineChars="18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w:t>
      </w:r>
    </w:p>
    <w:p w14:paraId="6083AC50">
      <w:pPr>
        <w:wordWrap w:val="0"/>
        <w:spacing w:line="560" w:lineRule="exact"/>
        <w:ind w:firstLine="3465" w:firstLineChars="165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202</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年    月    日</w:t>
      </w:r>
    </w:p>
    <w:p w14:paraId="011CF25D">
      <w:pPr>
        <w:rPr>
          <w:rFonts w:ascii="宋体" w:hAnsi="宋体"/>
          <w:b/>
          <w:color w:val="000000" w:themeColor="text1"/>
          <w:sz w:val="28"/>
          <w:szCs w:val="28"/>
          <w:highlight w:val="none"/>
          <w14:textFill>
            <w14:solidFill>
              <w14:schemeClr w14:val="tx1"/>
            </w14:solidFill>
          </w14:textFill>
        </w:rPr>
      </w:pPr>
    </w:p>
    <w:p w14:paraId="7A49CEE3">
      <w:pPr>
        <w:ind w:right="2719" w:rightChars="1295" w:firstLine="4189" w:firstLineChars="1304"/>
        <w:jc w:val="distribute"/>
        <w:rPr>
          <w:rFonts w:ascii="宋体" w:hAnsi="宋体"/>
          <w:b/>
          <w:color w:val="000000" w:themeColor="text1"/>
          <w:sz w:val="32"/>
          <w:szCs w:val="28"/>
          <w:highlight w:val="none"/>
          <w14:textFill>
            <w14:solidFill>
              <w14:schemeClr w14:val="tx1"/>
            </w14:solidFill>
          </w14:textFill>
        </w:rPr>
      </w:pPr>
      <w:r>
        <w:rPr>
          <w:rFonts w:ascii="宋体" w:hAnsi="宋体"/>
          <w:b/>
          <w:color w:val="000000" w:themeColor="text1"/>
          <w:sz w:val="32"/>
          <w:szCs w:val="28"/>
          <w:highlight w:val="none"/>
          <w14:textFill>
            <w14:solidFill>
              <w14:schemeClr w14:val="tx1"/>
            </w14:solidFill>
          </w14:textFill>
        </w:rPr>
        <w:t xml:space="preserve"> </w:t>
      </w:r>
    </w:p>
    <w:p w14:paraId="6683BE26">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7363A5F2">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62BAFB90">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2C493440">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6C4530D6">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10755B78">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306D241E">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5737B988">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46F8BC3A">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4A593B17">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0A275A4B">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066FB787">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5204AB6A">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6E5316DE">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7E6BA58F">
      <w:pPr>
        <w:ind w:right="2719" w:rightChars="1295" w:firstLine="2750" w:firstLineChars="856"/>
        <w:jc w:val="distribute"/>
        <w:rPr>
          <w:rFonts w:ascii="宋体" w:hAnsi="宋体"/>
          <w:b/>
          <w:color w:val="000000" w:themeColor="text1"/>
          <w:sz w:val="32"/>
          <w:szCs w:val="28"/>
          <w:highlight w:val="none"/>
          <w14:textFill>
            <w14:solidFill>
              <w14:schemeClr w14:val="tx1"/>
            </w14:solidFill>
          </w14:textFill>
        </w:rPr>
      </w:pPr>
    </w:p>
    <w:p w14:paraId="0F089E7E">
      <w:pPr>
        <w:pStyle w:val="4"/>
        <w:ind w:left="0" w:firstLine="0"/>
        <w:rPr>
          <w:rFonts w:ascii="宋体" w:hAnsi="宋体" w:eastAsia="宋体"/>
          <w:b/>
          <w:color w:val="000000" w:themeColor="text1"/>
          <w:highlight w:val="none"/>
          <w14:textFill>
            <w14:solidFill>
              <w14:schemeClr w14:val="tx1"/>
            </w14:solidFill>
          </w14:textFill>
        </w:rPr>
      </w:pPr>
      <w:bookmarkStart w:id="519" w:name="_Toc327800143"/>
      <w:bookmarkStart w:id="520" w:name="_Toc11166883"/>
      <w:bookmarkStart w:id="521" w:name="_Toc328410201"/>
      <w:bookmarkStart w:id="522" w:name="_Toc328409753"/>
      <w:r>
        <w:rPr>
          <w:rFonts w:hint="eastAsia" w:ascii="宋体" w:hAnsi="宋体" w:eastAsia="宋体"/>
          <w:b/>
          <w:color w:val="000000" w:themeColor="text1"/>
          <w:highlight w:val="none"/>
          <w14:textFill>
            <w14:solidFill>
              <w14:schemeClr w14:val="tx1"/>
            </w14:solidFill>
          </w14:textFill>
        </w:rPr>
        <w:t xml:space="preserve">第五章   </w:t>
      </w:r>
      <w:bookmarkEnd w:id="519"/>
      <w:r>
        <w:rPr>
          <w:rFonts w:hint="eastAsia" w:ascii="宋体" w:hAnsi="宋体" w:eastAsia="宋体"/>
          <w:b/>
          <w:color w:val="000000" w:themeColor="text1"/>
          <w:highlight w:val="none"/>
          <w14:textFill>
            <w14:solidFill>
              <w14:schemeClr w14:val="tx1"/>
            </w14:solidFill>
          </w14:textFill>
        </w:rPr>
        <w:t>工程量清单</w:t>
      </w:r>
      <w:bookmarkEnd w:id="520"/>
      <w:bookmarkEnd w:id="521"/>
      <w:bookmarkEnd w:id="522"/>
    </w:p>
    <w:p w14:paraId="7D2EF345">
      <w:pPr>
        <w:rPr>
          <w:rFonts w:ascii="宋体" w:hAnsi="宋体"/>
          <w:color w:val="000000" w:themeColor="text1"/>
          <w:highlight w:val="none"/>
          <w14:textFill>
            <w14:solidFill>
              <w14:schemeClr w14:val="tx1"/>
            </w14:solidFill>
          </w14:textFill>
        </w:rPr>
      </w:pPr>
    </w:p>
    <w:p w14:paraId="13CFE6B8">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随比选文件一并发布，请比选申请人自行下载。</w:t>
      </w:r>
    </w:p>
    <w:p w14:paraId="77520487">
      <w:pPr>
        <w:rPr>
          <w:rFonts w:ascii="宋体" w:hAnsi="宋体"/>
          <w:color w:val="000000" w:themeColor="text1"/>
          <w:highlight w:val="none"/>
          <w14:textFill>
            <w14:solidFill>
              <w14:schemeClr w14:val="tx1"/>
            </w14:solidFill>
          </w14:textFill>
        </w:rPr>
      </w:pPr>
    </w:p>
    <w:p w14:paraId="3B022A34">
      <w:pPr>
        <w:pStyle w:val="4"/>
        <w:ind w:left="0" w:firstLine="0"/>
        <w:rPr>
          <w:rFonts w:ascii="宋体" w:hAnsi="宋体" w:eastAsia="宋体"/>
          <w:b/>
          <w:color w:val="000000" w:themeColor="text1"/>
          <w:highlight w:val="none"/>
          <w14:textFill>
            <w14:solidFill>
              <w14:schemeClr w14:val="tx1"/>
            </w14:solidFill>
          </w14:textFill>
        </w:rPr>
      </w:pPr>
      <w:bookmarkStart w:id="523" w:name="_Toc11166884"/>
      <w:bookmarkStart w:id="524" w:name="_Toc328409755"/>
      <w:bookmarkStart w:id="525" w:name="_Toc328410203"/>
    </w:p>
    <w:p w14:paraId="30659198">
      <w:pPr>
        <w:pStyle w:val="4"/>
        <w:ind w:left="0" w:firstLine="0"/>
        <w:rPr>
          <w:rFonts w:ascii="宋体" w:hAnsi="宋体" w:eastAsia="宋体"/>
          <w:b/>
          <w:color w:val="000000" w:themeColor="text1"/>
          <w:highlight w:val="none"/>
          <w14:textFill>
            <w14:solidFill>
              <w14:schemeClr w14:val="tx1"/>
            </w14:solidFill>
          </w14:textFill>
        </w:rPr>
      </w:pPr>
    </w:p>
    <w:p w14:paraId="5019913B">
      <w:pPr>
        <w:pStyle w:val="4"/>
        <w:ind w:left="0" w:firstLine="0"/>
        <w:rPr>
          <w:rFonts w:ascii="宋体" w:hAnsi="宋体" w:eastAsia="宋体"/>
          <w:b/>
          <w:color w:val="000000" w:themeColor="text1"/>
          <w:highlight w:val="none"/>
          <w14:textFill>
            <w14:solidFill>
              <w14:schemeClr w14:val="tx1"/>
            </w14:solidFill>
          </w14:textFill>
        </w:rPr>
      </w:pPr>
    </w:p>
    <w:p w14:paraId="5F89C678">
      <w:pPr>
        <w:pStyle w:val="4"/>
        <w:ind w:left="0" w:firstLine="0"/>
        <w:rPr>
          <w:rFonts w:ascii="宋体" w:hAnsi="宋体" w:eastAsia="宋体"/>
          <w:b/>
          <w:color w:val="000000" w:themeColor="text1"/>
          <w:highlight w:val="none"/>
          <w14:textFill>
            <w14:solidFill>
              <w14:schemeClr w14:val="tx1"/>
            </w14:solidFill>
          </w14:textFill>
        </w:rPr>
      </w:pPr>
    </w:p>
    <w:p w14:paraId="53E9929B">
      <w:pPr>
        <w:pStyle w:val="4"/>
        <w:ind w:left="0" w:firstLine="0"/>
        <w:rPr>
          <w:rFonts w:ascii="宋体" w:hAnsi="宋体" w:eastAsia="宋体"/>
          <w:b/>
          <w:color w:val="000000" w:themeColor="text1"/>
          <w:highlight w:val="none"/>
          <w14:textFill>
            <w14:solidFill>
              <w14:schemeClr w14:val="tx1"/>
            </w14:solidFill>
          </w14:textFill>
        </w:rPr>
      </w:pPr>
    </w:p>
    <w:p w14:paraId="39F06C74">
      <w:pPr>
        <w:pStyle w:val="4"/>
        <w:ind w:left="0" w:firstLine="0"/>
        <w:rPr>
          <w:rFonts w:ascii="宋体" w:hAnsi="宋体" w:eastAsia="宋体"/>
          <w:b/>
          <w:color w:val="000000" w:themeColor="text1"/>
          <w:highlight w:val="none"/>
          <w14:textFill>
            <w14:solidFill>
              <w14:schemeClr w14:val="tx1"/>
            </w14:solidFill>
          </w14:textFill>
        </w:rPr>
      </w:pPr>
    </w:p>
    <w:p w14:paraId="77BCEFA3">
      <w:pPr>
        <w:pStyle w:val="4"/>
        <w:ind w:left="0" w:firstLine="0"/>
        <w:rPr>
          <w:rFonts w:ascii="宋体" w:hAnsi="宋体" w:eastAsia="宋体"/>
          <w:b/>
          <w:color w:val="000000" w:themeColor="text1"/>
          <w:highlight w:val="none"/>
          <w14:textFill>
            <w14:solidFill>
              <w14:schemeClr w14:val="tx1"/>
            </w14:solidFill>
          </w14:textFill>
        </w:rPr>
      </w:pPr>
    </w:p>
    <w:p w14:paraId="236FA554">
      <w:pPr>
        <w:pStyle w:val="4"/>
        <w:ind w:left="0" w:firstLine="0"/>
        <w:rPr>
          <w:rFonts w:ascii="宋体" w:hAnsi="宋体" w:eastAsia="宋体"/>
          <w:b/>
          <w:color w:val="000000" w:themeColor="text1"/>
          <w:highlight w:val="none"/>
          <w14:textFill>
            <w14:solidFill>
              <w14:schemeClr w14:val="tx1"/>
            </w14:solidFill>
          </w14:textFill>
        </w:rPr>
      </w:pPr>
    </w:p>
    <w:p w14:paraId="5C012413">
      <w:pPr>
        <w:pStyle w:val="4"/>
        <w:ind w:left="0" w:firstLine="0"/>
        <w:rPr>
          <w:rFonts w:ascii="宋体" w:hAnsi="宋体" w:eastAsia="宋体"/>
          <w:b/>
          <w:color w:val="000000" w:themeColor="text1"/>
          <w:highlight w:val="none"/>
          <w14:textFill>
            <w14:solidFill>
              <w14:schemeClr w14:val="tx1"/>
            </w14:solidFill>
          </w14:textFill>
        </w:rPr>
      </w:pPr>
    </w:p>
    <w:p w14:paraId="0B5C272E">
      <w:pPr>
        <w:pStyle w:val="4"/>
        <w:ind w:left="0" w:firstLine="0"/>
        <w:rPr>
          <w:rFonts w:ascii="宋体" w:hAnsi="宋体" w:eastAsia="宋体"/>
          <w:b/>
          <w:color w:val="000000" w:themeColor="text1"/>
          <w:highlight w:val="none"/>
          <w14:textFill>
            <w14:solidFill>
              <w14:schemeClr w14:val="tx1"/>
            </w14:solidFill>
          </w14:textFill>
        </w:rPr>
      </w:pPr>
    </w:p>
    <w:p w14:paraId="6045A0A0">
      <w:pPr>
        <w:pStyle w:val="4"/>
        <w:ind w:left="0" w:firstLine="0"/>
        <w:rPr>
          <w:rFonts w:ascii="宋体" w:hAnsi="宋体" w:eastAsia="宋体"/>
          <w:b/>
          <w:color w:val="000000" w:themeColor="text1"/>
          <w:highlight w:val="none"/>
          <w14:textFill>
            <w14:solidFill>
              <w14:schemeClr w14:val="tx1"/>
            </w14:solidFill>
          </w14:textFill>
        </w:rPr>
      </w:pPr>
    </w:p>
    <w:p w14:paraId="7A983723">
      <w:pPr>
        <w:pStyle w:val="4"/>
        <w:ind w:left="0" w:firstLine="0"/>
        <w:rPr>
          <w:rFonts w:ascii="宋体" w:hAnsi="宋体" w:eastAsia="宋体"/>
          <w:b/>
          <w:color w:val="000000" w:themeColor="text1"/>
          <w:highlight w:val="none"/>
          <w14:textFill>
            <w14:solidFill>
              <w14:schemeClr w14:val="tx1"/>
            </w14:solidFill>
          </w14:textFill>
        </w:rPr>
      </w:pPr>
    </w:p>
    <w:p w14:paraId="249E46AC">
      <w:pPr>
        <w:pStyle w:val="4"/>
        <w:ind w:left="0" w:firstLine="0"/>
        <w:rPr>
          <w:rFonts w:ascii="宋体" w:hAnsi="宋体" w:eastAsia="宋体"/>
          <w:b/>
          <w:color w:val="000000" w:themeColor="text1"/>
          <w:highlight w:val="none"/>
          <w14:textFill>
            <w14:solidFill>
              <w14:schemeClr w14:val="tx1"/>
            </w14:solidFill>
          </w14:textFill>
        </w:rPr>
      </w:pPr>
    </w:p>
    <w:p w14:paraId="43CB23CF">
      <w:pPr>
        <w:pStyle w:val="4"/>
        <w:ind w:left="0" w:firstLine="0"/>
        <w:rPr>
          <w:rFonts w:ascii="宋体" w:hAnsi="宋体" w:eastAsia="宋体"/>
          <w:b/>
          <w:color w:val="000000" w:themeColor="text1"/>
          <w:highlight w:val="none"/>
          <w14:textFill>
            <w14:solidFill>
              <w14:schemeClr w14:val="tx1"/>
            </w14:solidFill>
          </w14:textFill>
        </w:rPr>
      </w:pPr>
    </w:p>
    <w:p w14:paraId="054C1EEF">
      <w:pPr>
        <w:pStyle w:val="4"/>
        <w:ind w:left="0" w:firstLine="0"/>
        <w:rPr>
          <w:rFonts w:ascii="宋体" w:hAnsi="宋体" w:eastAsia="宋体"/>
          <w:b/>
          <w:color w:val="000000" w:themeColor="text1"/>
          <w:highlight w:val="none"/>
          <w14:textFill>
            <w14:solidFill>
              <w14:schemeClr w14:val="tx1"/>
            </w14:solidFill>
          </w14:textFill>
        </w:rPr>
      </w:pPr>
    </w:p>
    <w:p w14:paraId="03919071">
      <w:pPr>
        <w:pStyle w:val="4"/>
        <w:ind w:left="0" w:firstLine="0"/>
        <w:rPr>
          <w:rFonts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第</w:t>
      </w:r>
      <w:r>
        <w:rPr>
          <w:rFonts w:hint="eastAsia" w:ascii="宋体" w:hAnsi="宋体" w:eastAsia="宋体"/>
          <w:b/>
          <w:color w:val="000000" w:themeColor="text1"/>
          <w:highlight w:val="none"/>
          <w14:textFill>
            <w14:solidFill>
              <w14:schemeClr w14:val="tx1"/>
            </w14:solidFill>
          </w14:textFill>
        </w:rPr>
        <w:t>六</w:t>
      </w:r>
      <w:r>
        <w:rPr>
          <w:rFonts w:ascii="宋体" w:hAnsi="宋体" w:eastAsia="宋体"/>
          <w:b/>
          <w:color w:val="000000" w:themeColor="text1"/>
          <w:highlight w:val="none"/>
          <w14:textFill>
            <w14:solidFill>
              <w14:schemeClr w14:val="tx1"/>
            </w14:solidFill>
          </w14:textFill>
        </w:rPr>
        <w:t xml:space="preserve">章   </w:t>
      </w:r>
      <w:r>
        <w:rPr>
          <w:rFonts w:hint="eastAsia" w:ascii="宋体" w:hAnsi="宋体" w:eastAsia="宋体"/>
          <w:b/>
          <w:color w:val="000000" w:themeColor="text1"/>
          <w:highlight w:val="none"/>
          <w14:textFill>
            <w14:solidFill>
              <w14:schemeClr w14:val="tx1"/>
            </w14:solidFill>
          </w14:textFill>
        </w:rPr>
        <w:t>图纸</w:t>
      </w:r>
      <w:bookmarkEnd w:id="523"/>
      <w:bookmarkEnd w:id="524"/>
      <w:bookmarkEnd w:id="525"/>
    </w:p>
    <w:p w14:paraId="1E214469">
      <w:pPr>
        <w:jc w:val="center"/>
        <w:rPr>
          <w:rFonts w:ascii="宋体" w:hAnsi="宋体"/>
          <w:color w:val="000000" w:themeColor="text1"/>
          <w:highlight w:val="none"/>
          <w14:textFill>
            <w14:solidFill>
              <w14:schemeClr w14:val="tx1"/>
            </w14:solidFill>
          </w14:textFill>
        </w:rPr>
      </w:pPr>
      <w:bookmarkStart w:id="526" w:name="_Toc229299878"/>
      <w:bookmarkStart w:id="527" w:name="_Toc327800144"/>
      <w:r>
        <w:rPr>
          <w:rFonts w:hint="eastAsia" w:ascii="宋体" w:hAnsi="宋体"/>
          <w:color w:val="000000" w:themeColor="text1"/>
          <w:highlight w:val="none"/>
          <w14:textFill>
            <w14:solidFill>
              <w14:schemeClr w14:val="tx1"/>
            </w14:solidFill>
          </w14:textFill>
        </w:rPr>
        <w:t>随比选文件一并发布，请比选申请人自行下载。</w:t>
      </w:r>
    </w:p>
    <w:p w14:paraId="22C256EC">
      <w:pPr>
        <w:rPr>
          <w:rFonts w:ascii="宋体" w:hAnsi="宋体"/>
          <w:color w:val="000000" w:themeColor="text1"/>
          <w:highlight w:val="none"/>
          <w14:textFill>
            <w14:solidFill>
              <w14:schemeClr w14:val="tx1"/>
            </w14:solidFill>
          </w14:textFill>
        </w:rPr>
      </w:pPr>
    </w:p>
    <w:p w14:paraId="0AE2F95E">
      <w:pPr>
        <w:pStyle w:val="4"/>
        <w:ind w:left="0" w:firstLine="0"/>
        <w:rPr>
          <w:rFonts w:ascii="宋体" w:hAnsi="宋体" w:eastAsia="宋体"/>
          <w:b/>
          <w:color w:val="000000" w:themeColor="text1"/>
          <w:highlight w:val="none"/>
          <w14:textFill>
            <w14:solidFill>
              <w14:schemeClr w14:val="tx1"/>
            </w14:solidFill>
          </w14:textFill>
        </w:rPr>
      </w:pPr>
      <w:bookmarkStart w:id="528" w:name="_Toc11166885"/>
      <w:bookmarkStart w:id="529" w:name="_Toc328409756"/>
      <w:bookmarkStart w:id="530" w:name="_Toc328410204"/>
    </w:p>
    <w:p w14:paraId="6F0AF049">
      <w:pPr>
        <w:pStyle w:val="4"/>
        <w:ind w:left="0" w:firstLine="0"/>
        <w:rPr>
          <w:rFonts w:ascii="宋体" w:hAnsi="宋体" w:eastAsia="宋体"/>
          <w:b/>
          <w:color w:val="000000" w:themeColor="text1"/>
          <w:highlight w:val="none"/>
          <w14:textFill>
            <w14:solidFill>
              <w14:schemeClr w14:val="tx1"/>
            </w14:solidFill>
          </w14:textFill>
        </w:rPr>
      </w:pPr>
    </w:p>
    <w:p w14:paraId="1A898DF2">
      <w:pPr>
        <w:pStyle w:val="4"/>
        <w:ind w:left="0" w:firstLine="0"/>
        <w:rPr>
          <w:rFonts w:ascii="宋体" w:hAnsi="宋体" w:eastAsia="宋体"/>
          <w:b/>
          <w:color w:val="000000" w:themeColor="text1"/>
          <w:highlight w:val="none"/>
          <w14:textFill>
            <w14:solidFill>
              <w14:schemeClr w14:val="tx1"/>
            </w14:solidFill>
          </w14:textFill>
        </w:rPr>
      </w:pPr>
    </w:p>
    <w:p w14:paraId="1E471D67">
      <w:pPr>
        <w:pStyle w:val="4"/>
        <w:ind w:left="0" w:firstLine="0"/>
        <w:rPr>
          <w:rFonts w:ascii="宋体" w:hAnsi="宋体" w:eastAsia="宋体"/>
          <w:b/>
          <w:color w:val="000000" w:themeColor="text1"/>
          <w:highlight w:val="none"/>
          <w14:textFill>
            <w14:solidFill>
              <w14:schemeClr w14:val="tx1"/>
            </w14:solidFill>
          </w14:textFill>
        </w:rPr>
      </w:pPr>
    </w:p>
    <w:p w14:paraId="39389104">
      <w:pPr>
        <w:pStyle w:val="4"/>
        <w:ind w:left="0" w:firstLine="0"/>
        <w:rPr>
          <w:rFonts w:ascii="宋体" w:hAnsi="宋体" w:eastAsia="宋体"/>
          <w:b/>
          <w:color w:val="000000" w:themeColor="text1"/>
          <w:highlight w:val="none"/>
          <w14:textFill>
            <w14:solidFill>
              <w14:schemeClr w14:val="tx1"/>
            </w14:solidFill>
          </w14:textFill>
        </w:rPr>
      </w:pPr>
    </w:p>
    <w:p w14:paraId="02BEC551">
      <w:pPr>
        <w:pStyle w:val="4"/>
        <w:ind w:left="0" w:firstLine="0"/>
        <w:rPr>
          <w:rFonts w:ascii="宋体" w:hAnsi="宋体" w:eastAsia="宋体"/>
          <w:b/>
          <w:color w:val="000000" w:themeColor="text1"/>
          <w:highlight w:val="none"/>
          <w14:textFill>
            <w14:solidFill>
              <w14:schemeClr w14:val="tx1"/>
            </w14:solidFill>
          </w14:textFill>
        </w:rPr>
      </w:pPr>
    </w:p>
    <w:p w14:paraId="4FFCF201">
      <w:pPr>
        <w:pStyle w:val="4"/>
        <w:ind w:left="0" w:firstLine="0"/>
        <w:rPr>
          <w:rFonts w:ascii="宋体" w:hAnsi="宋体" w:eastAsia="宋体"/>
          <w:b/>
          <w:color w:val="000000" w:themeColor="text1"/>
          <w:highlight w:val="none"/>
          <w14:textFill>
            <w14:solidFill>
              <w14:schemeClr w14:val="tx1"/>
            </w14:solidFill>
          </w14:textFill>
        </w:rPr>
      </w:pPr>
    </w:p>
    <w:p w14:paraId="61099C2D">
      <w:pPr>
        <w:pStyle w:val="4"/>
        <w:ind w:left="0" w:firstLine="0"/>
        <w:rPr>
          <w:rFonts w:ascii="宋体" w:hAnsi="宋体" w:eastAsia="宋体"/>
          <w:b/>
          <w:color w:val="000000" w:themeColor="text1"/>
          <w:highlight w:val="none"/>
          <w14:textFill>
            <w14:solidFill>
              <w14:schemeClr w14:val="tx1"/>
            </w14:solidFill>
          </w14:textFill>
        </w:rPr>
      </w:pPr>
    </w:p>
    <w:p w14:paraId="2EA89334">
      <w:pPr>
        <w:pStyle w:val="4"/>
        <w:ind w:left="0" w:firstLine="0"/>
        <w:rPr>
          <w:rFonts w:ascii="宋体" w:hAnsi="宋体" w:eastAsia="宋体"/>
          <w:b/>
          <w:color w:val="000000" w:themeColor="text1"/>
          <w:highlight w:val="none"/>
          <w14:textFill>
            <w14:solidFill>
              <w14:schemeClr w14:val="tx1"/>
            </w14:solidFill>
          </w14:textFill>
        </w:rPr>
      </w:pPr>
    </w:p>
    <w:p w14:paraId="5121F797">
      <w:pPr>
        <w:pStyle w:val="4"/>
        <w:ind w:left="0" w:firstLine="0"/>
        <w:rPr>
          <w:rFonts w:ascii="宋体" w:hAnsi="宋体" w:eastAsia="宋体"/>
          <w:b/>
          <w:color w:val="000000" w:themeColor="text1"/>
          <w:highlight w:val="none"/>
          <w14:textFill>
            <w14:solidFill>
              <w14:schemeClr w14:val="tx1"/>
            </w14:solidFill>
          </w14:textFill>
        </w:rPr>
      </w:pPr>
    </w:p>
    <w:p w14:paraId="6496D038">
      <w:pPr>
        <w:pStyle w:val="4"/>
        <w:ind w:left="0" w:firstLine="0"/>
        <w:rPr>
          <w:rFonts w:ascii="宋体" w:hAnsi="宋体" w:eastAsia="宋体"/>
          <w:b/>
          <w:color w:val="000000" w:themeColor="text1"/>
          <w:highlight w:val="none"/>
          <w14:textFill>
            <w14:solidFill>
              <w14:schemeClr w14:val="tx1"/>
            </w14:solidFill>
          </w14:textFill>
        </w:rPr>
      </w:pPr>
    </w:p>
    <w:p w14:paraId="7B04A04C">
      <w:pPr>
        <w:pStyle w:val="4"/>
        <w:ind w:left="0" w:firstLine="0"/>
        <w:rPr>
          <w:rFonts w:ascii="宋体" w:hAnsi="宋体" w:eastAsia="宋体"/>
          <w:b/>
          <w:color w:val="000000" w:themeColor="text1"/>
          <w:highlight w:val="none"/>
          <w14:textFill>
            <w14:solidFill>
              <w14:schemeClr w14:val="tx1"/>
            </w14:solidFill>
          </w14:textFill>
        </w:rPr>
      </w:pPr>
    </w:p>
    <w:p w14:paraId="567968ED">
      <w:pPr>
        <w:pStyle w:val="4"/>
        <w:ind w:left="0" w:firstLine="0"/>
        <w:rPr>
          <w:rFonts w:ascii="宋体" w:hAnsi="宋体" w:eastAsia="宋体"/>
          <w:b/>
          <w:color w:val="000000" w:themeColor="text1"/>
          <w:highlight w:val="none"/>
          <w14:textFill>
            <w14:solidFill>
              <w14:schemeClr w14:val="tx1"/>
            </w14:solidFill>
          </w14:textFill>
        </w:rPr>
      </w:pPr>
    </w:p>
    <w:p w14:paraId="7CA2922D">
      <w:pPr>
        <w:pStyle w:val="4"/>
        <w:ind w:left="0" w:firstLine="0"/>
        <w:rPr>
          <w:rFonts w:ascii="宋体" w:hAnsi="宋体" w:eastAsia="宋体"/>
          <w:b/>
          <w:color w:val="000000" w:themeColor="text1"/>
          <w:highlight w:val="none"/>
          <w14:textFill>
            <w14:solidFill>
              <w14:schemeClr w14:val="tx1"/>
            </w14:solidFill>
          </w14:textFill>
        </w:rPr>
      </w:pPr>
    </w:p>
    <w:p w14:paraId="72B364A9">
      <w:pPr>
        <w:pStyle w:val="4"/>
        <w:ind w:left="0" w:firstLine="0"/>
        <w:jc w:val="both"/>
        <w:rPr>
          <w:rFonts w:ascii="宋体" w:hAnsi="宋体" w:eastAsia="宋体"/>
          <w:b/>
          <w:color w:val="000000" w:themeColor="text1"/>
          <w:highlight w:val="none"/>
          <w14:textFill>
            <w14:solidFill>
              <w14:schemeClr w14:val="tx1"/>
            </w14:solidFill>
          </w14:textFill>
        </w:rPr>
      </w:pPr>
    </w:p>
    <w:p w14:paraId="6803570B">
      <w:pPr>
        <w:pStyle w:val="4"/>
        <w:ind w:left="0" w:firstLine="0"/>
        <w:rPr>
          <w:rFonts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第</w:t>
      </w:r>
      <w:r>
        <w:rPr>
          <w:rFonts w:hint="eastAsia" w:ascii="宋体" w:hAnsi="宋体" w:eastAsia="宋体"/>
          <w:b/>
          <w:color w:val="000000" w:themeColor="text1"/>
          <w:highlight w:val="none"/>
          <w14:textFill>
            <w14:solidFill>
              <w14:schemeClr w14:val="tx1"/>
            </w14:solidFill>
          </w14:textFill>
        </w:rPr>
        <w:t>七</w:t>
      </w:r>
      <w:r>
        <w:rPr>
          <w:rFonts w:ascii="宋体" w:hAnsi="宋体" w:eastAsia="宋体"/>
          <w:b/>
          <w:color w:val="000000" w:themeColor="text1"/>
          <w:highlight w:val="none"/>
          <w14:textFill>
            <w14:solidFill>
              <w14:schemeClr w14:val="tx1"/>
            </w14:solidFill>
          </w14:textFill>
        </w:rPr>
        <w:t>章   技术标准和要求</w:t>
      </w:r>
      <w:bookmarkEnd w:id="526"/>
      <w:bookmarkEnd w:id="527"/>
      <w:bookmarkEnd w:id="528"/>
      <w:bookmarkEnd w:id="529"/>
      <w:bookmarkEnd w:id="530"/>
    </w:p>
    <w:p w14:paraId="7823B9D9">
      <w:pPr>
        <w:snapToGrid w:val="0"/>
        <w:spacing w:line="380" w:lineRule="exact"/>
        <w:ind w:firstLine="360" w:firstLineChars="150"/>
        <w:rPr>
          <w:rFonts w:ascii="方正仿宋_GBK" w:hAnsi="宋体" w:eastAsia="方正仿宋_GBK"/>
          <w:color w:val="000000" w:themeColor="text1"/>
          <w:sz w:val="24"/>
          <w:szCs w:val="24"/>
          <w:highlight w:val="none"/>
          <w14:textFill>
            <w14:solidFill>
              <w14:schemeClr w14:val="tx1"/>
            </w14:solidFill>
          </w14:textFill>
        </w:rPr>
      </w:pPr>
    </w:p>
    <w:p w14:paraId="6E1BA2A0">
      <w:pPr>
        <w:autoSpaceDE w:val="0"/>
        <w:autoSpaceDN w:val="0"/>
        <w:adjustRightInd w:val="0"/>
        <w:snapToGrid w:val="0"/>
        <w:spacing w:line="360" w:lineRule="auto"/>
        <w:jc w:val="center"/>
        <w:rPr>
          <w:rFonts w:ascii="宋体" w:hAnsi="宋体" w:cs="楷体"/>
          <w:color w:val="000000" w:themeColor="text1"/>
          <w:kern w:val="0"/>
          <w:sz w:val="32"/>
          <w:highlight w:val="none"/>
          <w14:textFill>
            <w14:solidFill>
              <w14:schemeClr w14:val="tx1"/>
            </w14:solidFill>
          </w14:textFill>
        </w:rPr>
      </w:pPr>
      <w:r>
        <w:rPr>
          <w:rFonts w:hint="eastAsia" w:ascii="宋体" w:hAnsi="宋体" w:cs="楷体"/>
          <w:color w:val="000000" w:themeColor="text1"/>
          <w:kern w:val="0"/>
          <w:sz w:val="24"/>
          <w:highlight w:val="none"/>
          <w14:textFill>
            <w14:solidFill>
              <w14:schemeClr w14:val="tx1"/>
            </w14:solidFill>
          </w14:textFill>
        </w:rPr>
        <w:br w:type="page"/>
      </w:r>
    </w:p>
    <w:p w14:paraId="08E54AD9">
      <w:pPr>
        <w:pStyle w:val="4"/>
        <w:ind w:left="105" w:firstLine="0"/>
        <w:rPr>
          <w:rFonts w:ascii="宋体" w:hAnsi="宋体" w:eastAsia="宋体" w:cs="楷体"/>
          <w:b/>
          <w:color w:val="000000" w:themeColor="text1"/>
          <w:highlight w:val="none"/>
          <w14:textFill>
            <w14:solidFill>
              <w14:schemeClr w14:val="tx1"/>
            </w14:solidFill>
          </w14:textFill>
        </w:rPr>
      </w:pPr>
      <w:bookmarkStart w:id="531" w:name="_Toc11166886"/>
      <w:r>
        <w:rPr>
          <w:rFonts w:hint="eastAsia" w:ascii="宋体" w:hAnsi="宋体" w:eastAsia="宋体" w:cs="楷体"/>
          <w:b/>
          <w:color w:val="000000" w:themeColor="text1"/>
          <w:highlight w:val="none"/>
          <w14:textFill>
            <w14:solidFill>
              <w14:schemeClr w14:val="tx1"/>
            </w14:solidFill>
          </w14:textFill>
        </w:rPr>
        <w:t>第八章 比选申请文件格式</w:t>
      </w:r>
      <w:bookmarkEnd w:id="531"/>
    </w:p>
    <w:p w14:paraId="36C3E6BF">
      <w:pPr>
        <w:tabs>
          <w:tab w:val="left" w:pos="2580"/>
          <w:tab w:val="left" w:pos="5940"/>
        </w:tabs>
        <w:autoSpaceDE w:val="0"/>
        <w:autoSpaceDN w:val="0"/>
        <w:adjustRightInd w:val="0"/>
        <w:snapToGrid w:val="0"/>
        <w:spacing w:line="360" w:lineRule="auto"/>
        <w:jc w:val="left"/>
        <w:rPr>
          <w:rFonts w:ascii="宋体" w:hAnsi="宋体" w:cs="楷体"/>
          <w:color w:val="000000" w:themeColor="text1"/>
          <w:kern w:val="0"/>
          <w:sz w:val="28"/>
          <w:highlight w:val="none"/>
          <w:u w:val="single"/>
          <w14:textFill>
            <w14:solidFill>
              <w14:schemeClr w14:val="tx1"/>
            </w14:solidFill>
          </w14:textFill>
        </w:rPr>
      </w:pPr>
    </w:p>
    <w:p w14:paraId="2F6CB175">
      <w:pPr>
        <w:tabs>
          <w:tab w:val="left" w:pos="2580"/>
          <w:tab w:val="left" w:pos="5940"/>
        </w:tabs>
        <w:autoSpaceDE w:val="0"/>
        <w:autoSpaceDN w:val="0"/>
        <w:adjustRightInd w:val="0"/>
        <w:snapToGrid w:val="0"/>
        <w:spacing w:line="360" w:lineRule="auto"/>
        <w:jc w:val="left"/>
        <w:rPr>
          <w:rFonts w:ascii="宋体" w:hAnsi="宋体" w:cs="楷体"/>
          <w:color w:val="000000" w:themeColor="text1"/>
          <w:kern w:val="0"/>
          <w:sz w:val="28"/>
          <w:highlight w:val="none"/>
          <w:u w:val="single"/>
          <w14:textFill>
            <w14:solidFill>
              <w14:schemeClr w14:val="tx1"/>
            </w14:solidFill>
          </w14:textFill>
        </w:rPr>
      </w:pPr>
    </w:p>
    <w:p w14:paraId="26176F1E">
      <w:pPr>
        <w:pStyle w:val="5"/>
        <w:jc w:val="center"/>
        <w:rPr>
          <w:rFonts w:ascii="宋体" w:hAnsi="宋体" w:eastAsia="宋体" w:cs="楷体"/>
          <w:color w:val="000000" w:themeColor="text1"/>
          <w:w w:val="100"/>
          <w:sz w:val="32"/>
          <w:highlight w:val="none"/>
          <w14:textFill>
            <w14:solidFill>
              <w14:schemeClr w14:val="tx1"/>
            </w14:solidFill>
          </w14:textFill>
        </w:rPr>
      </w:pPr>
      <w:r>
        <w:rPr>
          <w:rFonts w:hint="eastAsia" w:ascii="宋体" w:hAnsi="宋体" w:eastAsia="宋体" w:cs="楷体"/>
          <w:b w:val="0"/>
          <w:color w:val="000000" w:themeColor="text1"/>
          <w:spacing w:val="0"/>
          <w:w w:val="100"/>
          <w:highlight w:val="none"/>
          <w:u w:val="single"/>
          <w14:textFill>
            <w14:solidFill>
              <w14:schemeClr w14:val="tx1"/>
            </w14:solidFill>
          </w14:textFill>
        </w:rPr>
        <w:br w:type="page"/>
      </w:r>
      <w:bookmarkStart w:id="532" w:name="_Toc356484146"/>
      <w:bookmarkStart w:id="533" w:name="_Toc11166887"/>
      <w:bookmarkStart w:id="534" w:name="_Toc431287126"/>
      <w:r>
        <w:rPr>
          <w:rFonts w:hint="eastAsia" w:ascii="宋体" w:hAnsi="宋体" w:eastAsia="宋体" w:cs="楷体"/>
          <w:color w:val="000000" w:themeColor="text1"/>
          <w:w w:val="100"/>
          <w:sz w:val="32"/>
          <w:highlight w:val="none"/>
          <w14:textFill>
            <w14:solidFill>
              <w14:schemeClr w14:val="tx1"/>
            </w14:solidFill>
          </w14:textFill>
        </w:rPr>
        <w:t>目    录</w:t>
      </w:r>
      <w:bookmarkEnd w:id="532"/>
      <w:bookmarkEnd w:id="533"/>
      <w:bookmarkEnd w:id="534"/>
    </w:p>
    <w:p w14:paraId="36048A29">
      <w:pPr>
        <w:rPr>
          <w:color w:val="000000" w:themeColor="text1"/>
          <w:highlight w:val="none"/>
          <w14:textFill>
            <w14:solidFill>
              <w14:schemeClr w14:val="tx1"/>
            </w14:solidFill>
          </w14:textFill>
        </w:rPr>
      </w:pPr>
    </w:p>
    <w:p w14:paraId="4ECD1834">
      <w:pPr>
        <w:autoSpaceDE w:val="0"/>
        <w:autoSpaceDN w:val="0"/>
        <w:adjustRightInd w:val="0"/>
        <w:snapToGrid w:val="0"/>
        <w:spacing w:line="360" w:lineRule="auto"/>
        <w:ind w:firstLine="1552" w:firstLineChars="647"/>
        <w:jc w:val="left"/>
        <w:rPr>
          <w:rFonts w:ascii="宋体" w:hAnsi="宋体" w:cs="楷体"/>
          <w:color w:val="000000" w:themeColor="text1"/>
          <w:kern w:val="0"/>
          <w:sz w:val="24"/>
          <w:highlight w:val="none"/>
          <w14:textFill>
            <w14:solidFill>
              <w14:schemeClr w14:val="tx1"/>
            </w14:solidFill>
          </w14:textFill>
        </w:rPr>
      </w:pPr>
      <w:r>
        <w:rPr>
          <w:rFonts w:hint="eastAsia" w:ascii="宋体" w:hAnsi="宋体" w:cs="楷体"/>
          <w:color w:val="000000" w:themeColor="text1"/>
          <w:kern w:val="0"/>
          <w:sz w:val="24"/>
          <w:highlight w:val="none"/>
          <w14:textFill>
            <w14:solidFill>
              <w14:schemeClr w14:val="tx1"/>
            </w14:solidFill>
          </w14:textFill>
        </w:rPr>
        <w:t>一、投标函部分</w:t>
      </w:r>
    </w:p>
    <w:p w14:paraId="4DC4BCBF">
      <w:pPr>
        <w:autoSpaceDE w:val="0"/>
        <w:autoSpaceDN w:val="0"/>
        <w:adjustRightInd w:val="0"/>
        <w:snapToGrid w:val="0"/>
        <w:spacing w:line="360" w:lineRule="auto"/>
        <w:ind w:firstLine="1552" w:firstLineChars="647"/>
        <w:jc w:val="left"/>
        <w:rPr>
          <w:rFonts w:ascii="宋体" w:hAnsi="宋体" w:cs="楷体"/>
          <w:color w:val="000000" w:themeColor="text1"/>
          <w:kern w:val="0"/>
          <w:sz w:val="24"/>
          <w:szCs w:val="24"/>
          <w:highlight w:val="none"/>
          <w14:textFill>
            <w14:solidFill>
              <w14:schemeClr w14:val="tx1"/>
            </w14:solidFill>
          </w14:textFill>
        </w:rPr>
      </w:pPr>
      <w:r>
        <w:rPr>
          <w:rFonts w:hint="eastAsia" w:ascii="宋体" w:hAnsi="宋体" w:cs="楷体"/>
          <w:color w:val="000000" w:themeColor="text1"/>
          <w:kern w:val="0"/>
          <w:sz w:val="24"/>
          <w:highlight w:val="none"/>
          <w14:textFill>
            <w14:solidFill>
              <w14:schemeClr w14:val="tx1"/>
            </w14:solidFill>
          </w14:textFill>
        </w:rPr>
        <w:t xml:space="preserve">二、资格审查资料 </w:t>
      </w:r>
      <w:r>
        <w:rPr>
          <w:rFonts w:hint="eastAsia" w:ascii="宋体" w:hAnsi="宋体" w:cs="楷体"/>
          <w:color w:val="000000" w:themeColor="text1"/>
          <w:kern w:val="0"/>
          <w:sz w:val="24"/>
          <w:szCs w:val="24"/>
          <w:highlight w:val="none"/>
          <w14:textFill>
            <w14:solidFill>
              <w14:schemeClr w14:val="tx1"/>
            </w14:solidFill>
          </w14:textFill>
        </w:rPr>
        <w:br w:type="page"/>
      </w:r>
    </w:p>
    <w:p w14:paraId="763D81F0">
      <w:pPr>
        <w:pStyle w:val="5"/>
        <w:jc w:val="center"/>
        <w:rPr>
          <w:rFonts w:ascii="宋体" w:hAnsi="宋体" w:eastAsia="宋体" w:cs="楷体"/>
          <w:color w:val="000000" w:themeColor="text1"/>
          <w:w w:val="100"/>
          <w:sz w:val="32"/>
          <w:highlight w:val="none"/>
          <w14:textFill>
            <w14:solidFill>
              <w14:schemeClr w14:val="tx1"/>
            </w14:solidFill>
          </w14:textFill>
        </w:rPr>
      </w:pPr>
      <w:bookmarkStart w:id="535" w:name="_Toc431287127"/>
      <w:bookmarkStart w:id="536" w:name="_Toc11166888"/>
      <w:r>
        <w:rPr>
          <w:rFonts w:hint="eastAsia" w:ascii="宋体" w:hAnsi="宋体" w:eastAsia="宋体" w:cs="楷体"/>
          <w:color w:val="000000" w:themeColor="text1"/>
          <w:w w:val="100"/>
          <w:sz w:val="32"/>
          <w:highlight w:val="none"/>
          <w14:textFill>
            <w14:solidFill>
              <w14:schemeClr w14:val="tx1"/>
            </w14:solidFill>
          </w14:textFill>
        </w:rPr>
        <w:t>一、投标函部分</w:t>
      </w:r>
      <w:bookmarkEnd w:id="535"/>
      <w:bookmarkEnd w:id="536"/>
    </w:p>
    <w:p w14:paraId="0CC977CC">
      <w:pPr>
        <w:tabs>
          <w:tab w:val="left" w:pos="2580"/>
          <w:tab w:val="left" w:pos="5940"/>
        </w:tabs>
        <w:autoSpaceDE w:val="0"/>
        <w:autoSpaceDN w:val="0"/>
        <w:adjustRightInd w:val="0"/>
        <w:snapToGrid w:val="0"/>
        <w:spacing w:line="360" w:lineRule="auto"/>
        <w:ind w:firstLine="2940"/>
        <w:jc w:val="left"/>
        <w:rPr>
          <w:rFonts w:ascii="宋体" w:hAnsi="宋体" w:cs="楷体"/>
          <w:color w:val="000000" w:themeColor="text1"/>
          <w:kern w:val="0"/>
          <w:sz w:val="28"/>
          <w:highlight w:val="none"/>
          <w14:textFill>
            <w14:solidFill>
              <w14:schemeClr w14:val="tx1"/>
            </w14:solidFill>
          </w14:textFill>
        </w:rPr>
      </w:pPr>
    </w:p>
    <w:p w14:paraId="302C6D9F">
      <w:pPr>
        <w:spacing w:line="360" w:lineRule="auto"/>
        <w:jc w:val="center"/>
        <w:textAlignment w:val="baseline"/>
        <w:rPr>
          <w:rFonts w:ascii="宋体" w:hAnsi="宋体" w:cs="楷体"/>
          <w:b/>
          <w:color w:val="000000" w:themeColor="text1"/>
          <w:sz w:val="32"/>
          <w:szCs w:val="32"/>
          <w:highlight w:val="none"/>
          <w14:textFill>
            <w14:solidFill>
              <w14:schemeClr w14:val="tx1"/>
            </w14:solidFill>
          </w14:textFill>
        </w:rPr>
      </w:pPr>
      <w:r>
        <w:rPr>
          <w:rFonts w:hint="eastAsia" w:ascii="宋体" w:hAnsi="宋体" w:cs="楷体"/>
          <w:color w:val="000000" w:themeColor="text1"/>
          <w:kern w:val="0"/>
          <w:sz w:val="28"/>
          <w:highlight w:val="none"/>
          <w:u w:val="single"/>
          <w14:textFill>
            <w14:solidFill>
              <w14:schemeClr w14:val="tx1"/>
            </w14:solidFill>
          </w14:textFill>
        </w:rPr>
        <w:br w:type="page"/>
      </w:r>
      <w:r>
        <w:rPr>
          <w:rFonts w:hint="eastAsia" w:ascii="宋体" w:hAnsi="宋体" w:cs="楷体"/>
          <w:b/>
          <w:color w:val="000000" w:themeColor="text1"/>
          <w:kern w:val="0"/>
          <w:sz w:val="28"/>
          <w:highlight w:val="none"/>
          <w:u w:val="single"/>
          <w14:textFill>
            <w14:solidFill>
              <w14:schemeClr w14:val="tx1"/>
            </w14:solidFill>
          </w14:textFill>
        </w:rPr>
        <w:t xml:space="preserve">                                  </w:t>
      </w:r>
      <w:r>
        <w:rPr>
          <w:rFonts w:hint="eastAsia" w:ascii="宋体" w:hAnsi="宋体" w:cs="楷体"/>
          <w:b/>
          <w:color w:val="000000" w:themeColor="text1"/>
          <w:kern w:val="0"/>
          <w:sz w:val="28"/>
          <w:highlight w:val="none"/>
          <w14:textFill>
            <w14:solidFill>
              <w14:schemeClr w14:val="tx1"/>
            </w14:solidFill>
          </w14:textFill>
        </w:rPr>
        <w:t xml:space="preserve">（项目名称） </w:t>
      </w:r>
    </w:p>
    <w:p w14:paraId="4AFB8042">
      <w:pPr>
        <w:tabs>
          <w:tab w:val="left" w:pos="3600"/>
          <w:tab w:val="left" w:pos="4480"/>
          <w:tab w:val="left" w:pos="5360"/>
        </w:tabs>
        <w:autoSpaceDE w:val="0"/>
        <w:autoSpaceDN w:val="0"/>
        <w:adjustRightInd w:val="0"/>
        <w:snapToGrid w:val="0"/>
        <w:spacing w:line="360" w:lineRule="auto"/>
        <w:jc w:val="left"/>
        <w:rPr>
          <w:rFonts w:ascii="宋体" w:hAnsi="宋体" w:cs="楷体"/>
          <w:color w:val="000000" w:themeColor="text1"/>
          <w:kern w:val="0"/>
          <w:sz w:val="44"/>
          <w:highlight w:val="none"/>
          <w14:textFill>
            <w14:solidFill>
              <w14:schemeClr w14:val="tx1"/>
            </w14:solidFill>
          </w14:textFill>
        </w:rPr>
      </w:pPr>
      <w:r>
        <w:rPr>
          <w:rFonts w:hint="eastAsia" w:ascii="宋体" w:hAnsi="宋体" w:cs="楷体"/>
          <w:color w:val="000000" w:themeColor="text1"/>
          <w:kern w:val="0"/>
          <w:sz w:val="44"/>
          <w:highlight w:val="none"/>
          <w14:textFill>
            <w14:solidFill>
              <w14:schemeClr w14:val="tx1"/>
            </w14:solidFill>
          </w14:textFill>
        </w:rPr>
        <w:t xml:space="preserve">          </w:t>
      </w:r>
    </w:p>
    <w:p w14:paraId="2625C09D">
      <w:pPr>
        <w:tabs>
          <w:tab w:val="left" w:pos="3600"/>
          <w:tab w:val="left" w:pos="4480"/>
          <w:tab w:val="left" w:pos="5360"/>
        </w:tabs>
        <w:autoSpaceDE w:val="0"/>
        <w:autoSpaceDN w:val="0"/>
        <w:adjustRightInd w:val="0"/>
        <w:snapToGrid w:val="0"/>
        <w:spacing w:line="360" w:lineRule="auto"/>
        <w:jc w:val="left"/>
        <w:rPr>
          <w:rFonts w:ascii="宋体" w:hAnsi="宋体" w:cs="楷体"/>
          <w:color w:val="000000" w:themeColor="text1"/>
          <w:kern w:val="0"/>
          <w:sz w:val="44"/>
          <w:highlight w:val="none"/>
          <w14:textFill>
            <w14:solidFill>
              <w14:schemeClr w14:val="tx1"/>
            </w14:solidFill>
          </w14:textFill>
        </w:rPr>
      </w:pPr>
    </w:p>
    <w:p w14:paraId="7203FAEE">
      <w:pPr>
        <w:tabs>
          <w:tab w:val="left" w:pos="3600"/>
          <w:tab w:val="left" w:pos="4480"/>
          <w:tab w:val="left" w:pos="5360"/>
        </w:tabs>
        <w:autoSpaceDE w:val="0"/>
        <w:autoSpaceDN w:val="0"/>
        <w:adjustRightInd w:val="0"/>
        <w:snapToGrid w:val="0"/>
        <w:spacing w:line="360" w:lineRule="auto"/>
        <w:jc w:val="center"/>
        <w:rPr>
          <w:rFonts w:ascii="宋体" w:hAnsi="宋体" w:cs="楷体"/>
          <w:b/>
          <w:color w:val="000000" w:themeColor="text1"/>
          <w:kern w:val="0"/>
          <w:sz w:val="84"/>
          <w:highlight w:val="none"/>
          <w14:textFill>
            <w14:solidFill>
              <w14:schemeClr w14:val="tx1"/>
            </w14:solidFill>
          </w14:textFill>
        </w:rPr>
      </w:pPr>
    </w:p>
    <w:p w14:paraId="25EA1219">
      <w:pPr>
        <w:tabs>
          <w:tab w:val="left" w:pos="3600"/>
          <w:tab w:val="left" w:pos="4480"/>
          <w:tab w:val="left" w:pos="5360"/>
        </w:tabs>
        <w:autoSpaceDE w:val="0"/>
        <w:autoSpaceDN w:val="0"/>
        <w:adjustRightInd w:val="0"/>
        <w:snapToGrid w:val="0"/>
        <w:spacing w:line="360" w:lineRule="auto"/>
        <w:jc w:val="center"/>
        <w:rPr>
          <w:rFonts w:ascii="宋体" w:hAnsi="宋体" w:cs="楷体"/>
          <w:b/>
          <w:color w:val="000000" w:themeColor="text1"/>
          <w:kern w:val="0"/>
          <w:sz w:val="84"/>
          <w:highlight w:val="none"/>
          <w14:textFill>
            <w14:solidFill>
              <w14:schemeClr w14:val="tx1"/>
            </w14:solidFill>
          </w14:textFill>
        </w:rPr>
      </w:pPr>
      <w:r>
        <w:rPr>
          <w:rFonts w:hint="eastAsia" w:ascii="宋体" w:hAnsi="宋体" w:cs="楷体"/>
          <w:b/>
          <w:color w:val="000000" w:themeColor="text1"/>
          <w:kern w:val="0"/>
          <w:sz w:val="84"/>
          <w:highlight w:val="none"/>
          <w14:textFill>
            <w14:solidFill>
              <w14:schemeClr w14:val="tx1"/>
            </w14:solidFill>
          </w14:textFill>
        </w:rPr>
        <w:t>比选申请文件</w:t>
      </w:r>
    </w:p>
    <w:p w14:paraId="10A78F93">
      <w:pPr>
        <w:autoSpaceDE w:val="0"/>
        <w:autoSpaceDN w:val="0"/>
        <w:adjustRightInd w:val="0"/>
        <w:snapToGrid w:val="0"/>
        <w:spacing w:line="360" w:lineRule="auto"/>
        <w:jc w:val="left"/>
        <w:rPr>
          <w:rFonts w:ascii="宋体" w:hAnsi="宋体" w:cs="楷体"/>
          <w:color w:val="000000" w:themeColor="text1"/>
          <w:kern w:val="0"/>
          <w:sz w:val="16"/>
          <w:highlight w:val="none"/>
          <w14:textFill>
            <w14:solidFill>
              <w14:schemeClr w14:val="tx1"/>
            </w14:solidFill>
          </w14:textFill>
        </w:rPr>
      </w:pPr>
    </w:p>
    <w:p w14:paraId="60728186">
      <w:pPr>
        <w:autoSpaceDE w:val="0"/>
        <w:autoSpaceDN w:val="0"/>
        <w:adjustRightInd w:val="0"/>
        <w:snapToGrid w:val="0"/>
        <w:spacing w:line="360" w:lineRule="auto"/>
        <w:jc w:val="center"/>
        <w:rPr>
          <w:rFonts w:ascii="宋体" w:hAnsi="宋体" w:cs="楷体"/>
          <w:b/>
          <w:color w:val="000000" w:themeColor="text1"/>
          <w:kern w:val="0"/>
          <w:sz w:val="36"/>
          <w:highlight w:val="none"/>
          <w14:textFill>
            <w14:solidFill>
              <w14:schemeClr w14:val="tx1"/>
            </w14:solidFill>
          </w14:textFill>
        </w:rPr>
      </w:pPr>
      <w:r>
        <w:rPr>
          <w:rFonts w:hint="eastAsia" w:ascii="宋体" w:hAnsi="宋体" w:cs="楷体"/>
          <w:b/>
          <w:color w:val="000000" w:themeColor="text1"/>
          <w:kern w:val="0"/>
          <w:sz w:val="36"/>
          <w:highlight w:val="none"/>
          <w14:textFill>
            <w14:solidFill>
              <w14:schemeClr w14:val="tx1"/>
            </w14:solidFill>
          </w14:textFill>
        </w:rPr>
        <w:t>投标函部分</w:t>
      </w:r>
    </w:p>
    <w:p w14:paraId="6D57A2F2">
      <w:pPr>
        <w:autoSpaceDE w:val="0"/>
        <w:autoSpaceDN w:val="0"/>
        <w:adjustRightInd w:val="0"/>
        <w:snapToGrid w:val="0"/>
        <w:spacing w:line="360" w:lineRule="auto"/>
        <w:jc w:val="left"/>
        <w:rPr>
          <w:rFonts w:ascii="宋体" w:hAnsi="宋体" w:cs="楷体"/>
          <w:b/>
          <w:color w:val="000000" w:themeColor="text1"/>
          <w:kern w:val="0"/>
          <w:sz w:val="20"/>
          <w:highlight w:val="none"/>
          <w14:textFill>
            <w14:solidFill>
              <w14:schemeClr w14:val="tx1"/>
            </w14:solidFill>
          </w14:textFill>
        </w:rPr>
      </w:pPr>
    </w:p>
    <w:p w14:paraId="76E65093">
      <w:pPr>
        <w:autoSpaceDE w:val="0"/>
        <w:autoSpaceDN w:val="0"/>
        <w:adjustRightInd w:val="0"/>
        <w:snapToGrid w:val="0"/>
        <w:spacing w:line="360" w:lineRule="auto"/>
        <w:jc w:val="left"/>
        <w:rPr>
          <w:rFonts w:ascii="宋体" w:hAnsi="宋体" w:cs="楷体"/>
          <w:b/>
          <w:color w:val="000000" w:themeColor="text1"/>
          <w:kern w:val="0"/>
          <w:sz w:val="20"/>
          <w:highlight w:val="none"/>
          <w14:textFill>
            <w14:solidFill>
              <w14:schemeClr w14:val="tx1"/>
            </w14:solidFill>
          </w14:textFill>
        </w:rPr>
      </w:pPr>
    </w:p>
    <w:p w14:paraId="77230BA9">
      <w:pPr>
        <w:autoSpaceDE w:val="0"/>
        <w:autoSpaceDN w:val="0"/>
        <w:adjustRightInd w:val="0"/>
        <w:snapToGrid w:val="0"/>
        <w:spacing w:line="360" w:lineRule="auto"/>
        <w:jc w:val="left"/>
        <w:rPr>
          <w:rFonts w:ascii="宋体" w:hAnsi="宋体" w:cs="楷体"/>
          <w:b/>
          <w:color w:val="000000" w:themeColor="text1"/>
          <w:kern w:val="0"/>
          <w:sz w:val="20"/>
          <w:highlight w:val="none"/>
          <w14:textFill>
            <w14:solidFill>
              <w14:schemeClr w14:val="tx1"/>
            </w14:solidFill>
          </w14:textFill>
        </w:rPr>
      </w:pPr>
    </w:p>
    <w:p w14:paraId="47B10FB0">
      <w:pPr>
        <w:autoSpaceDE w:val="0"/>
        <w:autoSpaceDN w:val="0"/>
        <w:adjustRightInd w:val="0"/>
        <w:snapToGrid w:val="0"/>
        <w:spacing w:line="360" w:lineRule="auto"/>
        <w:jc w:val="left"/>
        <w:rPr>
          <w:rFonts w:ascii="宋体" w:hAnsi="宋体" w:cs="楷体"/>
          <w:b/>
          <w:color w:val="000000" w:themeColor="text1"/>
          <w:kern w:val="0"/>
          <w:sz w:val="20"/>
          <w:highlight w:val="none"/>
          <w14:textFill>
            <w14:solidFill>
              <w14:schemeClr w14:val="tx1"/>
            </w14:solidFill>
          </w14:textFill>
        </w:rPr>
      </w:pPr>
    </w:p>
    <w:p w14:paraId="5F41DB8A">
      <w:pPr>
        <w:autoSpaceDE w:val="0"/>
        <w:autoSpaceDN w:val="0"/>
        <w:adjustRightInd w:val="0"/>
        <w:snapToGrid w:val="0"/>
        <w:spacing w:line="360" w:lineRule="auto"/>
        <w:jc w:val="left"/>
        <w:rPr>
          <w:rFonts w:ascii="宋体" w:hAnsi="宋体" w:cs="楷体"/>
          <w:b/>
          <w:color w:val="000000" w:themeColor="text1"/>
          <w:kern w:val="0"/>
          <w:sz w:val="20"/>
          <w:highlight w:val="none"/>
          <w14:textFill>
            <w14:solidFill>
              <w14:schemeClr w14:val="tx1"/>
            </w14:solidFill>
          </w14:textFill>
        </w:rPr>
      </w:pPr>
    </w:p>
    <w:p w14:paraId="4860CE7E">
      <w:pPr>
        <w:autoSpaceDE w:val="0"/>
        <w:autoSpaceDN w:val="0"/>
        <w:adjustRightInd w:val="0"/>
        <w:snapToGrid w:val="0"/>
        <w:spacing w:line="360" w:lineRule="auto"/>
        <w:jc w:val="left"/>
        <w:rPr>
          <w:rFonts w:ascii="宋体" w:hAnsi="宋体" w:cs="楷体"/>
          <w:b/>
          <w:color w:val="000000" w:themeColor="text1"/>
          <w:kern w:val="0"/>
          <w:sz w:val="20"/>
          <w:highlight w:val="none"/>
          <w14:textFill>
            <w14:solidFill>
              <w14:schemeClr w14:val="tx1"/>
            </w14:solidFill>
          </w14:textFill>
        </w:rPr>
      </w:pPr>
    </w:p>
    <w:p w14:paraId="7E2567E6">
      <w:pPr>
        <w:autoSpaceDE w:val="0"/>
        <w:autoSpaceDN w:val="0"/>
        <w:adjustRightInd w:val="0"/>
        <w:snapToGrid w:val="0"/>
        <w:spacing w:line="360" w:lineRule="auto"/>
        <w:jc w:val="left"/>
        <w:rPr>
          <w:rFonts w:ascii="宋体" w:hAnsi="宋体" w:cs="楷体"/>
          <w:b/>
          <w:color w:val="000000" w:themeColor="text1"/>
          <w:kern w:val="0"/>
          <w:sz w:val="20"/>
          <w:highlight w:val="none"/>
          <w14:textFill>
            <w14:solidFill>
              <w14:schemeClr w14:val="tx1"/>
            </w14:solidFill>
          </w14:textFill>
        </w:rPr>
      </w:pPr>
    </w:p>
    <w:p w14:paraId="13A53710">
      <w:pPr>
        <w:autoSpaceDE w:val="0"/>
        <w:autoSpaceDN w:val="0"/>
        <w:adjustRightInd w:val="0"/>
        <w:snapToGrid w:val="0"/>
        <w:spacing w:line="360" w:lineRule="auto"/>
        <w:jc w:val="left"/>
        <w:rPr>
          <w:rFonts w:ascii="宋体" w:hAnsi="宋体" w:cs="楷体"/>
          <w:b/>
          <w:color w:val="000000" w:themeColor="text1"/>
          <w:kern w:val="0"/>
          <w:sz w:val="20"/>
          <w:highlight w:val="none"/>
          <w14:textFill>
            <w14:solidFill>
              <w14:schemeClr w14:val="tx1"/>
            </w14:solidFill>
          </w14:textFill>
        </w:rPr>
      </w:pPr>
    </w:p>
    <w:p w14:paraId="46E2CF27">
      <w:pPr>
        <w:autoSpaceDE w:val="0"/>
        <w:autoSpaceDN w:val="0"/>
        <w:adjustRightInd w:val="0"/>
        <w:snapToGrid w:val="0"/>
        <w:spacing w:line="360" w:lineRule="auto"/>
        <w:jc w:val="left"/>
        <w:rPr>
          <w:rFonts w:ascii="宋体" w:hAnsi="宋体" w:cs="楷体"/>
          <w:b/>
          <w:color w:val="000000" w:themeColor="text1"/>
          <w:kern w:val="0"/>
          <w:sz w:val="20"/>
          <w:highlight w:val="none"/>
          <w14:textFill>
            <w14:solidFill>
              <w14:schemeClr w14:val="tx1"/>
            </w14:solidFill>
          </w14:textFill>
        </w:rPr>
      </w:pPr>
    </w:p>
    <w:p w14:paraId="2B833172">
      <w:pPr>
        <w:autoSpaceDE w:val="0"/>
        <w:autoSpaceDN w:val="0"/>
        <w:adjustRightInd w:val="0"/>
        <w:snapToGrid w:val="0"/>
        <w:spacing w:line="360" w:lineRule="auto"/>
        <w:jc w:val="left"/>
        <w:rPr>
          <w:rFonts w:ascii="宋体" w:hAnsi="宋体" w:cs="楷体"/>
          <w:b/>
          <w:color w:val="000000" w:themeColor="text1"/>
          <w:kern w:val="0"/>
          <w:sz w:val="20"/>
          <w:highlight w:val="none"/>
          <w14:textFill>
            <w14:solidFill>
              <w14:schemeClr w14:val="tx1"/>
            </w14:solidFill>
          </w14:textFill>
        </w:rPr>
      </w:pPr>
    </w:p>
    <w:p w14:paraId="409A8EAB">
      <w:pPr>
        <w:autoSpaceDE w:val="0"/>
        <w:autoSpaceDN w:val="0"/>
        <w:adjustRightInd w:val="0"/>
        <w:snapToGrid w:val="0"/>
        <w:spacing w:line="360" w:lineRule="auto"/>
        <w:jc w:val="left"/>
        <w:rPr>
          <w:rFonts w:ascii="宋体" w:hAnsi="宋体" w:cs="楷体"/>
          <w:b/>
          <w:color w:val="000000" w:themeColor="text1"/>
          <w:kern w:val="0"/>
          <w:sz w:val="20"/>
          <w:highlight w:val="none"/>
          <w14:textFill>
            <w14:solidFill>
              <w14:schemeClr w14:val="tx1"/>
            </w14:solidFill>
          </w14:textFill>
        </w:rPr>
      </w:pPr>
    </w:p>
    <w:p w14:paraId="185C98D2">
      <w:pPr>
        <w:autoSpaceDE w:val="0"/>
        <w:autoSpaceDN w:val="0"/>
        <w:adjustRightInd w:val="0"/>
        <w:snapToGrid w:val="0"/>
        <w:spacing w:line="360" w:lineRule="auto"/>
        <w:jc w:val="left"/>
        <w:rPr>
          <w:rFonts w:ascii="宋体" w:hAnsi="宋体" w:cs="楷体"/>
          <w:b/>
          <w:color w:val="000000" w:themeColor="text1"/>
          <w:kern w:val="0"/>
          <w:sz w:val="20"/>
          <w:highlight w:val="none"/>
          <w14:textFill>
            <w14:solidFill>
              <w14:schemeClr w14:val="tx1"/>
            </w14:solidFill>
          </w14:textFill>
        </w:rPr>
      </w:pPr>
    </w:p>
    <w:p w14:paraId="22747A5A">
      <w:pPr>
        <w:tabs>
          <w:tab w:val="left" w:pos="6080"/>
          <w:tab w:val="left" w:pos="6640"/>
        </w:tabs>
        <w:autoSpaceDE w:val="0"/>
        <w:autoSpaceDN w:val="0"/>
        <w:adjustRightInd w:val="0"/>
        <w:snapToGrid w:val="0"/>
        <w:spacing w:line="360" w:lineRule="auto"/>
        <w:jc w:val="center"/>
        <w:rPr>
          <w:rFonts w:ascii="宋体" w:hAnsi="宋体" w:cs="楷体"/>
          <w:b/>
          <w:color w:val="000000" w:themeColor="text1"/>
          <w:kern w:val="0"/>
          <w:sz w:val="28"/>
          <w:highlight w:val="none"/>
          <w14:textFill>
            <w14:solidFill>
              <w14:schemeClr w14:val="tx1"/>
            </w14:solidFill>
          </w14:textFill>
        </w:rPr>
      </w:pPr>
      <w:r>
        <w:rPr>
          <w:rFonts w:hint="eastAsia" w:ascii="宋体" w:hAnsi="宋体" w:cs="楷体"/>
          <w:b/>
          <w:color w:val="000000" w:themeColor="text1"/>
          <w:kern w:val="0"/>
          <w:sz w:val="28"/>
          <w:highlight w:val="none"/>
          <w14:textFill>
            <w14:solidFill>
              <w14:schemeClr w14:val="tx1"/>
            </w14:solidFill>
          </w14:textFill>
        </w:rPr>
        <w:t>比选申请人</w:t>
      </w:r>
      <w:r>
        <w:rPr>
          <w:rFonts w:hint="eastAsia" w:ascii="宋体" w:hAnsi="宋体" w:cs="楷体"/>
          <w:b/>
          <w:color w:val="000000" w:themeColor="text1"/>
          <w:spacing w:val="1"/>
          <w:kern w:val="0"/>
          <w:sz w:val="28"/>
          <w:highlight w:val="none"/>
          <w14:textFill>
            <w14:solidFill>
              <w14:schemeClr w14:val="tx1"/>
            </w14:solidFill>
          </w14:textFill>
        </w:rPr>
        <w:t>：</w:t>
      </w:r>
      <w:r>
        <w:rPr>
          <w:rFonts w:hint="eastAsia" w:ascii="宋体" w:hAnsi="宋体" w:cs="楷体"/>
          <w:b/>
          <w:color w:val="000000" w:themeColor="text1"/>
          <w:kern w:val="0"/>
          <w:sz w:val="28"/>
          <w:highlight w:val="none"/>
          <w:u w:val="single"/>
          <w14:textFill>
            <w14:solidFill>
              <w14:schemeClr w14:val="tx1"/>
            </w14:solidFill>
          </w14:textFill>
        </w:rPr>
        <w:t xml:space="preserve"> 　　　　 　　</w:t>
      </w:r>
      <w:r>
        <w:rPr>
          <w:rFonts w:hint="eastAsia" w:ascii="宋体" w:hAnsi="宋体" w:cs="楷体"/>
          <w:b/>
          <w:color w:val="000000" w:themeColor="text1"/>
          <w:kern w:val="0"/>
          <w:sz w:val="28"/>
          <w:highlight w:val="none"/>
          <w14:textFill>
            <w14:solidFill>
              <w14:schemeClr w14:val="tx1"/>
            </w14:solidFill>
          </w14:textFill>
        </w:rPr>
        <w:t>（盖单位公章）</w:t>
      </w:r>
    </w:p>
    <w:p w14:paraId="47D7B562">
      <w:pPr>
        <w:tabs>
          <w:tab w:val="left" w:pos="6080"/>
          <w:tab w:val="left" w:pos="6640"/>
        </w:tabs>
        <w:autoSpaceDE w:val="0"/>
        <w:autoSpaceDN w:val="0"/>
        <w:adjustRightInd w:val="0"/>
        <w:snapToGrid w:val="0"/>
        <w:spacing w:line="360" w:lineRule="auto"/>
        <w:jc w:val="center"/>
        <w:rPr>
          <w:rFonts w:ascii="宋体" w:hAnsi="宋体" w:cs="楷体"/>
          <w:b/>
          <w:color w:val="000000" w:themeColor="text1"/>
          <w:kern w:val="0"/>
          <w:sz w:val="28"/>
          <w:highlight w:val="none"/>
          <w14:textFill>
            <w14:solidFill>
              <w14:schemeClr w14:val="tx1"/>
            </w14:solidFill>
          </w14:textFill>
        </w:rPr>
      </w:pPr>
      <w:r>
        <w:rPr>
          <w:rFonts w:hint="eastAsia" w:ascii="宋体" w:hAnsi="宋体" w:cs="楷体"/>
          <w:b/>
          <w:color w:val="000000" w:themeColor="text1"/>
          <w:kern w:val="0"/>
          <w:sz w:val="28"/>
          <w:highlight w:val="none"/>
          <w14:textFill>
            <w14:solidFill>
              <w14:schemeClr w14:val="tx1"/>
            </w14:solidFill>
          </w14:textFill>
        </w:rPr>
        <w:t>法定代表人或其委托代理人：</w:t>
      </w:r>
      <w:r>
        <w:rPr>
          <w:rFonts w:hint="eastAsia" w:ascii="宋体" w:hAnsi="宋体" w:cs="楷体"/>
          <w:b/>
          <w:color w:val="000000" w:themeColor="text1"/>
          <w:kern w:val="0"/>
          <w:sz w:val="28"/>
          <w:highlight w:val="none"/>
          <w:u w:val="single"/>
          <w14:textFill>
            <w14:solidFill>
              <w14:schemeClr w14:val="tx1"/>
            </w14:solidFill>
          </w14:textFill>
        </w:rPr>
        <w:t xml:space="preserve"> 　　 　</w:t>
      </w:r>
      <w:r>
        <w:rPr>
          <w:rFonts w:hint="eastAsia" w:ascii="宋体" w:hAnsi="宋体" w:cs="楷体"/>
          <w:b/>
          <w:color w:val="000000" w:themeColor="text1"/>
          <w:kern w:val="0"/>
          <w:sz w:val="28"/>
          <w:highlight w:val="none"/>
          <w14:textFill>
            <w14:solidFill>
              <w14:schemeClr w14:val="tx1"/>
            </w14:solidFill>
          </w14:textFill>
        </w:rPr>
        <w:t>（签字）</w:t>
      </w:r>
    </w:p>
    <w:p w14:paraId="199FC4C2">
      <w:pPr>
        <w:tabs>
          <w:tab w:val="left" w:pos="3280"/>
          <w:tab w:val="left" w:pos="4680"/>
          <w:tab w:val="left" w:pos="6080"/>
        </w:tabs>
        <w:autoSpaceDE w:val="0"/>
        <w:autoSpaceDN w:val="0"/>
        <w:adjustRightInd w:val="0"/>
        <w:snapToGrid w:val="0"/>
        <w:spacing w:line="360" w:lineRule="auto"/>
        <w:jc w:val="center"/>
        <w:rPr>
          <w:rFonts w:ascii="宋体" w:hAnsi="宋体" w:cs="楷体"/>
          <w:b/>
          <w:color w:val="000000" w:themeColor="text1"/>
          <w:kern w:val="0"/>
          <w:sz w:val="28"/>
          <w:highlight w:val="none"/>
          <w14:textFill>
            <w14:solidFill>
              <w14:schemeClr w14:val="tx1"/>
            </w14:solidFill>
          </w14:textFill>
        </w:rPr>
      </w:pPr>
      <w:r>
        <w:rPr>
          <w:rFonts w:hint="eastAsia" w:ascii="宋体" w:hAnsi="宋体" w:cs="楷体"/>
          <w:b/>
          <w:color w:val="000000" w:themeColor="text1"/>
          <w:kern w:val="0"/>
          <w:sz w:val="28"/>
          <w:highlight w:val="none"/>
          <w:u w:val="single"/>
          <w14:textFill>
            <w14:solidFill>
              <w14:schemeClr w14:val="tx1"/>
            </w14:solidFill>
          </w14:textFill>
        </w:rPr>
        <w:t xml:space="preserve">     　</w:t>
      </w:r>
      <w:r>
        <w:rPr>
          <w:rFonts w:hint="eastAsia" w:ascii="宋体" w:hAnsi="宋体" w:cs="楷体"/>
          <w:b/>
          <w:color w:val="000000" w:themeColor="text1"/>
          <w:kern w:val="0"/>
          <w:sz w:val="28"/>
          <w:highlight w:val="none"/>
          <w14:textFill>
            <w14:solidFill>
              <w14:schemeClr w14:val="tx1"/>
            </w14:solidFill>
          </w14:textFill>
        </w:rPr>
        <w:t>年</w:t>
      </w:r>
      <w:r>
        <w:rPr>
          <w:rFonts w:hint="eastAsia" w:ascii="宋体" w:hAnsi="宋体" w:cs="楷体"/>
          <w:b/>
          <w:color w:val="000000" w:themeColor="text1"/>
          <w:kern w:val="0"/>
          <w:sz w:val="28"/>
          <w:highlight w:val="none"/>
          <w:u w:val="single"/>
          <w14:textFill>
            <w14:solidFill>
              <w14:schemeClr w14:val="tx1"/>
            </w14:solidFill>
          </w14:textFill>
        </w:rPr>
        <w:t xml:space="preserve">   </w:t>
      </w:r>
      <w:r>
        <w:rPr>
          <w:rFonts w:hint="eastAsia" w:ascii="宋体" w:hAnsi="宋体" w:cs="楷体"/>
          <w:b/>
          <w:color w:val="000000" w:themeColor="text1"/>
          <w:kern w:val="0"/>
          <w:sz w:val="28"/>
          <w:highlight w:val="none"/>
          <w14:textFill>
            <w14:solidFill>
              <w14:schemeClr w14:val="tx1"/>
            </w14:solidFill>
          </w14:textFill>
        </w:rPr>
        <w:t>月</w:t>
      </w:r>
      <w:r>
        <w:rPr>
          <w:rFonts w:hint="eastAsia" w:ascii="宋体" w:hAnsi="宋体" w:cs="楷体"/>
          <w:b/>
          <w:color w:val="000000" w:themeColor="text1"/>
          <w:kern w:val="0"/>
          <w:sz w:val="28"/>
          <w:highlight w:val="none"/>
          <w:u w:val="single"/>
          <w14:textFill>
            <w14:solidFill>
              <w14:schemeClr w14:val="tx1"/>
            </w14:solidFill>
          </w14:textFill>
        </w:rPr>
        <w:t xml:space="preserve">  </w:t>
      </w:r>
      <w:r>
        <w:rPr>
          <w:rFonts w:hint="eastAsia" w:ascii="宋体" w:hAnsi="宋体" w:cs="楷体"/>
          <w:b/>
          <w:color w:val="000000" w:themeColor="text1"/>
          <w:kern w:val="0"/>
          <w:sz w:val="28"/>
          <w:highlight w:val="none"/>
          <w14:textFill>
            <w14:solidFill>
              <w14:schemeClr w14:val="tx1"/>
            </w14:solidFill>
          </w14:textFill>
        </w:rPr>
        <w:t>日</w:t>
      </w:r>
    </w:p>
    <w:p w14:paraId="713CE6BB">
      <w:pPr>
        <w:autoSpaceDE w:val="0"/>
        <w:autoSpaceDN w:val="0"/>
        <w:adjustRightInd w:val="0"/>
        <w:snapToGrid w:val="0"/>
        <w:spacing w:line="360" w:lineRule="auto"/>
        <w:jc w:val="left"/>
        <w:rPr>
          <w:rFonts w:ascii="宋体" w:hAnsi="宋体" w:cs="楷体"/>
          <w:color w:val="000000" w:themeColor="text1"/>
          <w:kern w:val="0"/>
          <w:sz w:val="24"/>
          <w:highlight w:val="none"/>
          <w14:textFill>
            <w14:solidFill>
              <w14:schemeClr w14:val="tx1"/>
            </w14:solidFill>
          </w14:textFill>
        </w:rPr>
      </w:pPr>
      <w:r>
        <w:rPr>
          <w:rFonts w:hint="eastAsia" w:ascii="宋体" w:hAnsi="宋体" w:cs="楷体"/>
          <w:color w:val="000000" w:themeColor="text1"/>
          <w:kern w:val="0"/>
          <w:sz w:val="24"/>
          <w:highlight w:val="none"/>
          <w14:textFill>
            <w14:solidFill>
              <w14:schemeClr w14:val="tx1"/>
            </w14:solidFill>
          </w14:textFill>
        </w:rPr>
        <w:br w:type="page"/>
      </w:r>
    </w:p>
    <w:p w14:paraId="26E42EE3">
      <w:pPr>
        <w:autoSpaceDE w:val="0"/>
        <w:autoSpaceDN w:val="0"/>
        <w:adjustRightInd w:val="0"/>
        <w:snapToGrid w:val="0"/>
        <w:spacing w:line="360" w:lineRule="auto"/>
        <w:jc w:val="center"/>
        <w:rPr>
          <w:rFonts w:ascii="宋体" w:hAnsi="宋体" w:cs="楷体"/>
          <w:b/>
          <w:color w:val="000000" w:themeColor="text1"/>
          <w:kern w:val="0"/>
          <w:sz w:val="32"/>
          <w:highlight w:val="none"/>
          <w14:textFill>
            <w14:solidFill>
              <w14:schemeClr w14:val="tx1"/>
            </w14:solidFill>
          </w14:textFill>
        </w:rPr>
      </w:pPr>
      <w:r>
        <w:rPr>
          <w:rFonts w:hint="eastAsia" w:ascii="宋体" w:hAnsi="宋体" w:cs="楷体"/>
          <w:b/>
          <w:color w:val="000000" w:themeColor="text1"/>
          <w:kern w:val="0"/>
          <w:sz w:val="32"/>
          <w:highlight w:val="none"/>
          <w14:textFill>
            <w14:solidFill>
              <w14:schemeClr w14:val="tx1"/>
            </w14:solidFill>
          </w14:textFill>
        </w:rPr>
        <w:t>目     录</w:t>
      </w:r>
    </w:p>
    <w:p w14:paraId="217D61ED">
      <w:pPr>
        <w:autoSpaceDE w:val="0"/>
        <w:autoSpaceDN w:val="0"/>
        <w:adjustRightInd w:val="0"/>
        <w:snapToGrid w:val="0"/>
        <w:spacing w:line="360" w:lineRule="auto"/>
        <w:jc w:val="left"/>
        <w:rPr>
          <w:rFonts w:ascii="宋体" w:hAnsi="宋体" w:cs="楷体"/>
          <w:color w:val="000000" w:themeColor="text1"/>
          <w:kern w:val="0"/>
          <w:sz w:val="24"/>
          <w:highlight w:val="none"/>
          <w14:textFill>
            <w14:solidFill>
              <w14:schemeClr w14:val="tx1"/>
            </w14:solidFill>
          </w14:textFill>
        </w:rPr>
      </w:pPr>
    </w:p>
    <w:p w14:paraId="77D6829B">
      <w:pPr>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[目录由比选申请人自行编制]</w:t>
      </w:r>
    </w:p>
    <w:p w14:paraId="7C19A4B0">
      <w:pPr>
        <w:autoSpaceDE w:val="0"/>
        <w:autoSpaceDN w:val="0"/>
        <w:adjustRightInd w:val="0"/>
        <w:snapToGrid w:val="0"/>
        <w:spacing w:line="360" w:lineRule="auto"/>
        <w:jc w:val="left"/>
        <w:rPr>
          <w:rFonts w:ascii="宋体" w:hAnsi="宋体" w:cs="楷体"/>
          <w:color w:val="000000" w:themeColor="text1"/>
          <w:kern w:val="0"/>
          <w:highlight w:val="none"/>
          <w14:textFill>
            <w14:solidFill>
              <w14:schemeClr w14:val="tx1"/>
            </w14:solidFill>
          </w14:textFill>
        </w:rPr>
      </w:pPr>
    </w:p>
    <w:p w14:paraId="074B28B5">
      <w:pPr>
        <w:pStyle w:val="6"/>
        <w:pageBreakBefore/>
        <w:jc w:val="center"/>
        <w:rPr>
          <w:rFonts w:ascii="宋体" w:hAnsi="宋体" w:eastAsia="宋体" w:cs="楷体"/>
          <w:color w:val="000000" w:themeColor="text1"/>
          <w:sz w:val="28"/>
          <w:highlight w:val="none"/>
          <w14:textFill>
            <w14:solidFill>
              <w14:schemeClr w14:val="tx1"/>
            </w14:solidFill>
          </w14:textFill>
        </w:rPr>
      </w:pPr>
      <w:bookmarkStart w:id="537" w:name="_Toc11166889"/>
      <w:bookmarkStart w:id="538" w:name="_Toc431287128"/>
      <w:r>
        <w:rPr>
          <w:rFonts w:hint="eastAsia" w:ascii="宋体" w:hAnsi="宋体" w:eastAsia="宋体" w:cs="楷体"/>
          <w:color w:val="000000" w:themeColor="text1"/>
          <w:sz w:val="28"/>
          <w:highlight w:val="none"/>
          <w14:textFill>
            <w14:solidFill>
              <w14:schemeClr w14:val="tx1"/>
            </w14:solidFill>
          </w14:textFill>
        </w:rPr>
        <w:t>（一） 投标函</w:t>
      </w:r>
      <w:bookmarkEnd w:id="537"/>
      <w:bookmarkEnd w:id="538"/>
    </w:p>
    <w:p w14:paraId="2E96FC08">
      <w:pPr>
        <w:autoSpaceDE w:val="0"/>
        <w:autoSpaceDN w:val="0"/>
        <w:adjustRightInd w:val="0"/>
        <w:spacing w:line="200" w:lineRule="exact"/>
        <w:jc w:val="left"/>
        <w:rPr>
          <w:rFonts w:ascii="宋体" w:hAnsi="宋体" w:cs="楷体"/>
          <w:color w:val="000000" w:themeColor="text1"/>
          <w:kern w:val="0"/>
          <w:sz w:val="20"/>
          <w:highlight w:val="none"/>
          <w14:textFill>
            <w14:solidFill>
              <w14:schemeClr w14:val="tx1"/>
            </w14:solidFill>
          </w14:textFill>
        </w:rPr>
      </w:pPr>
    </w:p>
    <w:p w14:paraId="113E3482">
      <w:pPr>
        <w:autoSpaceDE w:val="0"/>
        <w:autoSpaceDN w:val="0"/>
        <w:adjustRightInd w:val="0"/>
        <w:spacing w:before="19" w:line="220" w:lineRule="exact"/>
        <w:jc w:val="left"/>
        <w:rPr>
          <w:rFonts w:ascii="宋体" w:hAnsi="宋体" w:cs="楷体"/>
          <w:snapToGrid w:val="0"/>
          <w:color w:val="000000" w:themeColor="text1"/>
          <w:kern w:val="0"/>
          <w:sz w:val="22"/>
          <w:highlight w:val="none"/>
          <w14:textFill>
            <w14:solidFill>
              <w14:schemeClr w14:val="tx1"/>
            </w14:solidFill>
          </w14:textFill>
        </w:rPr>
      </w:pPr>
    </w:p>
    <w:p w14:paraId="29190534">
      <w:pPr>
        <w:tabs>
          <w:tab w:val="left" w:pos="2640"/>
        </w:tabs>
        <w:autoSpaceDE w:val="0"/>
        <w:autoSpaceDN w:val="0"/>
        <w:adjustRightInd w:val="0"/>
        <w:ind w:left="120" w:right="-20"/>
        <w:jc w:val="left"/>
        <w:rPr>
          <w:rFonts w:ascii="宋体" w:hAnsi="宋体" w:cs="楷体"/>
          <w:snapToGrid w:val="0"/>
          <w:color w:val="000000" w:themeColor="text1"/>
          <w:kern w:val="0"/>
          <w:szCs w:val="21"/>
          <w:highlight w:val="none"/>
          <w14:textFill>
            <w14:solidFill>
              <w14:schemeClr w14:val="tx1"/>
            </w14:solidFill>
          </w14:textFill>
        </w:rPr>
      </w:pPr>
      <w:bookmarkStart w:id="539" w:name="_Toc249770226"/>
      <w:r>
        <w:rPr>
          <w:rFonts w:hint="eastAsia" w:ascii="宋体" w:hAnsi="宋体" w:cs="楷体"/>
          <w:snapToGrid w:val="0"/>
          <w:color w:val="000000" w:themeColor="text1"/>
          <w:kern w:val="0"/>
          <w:szCs w:val="21"/>
          <w:highlight w:val="none"/>
          <w:u w:val="single"/>
          <w14:textFill>
            <w14:solidFill>
              <w14:schemeClr w14:val="tx1"/>
            </w14:solidFill>
          </w14:textFill>
        </w:rPr>
        <w:tab/>
      </w:r>
      <w:r>
        <w:rPr>
          <w:rFonts w:hint="eastAsia" w:ascii="宋体" w:hAnsi="宋体" w:cs="楷体"/>
          <w:snapToGrid w:val="0"/>
          <w:color w:val="000000" w:themeColor="text1"/>
          <w:kern w:val="0"/>
          <w:szCs w:val="21"/>
          <w:highlight w:val="none"/>
          <w14:textFill>
            <w14:solidFill>
              <w14:schemeClr w14:val="tx1"/>
            </w14:solidFill>
          </w14:textFill>
        </w:rPr>
        <w:t>（比选人名称）：</w:t>
      </w:r>
    </w:p>
    <w:p w14:paraId="49DB9F42">
      <w:pPr>
        <w:autoSpaceDE w:val="0"/>
        <w:autoSpaceDN w:val="0"/>
        <w:adjustRightInd w:val="0"/>
        <w:spacing w:before="15"/>
        <w:jc w:val="left"/>
        <w:rPr>
          <w:rFonts w:ascii="宋体" w:hAnsi="宋体" w:cs="楷体"/>
          <w:snapToGrid w:val="0"/>
          <w:color w:val="000000" w:themeColor="text1"/>
          <w:kern w:val="0"/>
          <w:sz w:val="14"/>
          <w:szCs w:val="14"/>
          <w:highlight w:val="none"/>
          <w14:textFill>
            <w14:solidFill>
              <w14:schemeClr w14:val="tx1"/>
            </w14:solidFill>
          </w14:textFill>
        </w:rPr>
      </w:pPr>
    </w:p>
    <w:p w14:paraId="499AF29A">
      <w:pPr>
        <w:autoSpaceDE w:val="0"/>
        <w:autoSpaceDN w:val="0"/>
        <w:adjustRightInd w:val="0"/>
        <w:spacing w:line="200" w:lineRule="exact"/>
        <w:jc w:val="left"/>
        <w:rPr>
          <w:rFonts w:ascii="宋体" w:hAnsi="宋体" w:cs="楷体"/>
          <w:snapToGrid w:val="0"/>
          <w:color w:val="000000" w:themeColor="text1"/>
          <w:kern w:val="0"/>
          <w:sz w:val="20"/>
          <w:highlight w:val="none"/>
          <w14:textFill>
            <w14:solidFill>
              <w14:schemeClr w14:val="tx1"/>
            </w14:solidFill>
          </w14:textFill>
        </w:rPr>
      </w:pPr>
    </w:p>
    <w:p w14:paraId="30F1B9FE">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cs="MingLiU"/>
          <w:snapToGrid w:val="0"/>
          <w:color w:val="000000" w:themeColor="text1"/>
          <w:kern w:val="0"/>
          <w:szCs w:val="21"/>
          <w:highlight w:val="none"/>
          <w14:textFill>
            <w14:solidFill>
              <w14:schemeClr w14:val="tx1"/>
            </w14:solidFill>
          </w14:textFill>
        </w:rPr>
        <w:t>．我方已仔细研究了</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cs="MingLiU"/>
          <w:snapToGrid w:val="0"/>
          <w:color w:val="000000" w:themeColor="text1"/>
          <w:kern w:val="0"/>
          <w:szCs w:val="21"/>
          <w:highlight w:val="none"/>
          <w14:textFill>
            <w14:solidFill>
              <w14:schemeClr w14:val="tx1"/>
            </w14:solidFill>
          </w14:textFill>
        </w:rPr>
        <w:t>（项目名称）招标文件的全部内容，愿意以人民币（大写）</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cs="MingLiU"/>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cs="MingLiU"/>
          <w:snapToGrid w:val="0"/>
          <w:color w:val="000000" w:themeColor="text1"/>
          <w:kern w:val="0"/>
          <w:szCs w:val="21"/>
          <w:highlight w:val="none"/>
          <w14:textFill>
            <w14:solidFill>
              <w14:schemeClr w14:val="tx1"/>
            </w14:solidFill>
          </w14:textFill>
        </w:rPr>
        <w:t>）的投标总报价，工期</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cs="MingLiU"/>
          <w:snapToGrid w:val="0"/>
          <w:color w:val="000000" w:themeColor="text1"/>
          <w:kern w:val="0"/>
          <w:szCs w:val="21"/>
          <w:highlight w:val="none"/>
          <w14:textFill>
            <w14:solidFill>
              <w14:schemeClr w14:val="tx1"/>
            </w14:solidFill>
          </w14:textFill>
        </w:rPr>
        <w:t>日历天，拟派项目经理为</w:t>
      </w:r>
      <w:r>
        <w:rPr>
          <w:rFonts w:hint="eastAsia" w:ascii="宋体" w:hAnsi="宋体" w:cs="MingLiU"/>
          <w:snapToGrid w:val="0"/>
          <w:color w:val="000000" w:themeColor="text1"/>
          <w:kern w:val="0"/>
          <w:szCs w:val="21"/>
          <w:highlight w:val="none"/>
          <w:u w:val="single"/>
          <w14:textFill>
            <w14:solidFill>
              <w14:schemeClr w14:val="tx1"/>
            </w14:solidFill>
          </w14:textFill>
        </w:rPr>
        <w:t xml:space="preserve">      </w:t>
      </w:r>
      <w:r>
        <w:rPr>
          <w:rFonts w:ascii="宋体" w:hAnsi="宋体" w:cs="MingLiU"/>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，按合同约定实施和完成承包工程，修补工程中的任何缺陷，工程质量达到</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w:t>
      </w:r>
    </w:p>
    <w:p w14:paraId="02FC72FB">
      <w:pPr>
        <w:autoSpaceDE w:val="0"/>
        <w:autoSpaceDN w:val="0"/>
        <w:adjustRightInd w:val="0"/>
        <w:spacing w:before="15"/>
        <w:ind w:left="540" w:right="-20"/>
        <w:jc w:val="left"/>
        <w:rPr>
          <w:rFonts w:ascii="宋体" w:hAnsi="宋体" w:cs="MingLiU"/>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cs="MingLiU"/>
          <w:snapToGrid w:val="0"/>
          <w:color w:val="000000" w:themeColor="text1"/>
          <w:kern w:val="0"/>
          <w:szCs w:val="21"/>
          <w:highlight w:val="none"/>
          <w14:textFill>
            <w14:solidFill>
              <w14:schemeClr w14:val="tx1"/>
            </w14:solidFill>
          </w14:textFill>
        </w:rPr>
        <w:t>．我方承诺在投标有效期内不修改、撤销比选申请文件。</w:t>
      </w:r>
    </w:p>
    <w:p w14:paraId="4F193447">
      <w:pPr>
        <w:autoSpaceDE w:val="0"/>
        <w:autoSpaceDN w:val="0"/>
        <w:adjustRightInd w:val="0"/>
        <w:spacing w:before="10" w:line="100" w:lineRule="exact"/>
        <w:jc w:val="left"/>
        <w:rPr>
          <w:rFonts w:ascii="宋体" w:hAnsi="宋体" w:cs="MingLiU"/>
          <w:snapToGrid w:val="0"/>
          <w:color w:val="000000" w:themeColor="text1"/>
          <w:kern w:val="0"/>
          <w:sz w:val="10"/>
          <w:szCs w:val="10"/>
          <w:highlight w:val="none"/>
          <w14:textFill>
            <w14:solidFill>
              <w14:schemeClr w14:val="tx1"/>
            </w14:solidFill>
          </w14:textFill>
        </w:rPr>
      </w:pPr>
    </w:p>
    <w:p w14:paraId="6CB6E2BF">
      <w:pPr>
        <w:tabs>
          <w:tab w:val="left" w:pos="2730"/>
          <w:tab w:val="left" w:pos="8190"/>
        </w:tabs>
        <w:autoSpaceDE w:val="0"/>
        <w:autoSpaceDN w:val="0"/>
        <w:adjustRightInd w:val="0"/>
        <w:ind w:right="-119" w:firstLine="539" w:firstLineChars="257"/>
        <w:jc w:val="left"/>
        <w:rPr>
          <w:rFonts w:ascii="宋体" w:hAnsi="宋体" w:cs="MingLiU"/>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cs="MingLiU"/>
          <w:snapToGrid w:val="0"/>
          <w:color w:val="000000" w:themeColor="text1"/>
          <w:kern w:val="0"/>
          <w:szCs w:val="21"/>
          <w:highlight w:val="none"/>
          <w14:textFill>
            <w14:solidFill>
              <w14:schemeClr w14:val="tx1"/>
            </w14:solidFill>
          </w14:textFill>
        </w:rPr>
        <w:t>．随同本投标函提交投标保证金一份，金额为人民币（大写）</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cs="MingLiU"/>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w:t>
      </w:r>
    </w:p>
    <w:p w14:paraId="281A6E01">
      <w:pPr>
        <w:autoSpaceDE w:val="0"/>
        <w:autoSpaceDN w:val="0"/>
        <w:adjustRightInd w:val="0"/>
        <w:spacing w:before="11" w:line="100" w:lineRule="exact"/>
        <w:jc w:val="left"/>
        <w:rPr>
          <w:rFonts w:ascii="宋体" w:hAnsi="宋体" w:cs="MingLiU"/>
          <w:snapToGrid w:val="0"/>
          <w:color w:val="000000" w:themeColor="text1"/>
          <w:kern w:val="0"/>
          <w:sz w:val="10"/>
          <w:szCs w:val="10"/>
          <w:highlight w:val="none"/>
          <w14:textFill>
            <w14:solidFill>
              <w14:schemeClr w14:val="tx1"/>
            </w14:solidFill>
          </w14:textFill>
        </w:rPr>
      </w:pPr>
    </w:p>
    <w:p w14:paraId="4208E62D">
      <w:pPr>
        <w:autoSpaceDE w:val="0"/>
        <w:autoSpaceDN w:val="0"/>
        <w:adjustRightInd w:val="0"/>
        <w:ind w:left="540" w:right="-20"/>
        <w:jc w:val="left"/>
        <w:rPr>
          <w:rFonts w:ascii="宋体" w:hAnsi="宋体" w:cs="MingLiU"/>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cs="MingLiU"/>
          <w:snapToGrid w:val="0"/>
          <w:color w:val="000000" w:themeColor="text1"/>
          <w:kern w:val="0"/>
          <w:szCs w:val="21"/>
          <w:highlight w:val="none"/>
          <w14:textFill>
            <w14:solidFill>
              <w14:schemeClr w14:val="tx1"/>
            </w14:solidFill>
          </w14:textFill>
        </w:rPr>
        <w:t>．如我方中选：</w:t>
      </w:r>
    </w:p>
    <w:p w14:paraId="2E7CC000">
      <w:pPr>
        <w:autoSpaceDE w:val="0"/>
        <w:autoSpaceDN w:val="0"/>
        <w:adjustRightInd w:val="0"/>
        <w:spacing w:before="11" w:line="100" w:lineRule="exact"/>
        <w:jc w:val="left"/>
        <w:rPr>
          <w:rFonts w:ascii="宋体" w:hAnsi="宋体" w:cs="MingLiU"/>
          <w:snapToGrid w:val="0"/>
          <w:color w:val="000000" w:themeColor="text1"/>
          <w:kern w:val="0"/>
          <w:sz w:val="10"/>
          <w:szCs w:val="10"/>
          <w:highlight w:val="none"/>
          <w14:textFill>
            <w14:solidFill>
              <w14:schemeClr w14:val="tx1"/>
            </w14:solidFill>
          </w14:textFill>
        </w:rPr>
      </w:pPr>
    </w:p>
    <w:p w14:paraId="309FB357">
      <w:pPr>
        <w:autoSpaceDE w:val="0"/>
        <w:autoSpaceDN w:val="0"/>
        <w:adjustRightInd w:val="0"/>
        <w:ind w:left="838" w:right="-80"/>
        <w:jc w:val="left"/>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cs="MingLiU"/>
          <w:snapToGrid w:val="0"/>
          <w:color w:val="000000" w:themeColor="text1"/>
          <w:kern w:val="0"/>
          <w:szCs w:val="21"/>
          <w:highlight w:val="none"/>
          <w14:textFill>
            <w14:solidFill>
              <w14:schemeClr w14:val="tx1"/>
            </w14:solidFill>
          </w14:textFill>
        </w:rPr>
        <w:t>）我方承诺在收到中选通知书后，在中选通知书规定的期限内与你方签订合同。</w:t>
      </w:r>
    </w:p>
    <w:p w14:paraId="45E8334B">
      <w:pPr>
        <w:autoSpaceDE w:val="0"/>
        <w:autoSpaceDN w:val="0"/>
        <w:adjustRightInd w:val="0"/>
        <w:spacing w:before="10" w:line="100" w:lineRule="exact"/>
        <w:jc w:val="left"/>
        <w:rPr>
          <w:rFonts w:ascii="宋体" w:hAnsi="宋体" w:cs="MingLiU"/>
          <w:snapToGrid w:val="0"/>
          <w:color w:val="000000" w:themeColor="text1"/>
          <w:kern w:val="0"/>
          <w:sz w:val="10"/>
          <w:szCs w:val="10"/>
          <w:highlight w:val="none"/>
          <w14:textFill>
            <w14:solidFill>
              <w14:schemeClr w14:val="tx1"/>
            </w14:solidFill>
          </w14:textFill>
        </w:rPr>
      </w:pPr>
    </w:p>
    <w:p w14:paraId="7BE3B277">
      <w:pPr>
        <w:autoSpaceDE w:val="0"/>
        <w:autoSpaceDN w:val="0"/>
        <w:adjustRightInd w:val="0"/>
        <w:ind w:left="838" w:right="-20"/>
        <w:jc w:val="left"/>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cs="MingLiU"/>
          <w:snapToGrid w:val="0"/>
          <w:color w:val="000000" w:themeColor="text1"/>
          <w:kern w:val="0"/>
          <w:szCs w:val="21"/>
          <w:highlight w:val="none"/>
          <w14:textFill>
            <w14:solidFill>
              <w14:schemeClr w14:val="tx1"/>
            </w14:solidFill>
          </w14:textFill>
        </w:rPr>
        <w:t>）随同本投标函递交的投标函附录属于合同文件的组成部分。</w:t>
      </w:r>
    </w:p>
    <w:p w14:paraId="0C0A6166">
      <w:pPr>
        <w:autoSpaceDE w:val="0"/>
        <w:autoSpaceDN w:val="0"/>
        <w:adjustRightInd w:val="0"/>
        <w:spacing w:before="11" w:line="100" w:lineRule="exact"/>
        <w:jc w:val="left"/>
        <w:rPr>
          <w:rFonts w:ascii="宋体" w:hAnsi="宋体" w:cs="MingLiU"/>
          <w:snapToGrid w:val="0"/>
          <w:color w:val="000000" w:themeColor="text1"/>
          <w:kern w:val="0"/>
          <w:sz w:val="10"/>
          <w:szCs w:val="10"/>
          <w:highlight w:val="none"/>
          <w14:textFill>
            <w14:solidFill>
              <w14:schemeClr w14:val="tx1"/>
            </w14:solidFill>
          </w14:textFill>
        </w:rPr>
      </w:pPr>
    </w:p>
    <w:p w14:paraId="0E6BE923">
      <w:pPr>
        <w:autoSpaceDE w:val="0"/>
        <w:autoSpaceDN w:val="0"/>
        <w:adjustRightInd w:val="0"/>
        <w:ind w:left="838" w:right="-20"/>
        <w:jc w:val="left"/>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cs="MingLiU"/>
          <w:snapToGrid w:val="0"/>
          <w:color w:val="000000" w:themeColor="text1"/>
          <w:kern w:val="0"/>
          <w:szCs w:val="21"/>
          <w:highlight w:val="none"/>
          <w14:textFill>
            <w14:solidFill>
              <w14:schemeClr w14:val="tx1"/>
            </w14:solidFill>
          </w14:textFill>
        </w:rPr>
        <w:t>）我方承诺按照招标文件规定向你方递交履约担保。</w:t>
      </w:r>
    </w:p>
    <w:p w14:paraId="6EADD2FB">
      <w:pPr>
        <w:autoSpaceDE w:val="0"/>
        <w:autoSpaceDN w:val="0"/>
        <w:adjustRightInd w:val="0"/>
        <w:spacing w:before="11" w:line="100" w:lineRule="exact"/>
        <w:jc w:val="left"/>
        <w:rPr>
          <w:rFonts w:ascii="宋体" w:hAnsi="宋体" w:cs="MingLiU"/>
          <w:snapToGrid w:val="0"/>
          <w:color w:val="000000" w:themeColor="text1"/>
          <w:kern w:val="0"/>
          <w:sz w:val="10"/>
          <w:szCs w:val="10"/>
          <w:highlight w:val="none"/>
          <w14:textFill>
            <w14:solidFill>
              <w14:schemeClr w14:val="tx1"/>
            </w14:solidFill>
          </w14:textFill>
        </w:rPr>
      </w:pPr>
    </w:p>
    <w:p w14:paraId="29FBF322">
      <w:pPr>
        <w:autoSpaceDE w:val="0"/>
        <w:autoSpaceDN w:val="0"/>
        <w:adjustRightInd w:val="0"/>
        <w:ind w:left="838" w:right="-20"/>
        <w:jc w:val="left"/>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cs="MingLiU"/>
          <w:snapToGrid w:val="0"/>
          <w:color w:val="000000" w:themeColor="text1"/>
          <w:kern w:val="0"/>
          <w:szCs w:val="21"/>
          <w:highlight w:val="none"/>
          <w14:textFill>
            <w14:solidFill>
              <w14:schemeClr w14:val="tx1"/>
            </w14:solidFill>
          </w14:textFill>
        </w:rPr>
        <w:t>）我方承诺在合同约定的期限内完成并移交全部合同工程。</w:t>
      </w:r>
    </w:p>
    <w:p w14:paraId="3A96EDE3">
      <w:pPr>
        <w:autoSpaceDE w:val="0"/>
        <w:autoSpaceDN w:val="0"/>
        <w:adjustRightInd w:val="0"/>
        <w:spacing w:before="10" w:line="100" w:lineRule="exact"/>
        <w:jc w:val="left"/>
        <w:rPr>
          <w:rFonts w:ascii="宋体" w:hAnsi="宋体" w:cs="MingLiU"/>
          <w:snapToGrid w:val="0"/>
          <w:color w:val="000000" w:themeColor="text1"/>
          <w:kern w:val="0"/>
          <w:sz w:val="10"/>
          <w:szCs w:val="10"/>
          <w:highlight w:val="none"/>
          <w14:textFill>
            <w14:solidFill>
              <w14:schemeClr w14:val="tx1"/>
            </w14:solidFill>
          </w14:textFill>
        </w:rPr>
      </w:pPr>
    </w:p>
    <w:p w14:paraId="3D823708">
      <w:pPr>
        <w:autoSpaceDE w:val="0"/>
        <w:autoSpaceDN w:val="0"/>
        <w:adjustRightInd w:val="0"/>
        <w:spacing w:line="354" w:lineRule="auto"/>
        <w:ind w:left="120" w:right="-9" w:firstLine="420"/>
        <w:jc w:val="left"/>
        <w:rPr>
          <w:rFonts w:ascii="宋体" w:hAnsi="宋体" w:cs="MingLiU"/>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cs="MingLiU"/>
          <w:snapToGrid w:val="0"/>
          <w:color w:val="000000" w:themeColor="text1"/>
          <w:kern w:val="0"/>
          <w:szCs w:val="21"/>
          <w:highlight w:val="none"/>
          <w14:textFill>
            <w14:solidFill>
              <w14:schemeClr w14:val="tx1"/>
            </w14:solidFill>
          </w14:textFill>
        </w:rPr>
        <w:t>．我方在此声明，所递交的比选申请文件及有关资料内容完整、真实和准确，且不存在第二章“比选申请人须知”第</w:t>
      </w:r>
      <w:r>
        <w:rPr>
          <w:rFonts w:ascii="宋体" w:hAnsi="宋体"/>
          <w:snapToGrid w:val="0"/>
          <w:color w:val="000000" w:themeColor="text1"/>
          <w:kern w:val="0"/>
          <w:szCs w:val="21"/>
          <w:highlight w:val="none"/>
          <w14:textFill>
            <w14:solidFill>
              <w14:schemeClr w14:val="tx1"/>
            </w14:solidFill>
          </w14:textFill>
        </w:rPr>
        <w:t xml:space="preserve"> 1.4.</w:t>
      </w: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项规定的任何一种情形。</w:t>
      </w:r>
    </w:p>
    <w:p w14:paraId="5F16DE39">
      <w:pPr>
        <w:tabs>
          <w:tab w:val="left" w:pos="4940"/>
        </w:tabs>
        <w:autoSpaceDE w:val="0"/>
        <w:autoSpaceDN w:val="0"/>
        <w:adjustRightInd w:val="0"/>
        <w:ind w:left="540" w:right="-20"/>
        <w:jc w:val="left"/>
        <w:rPr>
          <w:rFonts w:ascii="宋体" w:hAnsi="宋体" w:cs="MingLiU"/>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cs="MingLiU"/>
          <w:snapToGrid w:val="0"/>
          <w:color w:val="000000" w:themeColor="text1"/>
          <w:kern w:val="0"/>
          <w:szCs w:val="21"/>
          <w:highlight w:val="none"/>
          <w14:textFill>
            <w14:solidFill>
              <w14:schemeClr w14:val="tx1"/>
            </w14:solidFill>
          </w14:textFill>
        </w:rPr>
        <w:t>．</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cs="MingLiU"/>
          <w:snapToGrid w:val="0"/>
          <w:color w:val="000000" w:themeColor="text1"/>
          <w:kern w:val="0"/>
          <w:szCs w:val="21"/>
          <w:highlight w:val="none"/>
          <w14:textFill>
            <w14:solidFill>
              <w14:schemeClr w14:val="tx1"/>
            </w14:solidFill>
          </w14:textFill>
        </w:rPr>
        <w:t>（其他补充说明）。</w:t>
      </w:r>
    </w:p>
    <w:p w14:paraId="75E34094">
      <w:pPr>
        <w:tabs>
          <w:tab w:val="left" w:pos="7140"/>
          <w:tab w:val="left" w:pos="7560"/>
          <w:tab w:val="left" w:pos="8300"/>
        </w:tabs>
        <w:autoSpaceDE w:val="0"/>
        <w:autoSpaceDN w:val="0"/>
        <w:adjustRightInd w:val="0"/>
        <w:spacing w:line="370" w:lineRule="auto"/>
        <w:ind w:right="210" w:firstLine="1984" w:firstLineChars="945"/>
        <w:rPr>
          <w:rFonts w:ascii="宋体" w:hAnsi="宋体" w:cs="楷体"/>
          <w:snapToGrid w:val="0"/>
          <w:color w:val="000000" w:themeColor="text1"/>
          <w:kern w:val="0"/>
          <w:szCs w:val="21"/>
          <w:highlight w:val="none"/>
          <w14:textFill>
            <w14:solidFill>
              <w14:schemeClr w14:val="tx1"/>
            </w14:solidFill>
          </w14:textFill>
        </w:rPr>
      </w:pPr>
    </w:p>
    <w:p w14:paraId="1152D3BD">
      <w:pPr>
        <w:tabs>
          <w:tab w:val="left" w:pos="7140"/>
          <w:tab w:val="left" w:pos="7560"/>
          <w:tab w:val="left" w:pos="8300"/>
        </w:tabs>
        <w:autoSpaceDE w:val="0"/>
        <w:autoSpaceDN w:val="0"/>
        <w:adjustRightInd w:val="0"/>
        <w:spacing w:line="370" w:lineRule="auto"/>
        <w:ind w:right="210" w:firstLine="2835" w:firstLineChars="1350"/>
        <w:rPr>
          <w:rFonts w:ascii="宋体" w:hAnsi="宋体" w:cs="楷体"/>
          <w:snapToGrid w:val="0"/>
          <w:color w:val="000000" w:themeColor="text1"/>
          <w:kern w:val="0"/>
          <w:szCs w:val="21"/>
          <w:highlight w:val="none"/>
          <w14:textFill>
            <w14:solidFill>
              <w14:schemeClr w14:val="tx1"/>
            </w14:solidFill>
          </w14:textFill>
        </w:rPr>
      </w:pPr>
    </w:p>
    <w:p w14:paraId="41ADECD5">
      <w:pPr>
        <w:tabs>
          <w:tab w:val="left" w:pos="7140"/>
          <w:tab w:val="left" w:pos="7560"/>
          <w:tab w:val="left" w:pos="8300"/>
        </w:tabs>
        <w:autoSpaceDE w:val="0"/>
        <w:autoSpaceDN w:val="0"/>
        <w:adjustRightInd w:val="0"/>
        <w:spacing w:line="370" w:lineRule="auto"/>
        <w:ind w:right="210" w:firstLine="1984" w:firstLineChars="945"/>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比选申请人：</w:t>
      </w:r>
      <w:r>
        <w:rPr>
          <w:rFonts w:hint="eastAsia" w:ascii="宋体" w:hAnsi="宋体" w:cs="楷体"/>
          <w:snapToGrid w:val="0"/>
          <w:color w:val="000000" w:themeColor="text1"/>
          <w:kern w:val="0"/>
          <w:szCs w:val="21"/>
          <w:highlight w:val="none"/>
          <w:u w:val="single"/>
          <w14:textFill>
            <w14:solidFill>
              <w14:schemeClr w14:val="tx1"/>
            </w14:solidFill>
          </w14:textFill>
        </w:rPr>
        <w:t xml:space="preserve">                　　　　　     </w:t>
      </w:r>
      <w:r>
        <w:rPr>
          <w:rFonts w:hint="eastAsia" w:ascii="宋体" w:hAnsi="宋体" w:cs="楷体"/>
          <w:snapToGrid w:val="0"/>
          <w:color w:val="000000" w:themeColor="text1"/>
          <w:kern w:val="0"/>
          <w:szCs w:val="21"/>
          <w:highlight w:val="none"/>
          <w14:textFill>
            <w14:solidFill>
              <w14:schemeClr w14:val="tx1"/>
            </w14:solidFill>
          </w14:textFill>
        </w:rPr>
        <w:t xml:space="preserve">（盖单位章） </w:t>
      </w:r>
    </w:p>
    <w:p w14:paraId="32AF232F">
      <w:pPr>
        <w:tabs>
          <w:tab w:val="left" w:pos="7140"/>
          <w:tab w:val="left" w:pos="7560"/>
          <w:tab w:val="left" w:pos="8300"/>
        </w:tabs>
        <w:autoSpaceDE w:val="0"/>
        <w:autoSpaceDN w:val="0"/>
        <w:adjustRightInd w:val="0"/>
        <w:spacing w:line="370" w:lineRule="auto"/>
        <w:ind w:right="210" w:firstLine="1995" w:firstLineChars="950"/>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楷体"/>
          <w:snapToGrid w:val="0"/>
          <w:color w:val="000000" w:themeColor="text1"/>
          <w:kern w:val="0"/>
          <w:szCs w:val="21"/>
          <w:highlight w:val="none"/>
          <w:u w:val="single"/>
          <w14:textFill>
            <w14:solidFill>
              <w14:schemeClr w14:val="tx1"/>
            </w14:solidFill>
          </w14:textFill>
        </w:rPr>
        <w:t xml:space="preserve">   </w:t>
      </w:r>
      <w:r>
        <w:rPr>
          <w:rFonts w:hint="eastAsia" w:ascii="宋体" w:hAnsi="宋体" w:cs="楷体"/>
          <w:snapToGrid w:val="0"/>
          <w:color w:val="000000" w:themeColor="text1"/>
          <w:kern w:val="0"/>
          <w:szCs w:val="21"/>
          <w:highlight w:val="none"/>
          <w:u w:val="single"/>
          <w14:textFill>
            <w14:solidFill>
              <w14:schemeClr w14:val="tx1"/>
            </w14:solidFill>
          </w14:textFill>
        </w:rPr>
        <w:tab/>
      </w:r>
      <w:r>
        <w:rPr>
          <w:rFonts w:hint="eastAsia" w:ascii="宋体" w:hAnsi="宋体" w:cs="楷体"/>
          <w:snapToGrid w:val="0"/>
          <w:color w:val="000000" w:themeColor="text1"/>
          <w:kern w:val="0"/>
          <w:szCs w:val="21"/>
          <w:highlight w:val="none"/>
          <w14:textFill>
            <w14:solidFill>
              <w14:schemeClr w14:val="tx1"/>
            </w14:solidFill>
          </w14:textFill>
        </w:rPr>
        <w:t xml:space="preserve">（签字） </w:t>
      </w:r>
    </w:p>
    <w:p w14:paraId="6B1E7EA5">
      <w:pPr>
        <w:tabs>
          <w:tab w:val="left" w:pos="7035"/>
          <w:tab w:val="left" w:pos="7560"/>
          <w:tab w:val="left" w:pos="8300"/>
        </w:tabs>
        <w:autoSpaceDE w:val="0"/>
        <w:autoSpaceDN w:val="0"/>
        <w:adjustRightInd w:val="0"/>
        <w:spacing w:line="370" w:lineRule="auto"/>
        <w:ind w:right="210" w:firstLine="1984" w:firstLineChars="945"/>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地址：</w:t>
      </w:r>
      <w:r>
        <w:rPr>
          <w:rFonts w:hint="eastAsia" w:ascii="宋体" w:hAnsi="宋体" w:cs="楷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楷体"/>
          <w:snapToGrid w:val="0"/>
          <w:color w:val="000000" w:themeColor="text1"/>
          <w:kern w:val="0"/>
          <w:szCs w:val="21"/>
          <w:highlight w:val="none"/>
          <w:u w:val="single"/>
          <w14:textFill>
            <w14:solidFill>
              <w14:schemeClr w14:val="tx1"/>
            </w14:solidFill>
          </w14:textFill>
        </w:rPr>
        <w:tab/>
      </w:r>
    </w:p>
    <w:p w14:paraId="4AB08309">
      <w:pPr>
        <w:tabs>
          <w:tab w:val="left" w:pos="8300"/>
        </w:tabs>
        <w:autoSpaceDE w:val="0"/>
        <w:autoSpaceDN w:val="0"/>
        <w:adjustRightInd w:val="0"/>
        <w:spacing w:before="1"/>
        <w:ind w:left="1985" w:right="-2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网址：</w:t>
      </w:r>
      <w:r>
        <w:rPr>
          <w:rFonts w:hint="eastAsia" w:ascii="宋体" w:hAnsi="宋体" w:cs="楷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楷体"/>
          <w:snapToGrid w:val="0"/>
          <w:color w:val="000000" w:themeColor="text1"/>
          <w:kern w:val="0"/>
          <w:szCs w:val="21"/>
          <w:highlight w:val="none"/>
          <w:u w:val="single"/>
          <w14:textFill>
            <w14:solidFill>
              <w14:schemeClr w14:val="tx1"/>
            </w14:solidFill>
          </w14:textFill>
        </w:rPr>
        <w:t>　　　　　　　　　　　　　　　　　　　　</w:t>
      </w:r>
    </w:p>
    <w:p w14:paraId="679BED06">
      <w:pPr>
        <w:autoSpaceDE w:val="0"/>
        <w:autoSpaceDN w:val="0"/>
        <w:adjustRightInd w:val="0"/>
        <w:spacing w:before="14" w:line="200" w:lineRule="exact"/>
        <w:jc w:val="left"/>
        <w:rPr>
          <w:rFonts w:ascii="宋体" w:hAnsi="宋体" w:cs="楷体"/>
          <w:snapToGrid w:val="0"/>
          <w:color w:val="000000" w:themeColor="text1"/>
          <w:kern w:val="0"/>
          <w:sz w:val="20"/>
          <w:highlight w:val="none"/>
          <w14:textFill>
            <w14:solidFill>
              <w14:schemeClr w14:val="tx1"/>
            </w14:solidFill>
          </w14:textFill>
        </w:rPr>
      </w:pPr>
    </w:p>
    <w:p w14:paraId="546E2BF8">
      <w:pPr>
        <w:tabs>
          <w:tab w:val="left" w:pos="8300"/>
        </w:tabs>
        <w:autoSpaceDE w:val="0"/>
        <w:autoSpaceDN w:val="0"/>
        <w:adjustRightInd w:val="0"/>
        <w:spacing w:line="220" w:lineRule="exact"/>
        <w:ind w:left="1985" w:right="-2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电话：</w:t>
      </w:r>
      <w:r>
        <w:rPr>
          <w:rFonts w:hint="eastAsia" w:ascii="宋体" w:hAnsi="宋体" w:cs="楷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楷体"/>
          <w:snapToGrid w:val="0"/>
          <w:color w:val="000000" w:themeColor="text1"/>
          <w:kern w:val="0"/>
          <w:szCs w:val="21"/>
          <w:highlight w:val="none"/>
          <w:u w:val="single"/>
          <w14:textFill>
            <w14:solidFill>
              <w14:schemeClr w14:val="tx1"/>
            </w14:solidFill>
          </w14:textFill>
        </w:rPr>
        <w:t>　　　　　　　　　　　　　　　　　　　　</w:t>
      </w:r>
    </w:p>
    <w:p w14:paraId="615A5DCB">
      <w:pPr>
        <w:autoSpaceDE w:val="0"/>
        <w:autoSpaceDN w:val="0"/>
        <w:adjustRightInd w:val="0"/>
        <w:spacing w:before="13" w:line="200" w:lineRule="exact"/>
        <w:jc w:val="left"/>
        <w:rPr>
          <w:rFonts w:ascii="宋体" w:hAnsi="宋体" w:cs="楷体"/>
          <w:snapToGrid w:val="0"/>
          <w:color w:val="000000" w:themeColor="text1"/>
          <w:kern w:val="0"/>
          <w:sz w:val="20"/>
          <w:highlight w:val="none"/>
          <w14:textFill>
            <w14:solidFill>
              <w14:schemeClr w14:val="tx1"/>
            </w14:solidFill>
          </w14:textFill>
        </w:rPr>
      </w:pPr>
    </w:p>
    <w:p w14:paraId="1CC852A3">
      <w:pPr>
        <w:tabs>
          <w:tab w:val="left" w:pos="8300"/>
        </w:tabs>
        <w:autoSpaceDE w:val="0"/>
        <w:autoSpaceDN w:val="0"/>
        <w:adjustRightInd w:val="0"/>
        <w:spacing w:line="220" w:lineRule="exact"/>
        <w:ind w:left="1985" w:right="-20"/>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传真：</w:t>
      </w:r>
      <w:r>
        <w:rPr>
          <w:rFonts w:hint="eastAsia" w:ascii="宋体" w:hAnsi="宋体" w:cs="楷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楷体"/>
          <w:snapToGrid w:val="0"/>
          <w:color w:val="000000" w:themeColor="text1"/>
          <w:kern w:val="0"/>
          <w:szCs w:val="21"/>
          <w:highlight w:val="none"/>
          <w:u w:val="single"/>
          <w14:textFill>
            <w14:solidFill>
              <w14:schemeClr w14:val="tx1"/>
            </w14:solidFill>
          </w14:textFill>
        </w:rPr>
        <w:t>　　　　　　　　　　　　　　　　　　　　</w:t>
      </w:r>
    </w:p>
    <w:p w14:paraId="4568F048">
      <w:pPr>
        <w:tabs>
          <w:tab w:val="left" w:pos="8300"/>
        </w:tabs>
        <w:autoSpaceDE w:val="0"/>
        <w:autoSpaceDN w:val="0"/>
        <w:adjustRightInd w:val="0"/>
        <w:spacing w:line="220" w:lineRule="exact"/>
        <w:ind w:left="3796" w:right="-20"/>
        <w:jc w:val="left"/>
        <w:rPr>
          <w:rFonts w:ascii="宋体" w:hAnsi="宋体" w:cs="楷体"/>
          <w:snapToGrid w:val="0"/>
          <w:color w:val="000000" w:themeColor="text1"/>
          <w:kern w:val="0"/>
          <w:szCs w:val="21"/>
          <w:highlight w:val="none"/>
          <w14:textFill>
            <w14:solidFill>
              <w14:schemeClr w14:val="tx1"/>
            </w14:solidFill>
          </w14:textFill>
        </w:rPr>
      </w:pPr>
    </w:p>
    <w:p w14:paraId="3AAABBCE">
      <w:pPr>
        <w:tabs>
          <w:tab w:val="left" w:pos="8300"/>
        </w:tabs>
        <w:autoSpaceDE w:val="0"/>
        <w:autoSpaceDN w:val="0"/>
        <w:adjustRightInd w:val="0"/>
        <w:spacing w:line="220" w:lineRule="exact"/>
        <w:ind w:left="1985" w:right="-20"/>
        <w:jc w:val="left"/>
        <w:rPr>
          <w:rFonts w:ascii="宋体" w:hAnsi="宋体" w:cs="楷体"/>
          <w:snapToGrid w:val="0"/>
          <w:color w:val="000000" w:themeColor="text1"/>
          <w:kern w:val="0"/>
          <w:sz w:val="20"/>
          <w:highlight w:val="none"/>
          <w14:textFill>
            <w14:solidFill>
              <w14:schemeClr w14:val="tx1"/>
            </w14:solidFill>
          </w14:textFill>
        </w:rPr>
      </w:pPr>
      <w:r>
        <w:rPr>
          <w:rFonts w:hint="eastAsia" w:ascii="宋体" w:hAnsi="宋体" w:cs="楷体"/>
          <w:snapToGrid w:val="0"/>
          <w:color w:val="000000" w:themeColor="text1"/>
          <w:kern w:val="0"/>
          <w:szCs w:val="21"/>
          <w:highlight w:val="none"/>
          <w14:textFill>
            <w14:solidFill>
              <w14:schemeClr w14:val="tx1"/>
            </w14:solidFill>
          </w14:textFill>
        </w:rPr>
        <w:t>邮政编码：</w:t>
      </w:r>
      <w:r>
        <w:rPr>
          <w:rFonts w:hint="eastAsia" w:ascii="宋体" w:hAnsi="宋体" w:cs="楷体"/>
          <w:snapToGrid w:val="0"/>
          <w:color w:val="000000" w:themeColor="text1"/>
          <w:w w:val="200"/>
          <w:kern w:val="0"/>
          <w:szCs w:val="21"/>
          <w:highlight w:val="none"/>
          <w:u w:val="single"/>
          <w14:textFill>
            <w14:solidFill>
              <w14:schemeClr w14:val="tx1"/>
            </w14:solidFill>
          </w14:textFill>
        </w:rPr>
        <w:t xml:space="preserve"> 　　　　　　　　　</w:t>
      </w:r>
    </w:p>
    <w:p w14:paraId="14D8C0E2">
      <w:pPr>
        <w:autoSpaceDE w:val="0"/>
        <w:autoSpaceDN w:val="0"/>
        <w:adjustRightInd w:val="0"/>
        <w:spacing w:line="200" w:lineRule="exact"/>
        <w:jc w:val="left"/>
        <w:rPr>
          <w:rFonts w:ascii="宋体" w:hAnsi="宋体" w:cs="楷体"/>
          <w:snapToGrid w:val="0"/>
          <w:color w:val="000000" w:themeColor="text1"/>
          <w:kern w:val="0"/>
          <w:sz w:val="20"/>
          <w:highlight w:val="none"/>
          <w14:textFill>
            <w14:solidFill>
              <w14:schemeClr w14:val="tx1"/>
            </w14:solidFill>
          </w14:textFill>
        </w:rPr>
      </w:pPr>
    </w:p>
    <w:p w14:paraId="353D012A">
      <w:pPr>
        <w:autoSpaceDE w:val="0"/>
        <w:autoSpaceDN w:val="0"/>
        <w:adjustRightInd w:val="0"/>
        <w:spacing w:before="14" w:line="240" w:lineRule="exact"/>
        <w:jc w:val="left"/>
        <w:rPr>
          <w:rFonts w:ascii="宋体" w:hAnsi="宋体" w:cs="楷体"/>
          <w:snapToGrid w:val="0"/>
          <w:color w:val="000000" w:themeColor="text1"/>
          <w:kern w:val="0"/>
          <w:sz w:val="24"/>
          <w:highlight w:val="none"/>
          <w14:textFill>
            <w14:solidFill>
              <w14:schemeClr w14:val="tx1"/>
            </w14:solidFill>
          </w14:textFill>
        </w:rPr>
      </w:pPr>
    </w:p>
    <w:p w14:paraId="11F71B22">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楷体"/>
          <w:snapToGrid w:val="0"/>
          <w:color w:val="000000" w:themeColor="text1"/>
          <w:kern w:val="0"/>
          <w:szCs w:val="21"/>
          <w:highlight w:val="none"/>
          <w14:textFill>
            <w14:solidFill>
              <w14:schemeClr w14:val="tx1"/>
            </w14:solidFill>
          </w14:textFill>
        </w:rPr>
      </w:pPr>
      <w:r>
        <w:rPr>
          <w:rFonts w:hint="eastAsia" w:ascii="宋体" w:hAnsi="宋体" w:cs="楷体"/>
          <w:snapToGrid w:val="0"/>
          <w:color w:val="000000" w:themeColor="text1"/>
          <w:kern w:val="0"/>
          <w:szCs w:val="21"/>
          <w:highlight w:val="none"/>
          <w:u w:val="single"/>
          <w14:textFill>
            <w14:solidFill>
              <w14:schemeClr w14:val="tx1"/>
            </w14:solidFill>
          </w14:textFill>
        </w:rPr>
        <w:t xml:space="preserve">        </w:t>
      </w:r>
      <w:r>
        <w:rPr>
          <w:rFonts w:hint="eastAsia" w:ascii="宋体" w:hAnsi="宋体" w:cs="楷体"/>
          <w:snapToGrid w:val="0"/>
          <w:color w:val="000000" w:themeColor="text1"/>
          <w:kern w:val="0"/>
          <w:szCs w:val="21"/>
          <w:highlight w:val="none"/>
          <w14:textFill>
            <w14:solidFill>
              <w14:schemeClr w14:val="tx1"/>
            </w14:solidFill>
          </w14:textFill>
        </w:rPr>
        <w:t>年</w:t>
      </w:r>
      <w:r>
        <w:rPr>
          <w:rFonts w:hint="eastAsia" w:ascii="宋体" w:hAnsi="宋体" w:cs="楷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楷体"/>
          <w:snapToGrid w:val="0"/>
          <w:color w:val="000000" w:themeColor="text1"/>
          <w:kern w:val="0"/>
          <w:szCs w:val="21"/>
          <w:highlight w:val="none"/>
          <w14:textFill>
            <w14:solidFill>
              <w14:schemeClr w14:val="tx1"/>
            </w14:solidFill>
          </w14:textFill>
        </w:rPr>
        <w:t>月</w:t>
      </w:r>
      <w:r>
        <w:rPr>
          <w:rFonts w:hint="eastAsia" w:ascii="宋体" w:hAnsi="宋体" w:cs="楷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楷体"/>
          <w:snapToGrid w:val="0"/>
          <w:color w:val="000000" w:themeColor="text1"/>
          <w:kern w:val="0"/>
          <w:szCs w:val="21"/>
          <w:highlight w:val="none"/>
          <w14:textFill>
            <w14:solidFill>
              <w14:schemeClr w14:val="tx1"/>
            </w14:solidFill>
          </w14:textFill>
        </w:rPr>
        <w:t>日</w:t>
      </w:r>
    </w:p>
    <w:p w14:paraId="5B624D7E">
      <w:pPr>
        <w:autoSpaceDE w:val="0"/>
        <w:autoSpaceDN w:val="0"/>
        <w:adjustRightInd w:val="0"/>
        <w:spacing w:line="360" w:lineRule="auto"/>
        <w:ind w:right="-20"/>
        <w:jc w:val="center"/>
        <w:outlineLvl w:val="0"/>
        <w:rPr>
          <w:rFonts w:ascii="宋体" w:hAnsi="宋体"/>
          <w:b/>
          <w:color w:val="000000" w:themeColor="text1"/>
          <w:sz w:val="28"/>
          <w:highlight w:val="none"/>
          <w14:textFill>
            <w14:solidFill>
              <w14:schemeClr w14:val="tx1"/>
            </w14:solidFill>
          </w14:textFill>
        </w:rPr>
      </w:pPr>
      <w:r>
        <w:rPr>
          <w:rFonts w:ascii="宋体" w:hAnsi="宋体" w:cs="楷体"/>
          <w:snapToGrid w:val="0"/>
          <w:color w:val="000000" w:themeColor="text1"/>
          <w:kern w:val="0"/>
          <w:szCs w:val="21"/>
          <w:highlight w:val="none"/>
          <w14:textFill>
            <w14:solidFill>
              <w14:schemeClr w14:val="tx1"/>
            </w14:solidFill>
          </w14:textFill>
        </w:rPr>
        <w:br w:type="page"/>
      </w:r>
      <w:bookmarkStart w:id="540" w:name="_Toc224103496"/>
      <w:bookmarkStart w:id="541" w:name="_Toc11166890"/>
      <w:bookmarkStart w:id="542" w:name="_Toc328410212"/>
      <w:bookmarkStart w:id="543" w:name="_Toc327800152"/>
      <w:bookmarkStart w:id="544" w:name="_Toc328409764"/>
      <w:r>
        <w:rPr>
          <w:rFonts w:hint="eastAsia" w:ascii="宋体" w:hAnsi="宋体"/>
          <w:b/>
          <w:color w:val="000000" w:themeColor="text1"/>
          <w:sz w:val="28"/>
          <w:highlight w:val="none"/>
          <w14:textFill>
            <w14:solidFill>
              <w14:schemeClr w14:val="tx1"/>
            </w14:solidFill>
          </w14:textFill>
        </w:rPr>
        <w:t>（二） 投标函附录</w:t>
      </w:r>
      <w:bookmarkEnd w:id="540"/>
      <w:bookmarkEnd w:id="541"/>
      <w:bookmarkEnd w:id="542"/>
      <w:bookmarkEnd w:id="543"/>
      <w:bookmarkEnd w:id="544"/>
    </w:p>
    <w:p w14:paraId="32C7DDBC">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4A6BA411">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tbl>
      <w:tblPr>
        <w:tblStyle w:val="65"/>
        <w:tblW w:w="0" w:type="auto"/>
        <w:tblInd w:w="107" w:type="dxa"/>
        <w:tblLayout w:type="fixed"/>
        <w:tblCellMar>
          <w:top w:w="0" w:type="dxa"/>
          <w:left w:w="0" w:type="dxa"/>
          <w:bottom w:w="0" w:type="dxa"/>
          <w:right w:w="0" w:type="dxa"/>
        </w:tblCellMar>
      </w:tblPr>
      <w:tblGrid>
        <w:gridCol w:w="651"/>
        <w:gridCol w:w="2482"/>
        <w:gridCol w:w="3795"/>
        <w:gridCol w:w="2520"/>
      </w:tblGrid>
      <w:tr w14:paraId="2BFD81FA">
        <w:tblPrEx>
          <w:tblCellMar>
            <w:top w:w="0" w:type="dxa"/>
            <w:left w:w="0" w:type="dxa"/>
            <w:bottom w:w="0" w:type="dxa"/>
            <w:right w:w="0" w:type="dxa"/>
          </w:tblCellMar>
        </w:tblPrEx>
        <w:trPr>
          <w:trHeight w:val="450" w:hRule="exact"/>
        </w:trPr>
        <w:tc>
          <w:tcPr>
            <w:tcW w:w="651" w:type="dxa"/>
            <w:tcBorders>
              <w:top w:val="single" w:color="000000" w:sz="4" w:space="0"/>
              <w:left w:val="single" w:color="000000" w:sz="4" w:space="0"/>
              <w:bottom w:val="single" w:color="000000" w:sz="6" w:space="0"/>
              <w:right w:val="single" w:color="000000" w:sz="6" w:space="0"/>
            </w:tcBorders>
          </w:tcPr>
          <w:p w14:paraId="15D18462">
            <w:pPr>
              <w:autoSpaceDE w:val="0"/>
              <w:autoSpaceDN w:val="0"/>
              <w:adjustRightInd w:val="0"/>
              <w:spacing w:before="73"/>
              <w:ind w:left="109" w:right="-2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序号</w:t>
            </w:r>
          </w:p>
        </w:tc>
        <w:tc>
          <w:tcPr>
            <w:tcW w:w="2482" w:type="dxa"/>
            <w:tcBorders>
              <w:top w:val="single" w:color="000000" w:sz="4" w:space="0"/>
              <w:left w:val="single" w:color="000000" w:sz="6" w:space="0"/>
              <w:bottom w:val="single" w:color="000000" w:sz="6" w:space="0"/>
              <w:right w:val="single" w:color="000000" w:sz="6" w:space="0"/>
            </w:tcBorders>
          </w:tcPr>
          <w:p w14:paraId="5BF20AE3">
            <w:pPr>
              <w:autoSpaceDE w:val="0"/>
              <w:autoSpaceDN w:val="0"/>
              <w:adjustRightInd w:val="0"/>
              <w:spacing w:before="73"/>
              <w:ind w:left="741" w:right="-2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条款名称</w:t>
            </w:r>
          </w:p>
        </w:tc>
        <w:tc>
          <w:tcPr>
            <w:tcW w:w="3795" w:type="dxa"/>
            <w:tcBorders>
              <w:top w:val="single" w:color="000000" w:sz="4" w:space="0"/>
              <w:left w:val="single" w:color="000000" w:sz="6" w:space="0"/>
              <w:bottom w:val="single" w:color="000000" w:sz="6" w:space="0"/>
              <w:right w:val="single" w:color="000000" w:sz="6" w:space="0"/>
            </w:tcBorders>
          </w:tcPr>
          <w:p w14:paraId="1675CE32">
            <w:pPr>
              <w:autoSpaceDE w:val="0"/>
              <w:autoSpaceDN w:val="0"/>
              <w:adjustRightInd w:val="0"/>
              <w:spacing w:before="73"/>
              <w:ind w:left="914" w:right="894"/>
              <w:jc w:val="center"/>
              <w:rPr>
                <w:rFonts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约定内容</w:t>
            </w:r>
          </w:p>
        </w:tc>
        <w:tc>
          <w:tcPr>
            <w:tcW w:w="2520" w:type="dxa"/>
            <w:tcBorders>
              <w:top w:val="single" w:color="000000" w:sz="4" w:space="0"/>
              <w:left w:val="single" w:color="000000" w:sz="6" w:space="0"/>
              <w:bottom w:val="single" w:color="000000" w:sz="6" w:space="0"/>
              <w:right w:val="single" w:color="000000" w:sz="4" w:space="0"/>
            </w:tcBorders>
          </w:tcPr>
          <w:p w14:paraId="6CEB0C1A">
            <w:pPr>
              <w:autoSpaceDE w:val="0"/>
              <w:autoSpaceDN w:val="0"/>
              <w:adjustRightInd w:val="0"/>
              <w:spacing w:before="73"/>
              <w:ind w:right="-20"/>
              <w:jc w:val="center"/>
              <w:rPr>
                <w:rFonts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备注</w:t>
            </w:r>
          </w:p>
        </w:tc>
      </w:tr>
      <w:tr w14:paraId="5D757D95">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tcPr>
          <w:p w14:paraId="2754708B">
            <w:pPr>
              <w:autoSpaceDE w:val="0"/>
              <w:autoSpaceDN w:val="0"/>
              <w:adjustRightInd w:val="0"/>
              <w:spacing w:line="160" w:lineRule="exact"/>
              <w:jc w:val="left"/>
              <w:rPr>
                <w:rFonts w:ascii="宋体" w:hAnsi="宋体"/>
                <w:snapToGrid w:val="0"/>
                <w:color w:val="000000" w:themeColor="text1"/>
                <w:kern w:val="0"/>
                <w:sz w:val="16"/>
                <w:szCs w:val="16"/>
                <w:highlight w:val="none"/>
                <w14:textFill>
                  <w14:solidFill>
                    <w14:schemeClr w14:val="tx1"/>
                  </w14:solidFill>
                </w14:textFill>
              </w:rPr>
            </w:pPr>
          </w:p>
          <w:p w14:paraId="13146594">
            <w:pPr>
              <w:autoSpaceDE w:val="0"/>
              <w:autoSpaceDN w:val="0"/>
              <w:adjustRightInd w:val="0"/>
              <w:ind w:left="266" w:right="246"/>
              <w:jc w:val="center"/>
              <w:rPr>
                <w:rFonts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p>
        </w:tc>
        <w:tc>
          <w:tcPr>
            <w:tcW w:w="2482" w:type="dxa"/>
            <w:tcBorders>
              <w:top w:val="single" w:color="000000" w:sz="6" w:space="0"/>
              <w:left w:val="single" w:color="000000" w:sz="6" w:space="0"/>
              <w:bottom w:val="single" w:color="000000" w:sz="6" w:space="0"/>
              <w:right w:val="single" w:color="000000" w:sz="6" w:space="0"/>
            </w:tcBorders>
          </w:tcPr>
          <w:p w14:paraId="50724A28">
            <w:pPr>
              <w:autoSpaceDE w:val="0"/>
              <w:autoSpaceDN w:val="0"/>
              <w:adjustRightInd w:val="0"/>
              <w:spacing w:before="73"/>
              <w:ind w:left="744" w:right="-2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项目经理</w:t>
            </w:r>
          </w:p>
        </w:tc>
        <w:tc>
          <w:tcPr>
            <w:tcW w:w="3795" w:type="dxa"/>
            <w:tcBorders>
              <w:top w:val="single" w:color="000000" w:sz="6" w:space="0"/>
              <w:left w:val="single" w:color="000000" w:sz="6" w:space="0"/>
              <w:bottom w:val="single" w:color="000000" w:sz="6" w:space="0"/>
              <w:right w:val="single" w:color="000000" w:sz="6" w:space="0"/>
            </w:tcBorders>
          </w:tcPr>
          <w:p w14:paraId="7ADEBCF3">
            <w:pPr>
              <w:tabs>
                <w:tab w:val="left" w:pos="1880"/>
              </w:tabs>
              <w:autoSpaceDE w:val="0"/>
              <w:autoSpaceDN w:val="0"/>
              <w:adjustRightInd w:val="0"/>
              <w:spacing w:before="73"/>
              <w:ind w:left="103" w:right="-2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姓名：</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p>
        </w:tc>
        <w:tc>
          <w:tcPr>
            <w:tcW w:w="2520" w:type="dxa"/>
            <w:tcBorders>
              <w:top w:val="single" w:color="000000" w:sz="6" w:space="0"/>
              <w:left w:val="single" w:color="000000" w:sz="6" w:space="0"/>
              <w:bottom w:val="single" w:color="000000" w:sz="6" w:space="0"/>
              <w:right w:val="single" w:color="000000" w:sz="4" w:space="0"/>
            </w:tcBorders>
          </w:tcPr>
          <w:p w14:paraId="36C4C835">
            <w:pPr>
              <w:autoSpaceDE w:val="0"/>
              <w:autoSpaceDN w:val="0"/>
              <w:adjustRightInd w:val="0"/>
              <w:jc w:val="left"/>
              <w:rPr>
                <w:rFonts w:ascii="宋体" w:hAnsi="宋体"/>
                <w:snapToGrid w:val="0"/>
                <w:color w:val="000000" w:themeColor="text1"/>
                <w:kern w:val="0"/>
                <w:sz w:val="24"/>
                <w:highlight w:val="none"/>
                <w14:textFill>
                  <w14:solidFill>
                    <w14:schemeClr w14:val="tx1"/>
                  </w14:solidFill>
                </w14:textFill>
              </w:rPr>
            </w:pPr>
          </w:p>
        </w:tc>
      </w:tr>
      <w:tr w14:paraId="340F9F6F">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tcPr>
          <w:p w14:paraId="35FE8ABB">
            <w:pPr>
              <w:autoSpaceDE w:val="0"/>
              <w:autoSpaceDN w:val="0"/>
              <w:adjustRightInd w:val="0"/>
              <w:spacing w:line="160" w:lineRule="exact"/>
              <w:jc w:val="left"/>
              <w:rPr>
                <w:rFonts w:ascii="宋体" w:hAnsi="宋体"/>
                <w:snapToGrid w:val="0"/>
                <w:color w:val="000000" w:themeColor="text1"/>
                <w:kern w:val="0"/>
                <w:sz w:val="16"/>
                <w:szCs w:val="16"/>
                <w:highlight w:val="none"/>
                <w14:textFill>
                  <w14:solidFill>
                    <w14:schemeClr w14:val="tx1"/>
                  </w14:solidFill>
                </w14:textFill>
              </w:rPr>
            </w:pPr>
          </w:p>
          <w:p w14:paraId="6A274F3A">
            <w:pPr>
              <w:autoSpaceDE w:val="0"/>
              <w:autoSpaceDN w:val="0"/>
              <w:adjustRightInd w:val="0"/>
              <w:ind w:left="266" w:right="246"/>
              <w:jc w:val="center"/>
              <w:rPr>
                <w:rFonts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p>
        </w:tc>
        <w:tc>
          <w:tcPr>
            <w:tcW w:w="2482" w:type="dxa"/>
            <w:tcBorders>
              <w:top w:val="single" w:color="000000" w:sz="6" w:space="0"/>
              <w:left w:val="single" w:color="000000" w:sz="6" w:space="0"/>
              <w:bottom w:val="single" w:color="000000" w:sz="6" w:space="0"/>
              <w:right w:val="single" w:color="000000" w:sz="6" w:space="0"/>
            </w:tcBorders>
          </w:tcPr>
          <w:p w14:paraId="606F033D">
            <w:pPr>
              <w:autoSpaceDE w:val="0"/>
              <w:autoSpaceDN w:val="0"/>
              <w:adjustRightInd w:val="0"/>
              <w:spacing w:before="73"/>
              <w:ind w:left="949" w:right="928"/>
              <w:jc w:val="center"/>
              <w:rPr>
                <w:rFonts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工期</w:t>
            </w:r>
          </w:p>
        </w:tc>
        <w:tc>
          <w:tcPr>
            <w:tcW w:w="3795" w:type="dxa"/>
            <w:tcBorders>
              <w:top w:val="single" w:color="000000" w:sz="6" w:space="0"/>
              <w:left w:val="single" w:color="000000" w:sz="6" w:space="0"/>
              <w:bottom w:val="single" w:color="000000" w:sz="6" w:space="0"/>
              <w:right w:val="single" w:color="000000" w:sz="6" w:space="0"/>
            </w:tcBorders>
          </w:tcPr>
          <w:p w14:paraId="24C5F113">
            <w:pPr>
              <w:tabs>
                <w:tab w:val="left" w:pos="1560"/>
              </w:tabs>
              <w:autoSpaceDE w:val="0"/>
              <w:autoSpaceDN w:val="0"/>
              <w:adjustRightInd w:val="0"/>
              <w:spacing w:before="73"/>
              <w:ind w:left="103" w:right="-2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天数：</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cs="MingLiU"/>
                <w:snapToGrid w:val="0"/>
                <w:color w:val="000000" w:themeColor="text1"/>
                <w:kern w:val="0"/>
                <w:szCs w:val="21"/>
                <w:highlight w:val="none"/>
                <w14:textFill>
                  <w14:solidFill>
                    <w14:schemeClr w14:val="tx1"/>
                  </w14:solidFill>
                </w14:textFill>
              </w:rPr>
              <w:t>日历天</w:t>
            </w:r>
          </w:p>
        </w:tc>
        <w:tc>
          <w:tcPr>
            <w:tcW w:w="2520" w:type="dxa"/>
            <w:tcBorders>
              <w:top w:val="single" w:color="000000" w:sz="6" w:space="0"/>
              <w:left w:val="single" w:color="000000" w:sz="6" w:space="0"/>
              <w:bottom w:val="single" w:color="000000" w:sz="6" w:space="0"/>
              <w:right w:val="single" w:color="000000" w:sz="4" w:space="0"/>
            </w:tcBorders>
          </w:tcPr>
          <w:p w14:paraId="5E5D8B03">
            <w:pPr>
              <w:autoSpaceDE w:val="0"/>
              <w:autoSpaceDN w:val="0"/>
              <w:adjustRightInd w:val="0"/>
              <w:jc w:val="left"/>
              <w:rPr>
                <w:rFonts w:ascii="宋体" w:hAnsi="宋体"/>
                <w:snapToGrid w:val="0"/>
                <w:color w:val="000000" w:themeColor="text1"/>
                <w:kern w:val="0"/>
                <w:sz w:val="24"/>
                <w:highlight w:val="none"/>
                <w14:textFill>
                  <w14:solidFill>
                    <w14:schemeClr w14:val="tx1"/>
                  </w14:solidFill>
                </w14:textFill>
              </w:rPr>
            </w:pPr>
          </w:p>
        </w:tc>
      </w:tr>
      <w:tr w14:paraId="4CF52CC8">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tcPr>
          <w:p w14:paraId="4C745784">
            <w:pPr>
              <w:autoSpaceDE w:val="0"/>
              <w:autoSpaceDN w:val="0"/>
              <w:adjustRightInd w:val="0"/>
              <w:spacing w:line="160" w:lineRule="exact"/>
              <w:jc w:val="left"/>
              <w:rPr>
                <w:rFonts w:ascii="宋体" w:hAnsi="宋体"/>
                <w:snapToGrid w:val="0"/>
                <w:color w:val="000000" w:themeColor="text1"/>
                <w:kern w:val="0"/>
                <w:sz w:val="16"/>
                <w:szCs w:val="16"/>
                <w:highlight w:val="none"/>
                <w14:textFill>
                  <w14:solidFill>
                    <w14:schemeClr w14:val="tx1"/>
                  </w14:solidFill>
                </w14:textFill>
              </w:rPr>
            </w:pPr>
          </w:p>
          <w:p w14:paraId="41778407">
            <w:pPr>
              <w:autoSpaceDE w:val="0"/>
              <w:autoSpaceDN w:val="0"/>
              <w:adjustRightInd w:val="0"/>
              <w:ind w:left="266" w:right="246"/>
              <w:jc w:val="center"/>
              <w:rPr>
                <w:rFonts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p>
        </w:tc>
        <w:tc>
          <w:tcPr>
            <w:tcW w:w="2482" w:type="dxa"/>
            <w:tcBorders>
              <w:top w:val="single" w:color="000000" w:sz="6" w:space="0"/>
              <w:left w:val="single" w:color="000000" w:sz="6" w:space="0"/>
              <w:bottom w:val="single" w:color="000000" w:sz="6" w:space="0"/>
              <w:right w:val="single" w:color="000000" w:sz="6" w:space="0"/>
            </w:tcBorders>
          </w:tcPr>
          <w:p w14:paraId="76302D53">
            <w:pPr>
              <w:autoSpaceDE w:val="0"/>
              <w:autoSpaceDN w:val="0"/>
              <w:adjustRightInd w:val="0"/>
              <w:spacing w:before="73"/>
              <w:ind w:left="638" w:right="-2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缺陷责任期</w:t>
            </w:r>
          </w:p>
        </w:tc>
        <w:tc>
          <w:tcPr>
            <w:tcW w:w="3795" w:type="dxa"/>
            <w:tcBorders>
              <w:top w:val="single" w:color="000000" w:sz="6" w:space="0"/>
              <w:left w:val="single" w:color="000000" w:sz="6" w:space="0"/>
              <w:bottom w:val="single" w:color="000000" w:sz="6" w:space="0"/>
              <w:right w:val="single" w:color="000000" w:sz="6" w:space="0"/>
            </w:tcBorders>
          </w:tcPr>
          <w:p w14:paraId="5F0E2E56">
            <w:pPr>
              <w:autoSpaceDE w:val="0"/>
              <w:autoSpaceDN w:val="0"/>
              <w:adjustRightInd w:val="0"/>
              <w:jc w:val="left"/>
              <w:rPr>
                <w:rFonts w:ascii="宋体" w:hAnsi="宋体"/>
                <w:snapToGrid w:val="0"/>
                <w:color w:val="000000" w:themeColor="text1"/>
                <w:kern w:val="0"/>
                <w:sz w:val="24"/>
                <w:highlight w:val="none"/>
                <w14:textFill>
                  <w14:solidFill>
                    <w14:schemeClr w14:val="tx1"/>
                  </w14:solidFill>
                </w14:textFill>
              </w:rPr>
            </w:pPr>
          </w:p>
        </w:tc>
        <w:tc>
          <w:tcPr>
            <w:tcW w:w="2520" w:type="dxa"/>
            <w:tcBorders>
              <w:top w:val="single" w:color="000000" w:sz="6" w:space="0"/>
              <w:left w:val="single" w:color="000000" w:sz="6" w:space="0"/>
              <w:bottom w:val="single" w:color="000000" w:sz="6" w:space="0"/>
              <w:right w:val="single" w:color="000000" w:sz="4" w:space="0"/>
            </w:tcBorders>
          </w:tcPr>
          <w:p w14:paraId="71963D28">
            <w:pPr>
              <w:autoSpaceDE w:val="0"/>
              <w:autoSpaceDN w:val="0"/>
              <w:adjustRightInd w:val="0"/>
              <w:jc w:val="left"/>
              <w:rPr>
                <w:rFonts w:ascii="宋体" w:hAnsi="宋体"/>
                <w:snapToGrid w:val="0"/>
                <w:color w:val="000000" w:themeColor="text1"/>
                <w:kern w:val="0"/>
                <w:sz w:val="24"/>
                <w:highlight w:val="none"/>
                <w14:textFill>
                  <w14:solidFill>
                    <w14:schemeClr w14:val="tx1"/>
                  </w14:solidFill>
                </w14:textFill>
              </w:rPr>
            </w:pPr>
          </w:p>
        </w:tc>
      </w:tr>
    </w:tbl>
    <w:p w14:paraId="77AE04C6">
      <w:pPr>
        <w:autoSpaceDE w:val="0"/>
        <w:autoSpaceDN w:val="0"/>
        <w:adjustRightInd w:val="0"/>
        <w:spacing w:line="200" w:lineRule="exact"/>
        <w:jc w:val="left"/>
        <w:rPr>
          <w:rFonts w:ascii="宋体" w:hAnsi="宋体"/>
          <w:snapToGrid w:val="0"/>
          <w:color w:val="000000" w:themeColor="text1"/>
          <w:kern w:val="0"/>
          <w:sz w:val="20"/>
          <w:highlight w:val="none"/>
          <w14:textFill>
            <w14:solidFill>
              <w14:schemeClr w14:val="tx1"/>
            </w14:solidFill>
          </w14:textFill>
        </w:rPr>
      </w:pPr>
    </w:p>
    <w:p w14:paraId="1DF6648E">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7064D364">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0EFFB6C7">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31CB5EF4">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2E0B8CC6">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1EDBFAC5">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62D90C6D">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5F76E64C">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532C0303">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18BAA3D9">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5736EACB">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318F8354">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3570F56B">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055DD610">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4DB1DE4D">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66E67EDB">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0B18F9C7">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70BD5380">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1794BCB8">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099771F8">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4EC868E4">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15A3B94D">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63D34E6E">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03CC320C">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5AFA7BB8">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p>
    <w:p w14:paraId="214EC6E9">
      <w:pPr>
        <w:tabs>
          <w:tab w:val="left" w:pos="7140"/>
          <w:tab w:val="left" w:pos="7560"/>
          <w:tab w:val="left" w:pos="8300"/>
        </w:tabs>
        <w:autoSpaceDE w:val="0"/>
        <w:autoSpaceDN w:val="0"/>
        <w:adjustRightInd w:val="0"/>
        <w:spacing w:line="370" w:lineRule="auto"/>
        <w:ind w:right="210" w:firstLine="1984" w:firstLineChars="945"/>
        <w:rPr>
          <w:rFonts w:ascii="宋体" w:hAnsi="宋体"/>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投</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标</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人：</w:t>
      </w:r>
      <w:r>
        <w:rPr>
          <w:rFonts w:hint="eastAsia" w:ascii="宋体" w:hAnsi="宋体" w:cs="MingLiU"/>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（盖单位公章）</w:t>
      </w:r>
      <w:r>
        <w:rPr>
          <w:rFonts w:ascii="宋体" w:hAnsi="宋体"/>
          <w:snapToGrid w:val="0"/>
          <w:color w:val="000000" w:themeColor="text1"/>
          <w:kern w:val="0"/>
          <w:szCs w:val="21"/>
          <w:highlight w:val="none"/>
          <w14:textFill>
            <w14:solidFill>
              <w14:schemeClr w14:val="tx1"/>
            </w14:solidFill>
          </w14:textFill>
        </w:rPr>
        <w:t xml:space="preserve"> </w:t>
      </w:r>
    </w:p>
    <w:p w14:paraId="0C45E3EF">
      <w:pPr>
        <w:tabs>
          <w:tab w:val="left" w:pos="7140"/>
          <w:tab w:val="left" w:pos="7560"/>
          <w:tab w:val="left" w:pos="8300"/>
        </w:tabs>
        <w:autoSpaceDE w:val="0"/>
        <w:autoSpaceDN w:val="0"/>
        <w:adjustRightInd w:val="0"/>
        <w:spacing w:line="370" w:lineRule="auto"/>
        <w:ind w:right="210" w:firstLine="1995" w:firstLineChars="950"/>
        <w:rPr>
          <w:rFonts w:ascii="宋体" w:hAnsi="宋体"/>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MingLiU"/>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cs="MingLiU"/>
          <w:snapToGrid w:val="0"/>
          <w:color w:val="000000" w:themeColor="text1"/>
          <w:kern w:val="0"/>
          <w:szCs w:val="21"/>
          <w:highlight w:val="none"/>
          <w14:textFill>
            <w14:solidFill>
              <w14:schemeClr w14:val="tx1"/>
            </w14:solidFill>
          </w14:textFill>
        </w:rPr>
        <w:t>（签字或盖章）</w:t>
      </w:r>
      <w:r>
        <w:rPr>
          <w:rFonts w:ascii="宋体" w:hAnsi="宋体"/>
          <w:snapToGrid w:val="0"/>
          <w:color w:val="000000" w:themeColor="text1"/>
          <w:kern w:val="0"/>
          <w:szCs w:val="21"/>
          <w:highlight w:val="none"/>
          <w14:textFill>
            <w14:solidFill>
              <w14:schemeClr w14:val="tx1"/>
            </w14:solidFill>
          </w14:textFill>
        </w:rPr>
        <w:t xml:space="preserve"> </w:t>
      </w:r>
    </w:p>
    <w:p w14:paraId="121042FD">
      <w:pPr>
        <w:pStyle w:val="6"/>
        <w:jc w:val="center"/>
        <w:rPr>
          <w:rFonts w:ascii="宋体" w:hAnsi="宋体" w:eastAsia="宋体"/>
          <w:color w:val="000000" w:themeColor="text1"/>
          <w:sz w:val="28"/>
          <w:highlight w:val="none"/>
          <w14:textFill>
            <w14:solidFill>
              <w14:schemeClr w14:val="tx1"/>
            </w14:solidFill>
          </w14:textFill>
        </w:rPr>
      </w:pPr>
      <w:r>
        <w:rPr>
          <w:rFonts w:ascii="宋体" w:hAnsi="宋体"/>
          <w:snapToGrid w:val="0"/>
          <w:color w:val="000000" w:themeColor="text1"/>
          <w:szCs w:val="21"/>
          <w:highlight w:val="none"/>
          <w14:textFill>
            <w14:solidFill>
              <w14:schemeClr w14:val="tx1"/>
            </w14:solidFill>
          </w14:textFill>
        </w:rPr>
        <w:br w:type="page"/>
      </w:r>
      <w:bookmarkEnd w:id="539"/>
      <w:bookmarkStart w:id="545" w:name="_Toc11166891"/>
      <w:bookmarkStart w:id="546" w:name="_Toc224103500"/>
      <w:r>
        <w:rPr>
          <w:rFonts w:hint="eastAsia" w:ascii="宋体" w:hAnsi="宋体" w:eastAsia="宋体"/>
          <w:color w:val="000000" w:themeColor="text1"/>
          <w:sz w:val="28"/>
          <w:highlight w:val="none"/>
          <w14:textFill>
            <w14:solidFill>
              <w14:schemeClr w14:val="tx1"/>
            </w14:solidFill>
          </w14:textFill>
        </w:rPr>
        <w:t>（三）法定代表人身份证明及授权委托书</w:t>
      </w:r>
      <w:bookmarkEnd w:id="545"/>
    </w:p>
    <w:p w14:paraId="50DDCDC4">
      <w:pPr>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法定代表人身份证明</w:t>
      </w:r>
    </w:p>
    <w:p w14:paraId="10E60DEC">
      <w:pPr>
        <w:ind w:left="765"/>
        <w:rPr>
          <w:rFonts w:ascii="宋体" w:hAnsi="宋体"/>
          <w:color w:val="000000" w:themeColor="text1"/>
          <w:highlight w:val="none"/>
          <w14:textFill>
            <w14:solidFill>
              <w14:schemeClr w14:val="tx1"/>
            </w14:solidFill>
          </w14:textFill>
        </w:rPr>
      </w:pPr>
    </w:p>
    <w:p w14:paraId="3F9B6EFC">
      <w:pPr>
        <w:tabs>
          <w:tab w:val="left" w:pos="5565"/>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比选申请人名称：</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7C993451">
      <w:pPr>
        <w:autoSpaceDE w:val="0"/>
        <w:autoSpaceDN w:val="0"/>
        <w:adjustRightInd w:val="0"/>
        <w:snapToGrid w:val="0"/>
        <w:spacing w:line="360" w:lineRule="auto"/>
        <w:ind w:firstLine="372" w:firstLineChars="186"/>
        <w:jc w:val="left"/>
        <w:rPr>
          <w:rFonts w:ascii="宋体" w:hAnsi="宋体" w:cs="MingLiU"/>
          <w:color w:val="000000" w:themeColor="text1"/>
          <w:kern w:val="0"/>
          <w:sz w:val="20"/>
          <w:highlight w:val="none"/>
          <w14:textFill>
            <w14:solidFill>
              <w14:schemeClr w14:val="tx1"/>
            </w14:solidFill>
          </w14:textFill>
        </w:rPr>
      </w:pPr>
    </w:p>
    <w:p w14:paraId="276DE670">
      <w:pPr>
        <w:tabs>
          <w:tab w:val="left" w:pos="5475"/>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单位性质：</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77F6AC71">
      <w:pPr>
        <w:autoSpaceDE w:val="0"/>
        <w:autoSpaceDN w:val="0"/>
        <w:adjustRightInd w:val="0"/>
        <w:snapToGrid w:val="0"/>
        <w:spacing w:line="360" w:lineRule="auto"/>
        <w:ind w:firstLine="372" w:firstLineChars="186"/>
        <w:jc w:val="left"/>
        <w:rPr>
          <w:rFonts w:ascii="宋体" w:hAnsi="宋体" w:cs="MingLiU"/>
          <w:color w:val="000000" w:themeColor="text1"/>
          <w:kern w:val="0"/>
          <w:sz w:val="20"/>
          <w:highlight w:val="none"/>
          <w14:textFill>
            <w14:solidFill>
              <w14:schemeClr w14:val="tx1"/>
            </w14:solidFill>
          </w14:textFill>
        </w:rPr>
      </w:pPr>
    </w:p>
    <w:p w14:paraId="1E285435">
      <w:pPr>
        <w:tabs>
          <w:tab w:val="left" w:pos="5475"/>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地址：</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700776EE">
      <w:pPr>
        <w:autoSpaceDE w:val="0"/>
        <w:autoSpaceDN w:val="0"/>
        <w:adjustRightInd w:val="0"/>
        <w:snapToGrid w:val="0"/>
        <w:spacing w:line="360" w:lineRule="auto"/>
        <w:ind w:firstLine="372" w:firstLineChars="186"/>
        <w:jc w:val="left"/>
        <w:rPr>
          <w:rFonts w:ascii="宋体" w:hAnsi="宋体" w:cs="MingLiU"/>
          <w:color w:val="000000" w:themeColor="text1"/>
          <w:kern w:val="0"/>
          <w:sz w:val="20"/>
          <w:highlight w:val="none"/>
          <w14:textFill>
            <w14:solidFill>
              <w14:schemeClr w14:val="tx1"/>
            </w14:solidFill>
          </w14:textFill>
        </w:rPr>
      </w:pPr>
    </w:p>
    <w:p w14:paraId="726BD4F9">
      <w:pPr>
        <w:tabs>
          <w:tab w:val="left" w:pos="2520"/>
          <w:tab w:val="left" w:pos="3836"/>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spacing w:val="-1"/>
          <w:kern w:val="0"/>
          <w:szCs w:val="21"/>
          <w:highlight w:val="none"/>
          <w14:textFill>
            <w14:solidFill>
              <w14:schemeClr w14:val="tx1"/>
            </w14:solidFill>
          </w14:textFill>
        </w:rPr>
        <w:t>年</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spacing w:val="-1"/>
          <w:kern w:val="0"/>
          <w:szCs w:val="21"/>
          <w:highlight w:val="none"/>
          <w14:textFill>
            <w14:solidFill>
              <w14:schemeClr w14:val="tx1"/>
            </w14:solidFill>
          </w14:textFill>
        </w:rPr>
        <w:t>月</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日</w:t>
      </w:r>
    </w:p>
    <w:p w14:paraId="60AEF71E">
      <w:pPr>
        <w:autoSpaceDE w:val="0"/>
        <w:autoSpaceDN w:val="0"/>
        <w:adjustRightInd w:val="0"/>
        <w:snapToGrid w:val="0"/>
        <w:spacing w:line="360" w:lineRule="auto"/>
        <w:ind w:firstLine="186" w:firstLineChars="186"/>
        <w:jc w:val="left"/>
        <w:rPr>
          <w:rFonts w:ascii="宋体" w:hAnsi="宋体" w:cs="MingLiU"/>
          <w:color w:val="000000" w:themeColor="text1"/>
          <w:kern w:val="0"/>
          <w:sz w:val="10"/>
          <w:szCs w:val="10"/>
          <w:highlight w:val="none"/>
          <w14:textFill>
            <w14:solidFill>
              <w14:schemeClr w14:val="tx1"/>
            </w14:solidFill>
          </w14:textFill>
        </w:rPr>
      </w:pPr>
    </w:p>
    <w:p w14:paraId="7C62EACC">
      <w:pPr>
        <w:tabs>
          <w:tab w:val="left" w:pos="5475"/>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经营期限：</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01A5B7ED">
      <w:pPr>
        <w:autoSpaceDE w:val="0"/>
        <w:autoSpaceDN w:val="0"/>
        <w:adjustRightInd w:val="0"/>
        <w:snapToGrid w:val="0"/>
        <w:spacing w:line="360" w:lineRule="auto"/>
        <w:ind w:firstLine="372" w:firstLineChars="186"/>
        <w:jc w:val="left"/>
        <w:rPr>
          <w:rFonts w:ascii="宋体" w:hAnsi="宋体" w:cs="MingLiU"/>
          <w:color w:val="000000" w:themeColor="text1"/>
          <w:kern w:val="0"/>
          <w:sz w:val="20"/>
          <w:highlight w:val="none"/>
          <w14:textFill>
            <w14:solidFill>
              <w14:schemeClr w14:val="tx1"/>
            </w14:solidFill>
          </w14:textFill>
        </w:rPr>
      </w:pPr>
    </w:p>
    <w:p w14:paraId="5F5FD819">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性别</w:t>
      </w:r>
      <w:r>
        <w:rPr>
          <w:rFonts w:hint="eastAsia" w:ascii="宋体" w:hAnsi="宋体" w:cs="MingLiU"/>
          <w:color w:val="000000" w:themeColor="text1"/>
          <w:spacing w:val="-1"/>
          <w:kern w:val="0"/>
          <w:szCs w:val="21"/>
          <w:highlight w:val="none"/>
          <w14:textFill>
            <w14:solidFill>
              <w14:schemeClr w14:val="tx1"/>
            </w14:solidFill>
          </w14:textFill>
        </w:rPr>
        <w:t>：</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spacing w:val="-1"/>
          <w:kern w:val="0"/>
          <w:szCs w:val="21"/>
          <w:highlight w:val="none"/>
          <w14:textFill>
            <w14:solidFill>
              <w14:schemeClr w14:val="tx1"/>
            </w14:solidFill>
          </w14:textFill>
        </w:rPr>
        <w:t>年</w:t>
      </w:r>
      <w:r>
        <w:rPr>
          <w:rFonts w:hint="eastAsia" w:ascii="宋体" w:hAnsi="宋体" w:cs="MingLiU"/>
          <w:color w:val="000000" w:themeColor="text1"/>
          <w:kern w:val="0"/>
          <w:szCs w:val="21"/>
          <w:highlight w:val="none"/>
          <w14:textFill>
            <w14:solidFill>
              <w14:schemeClr w14:val="tx1"/>
            </w14:solidFill>
          </w14:textFill>
        </w:rPr>
        <w:t>龄：</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职务：</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4B61EA98">
      <w:pPr>
        <w:autoSpaceDE w:val="0"/>
        <w:autoSpaceDN w:val="0"/>
        <w:adjustRightInd w:val="0"/>
        <w:snapToGrid w:val="0"/>
        <w:spacing w:line="360" w:lineRule="auto"/>
        <w:ind w:firstLine="372" w:firstLineChars="186"/>
        <w:jc w:val="left"/>
        <w:rPr>
          <w:rFonts w:ascii="宋体" w:hAnsi="宋体" w:cs="MingLiU"/>
          <w:color w:val="000000" w:themeColor="text1"/>
          <w:kern w:val="0"/>
          <w:sz w:val="20"/>
          <w:highlight w:val="none"/>
          <w14:textFill>
            <w14:solidFill>
              <w14:schemeClr w14:val="tx1"/>
            </w14:solidFill>
          </w14:textFill>
        </w:rPr>
      </w:pPr>
    </w:p>
    <w:p w14:paraId="494F887A">
      <w:pPr>
        <w:tabs>
          <w:tab w:val="left" w:pos="3360"/>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系</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（比选申请人名称）的法定代表人。</w:t>
      </w:r>
    </w:p>
    <w:p w14:paraId="61916CEE">
      <w:pPr>
        <w:autoSpaceDE w:val="0"/>
        <w:autoSpaceDN w:val="0"/>
        <w:adjustRightInd w:val="0"/>
        <w:snapToGrid w:val="0"/>
        <w:spacing w:line="360" w:lineRule="auto"/>
        <w:ind w:firstLine="186" w:firstLineChars="186"/>
        <w:jc w:val="left"/>
        <w:rPr>
          <w:rFonts w:ascii="宋体" w:hAnsi="宋体" w:cs="MingLiU"/>
          <w:color w:val="000000" w:themeColor="text1"/>
          <w:kern w:val="0"/>
          <w:sz w:val="10"/>
          <w:szCs w:val="10"/>
          <w:highlight w:val="none"/>
          <w14:textFill>
            <w14:solidFill>
              <w14:schemeClr w14:val="tx1"/>
            </w14:solidFill>
          </w14:textFill>
        </w:rPr>
      </w:pPr>
    </w:p>
    <w:tbl>
      <w:tblPr>
        <w:tblStyle w:val="65"/>
        <w:tblpPr w:leftFromText="180" w:rightFromText="180" w:vertAnchor="text" w:horzAnchor="margin" w:tblpXSpec="center" w:tblpY="1358"/>
        <w:tblW w:w="0" w:type="auto"/>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14:paraId="2AB0FBB5">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tcPr>
          <w:p w14:paraId="57184023">
            <w:pPr>
              <w:spacing w:line="520" w:lineRule="exact"/>
              <w:ind w:firstLine="210" w:firstLineChars="100"/>
              <w:jc w:val="center"/>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法定代表人身份证正反面复印件</w:t>
            </w:r>
          </w:p>
          <w:p w14:paraId="46BA1BF1">
            <w:pPr>
              <w:spacing w:line="520" w:lineRule="exact"/>
              <w:rPr>
                <w:rFonts w:ascii="宋体" w:hAnsi="宋体"/>
                <w:b/>
                <w:color w:val="000000" w:themeColor="text1"/>
                <w:sz w:val="28"/>
                <w:szCs w:val="28"/>
                <w:highlight w:val="none"/>
                <w14:textFill>
                  <w14:solidFill>
                    <w14:schemeClr w14:val="tx1"/>
                  </w14:solidFill>
                </w14:textFill>
              </w:rPr>
            </w:pPr>
          </w:p>
          <w:p w14:paraId="6C35A4EB">
            <w:pPr>
              <w:spacing w:line="520" w:lineRule="exact"/>
              <w:rPr>
                <w:rFonts w:ascii="宋体" w:hAnsi="宋体"/>
                <w:b/>
                <w:color w:val="000000" w:themeColor="text1"/>
                <w:sz w:val="28"/>
                <w:szCs w:val="28"/>
                <w:highlight w:val="none"/>
                <w14:textFill>
                  <w14:solidFill>
                    <w14:schemeClr w14:val="tx1"/>
                  </w14:solidFill>
                </w14:textFill>
              </w:rPr>
            </w:pPr>
          </w:p>
          <w:p w14:paraId="080A80B2">
            <w:pPr>
              <w:spacing w:line="520" w:lineRule="exact"/>
              <w:rPr>
                <w:rFonts w:ascii="宋体" w:hAnsi="宋体"/>
                <w:b/>
                <w:color w:val="000000" w:themeColor="text1"/>
                <w:sz w:val="28"/>
                <w:szCs w:val="28"/>
                <w:highlight w:val="none"/>
                <w14:textFill>
                  <w14:solidFill>
                    <w14:schemeClr w14:val="tx1"/>
                  </w14:solidFill>
                </w14:textFill>
              </w:rPr>
            </w:pPr>
          </w:p>
          <w:p w14:paraId="6F2439CA">
            <w:pPr>
              <w:spacing w:line="520" w:lineRule="exact"/>
              <w:rPr>
                <w:rFonts w:ascii="宋体" w:hAnsi="宋体"/>
                <w:b/>
                <w:color w:val="000000" w:themeColor="text1"/>
                <w:sz w:val="28"/>
                <w:szCs w:val="28"/>
                <w:highlight w:val="none"/>
                <w14:textFill>
                  <w14:solidFill>
                    <w14:schemeClr w14:val="tx1"/>
                  </w14:solidFill>
                </w14:textFill>
              </w:rPr>
            </w:pPr>
          </w:p>
        </w:tc>
      </w:tr>
    </w:tbl>
    <w:p w14:paraId="374F4FC8">
      <w:pPr>
        <w:autoSpaceDE w:val="0"/>
        <w:autoSpaceDN w:val="0"/>
        <w:adjustRightInd w:val="0"/>
        <w:snapToGrid w:val="0"/>
        <w:spacing w:line="360" w:lineRule="auto"/>
        <w:ind w:firstLine="810" w:firstLineChars="3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特此证明。</w:t>
      </w:r>
    </w:p>
    <w:p w14:paraId="167F7877">
      <w:pPr>
        <w:autoSpaceDE w:val="0"/>
        <w:autoSpaceDN w:val="0"/>
        <w:adjustRightInd w:val="0"/>
        <w:snapToGrid w:val="0"/>
        <w:spacing w:line="360" w:lineRule="auto"/>
        <w:jc w:val="left"/>
        <w:rPr>
          <w:rFonts w:ascii="宋体" w:hAnsi="宋体" w:cs="MingLiU"/>
          <w:color w:val="000000" w:themeColor="text1"/>
          <w:kern w:val="0"/>
          <w:sz w:val="18"/>
          <w:szCs w:val="18"/>
          <w:highlight w:val="none"/>
          <w14:textFill>
            <w14:solidFill>
              <w14:schemeClr w14:val="tx1"/>
            </w14:solidFill>
          </w14:textFill>
        </w:rPr>
      </w:pPr>
    </w:p>
    <w:p w14:paraId="6FED9999">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108702B1">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78557BDA">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56FE23BE">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6FABD30E">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1B1C00D7">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57DBE780">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6D5700BF">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48B836F7">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48A02C35">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2B8FDE65">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比选申请人：</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spacing w:val="-1"/>
          <w:kern w:val="0"/>
          <w:szCs w:val="21"/>
          <w:highlight w:val="none"/>
          <w14:textFill>
            <w14:solidFill>
              <w14:schemeClr w14:val="tx1"/>
            </w14:solidFill>
          </w14:textFill>
        </w:rPr>
        <w:t>（</w:t>
      </w:r>
      <w:r>
        <w:rPr>
          <w:rFonts w:hint="eastAsia" w:ascii="宋体" w:hAnsi="宋体" w:cs="MingLiU"/>
          <w:color w:val="000000" w:themeColor="text1"/>
          <w:kern w:val="0"/>
          <w:szCs w:val="21"/>
          <w:highlight w:val="none"/>
          <w14:textFill>
            <w14:solidFill>
              <w14:schemeClr w14:val="tx1"/>
            </w14:solidFill>
          </w14:textFill>
        </w:rPr>
        <w:t>盖单位公章）</w:t>
      </w:r>
    </w:p>
    <w:p w14:paraId="4365B8E7">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180468CD">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color w:val="000000" w:themeColor="text1"/>
          <w:kern w:val="0"/>
          <w:szCs w:val="21"/>
          <w:highlight w:val="none"/>
          <w14:textFill>
            <w14:solidFill>
              <w14:schemeClr w14:val="tx1"/>
            </w14:solidFill>
          </w14:textFill>
        </w:rPr>
      </w:pP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spacing w:val="-1"/>
          <w:kern w:val="0"/>
          <w:szCs w:val="21"/>
          <w:highlight w:val="none"/>
          <w14:textFill>
            <w14:solidFill>
              <w14:schemeClr w14:val="tx1"/>
            </w14:solidFill>
          </w14:textFill>
        </w:rPr>
        <w:t>年</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月</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日</w:t>
      </w:r>
    </w:p>
    <w:p w14:paraId="774DA44C">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color w:val="000000" w:themeColor="text1"/>
          <w:kern w:val="0"/>
          <w:szCs w:val="21"/>
          <w:highlight w:val="none"/>
          <w14:textFill>
            <w14:solidFill>
              <w14:schemeClr w14:val="tx1"/>
            </w14:solidFill>
          </w14:textFill>
        </w:rPr>
      </w:pPr>
    </w:p>
    <w:p w14:paraId="7BC49093">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color w:val="000000" w:themeColor="text1"/>
          <w:kern w:val="0"/>
          <w:szCs w:val="2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br w:type="page"/>
      </w:r>
    </w:p>
    <w:p w14:paraId="30B23248">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color w:val="000000" w:themeColor="text1"/>
          <w:kern w:val="0"/>
          <w:sz w:val="28"/>
          <w:szCs w:val="28"/>
          <w:highlight w:val="none"/>
          <w14:textFill>
            <w14:solidFill>
              <w14:schemeClr w14:val="tx1"/>
            </w14:solidFill>
          </w14:textFill>
        </w:rPr>
      </w:pPr>
      <w:r>
        <w:rPr>
          <w:rFonts w:hint="eastAsia" w:ascii="宋体" w:hAnsi="宋体" w:cs="MingLiU"/>
          <w:b/>
          <w:color w:val="000000" w:themeColor="text1"/>
          <w:kern w:val="0"/>
          <w:sz w:val="28"/>
          <w:szCs w:val="28"/>
          <w:highlight w:val="none"/>
          <w14:textFill>
            <w14:solidFill>
              <w14:schemeClr w14:val="tx1"/>
            </w14:solidFill>
          </w14:textFill>
        </w:rPr>
        <w:t xml:space="preserve">授权委托书 </w:t>
      </w:r>
    </w:p>
    <w:p w14:paraId="7B79DD98">
      <w:pPr>
        <w:autoSpaceDE w:val="0"/>
        <w:autoSpaceDN w:val="0"/>
        <w:adjustRightInd w:val="0"/>
        <w:snapToGrid w:val="0"/>
        <w:spacing w:line="360" w:lineRule="auto"/>
        <w:jc w:val="left"/>
        <w:rPr>
          <w:rFonts w:ascii="宋体" w:hAnsi="宋体" w:cs="MingLiU"/>
          <w:color w:val="000000" w:themeColor="text1"/>
          <w:kern w:val="0"/>
          <w:sz w:val="12"/>
          <w:szCs w:val="12"/>
          <w:highlight w:val="none"/>
          <w14:textFill>
            <w14:solidFill>
              <w14:schemeClr w14:val="tx1"/>
            </w14:solidFill>
          </w14:textFill>
        </w:rPr>
      </w:pPr>
    </w:p>
    <w:p w14:paraId="4B08D9C9">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1158B7C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本人</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（姓名）系</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s="MingLiU"/>
          <w:color w:val="000000" w:themeColor="text1"/>
          <w:spacing w:val="-1"/>
          <w:kern w:val="0"/>
          <w:szCs w:val="21"/>
          <w:highlight w:val="none"/>
          <w14:textFill>
            <w14:solidFill>
              <w14:schemeClr w14:val="tx1"/>
            </w14:solidFill>
          </w14:textFill>
        </w:rPr>
        <w:t>比选申请人</w:t>
      </w:r>
      <w:r>
        <w:rPr>
          <w:rFonts w:hint="eastAsia" w:ascii="宋体" w:hAnsi="宋体" w:cs="MingLiU"/>
          <w:color w:val="000000" w:themeColor="text1"/>
          <w:kern w:val="0"/>
          <w:szCs w:val="21"/>
          <w:highlight w:val="none"/>
          <w14:textFill>
            <w14:solidFill>
              <w14:schemeClr w14:val="tx1"/>
            </w14:solidFill>
          </w14:textFill>
        </w:rPr>
        <w:t>名称</w:t>
      </w:r>
      <w:r>
        <w:rPr>
          <w:rFonts w:hint="eastAsia" w:ascii="宋体" w:hAnsi="宋体" w:cs="MingLiU"/>
          <w:color w:val="000000" w:themeColor="text1"/>
          <w:spacing w:val="1"/>
          <w:kern w:val="0"/>
          <w:szCs w:val="21"/>
          <w:highlight w:val="none"/>
          <w14:textFill>
            <w14:solidFill>
              <w14:schemeClr w14:val="tx1"/>
            </w14:solidFill>
          </w14:textFill>
        </w:rPr>
        <w:t>）</w:t>
      </w:r>
      <w:r>
        <w:rPr>
          <w:rFonts w:hint="eastAsia" w:ascii="宋体" w:hAnsi="宋体" w:cs="MingLiU"/>
          <w:color w:val="000000" w:themeColor="text1"/>
          <w:kern w:val="0"/>
          <w:szCs w:val="21"/>
          <w:highlight w:val="none"/>
          <w14:textFill>
            <w14:solidFill>
              <w14:schemeClr w14:val="tx1"/>
            </w14:solidFill>
          </w14:textFill>
        </w:rPr>
        <w:t>的法定代</w:t>
      </w:r>
      <w:r>
        <w:rPr>
          <w:rFonts w:hint="eastAsia" w:ascii="宋体" w:hAnsi="宋体" w:cs="MingLiU"/>
          <w:color w:val="000000" w:themeColor="text1"/>
          <w:spacing w:val="1"/>
          <w:kern w:val="0"/>
          <w:szCs w:val="21"/>
          <w:highlight w:val="none"/>
          <w14:textFill>
            <w14:solidFill>
              <w14:schemeClr w14:val="tx1"/>
            </w14:solidFill>
          </w14:textFill>
        </w:rPr>
        <w:t>表</w:t>
      </w:r>
      <w:r>
        <w:rPr>
          <w:rFonts w:hint="eastAsia" w:ascii="宋体" w:hAnsi="宋体" w:cs="MingLiU"/>
          <w:color w:val="000000" w:themeColor="text1"/>
          <w:kern w:val="0"/>
          <w:szCs w:val="21"/>
          <w:highlight w:val="none"/>
          <w14:textFill>
            <w14:solidFill>
              <w14:schemeClr w14:val="tx1"/>
            </w14:solidFill>
          </w14:textFill>
        </w:rPr>
        <w:t>人，现委托</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（姓</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名）为我方代理人。代理人根据授权，以我方名义签署、澄清、说明、补正、递交、撤回、</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修改</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（项</w:t>
      </w:r>
      <w:r>
        <w:rPr>
          <w:rFonts w:hint="eastAsia" w:ascii="宋体" w:hAnsi="宋体" w:cs="MingLiU"/>
          <w:color w:val="000000" w:themeColor="text1"/>
          <w:spacing w:val="-1"/>
          <w:kern w:val="0"/>
          <w:szCs w:val="21"/>
          <w:highlight w:val="none"/>
          <w14:textFill>
            <w14:solidFill>
              <w14:schemeClr w14:val="tx1"/>
            </w14:solidFill>
          </w14:textFill>
        </w:rPr>
        <w:t>目</w:t>
      </w:r>
      <w:r>
        <w:rPr>
          <w:rFonts w:hint="eastAsia" w:ascii="宋体" w:hAnsi="宋体" w:cs="MingLiU"/>
          <w:color w:val="000000" w:themeColor="text1"/>
          <w:kern w:val="0"/>
          <w:szCs w:val="21"/>
          <w:highlight w:val="none"/>
          <w14:textFill>
            <w14:solidFill>
              <w14:schemeClr w14:val="tx1"/>
            </w14:solidFill>
          </w14:textFill>
        </w:rPr>
        <w:t>名称）比选申请文件、签订合同和处理有关事宜，</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其法律后果由我方承担。</w:t>
      </w:r>
    </w:p>
    <w:p w14:paraId="4BFF24E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委托</w:t>
      </w:r>
      <w:r>
        <w:rPr>
          <w:rFonts w:hint="eastAsia" w:ascii="宋体" w:hAnsi="宋体" w:cs="MingLiU"/>
          <w:color w:val="000000" w:themeColor="text1"/>
          <w:spacing w:val="-1"/>
          <w:kern w:val="0"/>
          <w:szCs w:val="21"/>
          <w:highlight w:val="none"/>
          <w14:textFill>
            <w14:solidFill>
              <w14:schemeClr w14:val="tx1"/>
            </w14:solidFill>
          </w14:textFill>
        </w:rPr>
        <w:t>期</w:t>
      </w:r>
      <w:r>
        <w:rPr>
          <w:rFonts w:hint="eastAsia" w:ascii="宋体" w:hAnsi="宋体" w:cs="MingLiU"/>
          <w:color w:val="000000" w:themeColor="text1"/>
          <w:kern w:val="0"/>
          <w:szCs w:val="21"/>
          <w:highlight w:val="none"/>
          <w14:textFill>
            <w14:solidFill>
              <w14:schemeClr w14:val="tx1"/>
            </w14:solidFill>
          </w14:textFill>
        </w:rPr>
        <w:t>限：</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 </w:t>
      </w:r>
    </w:p>
    <w:p w14:paraId="174E590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代理人无转委托权。</w:t>
      </w:r>
    </w:p>
    <w:p w14:paraId="7A1F98A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附：法定代表人身份证明。</w:t>
      </w:r>
    </w:p>
    <w:p w14:paraId="0B813E96">
      <w:pPr>
        <w:autoSpaceDE w:val="0"/>
        <w:autoSpaceDN w:val="0"/>
        <w:adjustRightInd w:val="0"/>
        <w:snapToGrid w:val="0"/>
        <w:spacing w:line="360" w:lineRule="auto"/>
        <w:jc w:val="left"/>
        <w:rPr>
          <w:rFonts w:ascii="宋体" w:hAnsi="宋体" w:cs="MingLiU"/>
          <w:color w:val="000000" w:themeColor="text1"/>
          <w:kern w:val="0"/>
          <w:sz w:val="12"/>
          <w:szCs w:val="12"/>
          <w:highlight w:val="none"/>
          <w14:textFill>
            <w14:solidFill>
              <w14:schemeClr w14:val="tx1"/>
            </w14:solidFill>
          </w14:textFill>
        </w:rPr>
      </w:pPr>
    </w:p>
    <w:p w14:paraId="5A7BC9F2">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33341CD5">
      <w:pPr>
        <w:tabs>
          <w:tab w:val="left" w:pos="4200"/>
          <w:tab w:val="left" w:pos="4620"/>
        </w:tabs>
        <w:autoSpaceDE w:val="0"/>
        <w:autoSpaceDN w:val="0"/>
        <w:adjustRightInd w:val="0"/>
        <w:snapToGrid w:val="0"/>
        <w:spacing w:line="360" w:lineRule="auto"/>
        <w:ind w:firstLine="1694"/>
        <w:jc w:val="left"/>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投  标  人：</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s="MingLiU"/>
          <w:color w:val="000000" w:themeColor="text1"/>
          <w:spacing w:val="-1"/>
          <w:kern w:val="0"/>
          <w:szCs w:val="21"/>
          <w:highlight w:val="none"/>
          <w14:textFill>
            <w14:solidFill>
              <w14:schemeClr w14:val="tx1"/>
            </w14:solidFill>
          </w14:textFill>
        </w:rPr>
        <w:t>盖</w:t>
      </w:r>
      <w:r>
        <w:rPr>
          <w:rFonts w:hint="eastAsia" w:ascii="宋体" w:hAnsi="宋体" w:cs="MingLiU"/>
          <w:color w:val="000000" w:themeColor="text1"/>
          <w:kern w:val="0"/>
          <w:szCs w:val="21"/>
          <w:highlight w:val="none"/>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 xml:space="preserve"> </w:t>
      </w:r>
    </w:p>
    <w:p w14:paraId="325E3E8E">
      <w:pPr>
        <w:tabs>
          <w:tab w:val="left" w:pos="6300"/>
        </w:tabs>
        <w:autoSpaceDE w:val="0"/>
        <w:autoSpaceDN w:val="0"/>
        <w:adjustRightInd w:val="0"/>
        <w:snapToGrid w:val="0"/>
        <w:spacing w:line="360" w:lineRule="auto"/>
        <w:ind w:firstLine="168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（签字或盖章）</w:t>
      </w:r>
    </w:p>
    <w:p w14:paraId="3F01304E">
      <w:pPr>
        <w:tabs>
          <w:tab w:val="left" w:pos="5260"/>
        </w:tabs>
        <w:autoSpaceDE w:val="0"/>
        <w:autoSpaceDN w:val="0"/>
        <w:adjustRightInd w:val="0"/>
        <w:snapToGrid w:val="0"/>
        <w:spacing w:line="360" w:lineRule="auto"/>
        <w:ind w:firstLine="168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身份证号码：</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6BE2324F">
      <w:pPr>
        <w:tabs>
          <w:tab w:val="left" w:pos="6720"/>
        </w:tabs>
        <w:autoSpaceDE w:val="0"/>
        <w:autoSpaceDN w:val="0"/>
        <w:adjustRightInd w:val="0"/>
        <w:snapToGrid w:val="0"/>
        <w:spacing w:line="360" w:lineRule="auto"/>
        <w:ind w:firstLine="168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委托代理人：</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（签</w:t>
      </w:r>
      <w:r>
        <w:rPr>
          <w:rFonts w:hint="eastAsia" w:ascii="宋体" w:hAnsi="宋体" w:cs="MingLiU"/>
          <w:color w:val="000000" w:themeColor="text1"/>
          <w:spacing w:val="-1"/>
          <w:kern w:val="0"/>
          <w:szCs w:val="21"/>
          <w:highlight w:val="none"/>
          <w14:textFill>
            <w14:solidFill>
              <w14:schemeClr w14:val="tx1"/>
            </w14:solidFill>
          </w14:textFill>
        </w:rPr>
        <w:t>字或盖章</w:t>
      </w:r>
      <w:r>
        <w:rPr>
          <w:rFonts w:hint="eastAsia" w:ascii="宋体" w:hAnsi="宋体" w:cs="MingLiU"/>
          <w:color w:val="000000" w:themeColor="text1"/>
          <w:kern w:val="0"/>
          <w:szCs w:val="21"/>
          <w:highlight w:val="none"/>
          <w14:textFill>
            <w14:solidFill>
              <w14:schemeClr w14:val="tx1"/>
            </w14:solidFill>
          </w14:textFill>
        </w:rPr>
        <w:t>）</w:t>
      </w:r>
    </w:p>
    <w:p w14:paraId="50D318BE">
      <w:pPr>
        <w:tabs>
          <w:tab w:val="left" w:pos="6825"/>
        </w:tabs>
        <w:autoSpaceDE w:val="0"/>
        <w:autoSpaceDN w:val="0"/>
        <w:adjustRightInd w:val="0"/>
        <w:snapToGrid w:val="0"/>
        <w:spacing w:line="360" w:lineRule="auto"/>
        <w:ind w:firstLine="168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身份证号码：</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2E25FCC4">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1A974CFF">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50B783E6">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53765D1B">
      <w:pPr>
        <w:autoSpaceDE w:val="0"/>
        <w:autoSpaceDN w:val="0"/>
        <w:adjustRightInd w:val="0"/>
        <w:snapToGrid w:val="0"/>
        <w:spacing w:line="360" w:lineRule="auto"/>
        <w:jc w:val="left"/>
        <w:rPr>
          <w:rFonts w:ascii="宋体" w:hAnsi="宋体" w:cs="MingLiU"/>
          <w:color w:val="000000" w:themeColor="text1"/>
          <w:kern w:val="0"/>
          <w:sz w:val="28"/>
          <w:szCs w:val="28"/>
          <w:highlight w:val="none"/>
          <w14:textFill>
            <w14:solidFill>
              <w14:schemeClr w14:val="tx1"/>
            </w14:solidFill>
          </w14:textFill>
        </w:rPr>
      </w:pPr>
    </w:p>
    <w:p w14:paraId="421B66F5">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年</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月</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日</w:t>
      </w:r>
    </w:p>
    <w:tbl>
      <w:tblPr>
        <w:tblStyle w:val="65"/>
        <w:tblpPr w:leftFromText="180" w:rightFromText="180" w:vertAnchor="text" w:horzAnchor="margin" w:tblpY="316"/>
        <w:tblW w:w="0" w:type="auto"/>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14:paraId="2E3FE0C9">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vAlign w:val="center"/>
          </w:tcPr>
          <w:p w14:paraId="00963A98">
            <w:pPr>
              <w:spacing w:line="520" w:lineRule="exact"/>
              <w:ind w:firstLine="210" w:firstLineChars="100"/>
              <w:jc w:val="cente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此处粘贴法定代表人身份证正反面复印件</w:t>
            </w:r>
          </w:p>
        </w:tc>
      </w:tr>
    </w:tbl>
    <w:p w14:paraId="5B706AB6">
      <w:pPr>
        <w:rPr>
          <w:rFonts w:ascii="宋体" w:hAnsi="宋体"/>
          <w:vanish/>
          <w:color w:val="000000" w:themeColor="text1"/>
          <w:highlight w:val="none"/>
          <w14:textFill>
            <w14:solidFill>
              <w14:schemeClr w14:val="tx1"/>
            </w14:solidFill>
          </w14:textFill>
        </w:rPr>
      </w:pPr>
    </w:p>
    <w:tbl>
      <w:tblPr>
        <w:tblStyle w:val="65"/>
        <w:tblpPr w:leftFromText="180" w:rightFromText="180" w:vertAnchor="text" w:horzAnchor="page" w:tblpX="5983" w:tblpY="316"/>
        <w:tblW w:w="0" w:type="auto"/>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14:paraId="102D50EC">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vAlign w:val="center"/>
          </w:tcPr>
          <w:p w14:paraId="16388183">
            <w:pPr>
              <w:spacing w:line="520" w:lineRule="exact"/>
              <w:ind w:firstLine="210" w:firstLineChars="100"/>
              <w:jc w:val="center"/>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此处粘贴授权代理人身份证正反面复印件</w:t>
            </w:r>
          </w:p>
        </w:tc>
      </w:tr>
    </w:tbl>
    <w:p w14:paraId="5068BACC">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 xml:space="preserve"> </w:t>
      </w:r>
    </w:p>
    <w:p w14:paraId="5C1C1DE4">
      <w:pPr>
        <w:autoSpaceDE w:val="0"/>
        <w:autoSpaceDN w:val="0"/>
        <w:adjustRightInd w:val="0"/>
        <w:snapToGrid w:val="0"/>
        <w:spacing w:line="360" w:lineRule="auto"/>
        <w:jc w:val="left"/>
        <w:rPr>
          <w:rFonts w:ascii="宋体" w:hAnsi="宋体" w:cs="MingLiU"/>
          <w:color w:val="000000" w:themeColor="text1"/>
          <w:kern w:val="0"/>
          <w:szCs w:val="21"/>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textWrapping" w:clear="all"/>
      </w:r>
      <w:r>
        <w:rPr>
          <w:rFonts w:hint="eastAsia" w:ascii="宋体" w:hAnsi="宋体" w:cs="MingLiU"/>
          <w:color w:val="000000" w:themeColor="text1"/>
          <w:kern w:val="0"/>
          <w:szCs w:val="21"/>
          <w:highlight w:val="none"/>
          <w14:textFill>
            <w14:solidFill>
              <w14:schemeClr w14:val="tx1"/>
            </w14:solidFill>
          </w14:textFill>
        </w:rPr>
        <w:t>注：</w:t>
      </w:r>
    </w:p>
    <w:p w14:paraId="5BB09064">
      <w:pPr>
        <w:autoSpaceDE w:val="0"/>
        <w:autoSpaceDN w:val="0"/>
        <w:adjustRightInd w:val="0"/>
        <w:snapToGrid w:val="0"/>
        <w:spacing w:line="360" w:lineRule="auto"/>
        <w:ind w:firstLine="420" w:firstLineChars="20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1、法定代表人参加投标活动并签署文件的不需要授权委托书，只需提供法定代表人身份证明；非法定代表人参加投标活动及签署文件的除提供法定代表人身份证明外还须提供授权委托书。</w:t>
      </w:r>
    </w:p>
    <w:p w14:paraId="68E94199">
      <w:pPr>
        <w:ind w:firstLine="420" w:firstLineChars="20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2、法定代表人身份证明及授权委托书原件装入比选申请文件一并递交。</w:t>
      </w:r>
    </w:p>
    <w:p w14:paraId="53CED83F">
      <w:pPr>
        <w:ind w:firstLine="420" w:firstLineChars="200"/>
        <w:rPr>
          <w:rFonts w:ascii="宋体" w:hAnsi="宋体" w:cs="MingLiU"/>
          <w:color w:val="000000" w:themeColor="text1"/>
          <w:kern w:val="0"/>
          <w:szCs w:val="2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br w:type="page"/>
      </w:r>
    </w:p>
    <w:p w14:paraId="11D0B877">
      <w:pPr>
        <w:pStyle w:val="5"/>
        <w:jc w:val="center"/>
        <w:rPr>
          <w:rFonts w:hint="eastAsia" w:ascii="宋体" w:hAnsi="宋体" w:eastAsia="宋体" w:cs="MingLiU"/>
          <w:color w:val="000000" w:themeColor="text1"/>
          <w:szCs w:val="28"/>
          <w:highlight w:val="none"/>
          <w:lang w:eastAsia="zh-CN"/>
          <w14:textFill>
            <w14:solidFill>
              <w14:schemeClr w14:val="tx1"/>
            </w14:solidFill>
          </w14:textFill>
        </w:rPr>
      </w:pPr>
      <w:bookmarkStart w:id="547" w:name="_Toc328410215"/>
      <w:bookmarkStart w:id="548" w:name="_Toc328409767"/>
      <w:bookmarkStart w:id="549" w:name="_Toc327800155"/>
      <w:bookmarkStart w:id="550" w:name="_Toc297646726"/>
      <w:bookmarkStart w:id="551" w:name="_Toc11166892"/>
      <w:r>
        <w:rPr>
          <w:rFonts w:hint="eastAsia" w:ascii="宋体" w:hAnsi="宋体" w:eastAsia="宋体"/>
          <w:bCs/>
          <w:color w:val="000000" w:themeColor="text1"/>
          <w:sz w:val="32"/>
          <w:highlight w:val="none"/>
          <w14:textFill>
            <w14:solidFill>
              <w14:schemeClr w14:val="tx1"/>
            </w14:solidFill>
          </w14:textFill>
        </w:rPr>
        <w:t>二、</w:t>
      </w:r>
      <w:bookmarkEnd w:id="546"/>
      <w:bookmarkEnd w:id="547"/>
      <w:bookmarkEnd w:id="548"/>
      <w:bookmarkEnd w:id="549"/>
      <w:bookmarkEnd w:id="550"/>
      <w:bookmarkEnd w:id="551"/>
      <w:r>
        <w:rPr>
          <w:rFonts w:hint="eastAsia" w:ascii="宋体" w:hAnsi="宋体" w:eastAsia="宋体" w:cs="楷体"/>
          <w:color w:val="000000" w:themeColor="text1"/>
          <w:w w:val="100"/>
          <w:sz w:val="32"/>
          <w:highlight w:val="none"/>
          <w14:textFill>
            <w14:solidFill>
              <w14:schemeClr w14:val="tx1"/>
            </w14:solidFill>
          </w14:textFill>
        </w:rPr>
        <w:t>资格审查资料</w:t>
      </w:r>
    </w:p>
    <w:p w14:paraId="3CFC8A68">
      <w:pPr>
        <w:rPr>
          <w:rFonts w:ascii="宋体" w:hAnsi="宋体" w:cs="楷体"/>
          <w:color w:val="000000" w:themeColor="text1"/>
          <w:highlight w:val="none"/>
          <w14:textFill>
            <w14:solidFill>
              <w14:schemeClr w14:val="tx1"/>
            </w14:solidFill>
          </w14:textFill>
        </w:rPr>
      </w:pPr>
    </w:p>
    <w:p w14:paraId="15FD5262">
      <w:pPr>
        <w:rPr>
          <w:rFonts w:ascii="宋体" w:hAnsi="宋体" w:cs="楷体"/>
          <w:color w:val="000000" w:themeColor="text1"/>
          <w:highlight w:val="none"/>
          <w14:textFill>
            <w14:solidFill>
              <w14:schemeClr w14:val="tx1"/>
            </w14:solidFill>
          </w14:textFill>
        </w:rPr>
      </w:pPr>
    </w:p>
    <w:p w14:paraId="5197EB29">
      <w:pPr>
        <w:tabs>
          <w:tab w:val="left" w:pos="2580"/>
          <w:tab w:val="left" w:pos="5940"/>
        </w:tabs>
        <w:autoSpaceDE w:val="0"/>
        <w:autoSpaceDN w:val="0"/>
        <w:adjustRightInd w:val="0"/>
        <w:snapToGrid w:val="0"/>
        <w:spacing w:line="360" w:lineRule="auto"/>
        <w:rPr>
          <w:rFonts w:ascii="宋体" w:hAnsi="宋体" w:cs="楷体"/>
          <w:b/>
          <w:color w:val="000000" w:themeColor="text1"/>
          <w:kern w:val="0"/>
          <w:sz w:val="28"/>
          <w:highlight w:val="none"/>
          <w:u w:val="single"/>
          <w14:textFill>
            <w14:solidFill>
              <w14:schemeClr w14:val="tx1"/>
            </w14:solidFill>
          </w14:textFill>
        </w:rPr>
      </w:pPr>
      <w:r>
        <w:rPr>
          <w:rFonts w:ascii="宋体" w:hAnsi="宋体" w:cs="楷体"/>
          <w:color w:val="000000" w:themeColor="text1"/>
          <w:highlight w:val="none"/>
          <w14:textFill>
            <w14:solidFill>
              <w14:schemeClr w14:val="tx1"/>
            </w14:solidFill>
          </w14:textFill>
        </w:rPr>
        <w:br w:type="page"/>
      </w:r>
    </w:p>
    <w:p w14:paraId="77837F55">
      <w:pPr>
        <w:spacing w:line="360" w:lineRule="auto"/>
        <w:jc w:val="center"/>
        <w:textAlignment w:val="baseline"/>
        <w:rPr>
          <w:rFonts w:ascii="宋体" w:hAnsi="宋体" w:cs="楷体"/>
          <w:b/>
          <w:color w:val="000000" w:themeColor="text1"/>
          <w:sz w:val="32"/>
          <w:szCs w:val="32"/>
          <w:highlight w:val="none"/>
          <w14:textFill>
            <w14:solidFill>
              <w14:schemeClr w14:val="tx1"/>
            </w14:solidFill>
          </w14:textFill>
        </w:rPr>
      </w:pPr>
      <w:r>
        <w:rPr>
          <w:rFonts w:hint="eastAsia" w:ascii="宋体" w:hAnsi="宋体" w:cs="楷体"/>
          <w:b/>
          <w:color w:val="000000" w:themeColor="text1"/>
          <w:kern w:val="0"/>
          <w:sz w:val="28"/>
          <w:highlight w:val="none"/>
          <w:u w:val="single"/>
          <w14:textFill>
            <w14:solidFill>
              <w14:schemeClr w14:val="tx1"/>
            </w14:solidFill>
          </w14:textFill>
        </w:rPr>
        <w:t xml:space="preserve">                                </w:t>
      </w:r>
      <w:r>
        <w:rPr>
          <w:rFonts w:hint="eastAsia" w:ascii="宋体" w:hAnsi="宋体" w:cs="楷体"/>
          <w:b/>
          <w:color w:val="000000" w:themeColor="text1"/>
          <w:kern w:val="0"/>
          <w:sz w:val="28"/>
          <w:highlight w:val="none"/>
          <w14:textFill>
            <w14:solidFill>
              <w14:schemeClr w14:val="tx1"/>
            </w14:solidFill>
          </w14:textFill>
        </w:rPr>
        <w:t>（项目名称）</w:t>
      </w:r>
    </w:p>
    <w:p w14:paraId="5E0457A8">
      <w:pPr>
        <w:tabs>
          <w:tab w:val="left" w:pos="3600"/>
          <w:tab w:val="left" w:pos="4480"/>
          <w:tab w:val="left" w:pos="5360"/>
        </w:tabs>
        <w:autoSpaceDE w:val="0"/>
        <w:autoSpaceDN w:val="0"/>
        <w:adjustRightInd w:val="0"/>
        <w:snapToGrid w:val="0"/>
        <w:spacing w:line="360" w:lineRule="auto"/>
        <w:jc w:val="left"/>
        <w:rPr>
          <w:rFonts w:ascii="宋体" w:hAnsi="宋体" w:cs="楷体"/>
          <w:color w:val="000000" w:themeColor="text1"/>
          <w:kern w:val="0"/>
          <w:sz w:val="44"/>
          <w:highlight w:val="none"/>
          <w14:textFill>
            <w14:solidFill>
              <w14:schemeClr w14:val="tx1"/>
            </w14:solidFill>
          </w14:textFill>
        </w:rPr>
      </w:pPr>
      <w:r>
        <w:rPr>
          <w:rFonts w:hint="eastAsia" w:ascii="宋体" w:hAnsi="宋体" w:cs="楷体"/>
          <w:color w:val="000000" w:themeColor="text1"/>
          <w:kern w:val="0"/>
          <w:sz w:val="44"/>
          <w:highlight w:val="none"/>
          <w14:textFill>
            <w14:solidFill>
              <w14:schemeClr w14:val="tx1"/>
            </w14:solidFill>
          </w14:textFill>
        </w:rPr>
        <w:t xml:space="preserve">    </w:t>
      </w:r>
    </w:p>
    <w:p w14:paraId="7C249A9E">
      <w:pPr>
        <w:tabs>
          <w:tab w:val="left" w:pos="3600"/>
          <w:tab w:val="left" w:pos="4480"/>
          <w:tab w:val="left" w:pos="5360"/>
        </w:tabs>
        <w:autoSpaceDE w:val="0"/>
        <w:autoSpaceDN w:val="0"/>
        <w:adjustRightInd w:val="0"/>
        <w:snapToGrid w:val="0"/>
        <w:spacing w:line="360" w:lineRule="auto"/>
        <w:jc w:val="left"/>
        <w:rPr>
          <w:rFonts w:ascii="宋体" w:hAnsi="宋体" w:cs="楷体"/>
          <w:color w:val="000000" w:themeColor="text1"/>
          <w:kern w:val="0"/>
          <w:sz w:val="44"/>
          <w:highlight w:val="none"/>
          <w14:textFill>
            <w14:solidFill>
              <w14:schemeClr w14:val="tx1"/>
            </w14:solidFill>
          </w14:textFill>
        </w:rPr>
      </w:pPr>
    </w:p>
    <w:p w14:paraId="0969EAD4">
      <w:pPr>
        <w:tabs>
          <w:tab w:val="left" w:pos="3600"/>
          <w:tab w:val="left" w:pos="4480"/>
          <w:tab w:val="left" w:pos="5360"/>
        </w:tabs>
        <w:autoSpaceDE w:val="0"/>
        <w:autoSpaceDN w:val="0"/>
        <w:adjustRightInd w:val="0"/>
        <w:snapToGrid w:val="0"/>
        <w:spacing w:line="360" w:lineRule="auto"/>
        <w:jc w:val="left"/>
        <w:rPr>
          <w:rFonts w:ascii="宋体" w:hAnsi="宋体" w:cs="楷体"/>
          <w:color w:val="000000" w:themeColor="text1"/>
          <w:kern w:val="0"/>
          <w:sz w:val="44"/>
          <w:highlight w:val="none"/>
          <w14:textFill>
            <w14:solidFill>
              <w14:schemeClr w14:val="tx1"/>
            </w14:solidFill>
          </w14:textFill>
        </w:rPr>
      </w:pPr>
    </w:p>
    <w:p w14:paraId="6B6314E0">
      <w:pPr>
        <w:tabs>
          <w:tab w:val="left" w:pos="3600"/>
          <w:tab w:val="left" w:pos="4480"/>
          <w:tab w:val="left" w:pos="5360"/>
        </w:tabs>
        <w:autoSpaceDE w:val="0"/>
        <w:autoSpaceDN w:val="0"/>
        <w:adjustRightInd w:val="0"/>
        <w:snapToGrid w:val="0"/>
        <w:spacing w:line="360" w:lineRule="auto"/>
        <w:jc w:val="left"/>
        <w:rPr>
          <w:rFonts w:ascii="宋体" w:hAnsi="宋体" w:cs="楷体"/>
          <w:color w:val="000000" w:themeColor="text1"/>
          <w:kern w:val="0"/>
          <w:sz w:val="44"/>
          <w:highlight w:val="none"/>
          <w14:textFill>
            <w14:solidFill>
              <w14:schemeClr w14:val="tx1"/>
            </w14:solidFill>
          </w14:textFill>
        </w:rPr>
      </w:pPr>
    </w:p>
    <w:p w14:paraId="7E3707B3">
      <w:pPr>
        <w:tabs>
          <w:tab w:val="left" w:pos="3600"/>
          <w:tab w:val="left" w:pos="4480"/>
          <w:tab w:val="left" w:pos="5360"/>
        </w:tabs>
        <w:autoSpaceDE w:val="0"/>
        <w:autoSpaceDN w:val="0"/>
        <w:adjustRightInd w:val="0"/>
        <w:snapToGrid w:val="0"/>
        <w:spacing w:line="360" w:lineRule="auto"/>
        <w:jc w:val="center"/>
        <w:rPr>
          <w:rFonts w:ascii="宋体" w:hAnsi="宋体" w:cs="楷体"/>
          <w:b/>
          <w:color w:val="000000" w:themeColor="text1"/>
          <w:kern w:val="0"/>
          <w:sz w:val="84"/>
          <w:highlight w:val="none"/>
          <w14:textFill>
            <w14:solidFill>
              <w14:schemeClr w14:val="tx1"/>
            </w14:solidFill>
          </w14:textFill>
        </w:rPr>
      </w:pPr>
      <w:r>
        <w:rPr>
          <w:rFonts w:hint="eastAsia" w:ascii="宋体" w:hAnsi="宋体" w:cs="楷体"/>
          <w:b/>
          <w:color w:val="000000" w:themeColor="text1"/>
          <w:kern w:val="0"/>
          <w:sz w:val="84"/>
          <w:highlight w:val="none"/>
          <w14:textFill>
            <w14:solidFill>
              <w14:schemeClr w14:val="tx1"/>
            </w14:solidFill>
          </w14:textFill>
        </w:rPr>
        <w:t>比选申请文件</w:t>
      </w:r>
    </w:p>
    <w:p w14:paraId="069F94AC">
      <w:pPr>
        <w:autoSpaceDE w:val="0"/>
        <w:autoSpaceDN w:val="0"/>
        <w:adjustRightInd w:val="0"/>
        <w:snapToGrid w:val="0"/>
        <w:spacing w:line="360" w:lineRule="auto"/>
        <w:jc w:val="left"/>
        <w:rPr>
          <w:rFonts w:ascii="宋体" w:hAnsi="宋体" w:cs="楷体"/>
          <w:color w:val="000000" w:themeColor="text1"/>
          <w:kern w:val="0"/>
          <w:sz w:val="16"/>
          <w:highlight w:val="none"/>
          <w14:textFill>
            <w14:solidFill>
              <w14:schemeClr w14:val="tx1"/>
            </w14:solidFill>
          </w14:textFill>
        </w:rPr>
      </w:pPr>
    </w:p>
    <w:p w14:paraId="3F8FE659">
      <w:pPr>
        <w:autoSpaceDE w:val="0"/>
        <w:autoSpaceDN w:val="0"/>
        <w:adjustRightInd w:val="0"/>
        <w:snapToGrid w:val="0"/>
        <w:spacing w:line="360" w:lineRule="auto"/>
        <w:jc w:val="center"/>
        <w:rPr>
          <w:rFonts w:ascii="宋体" w:hAnsi="宋体" w:cs="楷体"/>
          <w:b/>
          <w:color w:val="000000" w:themeColor="text1"/>
          <w:kern w:val="0"/>
          <w:sz w:val="36"/>
          <w:highlight w:val="none"/>
          <w14:textFill>
            <w14:solidFill>
              <w14:schemeClr w14:val="tx1"/>
            </w14:solidFill>
          </w14:textFill>
        </w:rPr>
      </w:pPr>
      <w:r>
        <w:rPr>
          <w:rFonts w:hint="eastAsia" w:ascii="宋体" w:hAnsi="宋体" w:cs="楷体"/>
          <w:b/>
          <w:color w:val="000000" w:themeColor="text1"/>
          <w:kern w:val="0"/>
          <w:sz w:val="36"/>
          <w:highlight w:val="none"/>
          <w14:textFill>
            <w14:solidFill>
              <w14:schemeClr w14:val="tx1"/>
            </w14:solidFill>
          </w14:textFill>
        </w:rPr>
        <w:t>资格审查资料</w:t>
      </w:r>
    </w:p>
    <w:p w14:paraId="231DEEDD">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0F5CD87E">
      <w:pPr>
        <w:adjustRightInd w:val="0"/>
        <w:snapToGrid w:val="0"/>
        <w:spacing w:line="264" w:lineRule="auto"/>
        <w:ind w:firstLine="630" w:firstLineChars="300"/>
        <w:rPr>
          <w:rFonts w:ascii="宋体" w:hAnsi="宋体" w:cs="楷体"/>
          <w:color w:val="000000" w:themeColor="text1"/>
          <w:highlight w:val="none"/>
          <w14:textFill>
            <w14:solidFill>
              <w14:schemeClr w14:val="tx1"/>
            </w14:solidFill>
          </w14:textFill>
        </w:rPr>
      </w:pPr>
    </w:p>
    <w:p w14:paraId="6DD0B7B1">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2BA2ED4B">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76FC5499">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59240CB7">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38C1CD32">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2568F2C0">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25A481CC">
      <w:pPr>
        <w:autoSpaceDE w:val="0"/>
        <w:autoSpaceDN w:val="0"/>
        <w:adjustRightInd w:val="0"/>
        <w:snapToGrid w:val="0"/>
        <w:spacing w:line="360" w:lineRule="auto"/>
        <w:jc w:val="left"/>
        <w:rPr>
          <w:rFonts w:ascii="宋体" w:hAnsi="宋体" w:cs="楷体"/>
          <w:color w:val="000000" w:themeColor="text1"/>
          <w:kern w:val="0"/>
          <w:sz w:val="20"/>
          <w:highlight w:val="none"/>
          <w14:textFill>
            <w14:solidFill>
              <w14:schemeClr w14:val="tx1"/>
            </w14:solidFill>
          </w14:textFill>
        </w:rPr>
      </w:pPr>
    </w:p>
    <w:p w14:paraId="1187874C">
      <w:pPr>
        <w:tabs>
          <w:tab w:val="left" w:pos="6080"/>
          <w:tab w:val="left" w:pos="6640"/>
        </w:tabs>
        <w:autoSpaceDE w:val="0"/>
        <w:autoSpaceDN w:val="0"/>
        <w:adjustRightInd w:val="0"/>
        <w:snapToGrid w:val="0"/>
        <w:spacing w:line="360" w:lineRule="auto"/>
        <w:jc w:val="center"/>
        <w:rPr>
          <w:rFonts w:ascii="宋体" w:hAnsi="宋体" w:cs="楷体"/>
          <w:b/>
          <w:color w:val="000000" w:themeColor="text1"/>
          <w:kern w:val="0"/>
          <w:sz w:val="28"/>
          <w:highlight w:val="none"/>
          <w14:textFill>
            <w14:solidFill>
              <w14:schemeClr w14:val="tx1"/>
            </w14:solidFill>
          </w14:textFill>
        </w:rPr>
      </w:pPr>
      <w:r>
        <w:rPr>
          <w:rFonts w:hint="eastAsia" w:ascii="宋体" w:hAnsi="宋体" w:cs="楷体"/>
          <w:b/>
          <w:color w:val="000000" w:themeColor="text1"/>
          <w:kern w:val="0"/>
          <w:sz w:val="28"/>
          <w:highlight w:val="none"/>
          <w14:textFill>
            <w14:solidFill>
              <w14:schemeClr w14:val="tx1"/>
            </w14:solidFill>
          </w14:textFill>
        </w:rPr>
        <w:t>比选申请人</w:t>
      </w:r>
      <w:r>
        <w:rPr>
          <w:rFonts w:hint="eastAsia" w:ascii="宋体" w:hAnsi="宋体" w:cs="楷体"/>
          <w:b/>
          <w:color w:val="000000" w:themeColor="text1"/>
          <w:spacing w:val="1"/>
          <w:kern w:val="0"/>
          <w:sz w:val="28"/>
          <w:highlight w:val="none"/>
          <w14:textFill>
            <w14:solidFill>
              <w14:schemeClr w14:val="tx1"/>
            </w14:solidFill>
          </w14:textFill>
        </w:rPr>
        <w:t>：</w:t>
      </w:r>
      <w:r>
        <w:rPr>
          <w:rFonts w:hint="eastAsia" w:ascii="宋体" w:hAnsi="宋体" w:cs="楷体"/>
          <w:b/>
          <w:color w:val="000000" w:themeColor="text1"/>
          <w:kern w:val="0"/>
          <w:sz w:val="28"/>
          <w:highlight w:val="none"/>
          <w:u w:val="single"/>
          <w14:textFill>
            <w14:solidFill>
              <w14:schemeClr w14:val="tx1"/>
            </w14:solidFill>
          </w14:textFill>
        </w:rPr>
        <w:t xml:space="preserve"> 　　　　 　　</w:t>
      </w:r>
      <w:r>
        <w:rPr>
          <w:rFonts w:hint="eastAsia" w:ascii="宋体" w:hAnsi="宋体" w:cs="楷体"/>
          <w:b/>
          <w:color w:val="000000" w:themeColor="text1"/>
          <w:kern w:val="0"/>
          <w:sz w:val="28"/>
          <w:highlight w:val="none"/>
          <w14:textFill>
            <w14:solidFill>
              <w14:schemeClr w14:val="tx1"/>
            </w14:solidFill>
          </w14:textFill>
        </w:rPr>
        <w:t>（盖单位公章）</w:t>
      </w:r>
    </w:p>
    <w:p w14:paraId="0E1271F0">
      <w:pPr>
        <w:tabs>
          <w:tab w:val="left" w:pos="6080"/>
          <w:tab w:val="left" w:pos="6640"/>
        </w:tabs>
        <w:autoSpaceDE w:val="0"/>
        <w:autoSpaceDN w:val="0"/>
        <w:adjustRightInd w:val="0"/>
        <w:snapToGrid w:val="0"/>
        <w:spacing w:line="360" w:lineRule="auto"/>
        <w:jc w:val="center"/>
        <w:rPr>
          <w:rFonts w:ascii="宋体" w:hAnsi="宋体" w:cs="楷体"/>
          <w:b/>
          <w:color w:val="000000" w:themeColor="text1"/>
          <w:kern w:val="0"/>
          <w:sz w:val="28"/>
          <w:highlight w:val="none"/>
          <w14:textFill>
            <w14:solidFill>
              <w14:schemeClr w14:val="tx1"/>
            </w14:solidFill>
          </w14:textFill>
        </w:rPr>
      </w:pPr>
      <w:r>
        <w:rPr>
          <w:rFonts w:hint="eastAsia" w:ascii="宋体" w:hAnsi="宋体" w:cs="楷体"/>
          <w:b/>
          <w:color w:val="000000" w:themeColor="text1"/>
          <w:kern w:val="0"/>
          <w:sz w:val="28"/>
          <w:highlight w:val="none"/>
          <w14:textFill>
            <w14:solidFill>
              <w14:schemeClr w14:val="tx1"/>
            </w14:solidFill>
          </w14:textFill>
        </w:rPr>
        <w:t>法定代表人或其委托代理人：</w:t>
      </w:r>
      <w:r>
        <w:rPr>
          <w:rFonts w:hint="eastAsia" w:ascii="宋体" w:hAnsi="宋体" w:cs="楷体"/>
          <w:b/>
          <w:color w:val="000000" w:themeColor="text1"/>
          <w:kern w:val="0"/>
          <w:sz w:val="28"/>
          <w:highlight w:val="none"/>
          <w:u w:val="single"/>
          <w14:textFill>
            <w14:solidFill>
              <w14:schemeClr w14:val="tx1"/>
            </w14:solidFill>
          </w14:textFill>
        </w:rPr>
        <w:t xml:space="preserve"> 　 　　</w:t>
      </w:r>
      <w:r>
        <w:rPr>
          <w:rFonts w:hint="eastAsia" w:ascii="宋体" w:hAnsi="宋体" w:cs="楷体"/>
          <w:b/>
          <w:color w:val="000000" w:themeColor="text1"/>
          <w:kern w:val="0"/>
          <w:sz w:val="28"/>
          <w:highlight w:val="none"/>
          <w14:textFill>
            <w14:solidFill>
              <w14:schemeClr w14:val="tx1"/>
            </w14:solidFill>
          </w14:textFill>
        </w:rPr>
        <w:t>（签字）</w:t>
      </w:r>
    </w:p>
    <w:p w14:paraId="395DB24C">
      <w:pPr>
        <w:tabs>
          <w:tab w:val="left" w:pos="3280"/>
          <w:tab w:val="left" w:pos="4680"/>
          <w:tab w:val="left" w:pos="6080"/>
        </w:tabs>
        <w:autoSpaceDE w:val="0"/>
        <w:autoSpaceDN w:val="0"/>
        <w:adjustRightInd w:val="0"/>
        <w:snapToGrid w:val="0"/>
        <w:spacing w:line="360" w:lineRule="auto"/>
        <w:jc w:val="center"/>
        <w:rPr>
          <w:rFonts w:ascii="宋体" w:hAnsi="宋体" w:cs="楷体"/>
          <w:b/>
          <w:color w:val="000000" w:themeColor="text1"/>
          <w:kern w:val="0"/>
          <w:sz w:val="28"/>
          <w:highlight w:val="none"/>
          <w14:textFill>
            <w14:solidFill>
              <w14:schemeClr w14:val="tx1"/>
            </w14:solidFill>
          </w14:textFill>
        </w:rPr>
      </w:pPr>
      <w:r>
        <w:rPr>
          <w:rFonts w:hint="eastAsia" w:ascii="宋体" w:hAnsi="宋体" w:cs="楷体"/>
          <w:b/>
          <w:color w:val="000000" w:themeColor="text1"/>
          <w:kern w:val="0"/>
          <w:sz w:val="28"/>
          <w:highlight w:val="none"/>
          <w:u w:val="single"/>
          <w14:textFill>
            <w14:solidFill>
              <w14:schemeClr w14:val="tx1"/>
            </w14:solidFill>
          </w14:textFill>
        </w:rPr>
        <w:t xml:space="preserve">       </w:t>
      </w:r>
      <w:r>
        <w:rPr>
          <w:rFonts w:hint="eastAsia" w:ascii="宋体" w:hAnsi="宋体" w:cs="楷体"/>
          <w:b/>
          <w:color w:val="000000" w:themeColor="text1"/>
          <w:kern w:val="0"/>
          <w:sz w:val="28"/>
          <w:highlight w:val="none"/>
          <w14:textFill>
            <w14:solidFill>
              <w14:schemeClr w14:val="tx1"/>
            </w14:solidFill>
          </w14:textFill>
        </w:rPr>
        <w:t>年</w:t>
      </w:r>
      <w:r>
        <w:rPr>
          <w:rFonts w:hint="eastAsia" w:ascii="宋体" w:hAnsi="宋体" w:cs="楷体"/>
          <w:b/>
          <w:color w:val="000000" w:themeColor="text1"/>
          <w:kern w:val="0"/>
          <w:sz w:val="28"/>
          <w:highlight w:val="none"/>
          <w:u w:val="single"/>
          <w14:textFill>
            <w14:solidFill>
              <w14:schemeClr w14:val="tx1"/>
            </w14:solidFill>
          </w14:textFill>
        </w:rPr>
        <w:t xml:space="preserve">  </w:t>
      </w:r>
      <w:r>
        <w:rPr>
          <w:rFonts w:hint="eastAsia" w:ascii="宋体" w:hAnsi="宋体" w:cs="楷体"/>
          <w:b/>
          <w:color w:val="000000" w:themeColor="text1"/>
          <w:kern w:val="0"/>
          <w:sz w:val="28"/>
          <w:highlight w:val="none"/>
          <w14:textFill>
            <w14:solidFill>
              <w14:schemeClr w14:val="tx1"/>
            </w14:solidFill>
          </w14:textFill>
        </w:rPr>
        <w:t>月</w:t>
      </w:r>
      <w:r>
        <w:rPr>
          <w:rFonts w:hint="eastAsia" w:ascii="宋体" w:hAnsi="宋体" w:cs="楷体"/>
          <w:b/>
          <w:color w:val="000000" w:themeColor="text1"/>
          <w:kern w:val="0"/>
          <w:sz w:val="28"/>
          <w:highlight w:val="none"/>
          <w:u w:val="single"/>
          <w14:textFill>
            <w14:solidFill>
              <w14:schemeClr w14:val="tx1"/>
            </w14:solidFill>
          </w14:textFill>
        </w:rPr>
        <w:t xml:space="preserve">  </w:t>
      </w:r>
      <w:r>
        <w:rPr>
          <w:rFonts w:hint="eastAsia" w:ascii="宋体" w:hAnsi="宋体" w:cs="楷体"/>
          <w:b/>
          <w:color w:val="000000" w:themeColor="text1"/>
          <w:kern w:val="0"/>
          <w:sz w:val="28"/>
          <w:highlight w:val="none"/>
          <w14:textFill>
            <w14:solidFill>
              <w14:schemeClr w14:val="tx1"/>
            </w14:solidFill>
          </w14:textFill>
        </w:rPr>
        <w:t>日</w:t>
      </w:r>
      <w:r>
        <w:rPr>
          <w:rFonts w:hint="eastAsia" w:ascii="宋体" w:hAnsi="宋体" w:cs="楷体"/>
          <w:color w:val="000000" w:themeColor="text1"/>
          <w:kern w:val="0"/>
          <w:sz w:val="24"/>
          <w:highlight w:val="none"/>
          <w14:textFill>
            <w14:solidFill>
              <w14:schemeClr w14:val="tx1"/>
            </w14:solidFill>
          </w14:textFill>
        </w:rPr>
        <w:br w:type="page"/>
      </w:r>
    </w:p>
    <w:p w14:paraId="338E80BE">
      <w:pPr>
        <w:jc w:val="center"/>
        <w:rPr>
          <w:rFonts w:ascii="宋体" w:hAnsi="宋体" w:cs="楷体"/>
          <w:b/>
          <w:color w:val="000000" w:themeColor="text1"/>
          <w:kern w:val="0"/>
          <w:sz w:val="32"/>
          <w:highlight w:val="none"/>
          <w14:textFill>
            <w14:solidFill>
              <w14:schemeClr w14:val="tx1"/>
            </w14:solidFill>
          </w14:textFill>
        </w:rPr>
      </w:pPr>
      <w:r>
        <w:rPr>
          <w:rFonts w:hint="eastAsia" w:ascii="宋体" w:hAnsi="宋体" w:cs="楷体"/>
          <w:b/>
          <w:color w:val="000000" w:themeColor="text1"/>
          <w:kern w:val="0"/>
          <w:sz w:val="32"/>
          <w:highlight w:val="none"/>
          <w14:textFill>
            <w14:solidFill>
              <w14:schemeClr w14:val="tx1"/>
            </w14:solidFill>
          </w14:textFill>
        </w:rPr>
        <w:t>目    录</w:t>
      </w:r>
    </w:p>
    <w:p w14:paraId="75AE0F1D">
      <w:pPr>
        <w:jc w:val="center"/>
        <w:rPr>
          <w:rFonts w:ascii="宋体" w:hAnsi="宋体" w:cs="楷体"/>
          <w:b/>
          <w:color w:val="000000" w:themeColor="text1"/>
          <w:kern w:val="0"/>
          <w:sz w:val="32"/>
          <w:highlight w:val="none"/>
          <w14:textFill>
            <w14:solidFill>
              <w14:schemeClr w14:val="tx1"/>
            </w14:solidFill>
          </w14:textFill>
        </w:rPr>
      </w:pPr>
    </w:p>
    <w:p w14:paraId="42BB209E">
      <w:pPr>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[目录由比选申请人自行编制]</w:t>
      </w:r>
    </w:p>
    <w:p w14:paraId="604BAB06">
      <w:pPr>
        <w:spacing w:line="360" w:lineRule="auto"/>
        <w:rPr>
          <w:rFonts w:ascii="宋体" w:hAnsi="宋体" w:cs="楷体"/>
          <w:color w:val="000000" w:themeColor="text1"/>
          <w:sz w:val="24"/>
          <w:highlight w:val="none"/>
          <w14:textFill>
            <w14:solidFill>
              <w14:schemeClr w14:val="tx1"/>
            </w14:solidFill>
          </w14:textFill>
        </w:rPr>
      </w:pPr>
    </w:p>
    <w:p w14:paraId="1C511F16">
      <w:pPr>
        <w:spacing w:line="360" w:lineRule="auto"/>
        <w:ind w:firstLine="993" w:firstLineChars="414"/>
        <w:rPr>
          <w:rFonts w:ascii="宋体" w:hAnsi="宋体" w:cs="楷体"/>
          <w:color w:val="000000" w:themeColor="text1"/>
          <w:sz w:val="24"/>
          <w:highlight w:val="none"/>
          <w14:textFill>
            <w14:solidFill>
              <w14:schemeClr w14:val="tx1"/>
            </w14:solidFill>
          </w14:textFill>
        </w:rPr>
      </w:pPr>
    </w:p>
    <w:p w14:paraId="1BAC7479">
      <w:pPr>
        <w:jc w:val="center"/>
        <w:rPr>
          <w:rFonts w:ascii="宋体" w:hAnsi="宋体" w:cs="楷体"/>
          <w:b/>
          <w:color w:val="000000" w:themeColor="text1"/>
          <w:kern w:val="0"/>
          <w:sz w:val="32"/>
          <w:highlight w:val="none"/>
          <w14:textFill>
            <w14:solidFill>
              <w14:schemeClr w14:val="tx1"/>
            </w14:solidFill>
          </w14:textFill>
        </w:rPr>
      </w:pPr>
    </w:p>
    <w:p w14:paraId="504F553E">
      <w:pPr>
        <w:jc w:val="center"/>
        <w:rPr>
          <w:rFonts w:ascii="宋体" w:hAnsi="宋体" w:cs="楷体"/>
          <w:b/>
          <w:color w:val="000000" w:themeColor="text1"/>
          <w:kern w:val="0"/>
          <w:sz w:val="32"/>
          <w:highlight w:val="none"/>
          <w14:textFill>
            <w14:solidFill>
              <w14:schemeClr w14:val="tx1"/>
            </w14:solidFill>
          </w14:textFill>
        </w:rPr>
      </w:pPr>
    </w:p>
    <w:p w14:paraId="0D8631C5">
      <w:pPr>
        <w:pStyle w:val="6"/>
        <w:jc w:val="center"/>
        <w:rPr>
          <w:rFonts w:ascii="宋体" w:hAnsi="宋体" w:eastAsia="宋体"/>
          <w:color w:val="000000" w:themeColor="text1"/>
          <w:sz w:val="28"/>
          <w:highlight w:val="none"/>
          <w14:textFill>
            <w14:solidFill>
              <w14:schemeClr w14:val="tx1"/>
            </w14:solidFill>
          </w14:textFill>
        </w:rPr>
      </w:pPr>
      <w:r>
        <w:rPr>
          <w:rFonts w:hint="eastAsia" w:ascii="宋体" w:hAnsi="宋体" w:eastAsia="宋体" w:cs="楷体"/>
          <w:b w:val="0"/>
          <w:color w:val="000000" w:themeColor="text1"/>
          <w:sz w:val="32"/>
          <w:highlight w:val="none"/>
          <w14:textFill>
            <w14:solidFill>
              <w14:schemeClr w14:val="tx1"/>
            </w14:solidFill>
          </w14:textFill>
        </w:rPr>
        <w:br w:type="page"/>
      </w:r>
      <w:bookmarkStart w:id="552" w:name="_Toc327800165"/>
      <w:bookmarkStart w:id="553" w:name="_Toc328410226"/>
      <w:bookmarkStart w:id="554" w:name="_Toc255916581"/>
      <w:bookmarkStart w:id="555" w:name="_Toc297646736"/>
      <w:bookmarkStart w:id="556" w:name="_Toc254961711"/>
      <w:bookmarkStart w:id="557" w:name="_Toc256853798"/>
      <w:bookmarkStart w:id="558" w:name="_Toc328409778"/>
      <w:bookmarkStart w:id="559" w:name="_Toc11166893"/>
      <w:r>
        <w:rPr>
          <w:rFonts w:hint="eastAsia" w:ascii="宋体" w:hAnsi="宋体" w:eastAsia="宋体"/>
          <w:color w:val="000000" w:themeColor="text1"/>
          <w:sz w:val="28"/>
          <w:highlight w:val="none"/>
          <w14:textFill>
            <w14:solidFill>
              <w14:schemeClr w14:val="tx1"/>
            </w14:solidFill>
          </w14:textFill>
        </w:rPr>
        <w:t>（一）法定代表人身份证明及授权委托书</w:t>
      </w:r>
      <w:bookmarkEnd w:id="552"/>
      <w:bookmarkEnd w:id="553"/>
      <w:bookmarkEnd w:id="554"/>
      <w:bookmarkEnd w:id="555"/>
      <w:bookmarkEnd w:id="556"/>
      <w:bookmarkEnd w:id="557"/>
      <w:bookmarkEnd w:id="558"/>
      <w:bookmarkEnd w:id="559"/>
    </w:p>
    <w:p w14:paraId="1CD43F30">
      <w:pPr>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法定代表人身份证明</w:t>
      </w:r>
    </w:p>
    <w:p w14:paraId="13DEC9F0">
      <w:pPr>
        <w:ind w:left="765"/>
        <w:rPr>
          <w:rFonts w:ascii="宋体" w:hAnsi="宋体"/>
          <w:color w:val="000000" w:themeColor="text1"/>
          <w:highlight w:val="none"/>
          <w14:textFill>
            <w14:solidFill>
              <w14:schemeClr w14:val="tx1"/>
            </w14:solidFill>
          </w14:textFill>
        </w:rPr>
      </w:pPr>
    </w:p>
    <w:p w14:paraId="15ABD9C0">
      <w:pPr>
        <w:tabs>
          <w:tab w:val="left" w:pos="5565"/>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比选申请人名称：</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776F6DAB">
      <w:pPr>
        <w:autoSpaceDE w:val="0"/>
        <w:autoSpaceDN w:val="0"/>
        <w:adjustRightInd w:val="0"/>
        <w:snapToGrid w:val="0"/>
        <w:spacing w:line="360" w:lineRule="auto"/>
        <w:ind w:firstLine="372" w:firstLineChars="186"/>
        <w:jc w:val="left"/>
        <w:rPr>
          <w:rFonts w:ascii="宋体" w:hAnsi="宋体" w:cs="MingLiU"/>
          <w:color w:val="000000" w:themeColor="text1"/>
          <w:kern w:val="0"/>
          <w:sz w:val="20"/>
          <w:highlight w:val="none"/>
          <w14:textFill>
            <w14:solidFill>
              <w14:schemeClr w14:val="tx1"/>
            </w14:solidFill>
          </w14:textFill>
        </w:rPr>
      </w:pPr>
    </w:p>
    <w:p w14:paraId="1F65AF99">
      <w:pPr>
        <w:tabs>
          <w:tab w:val="left" w:pos="5475"/>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单位性质：</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2C072B03">
      <w:pPr>
        <w:autoSpaceDE w:val="0"/>
        <w:autoSpaceDN w:val="0"/>
        <w:adjustRightInd w:val="0"/>
        <w:snapToGrid w:val="0"/>
        <w:spacing w:line="360" w:lineRule="auto"/>
        <w:ind w:firstLine="372" w:firstLineChars="186"/>
        <w:jc w:val="left"/>
        <w:rPr>
          <w:rFonts w:ascii="宋体" w:hAnsi="宋体" w:cs="MingLiU"/>
          <w:color w:val="000000" w:themeColor="text1"/>
          <w:kern w:val="0"/>
          <w:sz w:val="20"/>
          <w:highlight w:val="none"/>
          <w14:textFill>
            <w14:solidFill>
              <w14:schemeClr w14:val="tx1"/>
            </w14:solidFill>
          </w14:textFill>
        </w:rPr>
      </w:pPr>
    </w:p>
    <w:p w14:paraId="6C29C903">
      <w:pPr>
        <w:tabs>
          <w:tab w:val="left" w:pos="5475"/>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地址：</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13B3555A">
      <w:pPr>
        <w:autoSpaceDE w:val="0"/>
        <w:autoSpaceDN w:val="0"/>
        <w:adjustRightInd w:val="0"/>
        <w:snapToGrid w:val="0"/>
        <w:spacing w:line="360" w:lineRule="auto"/>
        <w:ind w:firstLine="372" w:firstLineChars="186"/>
        <w:jc w:val="left"/>
        <w:rPr>
          <w:rFonts w:ascii="宋体" w:hAnsi="宋体" w:cs="MingLiU"/>
          <w:color w:val="000000" w:themeColor="text1"/>
          <w:kern w:val="0"/>
          <w:sz w:val="20"/>
          <w:highlight w:val="none"/>
          <w14:textFill>
            <w14:solidFill>
              <w14:schemeClr w14:val="tx1"/>
            </w14:solidFill>
          </w14:textFill>
        </w:rPr>
      </w:pPr>
    </w:p>
    <w:p w14:paraId="44903082">
      <w:pPr>
        <w:tabs>
          <w:tab w:val="left" w:pos="2520"/>
          <w:tab w:val="left" w:pos="3836"/>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spacing w:val="-1"/>
          <w:kern w:val="0"/>
          <w:szCs w:val="21"/>
          <w:highlight w:val="none"/>
          <w14:textFill>
            <w14:solidFill>
              <w14:schemeClr w14:val="tx1"/>
            </w14:solidFill>
          </w14:textFill>
        </w:rPr>
        <w:t>年</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spacing w:val="-1"/>
          <w:kern w:val="0"/>
          <w:szCs w:val="21"/>
          <w:highlight w:val="none"/>
          <w14:textFill>
            <w14:solidFill>
              <w14:schemeClr w14:val="tx1"/>
            </w14:solidFill>
          </w14:textFill>
        </w:rPr>
        <w:t>月</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日</w:t>
      </w:r>
    </w:p>
    <w:p w14:paraId="4C709347">
      <w:pPr>
        <w:autoSpaceDE w:val="0"/>
        <w:autoSpaceDN w:val="0"/>
        <w:adjustRightInd w:val="0"/>
        <w:snapToGrid w:val="0"/>
        <w:spacing w:line="360" w:lineRule="auto"/>
        <w:ind w:firstLine="186" w:firstLineChars="186"/>
        <w:jc w:val="left"/>
        <w:rPr>
          <w:rFonts w:ascii="宋体" w:hAnsi="宋体" w:cs="MingLiU"/>
          <w:color w:val="000000" w:themeColor="text1"/>
          <w:kern w:val="0"/>
          <w:sz w:val="10"/>
          <w:szCs w:val="10"/>
          <w:highlight w:val="none"/>
          <w14:textFill>
            <w14:solidFill>
              <w14:schemeClr w14:val="tx1"/>
            </w14:solidFill>
          </w14:textFill>
        </w:rPr>
      </w:pPr>
    </w:p>
    <w:p w14:paraId="5579BE89">
      <w:pPr>
        <w:tabs>
          <w:tab w:val="left" w:pos="5475"/>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经营期限：</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19CDB8B4">
      <w:pPr>
        <w:autoSpaceDE w:val="0"/>
        <w:autoSpaceDN w:val="0"/>
        <w:adjustRightInd w:val="0"/>
        <w:snapToGrid w:val="0"/>
        <w:spacing w:line="360" w:lineRule="auto"/>
        <w:ind w:firstLine="372" w:firstLineChars="186"/>
        <w:jc w:val="left"/>
        <w:rPr>
          <w:rFonts w:ascii="宋体" w:hAnsi="宋体" w:cs="MingLiU"/>
          <w:color w:val="000000" w:themeColor="text1"/>
          <w:kern w:val="0"/>
          <w:sz w:val="20"/>
          <w:highlight w:val="none"/>
          <w14:textFill>
            <w14:solidFill>
              <w14:schemeClr w14:val="tx1"/>
            </w14:solidFill>
          </w14:textFill>
        </w:rPr>
      </w:pPr>
    </w:p>
    <w:p w14:paraId="381C0264">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性别</w:t>
      </w:r>
      <w:r>
        <w:rPr>
          <w:rFonts w:hint="eastAsia" w:ascii="宋体" w:hAnsi="宋体" w:cs="MingLiU"/>
          <w:color w:val="000000" w:themeColor="text1"/>
          <w:spacing w:val="-1"/>
          <w:kern w:val="0"/>
          <w:szCs w:val="21"/>
          <w:highlight w:val="none"/>
          <w14:textFill>
            <w14:solidFill>
              <w14:schemeClr w14:val="tx1"/>
            </w14:solidFill>
          </w14:textFill>
        </w:rPr>
        <w:t>：</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spacing w:val="-1"/>
          <w:kern w:val="0"/>
          <w:szCs w:val="21"/>
          <w:highlight w:val="none"/>
          <w14:textFill>
            <w14:solidFill>
              <w14:schemeClr w14:val="tx1"/>
            </w14:solidFill>
          </w14:textFill>
        </w:rPr>
        <w:t>年</w:t>
      </w:r>
      <w:r>
        <w:rPr>
          <w:rFonts w:hint="eastAsia" w:ascii="宋体" w:hAnsi="宋体" w:cs="MingLiU"/>
          <w:color w:val="000000" w:themeColor="text1"/>
          <w:kern w:val="0"/>
          <w:szCs w:val="21"/>
          <w:highlight w:val="none"/>
          <w14:textFill>
            <w14:solidFill>
              <w14:schemeClr w14:val="tx1"/>
            </w14:solidFill>
          </w14:textFill>
        </w:rPr>
        <w:t>龄：</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职务：</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1B66697A">
      <w:pPr>
        <w:autoSpaceDE w:val="0"/>
        <w:autoSpaceDN w:val="0"/>
        <w:adjustRightInd w:val="0"/>
        <w:snapToGrid w:val="0"/>
        <w:spacing w:line="360" w:lineRule="auto"/>
        <w:ind w:firstLine="372" w:firstLineChars="186"/>
        <w:jc w:val="left"/>
        <w:rPr>
          <w:rFonts w:ascii="宋体" w:hAnsi="宋体" w:cs="MingLiU"/>
          <w:color w:val="000000" w:themeColor="text1"/>
          <w:kern w:val="0"/>
          <w:sz w:val="20"/>
          <w:highlight w:val="none"/>
          <w14:textFill>
            <w14:solidFill>
              <w14:schemeClr w14:val="tx1"/>
            </w14:solidFill>
          </w14:textFill>
        </w:rPr>
      </w:pPr>
    </w:p>
    <w:p w14:paraId="05AA4446">
      <w:pPr>
        <w:tabs>
          <w:tab w:val="left" w:pos="3360"/>
        </w:tabs>
        <w:autoSpaceDE w:val="0"/>
        <w:autoSpaceDN w:val="0"/>
        <w:adjustRightInd w:val="0"/>
        <w:snapToGrid w:val="0"/>
        <w:spacing w:line="360" w:lineRule="auto"/>
        <w:ind w:firstLine="390" w:firstLineChars="1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系</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（比选申请人名称）的法定代表人。</w:t>
      </w:r>
    </w:p>
    <w:p w14:paraId="4BF5743A">
      <w:pPr>
        <w:autoSpaceDE w:val="0"/>
        <w:autoSpaceDN w:val="0"/>
        <w:adjustRightInd w:val="0"/>
        <w:snapToGrid w:val="0"/>
        <w:spacing w:line="360" w:lineRule="auto"/>
        <w:ind w:firstLine="186" w:firstLineChars="186"/>
        <w:jc w:val="left"/>
        <w:rPr>
          <w:rFonts w:ascii="宋体" w:hAnsi="宋体" w:cs="MingLiU"/>
          <w:color w:val="000000" w:themeColor="text1"/>
          <w:kern w:val="0"/>
          <w:sz w:val="10"/>
          <w:szCs w:val="10"/>
          <w:highlight w:val="none"/>
          <w14:textFill>
            <w14:solidFill>
              <w14:schemeClr w14:val="tx1"/>
            </w14:solidFill>
          </w14:textFill>
        </w:rPr>
      </w:pPr>
    </w:p>
    <w:p w14:paraId="08527B67">
      <w:pPr>
        <w:autoSpaceDE w:val="0"/>
        <w:autoSpaceDN w:val="0"/>
        <w:adjustRightInd w:val="0"/>
        <w:snapToGrid w:val="0"/>
        <w:spacing w:line="360" w:lineRule="auto"/>
        <w:ind w:firstLine="810" w:firstLineChars="386"/>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特此证明。</w:t>
      </w:r>
    </w:p>
    <w:p w14:paraId="07310729">
      <w:pPr>
        <w:autoSpaceDE w:val="0"/>
        <w:autoSpaceDN w:val="0"/>
        <w:adjustRightInd w:val="0"/>
        <w:snapToGrid w:val="0"/>
        <w:spacing w:line="360" w:lineRule="auto"/>
        <w:jc w:val="left"/>
        <w:rPr>
          <w:rFonts w:ascii="宋体" w:hAnsi="宋体" w:cs="MingLiU"/>
          <w:color w:val="000000" w:themeColor="text1"/>
          <w:kern w:val="0"/>
          <w:sz w:val="18"/>
          <w:szCs w:val="18"/>
          <w:highlight w:val="none"/>
          <w14:textFill>
            <w14:solidFill>
              <w14:schemeClr w14:val="tx1"/>
            </w14:solidFill>
          </w14:textFill>
        </w:rPr>
      </w:pPr>
    </w:p>
    <w:tbl>
      <w:tblPr>
        <w:tblStyle w:val="65"/>
        <w:tblpPr w:leftFromText="180" w:rightFromText="180" w:vertAnchor="text" w:horzAnchor="margin" w:tblpXSpec="center" w:tblpY="170"/>
        <w:tblW w:w="0" w:type="auto"/>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14:paraId="1B4D566B">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tcPr>
          <w:p w14:paraId="0645BB85">
            <w:pPr>
              <w:spacing w:line="520" w:lineRule="exact"/>
              <w:ind w:firstLine="210" w:firstLineChars="100"/>
              <w:jc w:val="center"/>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法定代表人身份证复印件</w:t>
            </w:r>
          </w:p>
          <w:p w14:paraId="14312699">
            <w:pPr>
              <w:spacing w:line="520" w:lineRule="exact"/>
              <w:rPr>
                <w:rFonts w:ascii="宋体" w:hAnsi="宋体"/>
                <w:b/>
                <w:color w:val="000000" w:themeColor="text1"/>
                <w:sz w:val="28"/>
                <w:szCs w:val="28"/>
                <w:highlight w:val="none"/>
                <w14:textFill>
                  <w14:solidFill>
                    <w14:schemeClr w14:val="tx1"/>
                  </w14:solidFill>
                </w14:textFill>
              </w:rPr>
            </w:pPr>
          </w:p>
          <w:p w14:paraId="7013D3DD">
            <w:pPr>
              <w:spacing w:line="520" w:lineRule="exact"/>
              <w:rPr>
                <w:rFonts w:ascii="宋体" w:hAnsi="宋体"/>
                <w:b/>
                <w:color w:val="000000" w:themeColor="text1"/>
                <w:sz w:val="28"/>
                <w:szCs w:val="28"/>
                <w:highlight w:val="none"/>
                <w14:textFill>
                  <w14:solidFill>
                    <w14:schemeClr w14:val="tx1"/>
                  </w14:solidFill>
                </w14:textFill>
              </w:rPr>
            </w:pPr>
          </w:p>
          <w:p w14:paraId="20527F85">
            <w:pPr>
              <w:spacing w:line="520" w:lineRule="exact"/>
              <w:rPr>
                <w:rFonts w:ascii="宋体" w:hAnsi="宋体"/>
                <w:b/>
                <w:color w:val="000000" w:themeColor="text1"/>
                <w:sz w:val="28"/>
                <w:szCs w:val="28"/>
                <w:highlight w:val="none"/>
                <w14:textFill>
                  <w14:solidFill>
                    <w14:schemeClr w14:val="tx1"/>
                  </w14:solidFill>
                </w14:textFill>
              </w:rPr>
            </w:pPr>
          </w:p>
          <w:p w14:paraId="674D5713">
            <w:pPr>
              <w:spacing w:line="520" w:lineRule="exact"/>
              <w:rPr>
                <w:rFonts w:ascii="宋体" w:hAnsi="宋体"/>
                <w:b/>
                <w:color w:val="000000" w:themeColor="text1"/>
                <w:sz w:val="28"/>
                <w:szCs w:val="28"/>
                <w:highlight w:val="none"/>
                <w14:textFill>
                  <w14:solidFill>
                    <w14:schemeClr w14:val="tx1"/>
                  </w14:solidFill>
                </w14:textFill>
              </w:rPr>
            </w:pPr>
          </w:p>
        </w:tc>
      </w:tr>
    </w:tbl>
    <w:p w14:paraId="0B1F6CDD">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0AD2CF64">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086629B1">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71D058DA">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4C7AED2C">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7FDC5240">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2F147369">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0ABCE299">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490B2DF8">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67A7843B">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p>
    <w:p w14:paraId="1AFB5716">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比选申请人：</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spacing w:val="-1"/>
          <w:kern w:val="0"/>
          <w:szCs w:val="21"/>
          <w:highlight w:val="none"/>
          <w14:textFill>
            <w14:solidFill>
              <w14:schemeClr w14:val="tx1"/>
            </w14:solidFill>
          </w14:textFill>
        </w:rPr>
        <w:t>（</w:t>
      </w:r>
      <w:r>
        <w:rPr>
          <w:rFonts w:hint="eastAsia" w:ascii="宋体" w:hAnsi="宋体" w:cs="MingLiU"/>
          <w:color w:val="000000" w:themeColor="text1"/>
          <w:kern w:val="0"/>
          <w:szCs w:val="21"/>
          <w:highlight w:val="none"/>
          <w14:textFill>
            <w14:solidFill>
              <w14:schemeClr w14:val="tx1"/>
            </w14:solidFill>
          </w14:textFill>
        </w:rPr>
        <w:t>盖单位公章）</w:t>
      </w:r>
    </w:p>
    <w:p w14:paraId="25956255">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4E6803EB">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color w:val="000000" w:themeColor="text1"/>
          <w:kern w:val="0"/>
          <w:szCs w:val="21"/>
          <w:highlight w:val="none"/>
          <w14:textFill>
            <w14:solidFill>
              <w14:schemeClr w14:val="tx1"/>
            </w14:solidFill>
          </w14:textFill>
        </w:rPr>
      </w:pP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spacing w:val="-1"/>
          <w:kern w:val="0"/>
          <w:szCs w:val="21"/>
          <w:highlight w:val="none"/>
          <w14:textFill>
            <w14:solidFill>
              <w14:schemeClr w14:val="tx1"/>
            </w14:solidFill>
          </w14:textFill>
        </w:rPr>
        <w:t>年</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月</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日</w:t>
      </w:r>
    </w:p>
    <w:p w14:paraId="0415484C">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color w:val="000000" w:themeColor="text1"/>
          <w:kern w:val="0"/>
          <w:szCs w:val="21"/>
          <w:highlight w:val="none"/>
          <w14:textFill>
            <w14:solidFill>
              <w14:schemeClr w14:val="tx1"/>
            </w14:solidFill>
          </w14:textFill>
        </w:rPr>
      </w:pPr>
    </w:p>
    <w:p w14:paraId="2A02790A">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color w:val="000000" w:themeColor="text1"/>
          <w:kern w:val="0"/>
          <w:szCs w:val="2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br w:type="page"/>
      </w:r>
    </w:p>
    <w:p w14:paraId="4D0D58B0">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color w:val="000000" w:themeColor="text1"/>
          <w:kern w:val="0"/>
          <w:sz w:val="28"/>
          <w:szCs w:val="28"/>
          <w:highlight w:val="none"/>
          <w14:textFill>
            <w14:solidFill>
              <w14:schemeClr w14:val="tx1"/>
            </w14:solidFill>
          </w14:textFill>
        </w:rPr>
      </w:pPr>
      <w:r>
        <w:rPr>
          <w:rFonts w:hint="eastAsia" w:ascii="宋体" w:hAnsi="宋体" w:cs="MingLiU"/>
          <w:b/>
          <w:color w:val="000000" w:themeColor="text1"/>
          <w:kern w:val="0"/>
          <w:sz w:val="28"/>
          <w:szCs w:val="28"/>
          <w:highlight w:val="none"/>
          <w14:textFill>
            <w14:solidFill>
              <w14:schemeClr w14:val="tx1"/>
            </w14:solidFill>
          </w14:textFill>
        </w:rPr>
        <w:t xml:space="preserve">授权委托书 </w:t>
      </w:r>
    </w:p>
    <w:p w14:paraId="6DA74B3B">
      <w:pPr>
        <w:autoSpaceDE w:val="0"/>
        <w:autoSpaceDN w:val="0"/>
        <w:adjustRightInd w:val="0"/>
        <w:snapToGrid w:val="0"/>
        <w:spacing w:line="360" w:lineRule="auto"/>
        <w:jc w:val="left"/>
        <w:rPr>
          <w:rFonts w:ascii="宋体" w:hAnsi="宋体" w:cs="MingLiU"/>
          <w:color w:val="000000" w:themeColor="text1"/>
          <w:kern w:val="0"/>
          <w:sz w:val="12"/>
          <w:szCs w:val="12"/>
          <w:highlight w:val="none"/>
          <w14:textFill>
            <w14:solidFill>
              <w14:schemeClr w14:val="tx1"/>
            </w14:solidFill>
          </w14:textFill>
        </w:rPr>
      </w:pPr>
    </w:p>
    <w:p w14:paraId="131D9DD8">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0648230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本人</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（姓名）系</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s="MingLiU"/>
          <w:color w:val="000000" w:themeColor="text1"/>
          <w:spacing w:val="-1"/>
          <w:kern w:val="0"/>
          <w:szCs w:val="21"/>
          <w:highlight w:val="none"/>
          <w14:textFill>
            <w14:solidFill>
              <w14:schemeClr w14:val="tx1"/>
            </w14:solidFill>
          </w14:textFill>
        </w:rPr>
        <w:t>比选申请人</w:t>
      </w:r>
      <w:r>
        <w:rPr>
          <w:rFonts w:hint="eastAsia" w:ascii="宋体" w:hAnsi="宋体" w:cs="MingLiU"/>
          <w:color w:val="000000" w:themeColor="text1"/>
          <w:kern w:val="0"/>
          <w:szCs w:val="21"/>
          <w:highlight w:val="none"/>
          <w14:textFill>
            <w14:solidFill>
              <w14:schemeClr w14:val="tx1"/>
            </w14:solidFill>
          </w14:textFill>
        </w:rPr>
        <w:t>名称</w:t>
      </w:r>
      <w:r>
        <w:rPr>
          <w:rFonts w:hint="eastAsia" w:ascii="宋体" w:hAnsi="宋体" w:cs="MingLiU"/>
          <w:color w:val="000000" w:themeColor="text1"/>
          <w:spacing w:val="1"/>
          <w:kern w:val="0"/>
          <w:szCs w:val="21"/>
          <w:highlight w:val="none"/>
          <w14:textFill>
            <w14:solidFill>
              <w14:schemeClr w14:val="tx1"/>
            </w14:solidFill>
          </w14:textFill>
        </w:rPr>
        <w:t>）</w:t>
      </w:r>
      <w:r>
        <w:rPr>
          <w:rFonts w:hint="eastAsia" w:ascii="宋体" w:hAnsi="宋体" w:cs="MingLiU"/>
          <w:color w:val="000000" w:themeColor="text1"/>
          <w:kern w:val="0"/>
          <w:szCs w:val="21"/>
          <w:highlight w:val="none"/>
          <w14:textFill>
            <w14:solidFill>
              <w14:schemeClr w14:val="tx1"/>
            </w14:solidFill>
          </w14:textFill>
        </w:rPr>
        <w:t>的法定代</w:t>
      </w:r>
      <w:r>
        <w:rPr>
          <w:rFonts w:hint="eastAsia" w:ascii="宋体" w:hAnsi="宋体" w:cs="MingLiU"/>
          <w:color w:val="000000" w:themeColor="text1"/>
          <w:spacing w:val="1"/>
          <w:kern w:val="0"/>
          <w:szCs w:val="21"/>
          <w:highlight w:val="none"/>
          <w14:textFill>
            <w14:solidFill>
              <w14:schemeClr w14:val="tx1"/>
            </w14:solidFill>
          </w14:textFill>
        </w:rPr>
        <w:t>表</w:t>
      </w:r>
      <w:r>
        <w:rPr>
          <w:rFonts w:hint="eastAsia" w:ascii="宋体" w:hAnsi="宋体" w:cs="MingLiU"/>
          <w:color w:val="000000" w:themeColor="text1"/>
          <w:kern w:val="0"/>
          <w:szCs w:val="21"/>
          <w:highlight w:val="none"/>
          <w14:textFill>
            <w14:solidFill>
              <w14:schemeClr w14:val="tx1"/>
            </w14:solidFill>
          </w14:textFill>
        </w:rPr>
        <w:t>人，现委托</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（姓</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名）为我方代理人。代理人根据授权，以我方名义签署、澄清、说明、补正、递交、撤回、</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修改</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（项</w:t>
      </w:r>
      <w:r>
        <w:rPr>
          <w:rFonts w:hint="eastAsia" w:ascii="宋体" w:hAnsi="宋体" w:cs="MingLiU"/>
          <w:color w:val="000000" w:themeColor="text1"/>
          <w:spacing w:val="-1"/>
          <w:kern w:val="0"/>
          <w:szCs w:val="21"/>
          <w:highlight w:val="none"/>
          <w14:textFill>
            <w14:solidFill>
              <w14:schemeClr w14:val="tx1"/>
            </w14:solidFill>
          </w14:textFill>
        </w:rPr>
        <w:t>目</w:t>
      </w:r>
      <w:r>
        <w:rPr>
          <w:rFonts w:hint="eastAsia" w:ascii="宋体" w:hAnsi="宋体" w:cs="MingLiU"/>
          <w:color w:val="000000" w:themeColor="text1"/>
          <w:kern w:val="0"/>
          <w:szCs w:val="21"/>
          <w:highlight w:val="none"/>
          <w14:textFill>
            <w14:solidFill>
              <w14:schemeClr w14:val="tx1"/>
            </w14:solidFill>
          </w14:textFill>
        </w:rPr>
        <w:t>名称）比选申请文件、签订合同和处理有关事宜，</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其法律后果由我方承担。</w:t>
      </w:r>
    </w:p>
    <w:p w14:paraId="1EE99F6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委托</w:t>
      </w:r>
      <w:r>
        <w:rPr>
          <w:rFonts w:hint="eastAsia" w:ascii="宋体" w:hAnsi="宋体" w:cs="MingLiU"/>
          <w:color w:val="000000" w:themeColor="text1"/>
          <w:spacing w:val="-1"/>
          <w:kern w:val="0"/>
          <w:szCs w:val="21"/>
          <w:highlight w:val="none"/>
          <w14:textFill>
            <w14:solidFill>
              <w14:schemeClr w14:val="tx1"/>
            </w14:solidFill>
          </w14:textFill>
        </w:rPr>
        <w:t>期</w:t>
      </w:r>
      <w:r>
        <w:rPr>
          <w:rFonts w:hint="eastAsia" w:ascii="宋体" w:hAnsi="宋体" w:cs="MingLiU"/>
          <w:color w:val="000000" w:themeColor="text1"/>
          <w:kern w:val="0"/>
          <w:szCs w:val="21"/>
          <w:highlight w:val="none"/>
          <w14:textFill>
            <w14:solidFill>
              <w14:schemeClr w14:val="tx1"/>
            </w14:solidFill>
          </w14:textFill>
        </w:rPr>
        <w:t>限：</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 </w:t>
      </w:r>
    </w:p>
    <w:p w14:paraId="7325E99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代理人无转委托权。</w:t>
      </w:r>
    </w:p>
    <w:p w14:paraId="539082E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附：法定代表人身份证明。</w:t>
      </w:r>
    </w:p>
    <w:p w14:paraId="67F03203">
      <w:pPr>
        <w:autoSpaceDE w:val="0"/>
        <w:autoSpaceDN w:val="0"/>
        <w:adjustRightInd w:val="0"/>
        <w:snapToGrid w:val="0"/>
        <w:spacing w:line="360" w:lineRule="auto"/>
        <w:jc w:val="left"/>
        <w:rPr>
          <w:rFonts w:ascii="宋体" w:hAnsi="宋体" w:cs="MingLiU"/>
          <w:color w:val="000000" w:themeColor="text1"/>
          <w:kern w:val="0"/>
          <w:sz w:val="12"/>
          <w:szCs w:val="12"/>
          <w:highlight w:val="none"/>
          <w14:textFill>
            <w14:solidFill>
              <w14:schemeClr w14:val="tx1"/>
            </w14:solidFill>
          </w14:textFill>
        </w:rPr>
      </w:pPr>
    </w:p>
    <w:p w14:paraId="3A17607C">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4D7DC98B">
      <w:pPr>
        <w:tabs>
          <w:tab w:val="left" w:pos="4200"/>
          <w:tab w:val="left" w:pos="4620"/>
        </w:tabs>
        <w:autoSpaceDE w:val="0"/>
        <w:autoSpaceDN w:val="0"/>
        <w:adjustRightInd w:val="0"/>
        <w:snapToGrid w:val="0"/>
        <w:spacing w:line="360" w:lineRule="auto"/>
        <w:ind w:firstLine="1694"/>
        <w:jc w:val="left"/>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投  标  人：</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s="MingLiU"/>
          <w:color w:val="000000" w:themeColor="text1"/>
          <w:spacing w:val="-1"/>
          <w:kern w:val="0"/>
          <w:szCs w:val="21"/>
          <w:highlight w:val="none"/>
          <w14:textFill>
            <w14:solidFill>
              <w14:schemeClr w14:val="tx1"/>
            </w14:solidFill>
          </w14:textFill>
        </w:rPr>
        <w:t>盖</w:t>
      </w:r>
      <w:r>
        <w:rPr>
          <w:rFonts w:hint="eastAsia" w:ascii="宋体" w:hAnsi="宋体" w:cs="MingLiU"/>
          <w:color w:val="000000" w:themeColor="text1"/>
          <w:kern w:val="0"/>
          <w:szCs w:val="21"/>
          <w:highlight w:val="none"/>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 xml:space="preserve"> </w:t>
      </w:r>
    </w:p>
    <w:p w14:paraId="5D407EEC">
      <w:pPr>
        <w:tabs>
          <w:tab w:val="left" w:pos="6300"/>
        </w:tabs>
        <w:autoSpaceDE w:val="0"/>
        <w:autoSpaceDN w:val="0"/>
        <w:adjustRightInd w:val="0"/>
        <w:snapToGrid w:val="0"/>
        <w:spacing w:line="360" w:lineRule="auto"/>
        <w:ind w:firstLine="168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（签字或盖章）</w:t>
      </w:r>
    </w:p>
    <w:p w14:paraId="5C68059C">
      <w:pPr>
        <w:tabs>
          <w:tab w:val="left" w:pos="5260"/>
        </w:tabs>
        <w:autoSpaceDE w:val="0"/>
        <w:autoSpaceDN w:val="0"/>
        <w:adjustRightInd w:val="0"/>
        <w:snapToGrid w:val="0"/>
        <w:spacing w:line="360" w:lineRule="auto"/>
        <w:ind w:firstLine="168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身份证号码：</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021ACDF1">
      <w:pPr>
        <w:tabs>
          <w:tab w:val="left" w:pos="6720"/>
        </w:tabs>
        <w:autoSpaceDE w:val="0"/>
        <w:autoSpaceDN w:val="0"/>
        <w:adjustRightInd w:val="0"/>
        <w:snapToGrid w:val="0"/>
        <w:spacing w:line="360" w:lineRule="auto"/>
        <w:ind w:firstLine="168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委托代理人：</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（签</w:t>
      </w:r>
      <w:r>
        <w:rPr>
          <w:rFonts w:hint="eastAsia" w:ascii="宋体" w:hAnsi="宋体" w:cs="MingLiU"/>
          <w:color w:val="000000" w:themeColor="text1"/>
          <w:spacing w:val="-1"/>
          <w:kern w:val="0"/>
          <w:szCs w:val="21"/>
          <w:highlight w:val="none"/>
          <w14:textFill>
            <w14:solidFill>
              <w14:schemeClr w14:val="tx1"/>
            </w14:solidFill>
          </w14:textFill>
        </w:rPr>
        <w:t>字或盖章</w:t>
      </w:r>
      <w:r>
        <w:rPr>
          <w:rFonts w:hint="eastAsia" w:ascii="宋体" w:hAnsi="宋体" w:cs="MingLiU"/>
          <w:color w:val="000000" w:themeColor="text1"/>
          <w:kern w:val="0"/>
          <w:szCs w:val="21"/>
          <w:highlight w:val="none"/>
          <w14:textFill>
            <w14:solidFill>
              <w14:schemeClr w14:val="tx1"/>
            </w14:solidFill>
          </w14:textFill>
        </w:rPr>
        <w:t>）</w:t>
      </w:r>
    </w:p>
    <w:p w14:paraId="752A0D9B">
      <w:pPr>
        <w:tabs>
          <w:tab w:val="left" w:pos="6825"/>
        </w:tabs>
        <w:autoSpaceDE w:val="0"/>
        <w:autoSpaceDN w:val="0"/>
        <w:adjustRightInd w:val="0"/>
        <w:snapToGrid w:val="0"/>
        <w:spacing w:line="360" w:lineRule="auto"/>
        <w:ind w:firstLine="168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身份证号码：</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p>
    <w:p w14:paraId="21E1E4A0">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15FAC3DE">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58E4EB21">
      <w:pPr>
        <w:autoSpaceDE w:val="0"/>
        <w:autoSpaceDN w:val="0"/>
        <w:adjustRightInd w:val="0"/>
        <w:snapToGrid w:val="0"/>
        <w:spacing w:line="360" w:lineRule="auto"/>
        <w:jc w:val="left"/>
        <w:rPr>
          <w:rFonts w:ascii="宋体" w:hAnsi="宋体" w:cs="MingLiU"/>
          <w:color w:val="000000" w:themeColor="text1"/>
          <w:kern w:val="0"/>
          <w:sz w:val="20"/>
          <w:highlight w:val="none"/>
          <w14:textFill>
            <w14:solidFill>
              <w14:schemeClr w14:val="tx1"/>
            </w14:solidFill>
          </w14:textFill>
        </w:rPr>
      </w:pPr>
    </w:p>
    <w:p w14:paraId="4D404593">
      <w:pPr>
        <w:autoSpaceDE w:val="0"/>
        <w:autoSpaceDN w:val="0"/>
        <w:adjustRightInd w:val="0"/>
        <w:snapToGrid w:val="0"/>
        <w:spacing w:line="360" w:lineRule="auto"/>
        <w:jc w:val="left"/>
        <w:rPr>
          <w:rFonts w:ascii="宋体" w:hAnsi="宋体" w:cs="MingLiU"/>
          <w:color w:val="000000" w:themeColor="text1"/>
          <w:kern w:val="0"/>
          <w:sz w:val="28"/>
          <w:szCs w:val="28"/>
          <w:highlight w:val="none"/>
          <w14:textFill>
            <w14:solidFill>
              <w14:schemeClr w14:val="tx1"/>
            </w14:solidFill>
          </w14:textFill>
        </w:rPr>
      </w:pPr>
    </w:p>
    <w:p w14:paraId="2B54800E">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年</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hint="eastAsia"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月</w:t>
      </w:r>
      <w:r>
        <w:rPr>
          <w:rFonts w:ascii="宋体" w:hAnsi="宋体" w:cs="MingLiU"/>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日</w:t>
      </w:r>
    </w:p>
    <w:tbl>
      <w:tblPr>
        <w:tblStyle w:val="65"/>
        <w:tblpPr w:leftFromText="180" w:rightFromText="180" w:vertAnchor="text" w:horzAnchor="margin" w:tblpY="316"/>
        <w:tblW w:w="0" w:type="auto"/>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14:paraId="67D0007B">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vAlign w:val="center"/>
          </w:tcPr>
          <w:p w14:paraId="17A3A02C">
            <w:pPr>
              <w:spacing w:line="520" w:lineRule="exact"/>
              <w:ind w:firstLine="210" w:firstLineChars="100"/>
              <w:jc w:val="cente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此处粘贴法定代表人身份证正反面复印件</w:t>
            </w:r>
          </w:p>
        </w:tc>
      </w:tr>
    </w:tbl>
    <w:p w14:paraId="6E750AFD">
      <w:pPr>
        <w:rPr>
          <w:rFonts w:ascii="宋体" w:hAnsi="宋体"/>
          <w:vanish/>
          <w:color w:val="000000" w:themeColor="text1"/>
          <w:highlight w:val="none"/>
          <w14:textFill>
            <w14:solidFill>
              <w14:schemeClr w14:val="tx1"/>
            </w14:solidFill>
          </w14:textFill>
        </w:rPr>
      </w:pPr>
    </w:p>
    <w:tbl>
      <w:tblPr>
        <w:tblStyle w:val="65"/>
        <w:tblpPr w:leftFromText="180" w:rightFromText="180" w:vertAnchor="text" w:horzAnchor="page" w:tblpX="5983" w:tblpY="316"/>
        <w:tblW w:w="0" w:type="auto"/>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14:paraId="77907295">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vAlign w:val="center"/>
          </w:tcPr>
          <w:p w14:paraId="417B6B24">
            <w:pPr>
              <w:spacing w:line="520" w:lineRule="exact"/>
              <w:ind w:firstLine="210" w:firstLineChars="100"/>
              <w:jc w:val="center"/>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此处粘贴授权代理人身份证正反面复印件</w:t>
            </w:r>
          </w:p>
        </w:tc>
      </w:tr>
    </w:tbl>
    <w:p w14:paraId="4E27DFEC">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 xml:space="preserve"> </w:t>
      </w:r>
    </w:p>
    <w:p w14:paraId="34462D37">
      <w:pPr>
        <w:autoSpaceDE w:val="0"/>
        <w:autoSpaceDN w:val="0"/>
        <w:adjustRightInd w:val="0"/>
        <w:snapToGrid w:val="0"/>
        <w:spacing w:line="360" w:lineRule="auto"/>
        <w:jc w:val="left"/>
        <w:rPr>
          <w:rFonts w:ascii="宋体" w:hAnsi="宋体" w:cs="MingLiU"/>
          <w:color w:val="000000" w:themeColor="text1"/>
          <w:kern w:val="0"/>
          <w:szCs w:val="21"/>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textWrapping" w:clear="all"/>
      </w:r>
      <w:r>
        <w:rPr>
          <w:rFonts w:hint="eastAsia" w:ascii="宋体" w:hAnsi="宋体" w:cs="MingLiU"/>
          <w:color w:val="000000" w:themeColor="text1"/>
          <w:kern w:val="0"/>
          <w:szCs w:val="21"/>
          <w:highlight w:val="none"/>
          <w14:textFill>
            <w14:solidFill>
              <w14:schemeClr w14:val="tx1"/>
            </w14:solidFill>
          </w14:textFill>
        </w:rPr>
        <w:t>注：</w:t>
      </w:r>
    </w:p>
    <w:p w14:paraId="4E0E2DF4">
      <w:pPr>
        <w:autoSpaceDE w:val="0"/>
        <w:autoSpaceDN w:val="0"/>
        <w:adjustRightInd w:val="0"/>
        <w:snapToGrid w:val="0"/>
        <w:spacing w:line="360" w:lineRule="auto"/>
        <w:ind w:firstLine="420" w:firstLineChars="20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1、法定代表人参加投标活动并签署文件的不需要授权委托书，只需提供法定代表人身份证明；非法定代表人参加投标活动及签署文件的除提供法定代表人身份证明外还须提供授权委托书。</w:t>
      </w:r>
    </w:p>
    <w:p w14:paraId="0AF45C6B">
      <w:pPr>
        <w:ind w:firstLine="420" w:firstLineChars="20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2、法定代表人身份证明及授权委托书原件装入比选申请文件一并递交。</w:t>
      </w:r>
    </w:p>
    <w:p w14:paraId="4726A629">
      <w:pPr>
        <w:pStyle w:val="6"/>
        <w:jc w:val="center"/>
        <w:rPr>
          <w:rFonts w:ascii="宋体" w:hAnsi="宋体" w:eastAsia="宋体"/>
          <w:color w:val="000000" w:themeColor="text1"/>
          <w:sz w:val="28"/>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br w:type="page"/>
      </w:r>
      <w:bookmarkStart w:id="560" w:name="_Toc328409779"/>
      <w:bookmarkStart w:id="561" w:name="_Toc328410227"/>
      <w:bookmarkStart w:id="562" w:name="_Toc256853799"/>
      <w:bookmarkStart w:id="563" w:name="_Toc11166894"/>
      <w:bookmarkStart w:id="564" w:name="_Toc297646737"/>
      <w:bookmarkStart w:id="565" w:name="_Toc327800166"/>
      <w:bookmarkStart w:id="566" w:name="_Toc254961712"/>
      <w:bookmarkStart w:id="567" w:name="_Toc255916582"/>
      <w:r>
        <w:rPr>
          <w:rFonts w:hint="eastAsia" w:ascii="宋体" w:hAnsi="宋体" w:eastAsia="宋体"/>
          <w:color w:val="000000" w:themeColor="text1"/>
          <w:sz w:val="28"/>
          <w:highlight w:val="none"/>
          <w14:textFill>
            <w14:solidFill>
              <w14:schemeClr w14:val="tx1"/>
            </w14:solidFill>
          </w14:textFill>
        </w:rPr>
        <w:t>（二）比选申请人基本情况表</w:t>
      </w:r>
      <w:bookmarkEnd w:id="560"/>
      <w:bookmarkEnd w:id="561"/>
      <w:bookmarkEnd w:id="562"/>
      <w:bookmarkEnd w:id="563"/>
      <w:bookmarkEnd w:id="564"/>
      <w:bookmarkEnd w:id="565"/>
      <w:bookmarkEnd w:id="566"/>
      <w:bookmarkEnd w:id="567"/>
    </w:p>
    <w:tbl>
      <w:tblPr>
        <w:tblStyle w:val="65"/>
        <w:tblpPr w:leftFromText="180" w:rightFromText="180" w:vertAnchor="page" w:tblpXSpec="center" w:tblpY="2221"/>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14:paraId="7CCF61BF">
        <w:tblPrEx>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66FED86E">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11A1AF7D">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5471FC44">
        <w:tblPrEx>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31BC6675">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14:paraId="299AAA9F">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717F0E51">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680497EB">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29037F89">
        <w:tblPrEx>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1868A72C">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7E2C553E">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14:paraId="565C65EF">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29D37D2">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w:t>
            </w:r>
            <w:r>
              <w:rPr>
                <w:rFonts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20CE80C8">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71CF778F">
        <w:tblPrEx>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06244F8B">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448CD1F3">
            <w:pPr>
              <w:tabs>
                <w:tab w:val="left" w:pos="540"/>
              </w:tabs>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传</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14:paraId="446978D3">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D4C2F5C">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网</w:t>
            </w:r>
            <w:r>
              <w:rPr>
                <w:rFonts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58F12649">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4ABE38B7">
        <w:tblPrEx>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7A543912">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033AA5F6">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640BE759">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B37CB0B">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70685139">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133504CB">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6F2AA247">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561794E2">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1F539A9C">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14:paraId="06308C15">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39829BA2">
        <w:tblPrEx>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3936B610">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30C3347F">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161A6EAF">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1B25DE71">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629A11BD">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227D77C6">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14:paraId="238CFDBB">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391E4B01">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7907238D">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4934BA9B">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14:paraId="3558A92F">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员工总人数：</w:t>
            </w:r>
          </w:p>
        </w:tc>
      </w:tr>
      <w:tr w14:paraId="31F31A67">
        <w:tblPrEx>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426895EE">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54088FFA">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14:paraId="20609016">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p w14:paraId="534DB231">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p w14:paraId="68DD1BCF">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p w14:paraId="67D099A5">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p w14:paraId="5C5A5C10">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p w14:paraId="62C9E7F5">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p w14:paraId="647F1159">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p w14:paraId="15C0167E">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4A0D955A">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44CFEE28">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34BE49B8">
        <w:tblPrEx>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3DF91DEC">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54B48D33">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4814A8BC">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617E8EFB">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694667DE">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5344DC45">
        <w:tblPrEx>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147D417">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47560489">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01996144">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1C2E76E3">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2848E69F">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736AE417">
        <w:tblPrEx>
          <w:tblCellMar>
            <w:top w:w="0" w:type="dxa"/>
            <w:left w:w="0" w:type="dxa"/>
            <w:bottom w:w="0" w:type="dxa"/>
            <w:right w:w="0" w:type="dxa"/>
          </w:tblCellMar>
        </w:tblPrEx>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60B0065A">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4B237F27">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247CDFC8">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019CCC6D">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76AFBAFA">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42594425">
        <w:tblPrEx>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8D3C1F8">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566C77AF">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3CB3136F">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0CEF5331">
            <w:pPr>
              <w:tabs>
                <w:tab w:val="left" w:pos="1240"/>
              </w:tabs>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3AB372C7">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188673EA">
        <w:tblPrEx>
          <w:tblCellMar>
            <w:top w:w="0" w:type="dxa"/>
            <w:left w:w="0" w:type="dxa"/>
            <w:bottom w:w="0" w:type="dxa"/>
            <w:right w:w="0" w:type="dxa"/>
          </w:tblCellMar>
        </w:tblPrEx>
        <w:trPr>
          <w:trHeight w:val="155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6BF7499F">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p w14:paraId="738ECE2D">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0DF109AE">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r w14:paraId="7B66A497">
        <w:tblPrEx>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7D849C7C">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70016D0E">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p>
        </w:tc>
      </w:tr>
    </w:tbl>
    <w:p w14:paraId="44C21D26">
      <w:pPr>
        <w:pStyle w:val="6"/>
        <w:jc w:val="center"/>
        <w:rPr>
          <w:rFonts w:ascii="宋体" w:hAnsi="宋体" w:eastAsia="宋体"/>
          <w:color w:val="000000" w:themeColor="text1"/>
          <w:sz w:val="28"/>
          <w:highlight w:val="none"/>
          <w14:textFill>
            <w14:solidFill>
              <w14:schemeClr w14:val="tx1"/>
            </w14:solidFill>
          </w14:textFill>
        </w:rPr>
      </w:pPr>
      <w:bookmarkStart w:id="568" w:name="_Toc255916583"/>
      <w:bookmarkStart w:id="569" w:name="_Toc254961713"/>
      <w:bookmarkStart w:id="570" w:name="_Toc256853800"/>
      <w:r>
        <w:rPr>
          <w:rFonts w:ascii="宋体" w:hAnsi="宋体" w:eastAsia="宋体"/>
          <w:color w:val="000000" w:themeColor="text1"/>
          <w:sz w:val="28"/>
          <w:highlight w:val="none"/>
          <w14:textFill>
            <w14:solidFill>
              <w14:schemeClr w14:val="tx1"/>
            </w14:solidFill>
          </w14:textFill>
        </w:rPr>
        <w:br w:type="page"/>
      </w:r>
      <w:bookmarkStart w:id="571" w:name="_Toc328410228"/>
      <w:bookmarkStart w:id="572" w:name="_Toc297646738"/>
      <w:bookmarkStart w:id="573" w:name="_Toc11166895"/>
      <w:bookmarkStart w:id="574" w:name="_Toc328409780"/>
      <w:bookmarkStart w:id="575" w:name="_Toc327800167"/>
      <w:r>
        <w:rPr>
          <w:rFonts w:hint="eastAsia" w:ascii="宋体" w:hAnsi="宋体" w:eastAsia="宋体"/>
          <w:color w:val="000000" w:themeColor="text1"/>
          <w:sz w:val="28"/>
          <w:highlight w:val="none"/>
          <w14:textFill>
            <w14:solidFill>
              <w14:schemeClr w14:val="tx1"/>
            </w14:solidFill>
          </w14:textFill>
        </w:rPr>
        <w:t>（三）项目管理机构</w:t>
      </w:r>
      <w:bookmarkEnd w:id="568"/>
      <w:bookmarkEnd w:id="569"/>
      <w:bookmarkEnd w:id="570"/>
      <w:bookmarkEnd w:id="571"/>
      <w:bookmarkEnd w:id="572"/>
      <w:bookmarkEnd w:id="573"/>
      <w:bookmarkEnd w:id="574"/>
      <w:bookmarkEnd w:id="575"/>
    </w:p>
    <w:p w14:paraId="3F49E0A8">
      <w:pPr>
        <w:autoSpaceDE w:val="0"/>
        <w:autoSpaceDN w:val="0"/>
        <w:adjustRightInd w:val="0"/>
        <w:snapToGrid w:val="0"/>
        <w:spacing w:line="360" w:lineRule="auto"/>
        <w:jc w:val="left"/>
        <w:rPr>
          <w:rFonts w:ascii="宋体" w:hAnsi="宋体"/>
          <w:color w:val="000000" w:themeColor="text1"/>
          <w:highlight w:val="none"/>
          <w14:textFill>
            <w14:solidFill>
              <w14:schemeClr w14:val="tx1"/>
            </w14:solidFill>
          </w14:textFill>
        </w:rPr>
      </w:pPr>
    </w:p>
    <w:p w14:paraId="5F50C962">
      <w:pPr>
        <w:autoSpaceDE w:val="0"/>
        <w:autoSpaceDN w:val="0"/>
        <w:adjustRightInd w:val="0"/>
        <w:snapToGrid w:val="0"/>
        <w:spacing w:line="360" w:lineRule="auto"/>
        <w:jc w:val="center"/>
        <w:rPr>
          <w:rFonts w:ascii="宋体" w:hAnsi="宋体" w:cs="MingLiU"/>
          <w:b/>
          <w:color w:val="000000" w:themeColor="text1"/>
          <w:kern w:val="0"/>
          <w:sz w:val="28"/>
          <w:szCs w:val="28"/>
          <w:highlight w:val="none"/>
          <w14:textFill>
            <w14:solidFill>
              <w14:schemeClr w14:val="tx1"/>
            </w14:solidFill>
          </w14:textFill>
        </w:rPr>
      </w:pPr>
      <w:r>
        <w:rPr>
          <w:rFonts w:hint="eastAsia" w:ascii="宋体" w:hAnsi="宋体" w:cs="MingLiU"/>
          <w:b/>
          <w:color w:val="000000" w:themeColor="text1"/>
          <w:kern w:val="0"/>
          <w:sz w:val="28"/>
          <w:szCs w:val="28"/>
          <w:highlight w:val="none"/>
          <w14:textFill>
            <w14:solidFill>
              <w14:schemeClr w14:val="tx1"/>
            </w14:solidFill>
          </w14:textFill>
        </w:rPr>
        <w:t>项目管理机构组成表</w:t>
      </w:r>
    </w:p>
    <w:tbl>
      <w:tblPr>
        <w:tblStyle w:val="65"/>
        <w:tblW w:w="0" w:type="auto"/>
        <w:jc w:val="center"/>
        <w:tblLayout w:type="fixed"/>
        <w:tblCellMar>
          <w:top w:w="0" w:type="dxa"/>
          <w:left w:w="0" w:type="dxa"/>
          <w:bottom w:w="0" w:type="dxa"/>
          <w:right w:w="0" w:type="dxa"/>
        </w:tblCellMar>
      </w:tblPr>
      <w:tblGrid>
        <w:gridCol w:w="647"/>
        <w:gridCol w:w="721"/>
        <w:gridCol w:w="719"/>
        <w:gridCol w:w="1081"/>
        <w:gridCol w:w="719"/>
        <w:gridCol w:w="721"/>
        <w:gridCol w:w="719"/>
        <w:gridCol w:w="2524"/>
        <w:gridCol w:w="672"/>
      </w:tblGrid>
      <w:tr w14:paraId="29DEC32E">
        <w:tblPrEx>
          <w:tblCellMar>
            <w:top w:w="0" w:type="dxa"/>
            <w:left w:w="0" w:type="dxa"/>
            <w:bottom w:w="0" w:type="dxa"/>
            <w:right w:w="0" w:type="dxa"/>
          </w:tblCellMar>
        </w:tblPrEx>
        <w:trPr>
          <w:cantSplit/>
          <w:trHeight w:val="450" w:hRule="exact"/>
          <w:jc w:val="center"/>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14:paraId="60955F8C">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14:paraId="42537713">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14:paraId="6B844549">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14:paraId="340C62E5">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14:paraId="7D314474">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r>
      <w:tr w14:paraId="0F63ADFD">
        <w:tblPrEx>
          <w:tblCellMar>
            <w:top w:w="0" w:type="dxa"/>
            <w:left w:w="0" w:type="dxa"/>
            <w:bottom w:w="0" w:type="dxa"/>
            <w:right w:w="0" w:type="dxa"/>
          </w:tblCellMar>
        </w:tblPrEx>
        <w:trPr>
          <w:cantSplit/>
          <w:trHeight w:val="957" w:hRule="exact"/>
          <w:jc w:val="center"/>
        </w:trPr>
        <w:tc>
          <w:tcPr>
            <w:tcW w:w="647" w:type="dxa"/>
            <w:vMerge w:val="continue"/>
            <w:tcBorders>
              <w:top w:val="single" w:color="000000" w:sz="4" w:space="0"/>
              <w:left w:val="single" w:color="000000" w:sz="4" w:space="0"/>
              <w:bottom w:val="single" w:color="000000" w:sz="4" w:space="0"/>
              <w:right w:val="single" w:color="000000" w:sz="4" w:space="0"/>
            </w:tcBorders>
          </w:tcPr>
          <w:p w14:paraId="56919EE2">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vMerge w:val="continue"/>
            <w:tcBorders>
              <w:top w:val="single" w:color="000000" w:sz="4" w:space="0"/>
              <w:left w:val="single" w:color="000000" w:sz="4" w:space="0"/>
              <w:bottom w:val="single" w:color="000000" w:sz="4" w:space="0"/>
              <w:right w:val="single" w:color="000000" w:sz="4" w:space="0"/>
            </w:tcBorders>
          </w:tcPr>
          <w:p w14:paraId="1D03FDD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tcPr>
          <w:p w14:paraId="5CC521BD">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343368DF">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14:paraId="3432392B">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14:paraId="4772BA91">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14:paraId="22A0C5A3">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2524" w:type="dxa"/>
            <w:tcBorders>
              <w:top w:val="single" w:color="000000" w:sz="4" w:space="0"/>
              <w:left w:val="single" w:color="000000" w:sz="4" w:space="0"/>
              <w:bottom w:val="single" w:color="000000" w:sz="4" w:space="0"/>
              <w:right w:val="single" w:color="000000" w:sz="4" w:space="0"/>
            </w:tcBorders>
            <w:vAlign w:val="center"/>
          </w:tcPr>
          <w:p w14:paraId="1623AB58">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养老保险</w:t>
            </w:r>
          </w:p>
        </w:tc>
        <w:tc>
          <w:tcPr>
            <w:tcW w:w="672" w:type="dxa"/>
            <w:tcBorders>
              <w:top w:val="single" w:color="000000" w:sz="4" w:space="0"/>
              <w:left w:val="single" w:color="000000" w:sz="4" w:space="0"/>
              <w:bottom w:val="single" w:color="000000" w:sz="4" w:space="0"/>
              <w:right w:val="single" w:color="000000" w:sz="4" w:space="0"/>
            </w:tcBorders>
          </w:tcPr>
          <w:p w14:paraId="74A8DE5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5462483B">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1D7E5F9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231093B0">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1BD6EC2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6ABB6C1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3A4AF80D">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56167FA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71564BC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7AA2715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0895FC5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4CFAC08F">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2A83FC8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4455A7D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5C09521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31A04EB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6AC697F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1E95A51F">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768D729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07BE124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068DE78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4AA68E30">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63A3F65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742EBA6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7AD75FE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19A8DA9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43512174">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48B725D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14585050">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5CAC51A0">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76F74AE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03679AA6">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5D27BB9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2AB60C4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03E9FAB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4F4F1B2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08DEB2C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4BE578F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07E3F4F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02077874">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678D9F51">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511D2411">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60AF5B3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39E04580">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1C19CA51">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7F54128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419323E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352C07F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3FD79A7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0E5247E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73F72D3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44D02DF5">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06B378A1">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1988E3E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2B66CCF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68E059FD">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0C5DDD9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0C897B3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425A1AE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4A009E8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677FAEE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06FCBCD1">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22FB442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15B41372">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75917F6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10D9B05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777CF49D">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248862F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0B3EDA6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21705262">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36AE887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38D55F6E">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02CAC038">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0C7A8B9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738FB82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2B77732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142B1EB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194C90A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2A9CCD9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5D09772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63E33C7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0DB93D28">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06BEF6BF">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2334B20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310D64D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5E270B50">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77C6153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31C8CBB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322727D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0CD5808D">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3E88E4B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390F6CA7">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03ACA55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0E6BC081">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1B181B1F">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582A4C2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5B7945FD">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7D71B14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29B65BC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3E15A89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45E159A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0D29908F">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2AE1E1B8">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0A37F87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4289EBC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291FCF2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34054DF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57D64FC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16EB98A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6414D04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408EC42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3C8D4163">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3F33AD4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11DC194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01DA499F">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6DDBFF64">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384E27D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0CC123D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6863C24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6D9473F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1D2C248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67EF7374">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617DFD84">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0E1F77A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2D50709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7CBFDDB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6C4288FF">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4D37821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6F6434A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5499FD1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4C5B7241">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6A242995">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39AFE93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16CA423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461BE1D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2C4E939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2C946F98">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23C1EB2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0C1DB8E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56E0D4A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4AD77C8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5D00E4F9">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2D71418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33FED924">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152AE5E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66B16240">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0004E46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664E62E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48F377B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0D6810E0">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7D34E7C4">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03C47563">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424E743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774E70C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77B9CDD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0EAAB93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7A10F97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58D053C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018DF6B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1DDAC05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0FE1010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06D9A0F4">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628AA4F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0F80254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74E6450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165BFF3F">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42BE86F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428B2CC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56EF8C18">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2857212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5CFEC67F">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43163084">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47CC5C1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46C920D0">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3E40DC3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138B7150">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10EB3F88">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7479721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3BE9680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250B97ED">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41D85BF1">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030FFDB0">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6FC2C5AF">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0AFA7FF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2AD3D56C">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027157C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710BE51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0A30AE4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0CBCEEAD">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00BDE77F">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07E72087">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553AB3FB">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33A5380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133A9608">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53D5B5B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7D0551C1">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01471DF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44C203D2">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2B8CE33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55A5D8E8">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10481C42">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0C31552C">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34F0009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1A92485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1BFCE4D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14:paraId="0E5B36F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5182F0E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14:paraId="038F44E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14:paraId="636433D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14:paraId="1B6AAD6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55E5E5F2">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bl>
    <w:p w14:paraId="55543D00">
      <w:pPr>
        <w:pStyle w:val="6"/>
        <w:jc w:val="center"/>
        <w:rPr>
          <w:rFonts w:ascii="宋体" w:hAnsi="宋体" w:eastAsia="宋体"/>
          <w:color w:val="000000" w:themeColor="text1"/>
          <w:sz w:val="28"/>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br w:type="page"/>
      </w:r>
      <w:bookmarkStart w:id="576" w:name="_Toc254961714"/>
      <w:bookmarkStart w:id="577" w:name="_Toc328410229"/>
      <w:bookmarkStart w:id="578" w:name="_Toc255916584"/>
      <w:bookmarkStart w:id="579" w:name="_Toc297646739"/>
      <w:bookmarkStart w:id="580" w:name="_Toc11166896"/>
      <w:bookmarkStart w:id="581" w:name="_Toc328409781"/>
      <w:bookmarkStart w:id="582" w:name="_Toc327800168"/>
      <w:bookmarkStart w:id="583" w:name="_Toc256853801"/>
      <w:r>
        <w:rPr>
          <w:rFonts w:hint="eastAsia" w:ascii="宋体" w:hAnsi="宋体" w:eastAsia="宋体"/>
          <w:color w:val="000000" w:themeColor="text1"/>
          <w:sz w:val="28"/>
          <w:highlight w:val="none"/>
          <w14:textFill>
            <w14:solidFill>
              <w14:schemeClr w14:val="tx1"/>
            </w14:solidFill>
          </w14:textFill>
        </w:rPr>
        <w:t>主要人员简历表</w:t>
      </w:r>
      <w:bookmarkEnd w:id="576"/>
      <w:bookmarkEnd w:id="577"/>
      <w:bookmarkEnd w:id="578"/>
      <w:bookmarkEnd w:id="579"/>
      <w:bookmarkEnd w:id="580"/>
      <w:bookmarkEnd w:id="581"/>
      <w:bookmarkEnd w:id="582"/>
      <w:bookmarkEnd w:id="583"/>
    </w:p>
    <w:p w14:paraId="0DA95B3A">
      <w:pPr>
        <w:rPr>
          <w:rFonts w:ascii="宋体" w:hAnsi="宋体"/>
          <w:color w:val="000000" w:themeColor="text1"/>
          <w:highlight w:val="none"/>
          <w14:textFill>
            <w14:solidFill>
              <w14:schemeClr w14:val="tx1"/>
            </w14:solidFill>
          </w14:textFill>
        </w:rPr>
      </w:pPr>
    </w:p>
    <w:tbl>
      <w:tblPr>
        <w:tblStyle w:val="65"/>
        <w:tblW w:w="0" w:type="auto"/>
        <w:jc w:val="center"/>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14:paraId="2CCE10CE">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14:paraId="0D7F20F9">
            <w:pPr>
              <w:tabs>
                <w:tab w:val="left" w:pos="520"/>
              </w:tabs>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82C0ACD">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655314D1">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龄</w:t>
            </w:r>
          </w:p>
        </w:tc>
        <w:tc>
          <w:tcPr>
            <w:tcW w:w="1066" w:type="dxa"/>
            <w:tcBorders>
              <w:top w:val="single" w:color="000000" w:sz="4" w:space="0"/>
              <w:left w:val="single" w:color="000000" w:sz="4" w:space="0"/>
              <w:bottom w:val="single" w:color="000000" w:sz="4" w:space="0"/>
              <w:right w:val="single" w:color="000000" w:sz="4" w:space="0"/>
            </w:tcBorders>
            <w:vAlign w:val="center"/>
          </w:tcPr>
          <w:p w14:paraId="337C5A2F">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1C583EF2">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14:paraId="30651F81">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p>
        </w:tc>
      </w:tr>
      <w:tr w14:paraId="3B1FC324">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14:paraId="268138E5">
            <w:pPr>
              <w:tabs>
                <w:tab w:val="left" w:pos="520"/>
              </w:tabs>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6E39C918">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0FB266BB">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务</w:t>
            </w:r>
          </w:p>
        </w:tc>
        <w:tc>
          <w:tcPr>
            <w:tcW w:w="1066" w:type="dxa"/>
            <w:tcBorders>
              <w:top w:val="single" w:color="000000" w:sz="4" w:space="0"/>
              <w:left w:val="single" w:color="000000" w:sz="4" w:space="0"/>
              <w:bottom w:val="single" w:color="000000" w:sz="4" w:space="0"/>
              <w:right w:val="single" w:color="000000" w:sz="4" w:space="0"/>
            </w:tcBorders>
            <w:vAlign w:val="center"/>
          </w:tcPr>
          <w:p w14:paraId="0C8DC0D8">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41C9925A">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14:paraId="62E0E685">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p>
        </w:tc>
      </w:tr>
      <w:tr w14:paraId="11FD2244">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14:paraId="02605439">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14:paraId="66ECE19B">
            <w:pPr>
              <w:tabs>
                <w:tab w:val="left" w:pos="2820"/>
                <w:tab w:val="left" w:pos="4080"/>
              </w:tabs>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年</w:t>
            </w:r>
            <w:r>
              <w:rPr>
                <w:rFonts w:hint="eastAsia" w:ascii="宋体" w:hAnsi="宋体" w:cs="MingLiU"/>
                <w:color w:val="000000" w:themeColor="text1"/>
                <w:spacing w:val="-1"/>
                <w:kern w:val="0"/>
                <w:szCs w:val="21"/>
                <w:highlight w:val="none"/>
                <w14:textFill>
                  <w14:solidFill>
                    <w14:schemeClr w14:val="tx1"/>
                  </w14:solidFill>
                </w14:textFill>
              </w:rPr>
              <w:t>毕</w:t>
            </w:r>
            <w:r>
              <w:rPr>
                <w:rFonts w:hint="eastAsia" w:ascii="宋体" w:hAnsi="宋体" w:cs="MingLiU"/>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专业</w:t>
            </w:r>
          </w:p>
        </w:tc>
      </w:tr>
      <w:tr w14:paraId="648EB32B">
        <w:tblPrEx>
          <w:tblCellMar>
            <w:top w:w="0" w:type="dxa"/>
            <w:left w:w="0" w:type="dxa"/>
            <w:bottom w:w="0" w:type="dxa"/>
            <w:right w:w="0" w:type="dxa"/>
          </w:tblCellMar>
        </w:tblPrEx>
        <w:trPr>
          <w:trHeight w:val="450" w:hRule="exact"/>
          <w:jc w:val="center"/>
        </w:trPr>
        <w:tc>
          <w:tcPr>
            <w:tcW w:w="8523" w:type="dxa"/>
            <w:gridSpan w:val="9"/>
            <w:tcBorders>
              <w:top w:val="single" w:color="000000" w:sz="4" w:space="0"/>
              <w:left w:val="single" w:color="000000" w:sz="4" w:space="0"/>
              <w:bottom w:val="single" w:color="000000" w:sz="4" w:space="0"/>
              <w:right w:val="single" w:color="000000" w:sz="4" w:space="0"/>
            </w:tcBorders>
            <w:vAlign w:val="center"/>
          </w:tcPr>
          <w:p w14:paraId="30B67F46">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主要工作经历</w:t>
            </w:r>
          </w:p>
        </w:tc>
      </w:tr>
      <w:tr w14:paraId="61116382">
        <w:tblPrEx>
          <w:tblCellMar>
            <w:top w:w="0" w:type="dxa"/>
            <w:left w:w="0" w:type="dxa"/>
            <w:bottom w:w="0" w:type="dxa"/>
            <w:right w:w="0" w:type="dxa"/>
          </w:tblCellMar>
        </w:tblPrEx>
        <w:trPr>
          <w:trHeight w:val="45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14:paraId="7A361807">
            <w:pPr>
              <w:tabs>
                <w:tab w:val="left" w:pos="520"/>
              </w:tabs>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时</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14:paraId="75124B69">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14:paraId="3065775D">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14:paraId="434AF1F7">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发包人及联系电话</w:t>
            </w:r>
          </w:p>
        </w:tc>
      </w:tr>
      <w:tr w14:paraId="3411EEF2">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17B58E80">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cBorders>
          </w:tcPr>
          <w:p w14:paraId="3730C34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Pr>
          <w:p w14:paraId="6EE99B04">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14:paraId="4F58D66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3507F693">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01D86EA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cBorders>
          </w:tcPr>
          <w:p w14:paraId="5737A74D">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Pr>
          <w:p w14:paraId="02D148FB">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14:paraId="182100D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198773DE">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7A2B16B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cBorders>
          </w:tcPr>
          <w:p w14:paraId="6151D53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Pr>
          <w:p w14:paraId="171ADD7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14:paraId="20B42A2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1EA4F74F">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690F2B52">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cBorders>
          </w:tcPr>
          <w:p w14:paraId="687A87B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Pr>
          <w:p w14:paraId="7118594D">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14:paraId="54368AB0">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590465AC">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4483C394">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cBorders>
          </w:tcPr>
          <w:p w14:paraId="2149BF6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Pr>
          <w:p w14:paraId="4F71130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14:paraId="077F27F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49E04077">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6AB999C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cBorders>
          </w:tcPr>
          <w:p w14:paraId="7CDF2F40">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Pr>
          <w:p w14:paraId="48CDE5A1">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14:paraId="7797508F">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4EC76752">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61C9017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cBorders>
          </w:tcPr>
          <w:p w14:paraId="28410C45">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Pr>
          <w:p w14:paraId="74E94078">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14:paraId="3CDE8DB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0005438F">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74B39E7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cBorders>
          </w:tcPr>
          <w:p w14:paraId="6DE991D4">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Pr>
          <w:p w14:paraId="78614C2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14:paraId="2BA1AF9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758E3FAE">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3B73395F">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cBorders>
          </w:tcPr>
          <w:p w14:paraId="55571CE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Pr>
          <w:p w14:paraId="3039C032">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14:paraId="6614AF73">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56F9B843">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0D968C4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cBorders>
          </w:tcPr>
          <w:p w14:paraId="34FCB32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Pr>
          <w:p w14:paraId="601D2CC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14:paraId="2C972184">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7BD002D8">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26C39D96">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cBorders>
          </w:tcPr>
          <w:p w14:paraId="52810A0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Pr>
          <w:p w14:paraId="628B160D">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14:paraId="42B365DD">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r w14:paraId="09ED1C4F">
        <w:tblPrEx>
          <w:tblCellMar>
            <w:top w:w="0" w:type="dxa"/>
            <w:left w:w="0" w:type="dxa"/>
            <w:bottom w:w="0" w:type="dxa"/>
            <w:right w:w="0" w:type="dxa"/>
          </w:tblCellMar>
        </w:tblPrEx>
        <w:trPr>
          <w:trHeight w:val="434"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7CF41A6A">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cBorders>
          </w:tcPr>
          <w:p w14:paraId="13F7B5AE">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Pr>
          <w:p w14:paraId="54B55039">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14:paraId="216BD862">
            <w:pPr>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p>
        </w:tc>
      </w:tr>
    </w:tbl>
    <w:p w14:paraId="1F3C2ECD">
      <w:pPr>
        <w:adjustRightInd w:val="0"/>
        <w:snapToGrid w:val="0"/>
        <w:spacing w:line="360" w:lineRule="auto"/>
        <w:ind w:firstLine="420" w:firstLineChars="200"/>
        <w:rPr>
          <w:rFonts w:ascii="宋体" w:hAnsi="宋体" w:cs="MingLiU"/>
          <w:color w:val="000000" w:themeColor="text1"/>
          <w:kern w:val="0"/>
          <w:szCs w:val="21"/>
          <w:highlight w:val="none"/>
          <w14:textFill>
            <w14:solidFill>
              <w14:schemeClr w14:val="tx1"/>
            </w14:solidFill>
          </w14:textFill>
        </w:rPr>
      </w:pPr>
    </w:p>
    <w:p w14:paraId="0083981E">
      <w:pPr>
        <w:adjustRightInd w:val="0"/>
        <w:snapToGrid w:val="0"/>
        <w:spacing w:line="360" w:lineRule="auto"/>
        <w:ind w:firstLine="420" w:firstLineChars="200"/>
        <w:rPr>
          <w:rFonts w:ascii="宋体" w:hAnsi="宋体" w:cs="MingLiU"/>
          <w:color w:val="000000" w:themeColor="text1"/>
          <w:kern w:val="0"/>
          <w:szCs w:val="21"/>
          <w:highlight w:val="none"/>
          <w14:textFill>
            <w14:solidFill>
              <w14:schemeClr w14:val="tx1"/>
            </w14:solidFill>
          </w14:textFill>
        </w:rPr>
      </w:pPr>
    </w:p>
    <w:p w14:paraId="4E9E9ACC">
      <w:pPr>
        <w:adjustRightInd w:val="0"/>
        <w:snapToGrid w:val="0"/>
        <w:spacing w:line="360" w:lineRule="auto"/>
        <w:ind w:firstLine="420" w:firstLineChars="200"/>
        <w:rPr>
          <w:rFonts w:ascii="宋体" w:hAnsi="宋体" w:cs="MingLiU"/>
          <w:color w:val="000000" w:themeColor="text1"/>
          <w:kern w:val="0"/>
          <w:szCs w:val="21"/>
          <w:highlight w:val="none"/>
          <w14:textFill>
            <w14:solidFill>
              <w14:schemeClr w14:val="tx1"/>
            </w14:solidFill>
          </w14:textFill>
        </w:rPr>
      </w:pPr>
    </w:p>
    <w:p w14:paraId="2EA68C63">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14:paraId="58A2747E">
      <w:pPr>
        <w:adjustRightInd w:val="0"/>
        <w:snapToGrid w:val="0"/>
        <w:spacing w:line="360" w:lineRule="auto"/>
        <w:rPr>
          <w:rFonts w:ascii="宋体" w:hAnsi="宋体"/>
          <w:color w:val="000000" w:themeColor="text1"/>
          <w:highlight w:val="none"/>
          <w14:textFill>
            <w14:solidFill>
              <w14:schemeClr w14:val="tx1"/>
            </w14:solidFill>
          </w14:textFill>
        </w:rPr>
      </w:pPr>
    </w:p>
    <w:p w14:paraId="6FE5A792">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14:paraId="53D8DD16">
      <w:pPr>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84" w:name="_Toc254961719"/>
      <w:bookmarkStart w:id="585" w:name="_Toc297646744"/>
      <w:bookmarkStart w:id="586" w:name="_Toc255916589"/>
      <w:bookmarkStart w:id="587" w:name="_Toc256853806"/>
      <w:bookmarkStart w:id="588" w:name="_Toc327800172"/>
      <w:bookmarkStart w:id="589" w:name="_Toc328410234"/>
      <w:bookmarkStart w:id="590" w:name="_Toc328409786"/>
    </w:p>
    <w:p w14:paraId="41E9D891">
      <w:pPr>
        <w:jc w:val="center"/>
        <w:rPr>
          <w:rFonts w:ascii="宋体" w:hAnsi="宋体"/>
          <w:color w:val="000000" w:themeColor="text1"/>
          <w:highlight w:val="none"/>
          <w14:textFill>
            <w14:solidFill>
              <w14:schemeClr w14:val="tx1"/>
            </w14:solidFill>
          </w14:textFill>
        </w:rPr>
      </w:pPr>
    </w:p>
    <w:p w14:paraId="46F267D3">
      <w:pPr>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w:t>
      </w:r>
      <w:r>
        <w:rPr>
          <w:rFonts w:hint="eastAsia" w:ascii="宋体" w:hAnsi="宋体"/>
          <w:b/>
          <w:color w:val="000000" w:themeColor="text1"/>
          <w:sz w:val="28"/>
          <w:highlight w:val="none"/>
          <w:lang w:val="en-US" w:eastAsia="zh-CN"/>
          <w14:textFill>
            <w14:solidFill>
              <w14:schemeClr w14:val="tx1"/>
            </w14:solidFill>
          </w14:textFill>
        </w:rPr>
        <w:t>四</w:t>
      </w:r>
      <w:r>
        <w:rPr>
          <w:rFonts w:hint="eastAsia" w:ascii="宋体" w:hAnsi="宋体"/>
          <w:b/>
          <w:color w:val="000000" w:themeColor="text1"/>
          <w:sz w:val="28"/>
          <w:highlight w:val="none"/>
          <w14:textFill>
            <w14:solidFill>
              <w14:schemeClr w14:val="tx1"/>
            </w14:solidFill>
          </w14:textFill>
        </w:rPr>
        <w:t>）其他资料</w:t>
      </w:r>
      <w:bookmarkEnd w:id="584"/>
      <w:bookmarkEnd w:id="585"/>
      <w:bookmarkEnd w:id="586"/>
      <w:bookmarkEnd w:id="587"/>
      <w:bookmarkEnd w:id="588"/>
      <w:bookmarkEnd w:id="589"/>
      <w:bookmarkEnd w:id="590"/>
    </w:p>
    <w:p w14:paraId="6FF8DC1E">
      <w:pPr>
        <w:adjustRightInd w:val="0"/>
        <w:snapToGrid w:val="0"/>
        <w:spacing w:line="360" w:lineRule="auto"/>
        <w:outlineLvl w:val="1"/>
        <w:rPr>
          <w:rFonts w:ascii="宋体" w:hAnsi="宋体" w:cs="MingLiU"/>
          <w:b/>
          <w:bCs/>
          <w:color w:val="000000" w:themeColor="text1"/>
          <w:spacing w:val="1"/>
          <w:w w:val="99"/>
          <w:kern w:val="0"/>
          <w:sz w:val="32"/>
          <w:szCs w:val="32"/>
          <w:highlight w:val="none"/>
          <w14:textFill>
            <w14:solidFill>
              <w14:schemeClr w14:val="tx1"/>
            </w14:solidFill>
          </w14:textFill>
        </w:rPr>
      </w:pPr>
    </w:p>
    <w:p w14:paraId="126443CC">
      <w:pPr>
        <w:rPr>
          <w:rFonts w:ascii="宋体" w:hAnsi="宋体"/>
          <w:color w:val="000000" w:themeColor="text1"/>
          <w:highlight w:val="none"/>
          <w14:textFill>
            <w14:solidFill>
              <w14:schemeClr w14:val="tx1"/>
            </w14:solidFill>
          </w14:textFill>
        </w:rPr>
      </w:pPr>
    </w:p>
    <w:p w14:paraId="6D5AD759">
      <w:pPr>
        <w:jc w:val="both"/>
        <w:rPr>
          <w:rFonts w:ascii="宋体" w:hAnsi="宋体"/>
          <w:color w:val="000000" w:themeColor="text1"/>
          <w:szCs w:val="21"/>
          <w:highlight w:val="none"/>
          <w14:textFill>
            <w14:solidFill>
              <w14:schemeClr w14:val="tx1"/>
            </w14:solidFill>
          </w14:textFill>
        </w:rPr>
      </w:pPr>
    </w:p>
    <w:sectPr>
      <w:footerReference r:id="rId9" w:type="first"/>
      <w:footerReference r:id="rId8" w:type="default"/>
      <w:pgSz w:w="11906" w:h="16838"/>
      <w:pgMar w:top="851" w:right="1247" w:bottom="993"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宋体"/>
    <w:panose1 w:val="00000000000000000000"/>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文鼎粗黑">
    <w:altName w:val="黑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ˎ̥">
    <w:altName w:val="宋体"/>
    <w:panose1 w:val="00000000000000000000"/>
    <w:charset w:val="00"/>
    <w:family w:val="roman"/>
    <w:pitch w:val="default"/>
    <w:sig w:usb0="00000000" w:usb1="00000000" w:usb2="00000000" w:usb3="00000000" w:csb0="0004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imesNewRomanPSMT">
    <w:altName w:val="Times New Roman"/>
    <w:panose1 w:val="00000000000000000000"/>
    <w:charset w:val="00"/>
    <w:family w:val="roman"/>
    <w:pitch w:val="default"/>
    <w:sig w:usb0="00000000" w:usb1="00000000" w:usb2="00000000" w:usb3="00000000" w:csb0="00000001" w:csb1="00000000"/>
  </w:font>
  <w:font w:name="MingLiU_HKSCS">
    <w:altName w:val="PMingLiU-ExtB"/>
    <w:panose1 w:val="02020500000000000000"/>
    <w:charset w:val="88"/>
    <w:family w:val="roma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5999">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D582">
    <w:pPr>
      <w:pStyle w:val="41"/>
      <w:framePr w:wrap="around" w:vAnchor="text" w:hAnchor="margin" w:xAlign="right" w:y="1"/>
      <w:rPr>
        <w:rStyle w:val="69"/>
      </w:rPr>
    </w:pPr>
    <w:r>
      <w:fldChar w:fldCharType="begin"/>
    </w:r>
    <w:r>
      <w:rPr>
        <w:rStyle w:val="69"/>
      </w:rPr>
      <w:instrText xml:space="preserve">PAGE  </w:instrText>
    </w:r>
    <w:r>
      <w:fldChar w:fldCharType="end"/>
    </w:r>
  </w:p>
  <w:p w14:paraId="7F5030E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8547">
    <w:pPr>
      <w:pStyle w:val="41"/>
      <w:ind w:right="360"/>
    </w:pPr>
  </w:p>
  <w:p w14:paraId="2646D7C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B2472">
    <w:pPr>
      <w:pStyle w:val="41"/>
      <w:framePr w:wrap="around" w:vAnchor="text" w:hAnchor="page" w:x="5671" w:y="79"/>
      <w:rPr>
        <w:rStyle w:val="69"/>
        <w:rFonts w:ascii="宋体" w:hAnsi="宋体"/>
      </w:rPr>
    </w:pPr>
    <w:r>
      <w:rPr>
        <w:rFonts w:ascii="宋体" w:hAnsi="宋体"/>
      </w:rPr>
      <w:fldChar w:fldCharType="begin"/>
    </w:r>
    <w:r>
      <w:rPr>
        <w:rStyle w:val="69"/>
        <w:rFonts w:ascii="宋体" w:hAnsi="宋体"/>
      </w:rPr>
      <w:instrText xml:space="preserve">PAGE  </w:instrText>
    </w:r>
    <w:r>
      <w:rPr>
        <w:rFonts w:ascii="宋体" w:hAnsi="宋体"/>
      </w:rPr>
      <w:fldChar w:fldCharType="separate"/>
    </w:r>
    <w:r>
      <w:rPr>
        <w:rStyle w:val="69"/>
        <w:rFonts w:ascii="宋体" w:hAnsi="宋体"/>
      </w:rPr>
      <w:t>- 2 -</w:t>
    </w:r>
    <w:r>
      <w:rPr>
        <w:rFonts w:ascii="宋体" w:hAnsi="宋体"/>
      </w:rPr>
      <w:fldChar w:fldCharType="end"/>
    </w:r>
  </w:p>
  <w:p w14:paraId="7CAF3A42">
    <w:pPr>
      <w:pStyle w:val="41"/>
      <w:ind w:right="360"/>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29F5">
    <w:pPr>
      <w:pStyle w:val="41"/>
      <w:jc w:val="center"/>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4EEE22">
                          <w:pPr>
                            <w:pStyle w:val="41"/>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7E4EEE22">
                    <w:pPr>
                      <w:pStyle w:val="41"/>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80FCE">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C73E3C">
                          <w:pPr>
                            <w:pStyle w:val="41"/>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kaI8QBAACQ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MlIN8LeHiIVzPwl1hJqK4aAyo2mp0ib8ec9Zzz/S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nNkaI8QBAACQAwAADgAAAAAAAAABACAAAAAeAQAAZHJzL2Uyb0RvYy54bWxQ&#10;SwUGAAAAAAYABgBZAQAAVAUAAAAA&#10;">
              <v:fill on="f" focussize="0,0"/>
              <v:stroke on="f"/>
              <v:imagedata o:title=""/>
              <o:lock v:ext="edit" aspectratio="f"/>
              <v:textbox inset="0mm,0mm,0mm,0mm" style="mso-fit-shape-to-text:t;">
                <w:txbxContent>
                  <w:p w14:paraId="71C73E3C">
                    <w:pPr>
                      <w:pStyle w:val="41"/>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41F44">
    <w:pPr>
      <w:pStyle w:val="4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222"/>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
    <w:nsid w:val="00000003"/>
    <w:multiLevelType w:val="multilevel"/>
    <w:tmpl w:val="00000003"/>
    <w:lvl w:ilvl="0" w:tentative="0">
      <w:start w:val="2"/>
      <w:numFmt w:val="japaneseCounting"/>
      <w:lvlText w:val="第%1章"/>
      <w:lvlJc w:val="left"/>
      <w:pPr>
        <w:tabs>
          <w:tab w:val="left" w:pos="1335"/>
        </w:tabs>
        <w:ind w:left="1335" w:hanging="1440"/>
      </w:pPr>
      <w:rPr>
        <w:rFonts w:hint="default"/>
      </w:r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1155"/>
        </w:tabs>
        <w:ind w:left="1155" w:hanging="420"/>
      </w:pPr>
    </w:lvl>
    <w:lvl w:ilvl="3" w:tentative="0">
      <w:start w:val="1"/>
      <w:numFmt w:val="decimal"/>
      <w:lvlText w:val="%4."/>
      <w:lvlJc w:val="left"/>
      <w:pPr>
        <w:tabs>
          <w:tab w:val="left" w:pos="1575"/>
        </w:tabs>
        <w:ind w:left="1575" w:hanging="420"/>
      </w:pPr>
    </w:lvl>
    <w:lvl w:ilvl="4" w:tentative="0">
      <w:start w:val="1"/>
      <w:numFmt w:val="lowerLetter"/>
      <w:lvlText w:val="%5)"/>
      <w:lvlJc w:val="left"/>
      <w:pPr>
        <w:tabs>
          <w:tab w:val="left" w:pos="1995"/>
        </w:tabs>
        <w:ind w:left="1995" w:hanging="420"/>
      </w:pPr>
    </w:lvl>
    <w:lvl w:ilvl="5" w:tentative="0">
      <w:start w:val="1"/>
      <w:numFmt w:val="lowerRoman"/>
      <w:lvlText w:val="%6."/>
      <w:lvlJc w:val="right"/>
      <w:pPr>
        <w:tabs>
          <w:tab w:val="left" w:pos="2415"/>
        </w:tabs>
        <w:ind w:left="2415" w:hanging="420"/>
      </w:pPr>
    </w:lvl>
    <w:lvl w:ilvl="6" w:tentative="0">
      <w:start w:val="1"/>
      <w:numFmt w:val="decimal"/>
      <w:lvlText w:val="%7."/>
      <w:lvlJc w:val="left"/>
      <w:pPr>
        <w:tabs>
          <w:tab w:val="left" w:pos="2835"/>
        </w:tabs>
        <w:ind w:left="2835" w:hanging="420"/>
      </w:pPr>
    </w:lvl>
    <w:lvl w:ilvl="7" w:tentative="0">
      <w:start w:val="1"/>
      <w:numFmt w:val="lowerLetter"/>
      <w:lvlText w:val="%8)"/>
      <w:lvlJc w:val="left"/>
      <w:pPr>
        <w:tabs>
          <w:tab w:val="left" w:pos="3255"/>
        </w:tabs>
        <w:ind w:left="3255" w:hanging="420"/>
      </w:pPr>
    </w:lvl>
    <w:lvl w:ilvl="8" w:tentative="0">
      <w:start w:val="1"/>
      <w:numFmt w:val="lowerRoman"/>
      <w:lvlText w:val="%9."/>
      <w:lvlJc w:val="right"/>
      <w:pPr>
        <w:tabs>
          <w:tab w:val="left" w:pos="3675"/>
        </w:tabs>
        <w:ind w:left="3675" w:hanging="420"/>
      </w:pPr>
    </w:lvl>
  </w:abstractNum>
  <w:abstractNum w:abstractNumId="2">
    <w:nsid w:val="0000000B"/>
    <w:multiLevelType w:val="singleLevel"/>
    <w:tmpl w:val="0000000B"/>
    <w:lvl w:ilvl="0" w:tentative="0">
      <w:start w:val="1"/>
      <w:numFmt w:val="bullet"/>
      <w:pStyle w:val="25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decimal"/>
      <w:pStyle w:val="22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10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singleLevel"/>
    <w:tmpl w:val="00000010"/>
    <w:lvl w:ilvl="0" w:tentative="0">
      <w:start w:val="1"/>
      <w:numFmt w:val="bullet"/>
      <w:pStyle w:val="512"/>
      <w:lvlText w:val=""/>
      <w:lvlJc w:val="left"/>
      <w:pPr>
        <w:tabs>
          <w:tab w:val="left" w:pos="1620"/>
        </w:tabs>
        <w:ind w:left="1620" w:hanging="360"/>
      </w:pPr>
      <w:rPr>
        <w:rFonts w:hint="default" w:ascii="Wingdings" w:hAnsi="Wingdings"/>
      </w:rPr>
    </w:lvl>
  </w:abstractNum>
  <w:abstractNum w:abstractNumId="7">
    <w:nsid w:val="00000013"/>
    <w:multiLevelType w:val="singleLevel"/>
    <w:tmpl w:val="00000013"/>
    <w:lvl w:ilvl="0" w:tentative="0">
      <w:start w:val="1"/>
      <w:numFmt w:val="decimal"/>
      <w:pStyle w:val="129"/>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82"/>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225"/>
      <w:lvlText w:val="%1)"/>
      <w:lvlJc w:val="left"/>
      <w:pPr>
        <w:tabs>
          <w:tab w:val="left" w:pos="425"/>
        </w:tabs>
        <w:ind w:left="425" w:hanging="425"/>
      </w:pPr>
      <w:rPr>
        <w:rFonts w:hint="eastAsia"/>
      </w:rPr>
    </w:lvl>
  </w:abstractNum>
  <w:abstractNum w:abstractNumId="10">
    <w:nsid w:val="13604DE9"/>
    <w:multiLevelType w:val="singleLevel"/>
    <w:tmpl w:val="13604DE9"/>
    <w:lvl w:ilvl="0" w:tentative="0">
      <w:start w:val="1"/>
      <w:numFmt w:val="decimal"/>
      <w:pStyle w:val="15"/>
      <w:suff w:val="nothing"/>
      <w:lvlText w:val="%1、"/>
      <w:lvlJc w:val="left"/>
    </w:lvl>
  </w:abstractNum>
  <w:abstractNum w:abstractNumId="11">
    <w:nsid w:val="551610D9"/>
    <w:multiLevelType w:val="singleLevel"/>
    <w:tmpl w:val="551610D9"/>
    <w:lvl w:ilvl="0" w:tentative="0">
      <w:start w:val="3"/>
      <w:numFmt w:val="decimal"/>
      <w:suff w:val="nothing"/>
      <w:lvlText w:val="（%1）"/>
      <w:lvlJc w:val="left"/>
    </w:lvl>
  </w:abstractNum>
  <w:num w:numId="1">
    <w:abstractNumId w:val="10"/>
  </w:num>
  <w:num w:numId="2">
    <w:abstractNumId w:val="8"/>
  </w:num>
  <w:num w:numId="3">
    <w:abstractNumId w:val="5"/>
  </w:num>
  <w:num w:numId="4">
    <w:abstractNumId w:val="3"/>
  </w:num>
  <w:num w:numId="5">
    <w:abstractNumId w:val="7"/>
  </w:num>
  <w:num w:numId="6">
    <w:abstractNumId w:val="6"/>
  </w:num>
  <w:num w:numId="7">
    <w:abstractNumId w:val="4"/>
  </w:num>
  <w:num w:numId="8">
    <w:abstractNumId w:val="0"/>
  </w:num>
  <w:num w:numId="9">
    <w:abstractNumId w:val="9"/>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mQzYTJmMmMxN2JhZThkMDlhNTEzMmQ1ZTdkM2MifQ=="/>
  </w:docVars>
  <w:rsids>
    <w:rsidRoot w:val="00FB6341"/>
    <w:rsid w:val="00000D6A"/>
    <w:rsid w:val="000079AF"/>
    <w:rsid w:val="000108FA"/>
    <w:rsid w:val="000129D0"/>
    <w:rsid w:val="00013234"/>
    <w:rsid w:val="00013432"/>
    <w:rsid w:val="000156A7"/>
    <w:rsid w:val="00015D65"/>
    <w:rsid w:val="00016608"/>
    <w:rsid w:val="000212FA"/>
    <w:rsid w:val="00021EDB"/>
    <w:rsid w:val="0002207C"/>
    <w:rsid w:val="0002311B"/>
    <w:rsid w:val="00023D90"/>
    <w:rsid w:val="00024EDC"/>
    <w:rsid w:val="00026B7C"/>
    <w:rsid w:val="00031679"/>
    <w:rsid w:val="000332F4"/>
    <w:rsid w:val="00034C42"/>
    <w:rsid w:val="0003600B"/>
    <w:rsid w:val="000376E3"/>
    <w:rsid w:val="0004104C"/>
    <w:rsid w:val="00043662"/>
    <w:rsid w:val="00045ED5"/>
    <w:rsid w:val="000462F9"/>
    <w:rsid w:val="00046A55"/>
    <w:rsid w:val="00047D38"/>
    <w:rsid w:val="000518EC"/>
    <w:rsid w:val="0005264E"/>
    <w:rsid w:val="00052669"/>
    <w:rsid w:val="00053DFA"/>
    <w:rsid w:val="00056566"/>
    <w:rsid w:val="000574F2"/>
    <w:rsid w:val="00057880"/>
    <w:rsid w:val="00061D6F"/>
    <w:rsid w:val="00062374"/>
    <w:rsid w:val="00065AD9"/>
    <w:rsid w:val="00066EAB"/>
    <w:rsid w:val="00071195"/>
    <w:rsid w:val="00073198"/>
    <w:rsid w:val="000744DB"/>
    <w:rsid w:val="00074C79"/>
    <w:rsid w:val="00074D26"/>
    <w:rsid w:val="00080A8E"/>
    <w:rsid w:val="000816BA"/>
    <w:rsid w:val="00081E68"/>
    <w:rsid w:val="00083C03"/>
    <w:rsid w:val="00084E77"/>
    <w:rsid w:val="00092E77"/>
    <w:rsid w:val="00093ED8"/>
    <w:rsid w:val="000951A5"/>
    <w:rsid w:val="00097263"/>
    <w:rsid w:val="00097E60"/>
    <w:rsid w:val="000A3053"/>
    <w:rsid w:val="000A4C8B"/>
    <w:rsid w:val="000B0A08"/>
    <w:rsid w:val="000B36D8"/>
    <w:rsid w:val="000B3C6B"/>
    <w:rsid w:val="000B4056"/>
    <w:rsid w:val="000B42C9"/>
    <w:rsid w:val="000B6463"/>
    <w:rsid w:val="000B7DA1"/>
    <w:rsid w:val="000C62FD"/>
    <w:rsid w:val="000C7035"/>
    <w:rsid w:val="000C78CE"/>
    <w:rsid w:val="000D085D"/>
    <w:rsid w:val="000D313C"/>
    <w:rsid w:val="000D3D9F"/>
    <w:rsid w:val="000D4BE4"/>
    <w:rsid w:val="000D7206"/>
    <w:rsid w:val="000E28A8"/>
    <w:rsid w:val="000E3B2B"/>
    <w:rsid w:val="000E4322"/>
    <w:rsid w:val="000E69BD"/>
    <w:rsid w:val="000F0551"/>
    <w:rsid w:val="000F2CD0"/>
    <w:rsid w:val="000F419D"/>
    <w:rsid w:val="000F4B78"/>
    <w:rsid w:val="000F5848"/>
    <w:rsid w:val="000F684A"/>
    <w:rsid w:val="000F780D"/>
    <w:rsid w:val="00101A2B"/>
    <w:rsid w:val="00102095"/>
    <w:rsid w:val="001031AC"/>
    <w:rsid w:val="001055E7"/>
    <w:rsid w:val="001078FD"/>
    <w:rsid w:val="00111671"/>
    <w:rsid w:val="001201A8"/>
    <w:rsid w:val="00120667"/>
    <w:rsid w:val="00123FC8"/>
    <w:rsid w:val="00123FE8"/>
    <w:rsid w:val="00124C10"/>
    <w:rsid w:val="0012671E"/>
    <w:rsid w:val="00127C2E"/>
    <w:rsid w:val="00130BC1"/>
    <w:rsid w:val="00131191"/>
    <w:rsid w:val="00132C58"/>
    <w:rsid w:val="0013377E"/>
    <w:rsid w:val="00133A46"/>
    <w:rsid w:val="00133A92"/>
    <w:rsid w:val="00133F34"/>
    <w:rsid w:val="0013624A"/>
    <w:rsid w:val="00136390"/>
    <w:rsid w:val="001371C2"/>
    <w:rsid w:val="00137424"/>
    <w:rsid w:val="0013770F"/>
    <w:rsid w:val="001401A3"/>
    <w:rsid w:val="00140C4D"/>
    <w:rsid w:val="00141826"/>
    <w:rsid w:val="00143324"/>
    <w:rsid w:val="001471A3"/>
    <w:rsid w:val="00147A6E"/>
    <w:rsid w:val="00151040"/>
    <w:rsid w:val="00152F48"/>
    <w:rsid w:val="00154B85"/>
    <w:rsid w:val="00154BFB"/>
    <w:rsid w:val="00155A6B"/>
    <w:rsid w:val="0016098A"/>
    <w:rsid w:val="00161E69"/>
    <w:rsid w:val="0016605B"/>
    <w:rsid w:val="00170AFB"/>
    <w:rsid w:val="00173602"/>
    <w:rsid w:val="00175CF4"/>
    <w:rsid w:val="00177213"/>
    <w:rsid w:val="00177B00"/>
    <w:rsid w:val="001813EA"/>
    <w:rsid w:val="00181693"/>
    <w:rsid w:val="001825B5"/>
    <w:rsid w:val="00182DB2"/>
    <w:rsid w:val="0018718E"/>
    <w:rsid w:val="001879B2"/>
    <w:rsid w:val="00187FE6"/>
    <w:rsid w:val="001908C4"/>
    <w:rsid w:val="00190DFD"/>
    <w:rsid w:val="001918FF"/>
    <w:rsid w:val="00191D71"/>
    <w:rsid w:val="00195256"/>
    <w:rsid w:val="00197210"/>
    <w:rsid w:val="001A0B5A"/>
    <w:rsid w:val="001A1E73"/>
    <w:rsid w:val="001A292F"/>
    <w:rsid w:val="001A4233"/>
    <w:rsid w:val="001A477A"/>
    <w:rsid w:val="001A5443"/>
    <w:rsid w:val="001A5D8B"/>
    <w:rsid w:val="001A5FA0"/>
    <w:rsid w:val="001A65EC"/>
    <w:rsid w:val="001A66AC"/>
    <w:rsid w:val="001A6F0D"/>
    <w:rsid w:val="001B14AD"/>
    <w:rsid w:val="001B20E1"/>
    <w:rsid w:val="001B2C70"/>
    <w:rsid w:val="001B41BA"/>
    <w:rsid w:val="001C0D42"/>
    <w:rsid w:val="001C300F"/>
    <w:rsid w:val="001C76D4"/>
    <w:rsid w:val="001C76D6"/>
    <w:rsid w:val="001D0809"/>
    <w:rsid w:val="001D1374"/>
    <w:rsid w:val="001D170A"/>
    <w:rsid w:val="001D1911"/>
    <w:rsid w:val="001D7BB6"/>
    <w:rsid w:val="001E1FDC"/>
    <w:rsid w:val="001E3742"/>
    <w:rsid w:val="001E59AF"/>
    <w:rsid w:val="001E73B8"/>
    <w:rsid w:val="001F100F"/>
    <w:rsid w:val="001F4A09"/>
    <w:rsid w:val="001F63DA"/>
    <w:rsid w:val="001F74C6"/>
    <w:rsid w:val="0020001C"/>
    <w:rsid w:val="00204EB4"/>
    <w:rsid w:val="002065FC"/>
    <w:rsid w:val="00206D79"/>
    <w:rsid w:val="00210B3A"/>
    <w:rsid w:val="00210E51"/>
    <w:rsid w:val="0021152C"/>
    <w:rsid w:val="00211944"/>
    <w:rsid w:val="00211EDD"/>
    <w:rsid w:val="00212399"/>
    <w:rsid w:val="00213D01"/>
    <w:rsid w:val="002147D6"/>
    <w:rsid w:val="00215875"/>
    <w:rsid w:val="00215D2B"/>
    <w:rsid w:val="0021755F"/>
    <w:rsid w:val="002177A0"/>
    <w:rsid w:val="0022201E"/>
    <w:rsid w:val="002235E9"/>
    <w:rsid w:val="00223DC7"/>
    <w:rsid w:val="002248EC"/>
    <w:rsid w:val="00224AD8"/>
    <w:rsid w:val="00230BC1"/>
    <w:rsid w:val="00233395"/>
    <w:rsid w:val="00236212"/>
    <w:rsid w:val="00236BDB"/>
    <w:rsid w:val="00242E5C"/>
    <w:rsid w:val="00244A92"/>
    <w:rsid w:val="00244F04"/>
    <w:rsid w:val="00245217"/>
    <w:rsid w:val="00245450"/>
    <w:rsid w:val="002457F1"/>
    <w:rsid w:val="00247FA6"/>
    <w:rsid w:val="00250442"/>
    <w:rsid w:val="00251505"/>
    <w:rsid w:val="00254A8B"/>
    <w:rsid w:val="00254DDD"/>
    <w:rsid w:val="00255ABB"/>
    <w:rsid w:val="00256706"/>
    <w:rsid w:val="002568D0"/>
    <w:rsid w:val="0026371C"/>
    <w:rsid w:val="00263B09"/>
    <w:rsid w:val="00264056"/>
    <w:rsid w:val="002641A4"/>
    <w:rsid w:val="002651CE"/>
    <w:rsid w:val="00266B52"/>
    <w:rsid w:val="002674A4"/>
    <w:rsid w:val="0027135A"/>
    <w:rsid w:val="00273275"/>
    <w:rsid w:val="00273A40"/>
    <w:rsid w:val="0027491C"/>
    <w:rsid w:val="00276B08"/>
    <w:rsid w:val="00277FEB"/>
    <w:rsid w:val="00281367"/>
    <w:rsid w:val="002813FD"/>
    <w:rsid w:val="002814C4"/>
    <w:rsid w:val="00282EBE"/>
    <w:rsid w:val="0028530B"/>
    <w:rsid w:val="002870C0"/>
    <w:rsid w:val="0028746D"/>
    <w:rsid w:val="002924D8"/>
    <w:rsid w:val="00293B4D"/>
    <w:rsid w:val="0029527A"/>
    <w:rsid w:val="002953D3"/>
    <w:rsid w:val="002955C2"/>
    <w:rsid w:val="002970AD"/>
    <w:rsid w:val="002978E5"/>
    <w:rsid w:val="00297D43"/>
    <w:rsid w:val="002A07A8"/>
    <w:rsid w:val="002A3A9C"/>
    <w:rsid w:val="002A5385"/>
    <w:rsid w:val="002A579E"/>
    <w:rsid w:val="002A5B7A"/>
    <w:rsid w:val="002B1E51"/>
    <w:rsid w:val="002B4A14"/>
    <w:rsid w:val="002B5993"/>
    <w:rsid w:val="002B5B0A"/>
    <w:rsid w:val="002B6A47"/>
    <w:rsid w:val="002B7F93"/>
    <w:rsid w:val="002C13AE"/>
    <w:rsid w:val="002C2CF1"/>
    <w:rsid w:val="002C2DBE"/>
    <w:rsid w:val="002C3ABD"/>
    <w:rsid w:val="002C4199"/>
    <w:rsid w:val="002C4570"/>
    <w:rsid w:val="002C51AD"/>
    <w:rsid w:val="002C5CEF"/>
    <w:rsid w:val="002C6420"/>
    <w:rsid w:val="002D3851"/>
    <w:rsid w:val="002D3EE5"/>
    <w:rsid w:val="002D48CD"/>
    <w:rsid w:val="002D6A48"/>
    <w:rsid w:val="002D6C53"/>
    <w:rsid w:val="002E0EFD"/>
    <w:rsid w:val="002E0F32"/>
    <w:rsid w:val="002E2A28"/>
    <w:rsid w:val="002F1B73"/>
    <w:rsid w:val="002F27DE"/>
    <w:rsid w:val="002F484C"/>
    <w:rsid w:val="00301467"/>
    <w:rsid w:val="00306484"/>
    <w:rsid w:val="003064C7"/>
    <w:rsid w:val="00307427"/>
    <w:rsid w:val="00307B19"/>
    <w:rsid w:val="003107C7"/>
    <w:rsid w:val="00310E53"/>
    <w:rsid w:val="00311B72"/>
    <w:rsid w:val="003152AB"/>
    <w:rsid w:val="00317053"/>
    <w:rsid w:val="00317922"/>
    <w:rsid w:val="00317E97"/>
    <w:rsid w:val="003201C9"/>
    <w:rsid w:val="00322CF9"/>
    <w:rsid w:val="00323CAF"/>
    <w:rsid w:val="00327159"/>
    <w:rsid w:val="00337C77"/>
    <w:rsid w:val="00340538"/>
    <w:rsid w:val="003421BD"/>
    <w:rsid w:val="00342D9F"/>
    <w:rsid w:val="00342ECA"/>
    <w:rsid w:val="00345250"/>
    <w:rsid w:val="00345C60"/>
    <w:rsid w:val="00346231"/>
    <w:rsid w:val="00347494"/>
    <w:rsid w:val="00347B71"/>
    <w:rsid w:val="00350B3B"/>
    <w:rsid w:val="0035192F"/>
    <w:rsid w:val="00351B69"/>
    <w:rsid w:val="00351DB8"/>
    <w:rsid w:val="00352FD7"/>
    <w:rsid w:val="00360543"/>
    <w:rsid w:val="00361914"/>
    <w:rsid w:val="00363C79"/>
    <w:rsid w:val="00365EEA"/>
    <w:rsid w:val="00366A29"/>
    <w:rsid w:val="003675DF"/>
    <w:rsid w:val="003679DB"/>
    <w:rsid w:val="003709A4"/>
    <w:rsid w:val="00372799"/>
    <w:rsid w:val="00373EAB"/>
    <w:rsid w:val="00375EEE"/>
    <w:rsid w:val="003773EE"/>
    <w:rsid w:val="00381FE4"/>
    <w:rsid w:val="003821B4"/>
    <w:rsid w:val="00382318"/>
    <w:rsid w:val="00382DA5"/>
    <w:rsid w:val="003832DE"/>
    <w:rsid w:val="00383BBC"/>
    <w:rsid w:val="00383C2D"/>
    <w:rsid w:val="00386C72"/>
    <w:rsid w:val="00386DAC"/>
    <w:rsid w:val="0039240F"/>
    <w:rsid w:val="0039285C"/>
    <w:rsid w:val="0039588D"/>
    <w:rsid w:val="003969E8"/>
    <w:rsid w:val="00397A48"/>
    <w:rsid w:val="003A21D6"/>
    <w:rsid w:val="003A54E3"/>
    <w:rsid w:val="003A711D"/>
    <w:rsid w:val="003A7508"/>
    <w:rsid w:val="003B2051"/>
    <w:rsid w:val="003B3C90"/>
    <w:rsid w:val="003B5179"/>
    <w:rsid w:val="003B580B"/>
    <w:rsid w:val="003B5E84"/>
    <w:rsid w:val="003B7B66"/>
    <w:rsid w:val="003C046B"/>
    <w:rsid w:val="003C0D56"/>
    <w:rsid w:val="003C4660"/>
    <w:rsid w:val="003C55F5"/>
    <w:rsid w:val="003D0D80"/>
    <w:rsid w:val="003D0F29"/>
    <w:rsid w:val="003D235A"/>
    <w:rsid w:val="003D40C6"/>
    <w:rsid w:val="003D505B"/>
    <w:rsid w:val="003E2E77"/>
    <w:rsid w:val="003E37F8"/>
    <w:rsid w:val="003E3ECD"/>
    <w:rsid w:val="003E444B"/>
    <w:rsid w:val="003E4943"/>
    <w:rsid w:val="003E63B1"/>
    <w:rsid w:val="003E7FD5"/>
    <w:rsid w:val="003F0AED"/>
    <w:rsid w:val="003F0E6F"/>
    <w:rsid w:val="003F1613"/>
    <w:rsid w:val="003F4DF7"/>
    <w:rsid w:val="004038FA"/>
    <w:rsid w:val="00404C99"/>
    <w:rsid w:val="00405F55"/>
    <w:rsid w:val="004076D5"/>
    <w:rsid w:val="0041275A"/>
    <w:rsid w:val="00412FB6"/>
    <w:rsid w:val="004136B9"/>
    <w:rsid w:val="00413DEC"/>
    <w:rsid w:val="00423A02"/>
    <w:rsid w:val="004241AF"/>
    <w:rsid w:val="00424A39"/>
    <w:rsid w:val="00425054"/>
    <w:rsid w:val="004277B3"/>
    <w:rsid w:val="00427BC0"/>
    <w:rsid w:val="00430026"/>
    <w:rsid w:val="004312B8"/>
    <w:rsid w:val="0043384F"/>
    <w:rsid w:val="00433FA8"/>
    <w:rsid w:val="00440DA8"/>
    <w:rsid w:val="00441486"/>
    <w:rsid w:val="00441849"/>
    <w:rsid w:val="004438C1"/>
    <w:rsid w:val="00443A6C"/>
    <w:rsid w:val="004453AD"/>
    <w:rsid w:val="004516A6"/>
    <w:rsid w:val="00456A1E"/>
    <w:rsid w:val="004603E9"/>
    <w:rsid w:val="004620C1"/>
    <w:rsid w:val="00462C75"/>
    <w:rsid w:val="00466101"/>
    <w:rsid w:val="00466A36"/>
    <w:rsid w:val="004702A8"/>
    <w:rsid w:val="004708F5"/>
    <w:rsid w:val="00472A36"/>
    <w:rsid w:val="00472A6D"/>
    <w:rsid w:val="00473135"/>
    <w:rsid w:val="00473D0B"/>
    <w:rsid w:val="00475547"/>
    <w:rsid w:val="00477A39"/>
    <w:rsid w:val="0048155D"/>
    <w:rsid w:val="00481BF9"/>
    <w:rsid w:val="0048464C"/>
    <w:rsid w:val="004871B8"/>
    <w:rsid w:val="00491E7A"/>
    <w:rsid w:val="004949C3"/>
    <w:rsid w:val="0049541F"/>
    <w:rsid w:val="004A0336"/>
    <w:rsid w:val="004A3FB7"/>
    <w:rsid w:val="004A5666"/>
    <w:rsid w:val="004A648F"/>
    <w:rsid w:val="004A6946"/>
    <w:rsid w:val="004B0032"/>
    <w:rsid w:val="004B34EA"/>
    <w:rsid w:val="004B3773"/>
    <w:rsid w:val="004B3FE7"/>
    <w:rsid w:val="004B4CDB"/>
    <w:rsid w:val="004B6047"/>
    <w:rsid w:val="004B6EFA"/>
    <w:rsid w:val="004C058B"/>
    <w:rsid w:val="004C1117"/>
    <w:rsid w:val="004C206D"/>
    <w:rsid w:val="004C339D"/>
    <w:rsid w:val="004D0334"/>
    <w:rsid w:val="004D0D12"/>
    <w:rsid w:val="004D3195"/>
    <w:rsid w:val="004D446C"/>
    <w:rsid w:val="004D4856"/>
    <w:rsid w:val="004D4EB7"/>
    <w:rsid w:val="004D74DE"/>
    <w:rsid w:val="004D75D4"/>
    <w:rsid w:val="004E2588"/>
    <w:rsid w:val="004E2C99"/>
    <w:rsid w:val="004E368C"/>
    <w:rsid w:val="004E435E"/>
    <w:rsid w:val="004E4D13"/>
    <w:rsid w:val="004E4EBF"/>
    <w:rsid w:val="004E58B9"/>
    <w:rsid w:val="004E59E1"/>
    <w:rsid w:val="004E61E7"/>
    <w:rsid w:val="004E6DC0"/>
    <w:rsid w:val="004F02D5"/>
    <w:rsid w:val="004F0D91"/>
    <w:rsid w:val="004F152B"/>
    <w:rsid w:val="004F2339"/>
    <w:rsid w:val="004F488F"/>
    <w:rsid w:val="004F5466"/>
    <w:rsid w:val="004F5D6C"/>
    <w:rsid w:val="004F60DB"/>
    <w:rsid w:val="00500EB9"/>
    <w:rsid w:val="00501A40"/>
    <w:rsid w:val="00503A00"/>
    <w:rsid w:val="005053A8"/>
    <w:rsid w:val="00505E98"/>
    <w:rsid w:val="00506757"/>
    <w:rsid w:val="005074FA"/>
    <w:rsid w:val="005110B3"/>
    <w:rsid w:val="00511924"/>
    <w:rsid w:val="005120FC"/>
    <w:rsid w:val="00512B1B"/>
    <w:rsid w:val="00513F6C"/>
    <w:rsid w:val="0051597F"/>
    <w:rsid w:val="005167A6"/>
    <w:rsid w:val="005212B5"/>
    <w:rsid w:val="00522166"/>
    <w:rsid w:val="0052324D"/>
    <w:rsid w:val="00523A9F"/>
    <w:rsid w:val="0052594C"/>
    <w:rsid w:val="0052726D"/>
    <w:rsid w:val="005303B9"/>
    <w:rsid w:val="00532ADB"/>
    <w:rsid w:val="00533626"/>
    <w:rsid w:val="00537507"/>
    <w:rsid w:val="00537587"/>
    <w:rsid w:val="00543D28"/>
    <w:rsid w:val="00544D0A"/>
    <w:rsid w:val="00544E3F"/>
    <w:rsid w:val="005475BD"/>
    <w:rsid w:val="0055116A"/>
    <w:rsid w:val="0055147B"/>
    <w:rsid w:val="00551F1C"/>
    <w:rsid w:val="00554108"/>
    <w:rsid w:val="005571D7"/>
    <w:rsid w:val="0056116D"/>
    <w:rsid w:val="0056517F"/>
    <w:rsid w:val="00565521"/>
    <w:rsid w:val="00566E98"/>
    <w:rsid w:val="00570630"/>
    <w:rsid w:val="00572F31"/>
    <w:rsid w:val="005731CB"/>
    <w:rsid w:val="0057743B"/>
    <w:rsid w:val="005803F3"/>
    <w:rsid w:val="00581AC8"/>
    <w:rsid w:val="005821FF"/>
    <w:rsid w:val="00582C7D"/>
    <w:rsid w:val="005836E2"/>
    <w:rsid w:val="00584EC2"/>
    <w:rsid w:val="00585005"/>
    <w:rsid w:val="00590154"/>
    <w:rsid w:val="005907B9"/>
    <w:rsid w:val="00592BD8"/>
    <w:rsid w:val="005932CF"/>
    <w:rsid w:val="00596E6E"/>
    <w:rsid w:val="005A0841"/>
    <w:rsid w:val="005A25B4"/>
    <w:rsid w:val="005A41CE"/>
    <w:rsid w:val="005B10C9"/>
    <w:rsid w:val="005B5A9C"/>
    <w:rsid w:val="005B7380"/>
    <w:rsid w:val="005C1850"/>
    <w:rsid w:val="005C2A0D"/>
    <w:rsid w:val="005C2D85"/>
    <w:rsid w:val="005C4B72"/>
    <w:rsid w:val="005C5A0D"/>
    <w:rsid w:val="005C6244"/>
    <w:rsid w:val="005C695D"/>
    <w:rsid w:val="005D043E"/>
    <w:rsid w:val="005D1292"/>
    <w:rsid w:val="005D1741"/>
    <w:rsid w:val="005D1CEA"/>
    <w:rsid w:val="005D1D03"/>
    <w:rsid w:val="005D37F0"/>
    <w:rsid w:val="005D51DE"/>
    <w:rsid w:val="005D56D4"/>
    <w:rsid w:val="005D5AC0"/>
    <w:rsid w:val="005E1BFD"/>
    <w:rsid w:val="005E33C5"/>
    <w:rsid w:val="005E3414"/>
    <w:rsid w:val="005E57D5"/>
    <w:rsid w:val="005E720B"/>
    <w:rsid w:val="005F0C94"/>
    <w:rsid w:val="005F0E9F"/>
    <w:rsid w:val="005F27C5"/>
    <w:rsid w:val="005F5585"/>
    <w:rsid w:val="005F5E74"/>
    <w:rsid w:val="005F6288"/>
    <w:rsid w:val="005F70F9"/>
    <w:rsid w:val="00600913"/>
    <w:rsid w:val="00607670"/>
    <w:rsid w:val="00610290"/>
    <w:rsid w:val="006109A2"/>
    <w:rsid w:val="00610BEE"/>
    <w:rsid w:val="00612A40"/>
    <w:rsid w:val="00617983"/>
    <w:rsid w:val="00617C1D"/>
    <w:rsid w:val="006211D3"/>
    <w:rsid w:val="00623243"/>
    <w:rsid w:val="00623508"/>
    <w:rsid w:val="006246F1"/>
    <w:rsid w:val="00626452"/>
    <w:rsid w:val="00630619"/>
    <w:rsid w:val="00630DDE"/>
    <w:rsid w:val="00633453"/>
    <w:rsid w:val="00634B66"/>
    <w:rsid w:val="00637681"/>
    <w:rsid w:val="0064146B"/>
    <w:rsid w:val="00642772"/>
    <w:rsid w:val="00642DC0"/>
    <w:rsid w:val="00643EEA"/>
    <w:rsid w:val="006450C8"/>
    <w:rsid w:val="006457C8"/>
    <w:rsid w:val="00647BC4"/>
    <w:rsid w:val="00650655"/>
    <w:rsid w:val="00650F95"/>
    <w:rsid w:val="00651FFD"/>
    <w:rsid w:val="00654ACD"/>
    <w:rsid w:val="00657BDE"/>
    <w:rsid w:val="0066014A"/>
    <w:rsid w:val="00661BD5"/>
    <w:rsid w:val="0066233B"/>
    <w:rsid w:val="006625B1"/>
    <w:rsid w:val="0066521F"/>
    <w:rsid w:val="00666630"/>
    <w:rsid w:val="00666B83"/>
    <w:rsid w:val="00671D00"/>
    <w:rsid w:val="006747DE"/>
    <w:rsid w:val="00674CEE"/>
    <w:rsid w:val="00675CA3"/>
    <w:rsid w:val="00676EC3"/>
    <w:rsid w:val="00676F5B"/>
    <w:rsid w:val="00680278"/>
    <w:rsid w:val="00680559"/>
    <w:rsid w:val="006820BB"/>
    <w:rsid w:val="00682382"/>
    <w:rsid w:val="00685850"/>
    <w:rsid w:val="00685DC9"/>
    <w:rsid w:val="0068600A"/>
    <w:rsid w:val="00686F1B"/>
    <w:rsid w:val="00696F00"/>
    <w:rsid w:val="00697E59"/>
    <w:rsid w:val="006A127F"/>
    <w:rsid w:val="006A2F15"/>
    <w:rsid w:val="006A44F1"/>
    <w:rsid w:val="006A6227"/>
    <w:rsid w:val="006A7728"/>
    <w:rsid w:val="006B01AA"/>
    <w:rsid w:val="006B2509"/>
    <w:rsid w:val="006B30F4"/>
    <w:rsid w:val="006B47BB"/>
    <w:rsid w:val="006C0F5A"/>
    <w:rsid w:val="006C2378"/>
    <w:rsid w:val="006C38C3"/>
    <w:rsid w:val="006C3AFF"/>
    <w:rsid w:val="006C4B98"/>
    <w:rsid w:val="006C57DD"/>
    <w:rsid w:val="006C5D9D"/>
    <w:rsid w:val="006C642B"/>
    <w:rsid w:val="006C6992"/>
    <w:rsid w:val="006C6D56"/>
    <w:rsid w:val="006D533F"/>
    <w:rsid w:val="006D62ED"/>
    <w:rsid w:val="006D6643"/>
    <w:rsid w:val="006D680A"/>
    <w:rsid w:val="006D69AF"/>
    <w:rsid w:val="006E2DE5"/>
    <w:rsid w:val="006E33F1"/>
    <w:rsid w:val="006E4195"/>
    <w:rsid w:val="006E6984"/>
    <w:rsid w:val="006E781E"/>
    <w:rsid w:val="006F0915"/>
    <w:rsid w:val="006F0F91"/>
    <w:rsid w:val="006F275E"/>
    <w:rsid w:val="006F29EC"/>
    <w:rsid w:val="006F2F38"/>
    <w:rsid w:val="006F37C2"/>
    <w:rsid w:val="006F438D"/>
    <w:rsid w:val="00701E31"/>
    <w:rsid w:val="00702830"/>
    <w:rsid w:val="00702B58"/>
    <w:rsid w:val="00703FA9"/>
    <w:rsid w:val="00704526"/>
    <w:rsid w:val="0071009F"/>
    <w:rsid w:val="00710B39"/>
    <w:rsid w:val="00710C96"/>
    <w:rsid w:val="007112E3"/>
    <w:rsid w:val="0071194E"/>
    <w:rsid w:val="0071321E"/>
    <w:rsid w:val="00713DD3"/>
    <w:rsid w:val="00715CDE"/>
    <w:rsid w:val="00715FEC"/>
    <w:rsid w:val="007204F2"/>
    <w:rsid w:val="00721A83"/>
    <w:rsid w:val="00722F4E"/>
    <w:rsid w:val="007246B9"/>
    <w:rsid w:val="00725476"/>
    <w:rsid w:val="00725F44"/>
    <w:rsid w:val="007270B0"/>
    <w:rsid w:val="00727479"/>
    <w:rsid w:val="00727B26"/>
    <w:rsid w:val="0073014F"/>
    <w:rsid w:val="00730567"/>
    <w:rsid w:val="0073148A"/>
    <w:rsid w:val="0073251E"/>
    <w:rsid w:val="007332EB"/>
    <w:rsid w:val="00733613"/>
    <w:rsid w:val="00733949"/>
    <w:rsid w:val="007370AA"/>
    <w:rsid w:val="00740AD9"/>
    <w:rsid w:val="00740E73"/>
    <w:rsid w:val="00742C61"/>
    <w:rsid w:val="007435B6"/>
    <w:rsid w:val="007447B9"/>
    <w:rsid w:val="007458EC"/>
    <w:rsid w:val="00745A8C"/>
    <w:rsid w:val="0074618E"/>
    <w:rsid w:val="00746556"/>
    <w:rsid w:val="0074685D"/>
    <w:rsid w:val="007468A1"/>
    <w:rsid w:val="00750D8E"/>
    <w:rsid w:val="00752A60"/>
    <w:rsid w:val="00752E61"/>
    <w:rsid w:val="007533DF"/>
    <w:rsid w:val="00753E0C"/>
    <w:rsid w:val="00755899"/>
    <w:rsid w:val="0075780E"/>
    <w:rsid w:val="007603F1"/>
    <w:rsid w:val="0076301B"/>
    <w:rsid w:val="007634D7"/>
    <w:rsid w:val="00763FAF"/>
    <w:rsid w:val="007714F3"/>
    <w:rsid w:val="00771C2C"/>
    <w:rsid w:val="00772706"/>
    <w:rsid w:val="00772EB9"/>
    <w:rsid w:val="0077476F"/>
    <w:rsid w:val="007803C7"/>
    <w:rsid w:val="00781127"/>
    <w:rsid w:val="00781462"/>
    <w:rsid w:val="007819FD"/>
    <w:rsid w:val="00783661"/>
    <w:rsid w:val="00783884"/>
    <w:rsid w:val="0078562D"/>
    <w:rsid w:val="00787776"/>
    <w:rsid w:val="00791057"/>
    <w:rsid w:val="00792851"/>
    <w:rsid w:val="007939FD"/>
    <w:rsid w:val="00794BD9"/>
    <w:rsid w:val="00794D21"/>
    <w:rsid w:val="007A3515"/>
    <w:rsid w:val="007A4821"/>
    <w:rsid w:val="007A49F1"/>
    <w:rsid w:val="007A511A"/>
    <w:rsid w:val="007A6CB5"/>
    <w:rsid w:val="007A6F0F"/>
    <w:rsid w:val="007B1CDA"/>
    <w:rsid w:val="007B309A"/>
    <w:rsid w:val="007B3C78"/>
    <w:rsid w:val="007B3CE0"/>
    <w:rsid w:val="007B558B"/>
    <w:rsid w:val="007B6633"/>
    <w:rsid w:val="007B6A71"/>
    <w:rsid w:val="007B7459"/>
    <w:rsid w:val="007C470F"/>
    <w:rsid w:val="007C5097"/>
    <w:rsid w:val="007C51D9"/>
    <w:rsid w:val="007D0F5C"/>
    <w:rsid w:val="007D1523"/>
    <w:rsid w:val="007D157B"/>
    <w:rsid w:val="007D15A4"/>
    <w:rsid w:val="007D3890"/>
    <w:rsid w:val="007D58AD"/>
    <w:rsid w:val="007D5C82"/>
    <w:rsid w:val="007D6AFB"/>
    <w:rsid w:val="007E6E73"/>
    <w:rsid w:val="007E7110"/>
    <w:rsid w:val="007F0B79"/>
    <w:rsid w:val="007F177A"/>
    <w:rsid w:val="007F17BB"/>
    <w:rsid w:val="007F3224"/>
    <w:rsid w:val="007F6086"/>
    <w:rsid w:val="007F659D"/>
    <w:rsid w:val="007F73FE"/>
    <w:rsid w:val="00802235"/>
    <w:rsid w:val="00803470"/>
    <w:rsid w:val="00804283"/>
    <w:rsid w:val="00805AF2"/>
    <w:rsid w:val="00805CB5"/>
    <w:rsid w:val="00807790"/>
    <w:rsid w:val="00807B8E"/>
    <w:rsid w:val="00811658"/>
    <w:rsid w:val="008130E6"/>
    <w:rsid w:val="00814531"/>
    <w:rsid w:val="0081488D"/>
    <w:rsid w:val="0081508A"/>
    <w:rsid w:val="00815B29"/>
    <w:rsid w:val="00820085"/>
    <w:rsid w:val="0082022E"/>
    <w:rsid w:val="00820DE0"/>
    <w:rsid w:val="00821373"/>
    <w:rsid w:val="00822B9E"/>
    <w:rsid w:val="00822FE8"/>
    <w:rsid w:val="00824ED7"/>
    <w:rsid w:val="00826A93"/>
    <w:rsid w:val="00827E9E"/>
    <w:rsid w:val="00831187"/>
    <w:rsid w:val="00831489"/>
    <w:rsid w:val="0083299C"/>
    <w:rsid w:val="00832D93"/>
    <w:rsid w:val="008338E4"/>
    <w:rsid w:val="008339AE"/>
    <w:rsid w:val="00834163"/>
    <w:rsid w:val="008348C2"/>
    <w:rsid w:val="00834ED7"/>
    <w:rsid w:val="00840588"/>
    <w:rsid w:val="00840A49"/>
    <w:rsid w:val="0084184F"/>
    <w:rsid w:val="0084587C"/>
    <w:rsid w:val="008460B5"/>
    <w:rsid w:val="008525B1"/>
    <w:rsid w:val="00852EF1"/>
    <w:rsid w:val="00854CED"/>
    <w:rsid w:val="00857493"/>
    <w:rsid w:val="00860A85"/>
    <w:rsid w:val="0086219B"/>
    <w:rsid w:val="008626B2"/>
    <w:rsid w:val="00862B28"/>
    <w:rsid w:val="00864149"/>
    <w:rsid w:val="00865370"/>
    <w:rsid w:val="0086746D"/>
    <w:rsid w:val="008720C4"/>
    <w:rsid w:val="008726A1"/>
    <w:rsid w:val="00873728"/>
    <w:rsid w:val="00880111"/>
    <w:rsid w:val="008806C8"/>
    <w:rsid w:val="00882ECC"/>
    <w:rsid w:val="0088498B"/>
    <w:rsid w:val="0088622A"/>
    <w:rsid w:val="00887922"/>
    <w:rsid w:val="00887C5D"/>
    <w:rsid w:val="00891025"/>
    <w:rsid w:val="00891226"/>
    <w:rsid w:val="008955C2"/>
    <w:rsid w:val="0089583B"/>
    <w:rsid w:val="00896A08"/>
    <w:rsid w:val="00896FA4"/>
    <w:rsid w:val="008A12AF"/>
    <w:rsid w:val="008A1781"/>
    <w:rsid w:val="008A3CB3"/>
    <w:rsid w:val="008A4872"/>
    <w:rsid w:val="008A5D50"/>
    <w:rsid w:val="008A65D4"/>
    <w:rsid w:val="008A6FF6"/>
    <w:rsid w:val="008B4147"/>
    <w:rsid w:val="008B4E31"/>
    <w:rsid w:val="008B5F50"/>
    <w:rsid w:val="008B7011"/>
    <w:rsid w:val="008B75C4"/>
    <w:rsid w:val="008C5AFD"/>
    <w:rsid w:val="008C5FAD"/>
    <w:rsid w:val="008C6B06"/>
    <w:rsid w:val="008C6CDD"/>
    <w:rsid w:val="008D04B8"/>
    <w:rsid w:val="008D164B"/>
    <w:rsid w:val="008D328B"/>
    <w:rsid w:val="008D3FF8"/>
    <w:rsid w:val="008D52B8"/>
    <w:rsid w:val="008D7E55"/>
    <w:rsid w:val="008E004A"/>
    <w:rsid w:val="008E015B"/>
    <w:rsid w:val="008E0A50"/>
    <w:rsid w:val="008E0EFB"/>
    <w:rsid w:val="008E19FC"/>
    <w:rsid w:val="008E1D91"/>
    <w:rsid w:val="008E2177"/>
    <w:rsid w:val="008E3833"/>
    <w:rsid w:val="008E546A"/>
    <w:rsid w:val="008E5B01"/>
    <w:rsid w:val="008F033C"/>
    <w:rsid w:val="008F04DA"/>
    <w:rsid w:val="008F1781"/>
    <w:rsid w:val="008F2269"/>
    <w:rsid w:val="008F6004"/>
    <w:rsid w:val="008F697E"/>
    <w:rsid w:val="008F7307"/>
    <w:rsid w:val="00902090"/>
    <w:rsid w:val="0090474F"/>
    <w:rsid w:val="0090514D"/>
    <w:rsid w:val="00905C48"/>
    <w:rsid w:val="0090669F"/>
    <w:rsid w:val="009069A3"/>
    <w:rsid w:val="00906E32"/>
    <w:rsid w:val="00911F92"/>
    <w:rsid w:val="00912CE7"/>
    <w:rsid w:val="009134EA"/>
    <w:rsid w:val="00916319"/>
    <w:rsid w:val="009175F0"/>
    <w:rsid w:val="00917C39"/>
    <w:rsid w:val="0092021A"/>
    <w:rsid w:val="0092037A"/>
    <w:rsid w:val="00920ABC"/>
    <w:rsid w:val="00921FAF"/>
    <w:rsid w:val="009234D5"/>
    <w:rsid w:val="00923BA6"/>
    <w:rsid w:val="00924054"/>
    <w:rsid w:val="00925C60"/>
    <w:rsid w:val="00926DB8"/>
    <w:rsid w:val="009310AF"/>
    <w:rsid w:val="00932D4A"/>
    <w:rsid w:val="009330B2"/>
    <w:rsid w:val="009369D0"/>
    <w:rsid w:val="0094031F"/>
    <w:rsid w:val="009409B0"/>
    <w:rsid w:val="00941E59"/>
    <w:rsid w:val="00942C01"/>
    <w:rsid w:val="009440E7"/>
    <w:rsid w:val="00951DC6"/>
    <w:rsid w:val="0095258F"/>
    <w:rsid w:val="00952D75"/>
    <w:rsid w:val="009541E9"/>
    <w:rsid w:val="00960723"/>
    <w:rsid w:val="009619F0"/>
    <w:rsid w:val="00961EED"/>
    <w:rsid w:val="00963892"/>
    <w:rsid w:val="009644FE"/>
    <w:rsid w:val="00965B7A"/>
    <w:rsid w:val="00966B36"/>
    <w:rsid w:val="00967A7D"/>
    <w:rsid w:val="00967AA7"/>
    <w:rsid w:val="00971056"/>
    <w:rsid w:val="0097271B"/>
    <w:rsid w:val="00973C08"/>
    <w:rsid w:val="00973F25"/>
    <w:rsid w:val="00974F9C"/>
    <w:rsid w:val="00977F06"/>
    <w:rsid w:val="00981FB5"/>
    <w:rsid w:val="00983F1B"/>
    <w:rsid w:val="00984D6C"/>
    <w:rsid w:val="00985CD5"/>
    <w:rsid w:val="00990088"/>
    <w:rsid w:val="00990C0E"/>
    <w:rsid w:val="00992277"/>
    <w:rsid w:val="009949CA"/>
    <w:rsid w:val="00994FF2"/>
    <w:rsid w:val="00995067"/>
    <w:rsid w:val="00996E43"/>
    <w:rsid w:val="00996FBE"/>
    <w:rsid w:val="009A1098"/>
    <w:rsid w:val="009A1975"/>
    <w:rsid w:val="009A27A1"/>
    <w:rsid w:val="009A3FD4"/>
    <w:rsid w:val="009A475A"/>
    <w:rsid w:val="009A74BC"/>
    <w:rsid w:val="009A7B07"/>
    <w:rsid w:val="009B1399"/>
    <w:rsid w:val="009B1D3C"/>
    <w:rsid w:val="009B2E2D"/>
    <w:rsid w:val="009B30B6"/>
    <w:rsid w:val="009B4A15"/>
    <w:rsid w:val="009B4CDB"/>
    <w:rsid w:val="009B5C15"/>
    <w:rsid w:val="009C0EF1"/>
    <w:rsid w:val="009C1CB3"/>
    <w:rsid w:val="009C2BEF"/>
    <w:rsid w:val="009C4FCF"/>
    <w:rsid w:val="009C584C"/>
    <w:rsid w:val="009C62F0"/>
    <w:rsid w:val="009C7652"/>
    <w:rsid w:val="009C7EA6"/>
    <w:rsid w:val="009D009A"/>
    <w:rsid w:val="009D230D"/>
    <w:rsid w:val="009D359C"/>
    <w:rsid w:val="009E0951"/>
    <w:rsid w:val="009E1943"/>
    <w:rsid w:val="009E467D"/>
    <w:rsid w:val="009E4BA6"/>
    <w:rsid w:val="009E5BA0"/>
    <w:rsid w:val="009E5C08"/>
    <w:rsid w:val="009F0699"/>
    <w:rsid w:val="009F08C5"/>
    <w:rsid w:val="009F08E0"/>
    <w:rsid w:val="009F0F44"/>
    <w:rsid w:val="009F1DBB"/>
    <w:rsid w:val="009F2A57"/>
    <w:rsid w:val="009F3BC2"/>
    <w:rsid w:val="009F4E7C"/>
    <w:rsid w:val="009F502F"/>
    <w:rsid w:val="009F673F"/>
    <w:rsid w:val="009F7371"/>
    <w:rsid w:val="009F7C8C"/>
    <w:rsid w:val="009F7F82"/>
    <w:rsid w:val="00A00FF4"/>
    <w:rsid w:val="00A016F0"/>
    <w:rsid w:val="00A01CD7"/>
    <w:rsid w:val="00A02D62"/>
    <w:rsid w:val="00A044CF"/>
    <w:rsid w:val="00A05045"/>
    <w:rsid w:val="00A069C0"/>
    <w:rsid w:val="00A105F9"/>
    <w:rsid w:val="00A11461"/>
    <w:rsid w:val="00A11FE8"/>
    <w:rsid w:val="00A12B36"/>
    <w:rsid w:val="00A14423"/>
    <w:rsid w:val="00A164E9"/>
    <w:rsid w:val="00A17362"/>
    <w:rsid w:val="00A174E9"/>
    <w:rsid w:val="00A17EC9"/>
    <w:rsid w:val="00A20122"/>
    <w:rsid w:val="00A22C36"/>
    <w:rsid w:val="00A251A0"/>
    <w:rsid w:val="00A255FC"/>
    <w:rsid w:val="00A30192"/>
    <w:rsid w:val="00A3291F"/>
    <w:rsid w:val="00A3496A"/>
    <w:rsid w:val="00A371DA"/>
    <w:rsid w:val="00A410B6"/>
    <w:rsid w:val="00A417D0"/>
    <w:rsid w:val="00A41ED3"/>
    <w:rsid w:val="00A4259C"/>
    <w:rsid w:val="00A448DE"/>
    <w:rsid w:val="00A47617"/>
    <w:rsid w:val="00A50539"/>
    <w:rsid w:val="00A50547"/>
    <w:rsid w:val="00A5076E"/>
    <w:rsid w:val="00A528D7"/>
    <w:rsid w:val="00A53F90"/>
    <w:rsid w:val="00A5400F"/>
    <w:rsid w:val="00A542D0"/>
    <w:rsid w:val="00A56924"/>
    <w:rsid w:val="00A60870"/>
    <w:rsid w:val="00A60A79"/>
    <w:rsid w:val="00A61067"/>
    <w:rsid w:val="00A61A55"/>
    <w:rsid w:val="00A62BCD"/>
    <w:rsid w:val="00A63038"/>
    <w:rsid w:val="00A63A9E"/>
    <w:rsid w:val="00A64975"/>
    <w:rsid w:val="00A668AE"/>
    <w:rsid w:val="00A66B96"/>
    <w:rsid w:val="00A66C71"/>
    <w:rsid w:val="00A6737E"/>
    <w:rsid w:val="00A70D3E"/>
    <w:rsid w:val="00A71630"/>
    <w:rsid w:val="00A722CD"/>
    <w:rsid w:val="00A7259F"/>
    <w:rsid w:val="00A72EEB"/>
    <w:rsid w:val="00A77F1B"/>
    <w:rsid w:val="00A847AA"/>
    <w:rsid w:val="00A84BAE"/>
    <w:rsid w:val="00A85F4D"/>
    <w:rsid w:val="00A86618"/>
    <w:rsid w:val="00A870A4"/>
    <w:rsid w:val="00A8797D"/>
    <w:rsid w:val="00A9143F"/>
    <w:rsid w:val="00A93216"/>
    <w:rsid w:val="00A979D8"/>
    <w:rsid w:val="00AA00D3"/>
    <w:rsid w:val="00AA095F"/>
    <w:rsid w:val="00AA2E75"/>
    <w:rsid w:val="00AA446B"/>
    <w:rsid w:val="00AA68EE"/>
    <w:rsid w:val="00AA7E6D"/>
    <w:rsid w:val="00AB2570"/>
    <w:rsid w:val="00AB25F8"/>
    <w:rsid w:val="00AB392F"/>
    <w:rsid w:val="00AB3A71"/>
    <w:rsid w:val="00AB435B"/>
    <w:rsid w:val="00AB4DBE"/>
    <w:rsid w:val="00AB5620"/>
    <w:rsid w:val="00AB785B"/>
    <w:rsid w:val="00AC1B77"/>
    <w:rsid w:val="00AC1CCA"/>
    <w:rsid w:val="00AC216A"/>
    <w:rsid w:val="00AC419E"/>
    <w:rsid w:val="00AC4E90"/>
    <w:rsid w:val="00AC533A"/>
    <w:rsid w:val="00AC78F2"/>
    <w:rsid w:val="00AD0490"/>
    <w:rsid w:val="00AD09F9"/>
    <w:rsid w:val="00AD1557"/>
    <w:rsid w:val="00AD22D7"/>
    <w:rsid w:val="00AD3427"/>
    <w:rsid w:val="00AD7049"/>
    <w:rsid w:val="00AD763D"/>
    <w:rsid w:val="00AD7F94"/>
    <w:rsid w:val="00AE1A66"/>
    <w:rsid w:val="00AE22B6"/>
    <w:rsid w:val="00AE3394"/>
    <w:rsid w:val="00AE608E"/>
    <w:rsid w:val="00AF3D93"/>
    <w:rsid w:val="00AF55F4"/>
    <w:rsid w:val="00AF63FC"/>
    <w:rsid w:val="00B00FA2"/>
    <w:rsid w:val="00B038D4"/>
    <w:rsid w:val="00B0556D"/>
    <w:rsid w:val="00B05E60"/>
    <w:rsid w:val="00B072E8"/>
    <w:rsid w:val="00B07896"/>
    <w:rsid w:val="00B07F31"/>
    <w:rsid w:val="00B10A17"/>
    <w:rsid w:val="00B10BAD"/>
    <w:rsid w:val="00B10DCE"/>
    <w:rsid w:val="00B155BF"/>
    <w:rsid w:val="00B20F12"/>
    <w:rsid w:val="00B22EB2"/>
    <w:rsid w:val="00B2502E"/>
    <w:rsid w:val="00B25C48"/>
    <w:rsid w:val="00B26A56"/>
    <w:rsid w:val="00B30485"/>
    <w:rsid w:val="00B32E08"/>
    <w:rsid w:val="00B3317B"/>
    <w:rsid w:val="00B33C9A"/>
    <w:rsid w:val="00B35E4F"/>
    <w:rsid w:val="00B370EE"/>
    <w:rsid w:val="00B3734E"/>
    <w:rsid w:val="00B426C0"/>
    <w:rsid w:val="00B474ED"/>
    <w:rsid w:val="00B47ABE"/>
    <w:rsid w:val="00B50349"/>
    <w:rsid w:val="00B515E3"/>
    <w:rsid w:val="00B51B3B"/>
    <w:rsid w:val="00B53079"/>
    <w:rsid w:val="00B60BC2"/>
    <w:rsid w:val="00B63404"/>
    <w:rsid w:val="00B646DB"/>
    <w:rsid w:val="00B64B02"/>
    <w:rsid w:val="00B72709"/>
    <w:rsid w:val="00B75236"/>
    <w:rsid w:val="00B7618D"/>
    <w:rsid w:val="00B766A4"/>
    <w:rsid w:val="00B769D6"/>
    <w:rsid w:val="00B76FA2"/>
    <w:rsid w:val="00B7792F"/>
    <w:rsid w:val="00B828AC"/>
    <w:rsid w:val="00B8358F"/>
    <w:rsid w:val="00B840F3"/>
    <w:rsid w:val="00B87EA9"/>
    <w:rsid w:val="00B93132"/>
    <w:rsid w:val="00B9396F"/>
    <w:rsid w:val="00B9398F"/>
    <w:rsid w:val="00B9460C"/>
    <w:rsid w:val="00B94DC1"/>
    <w:rsid w:val="00B95D01"/>
    <w:rsid w:val="00BA170F"/>
    <w:rsid w:val="00BA54B2"/>
    <w:rsid w:val="00BB55C5"/>
    <w:rsid w:val="00BB5CA8"/>
    <w:rsid w:val="00BC05C0"/>
    <w:rsid w:val="00BC1AD8"/>
    <w:rsid w:val="00BC4189"/>
    <w:rsid w:val="00BC463B"/>
    <w:rsid w:val="00BC6F9B"/>
    <w:rsid w:val="00BD0049"/>
    <w:rsid w:val="00BD0C9B"/>
    <w:rsid w:val="00BD1410"/>
    <w:rsid w:val="00BD19C5"/>
    <w:rsid w:val="00BD4E12"/>
    <w:rsid w:val="00BD504B"/>
    <w:rsid w:val="00BD5DEC"/>
    <w:rsid w:val="00BD5EF4"/>
    <w:rsid w:val="00BE02ED"/>
    <w:rsid w:val="00BE1B20"/>
    <w:rsid w:val="00BE2F4F"/>
    <w:rsid w:val="00BE5F81"/>
    <w:rsid w:val="00BE61E0"/>
    <w:rsid w:val="00BE6805"/>
    <w:rsid w:val="00BE6A5C"/>
    <w:rsid w:val="00BE7BA9"/>
    <w:rsid w:val="00BF05BA"/>
    <w:rsid w:val="00BF0FDC"/>
    <w:rsid w:val="00BF6672"/>
    <w:rsid w:val="00C00A50"/>
    <w:rsid w:val="00C02935"/>
    <w:rsid w:val="00C039E2"/>
    <w:rsid w:val="00C03BA3"/>
    <w:rsid w:val="00C04AA5"/>
    <w:rsid w:val="00C04FCB"/>
    <w:rsid w:val="00C0523B"/>
    <w:rsid w:val="00C06B68"/>
    <w:rsid w:val="00C12731"/>
    <w:rsid w:val="00C146E1"/>
    <w:rsid w:val="00C15079"/>
    <w:rsid w:val="00C16F0B"/>
    <w:rsid w:val="00C202B1"/>
    <w:rsid w:val="00C22FC2"/>
    <w:rsid w:val="00C246F1"/>
    <w:rsid w:val="00C253F4"/>
    <w:rsid w:val="00C261A5"/>
    <w:rsid w:val="00C267A8"/>
    <w:rsid w:val="00C27D74"/>
    <w:rsid w:val="00C3087E"/>
    <w:rsid w:val="00C32864"/>
    <w:rsid w:val="00C32D04"/>
    <w:rsid w:val="00C330CA"/>
    <w:rsid w:val="00C33B89"/>
    <w:rsid w:val="00C345A5"/>
    <w:rsid w:val="00C3570D"/>
    <w:rsid w:val="00C358ED"/>
    <w:rsid w:val="00C37681"/>
    <w:rsid w:val="00C4009F"/>
    <w:rsid w:val="00C41DC7"/>
    <w:rsid w:val="00C43265"/>
    <w:rsid w:val="00C441F9"/>
    <w:rsid w:val="00C45215"/>
    <w:rsid w:val="00C45610"/>
    <w:rsid w:val="00C4585C"/>
    <w:rsid w:val="00C50905"/>
    <w:rsid w:val="00C53424"/>
    <w:rsid w:val="00C544EF"/>
    <w:rsid w:val="00C55D94"/>
    <w:rsid w:val="00C56136"/>
    <w:rsid w:val="00C562F8"/>
    <w:rsid w:val="00C57D52"/>
    <w:rsid w:val="00C611A2"/>
    <w:rsid w:val="00C61B0E"/>
    <w:rsid w:val="00C642D0"/>
    <w:rsid w:val="00C650B1"/>
    <w:rsid w:val="00C71D80"/>
    <w:rsid w:val="00C72573"/>
    <w:rsid w:val="00C73102"/>
    <w:rsid w:val="00C738DB"/>
    <w:rsid w:val="00C740A3"/>
    <w:rsid w:val="00C75D7C"/>
    <w:rsid w:val="00C8101A"/>
    <w:rsid w:val="00C81BA9"/>
    <w:rsid w:val="00C931AE"/>
    <w:rsid w:val="00C9443A"/>
    <w:rsid w:val="00C95461"/>
    <w:rsid w:val="00C963AD"/>
    <w:rsid w:val="00C964A7"/>
    <w:rsid w:val="00C96DDA"/>
    <w:rsid w:val="00C96FF4"/>
    <w:rsid w:val="00C97C8A"/>
    <w:rsid w:val="00CA174B"/>
    <w:rsid w:val="00CA2090"/>
    <w:rsid w:val="00CA3A9B"/>
    <w:rsid w:val="00CA5A02"/>
    <w:rsid w:val="00CB0276"/>
    <w:rsid w:val="00CB11E9"/>
    <w:rsid w:val="00CB2224"/>
    <w:rsid w:val="00CB2DCE"/>
    <w:rsid w:val="00CB32B9"/>
    <w:rsid w:val="00CB330D"/>
    <w:rsid w:val="00CB490E"/>
    <w:rsid w:val="00CB6054"/>
    <w:rsid w:val="00CC015E"/>
    <w:rsid w:val="00CC0665"/>
    <w:rsid w:val="00CC1FA3"/>
    <w:rsid w:val="00CC27A2"/>
    <w:rsid w:val="00CC3439"/>
    <w:rsid w:val="00CC519E"/>
    <w:rsid w:val="00CC624E"/>
    <w:rsid w:val="00CD1603"/>
    <w:rsid w:val="00CD33F1"/>
    <w:rsid w:val="00CD355E"/>
    <w:rsid w:val="00CD4C71"/>
    <w:rsid w:val="00CE0CE3"/>
    <w:rsid w:val="00CE11D1"/>
    <w:rsid w:val="00CE1CAF"/>
    <w:rsid w:val="00CE3442"/>
    <w:rsid w:val="00CE4C1A"/>
    <w:rsid w:val="00CE4D25"/>
    <w:rsid w:val="00CE7408"/>
    <w:rsid w:val="00CF1787"/>
    <w:rsid w:val="00CF182F"/>
    <w:rsid w:val="00CF2CE4"/>
    <w:rsid w:val="00CF40CB"/>
    <w:rsid w:val="00CF4FD7"/>
    <w:rsid w:val="00CF7BAC"/>
    <w:rsid w:val="00D00988"/>
    <w:rsid w:val="00D00A8A"/>
    <w:rsid w:val="00D00B99"/>
    <w:rsid w:val="00D00E2F"/>
    <w:rsid w:val="00D01AB5"/>
    <w:rsid w:val="00D07A15"/>
    <w:rsid w:val="00D07B27"/>
    <w:rsid w:val="00D1014D"/>
    <w:rsid w:val="00D11594"/>
    <w:rsid w:val="00D11770"/>
    <w:rsid w:val="00D1295C"/>
    <w:rsid w:val="00D130CF"/>
    <w:rsid w:val="00D16E7A"/>
    <w:rsid w:val="00D17113"/>
    <w:rsid w:val="00D20D03"/>
    <w:rsid w:val="00D22E33"/>
    <w:rsid w:val="00D24580"/>
    <w:rsid w:val="00D2511A"/>
    <w:rsid w:val="00D26640"/>
    <w:rsid w:val="00D31245"/>
    <w:rsid w:val="00D37BB2"/>
    <w:rsid w:val="00D4108B"/>
    <w:rsid w:val="00D42F97"/>
    <w:rsid w:val="00D43816"/>
    <w:rsid w:val="00D44281"/>
    <w:rsid w:val="00D452B2"/>
    <w:rsid w:val="00D45A44"/>
    <w:rsid w:val="00D46849"/>
    <w:rsid w:val="00D51FC1"/>
    <w:rsid w:val="00D5220B"/>
    <w:rsid w:val="00D54B59"/>
    <w:rsid w:val="00D57118"/>
    <w:rsid w:val="00D572CE"/>
    <w:rsid w:val="00D57591"/>
    <w:rsid w:val="00D61BDB"/>
    <w:rsid w:val="00D645E7"/>
    <w:rsid w:val="00D64BA9"/>
    <w:rsid w:val="00D6595A"/>
    <w:rsid w:val="00D66BD5"/>
    <w:rsid w:val="00D67FED"/>
    <w:rsid w:val="00D70C89"/>
    <w:rsid w:val="00D7626F"/>
    <w:rsid w:val="00D77CEF"/>
    <w:rsid w:val="00D82DAE"/>
    <w:rsid w:val="00D84D8F"/>
    <w:rsid w:val="00D85A98"/>
    <w:rsid w:val="00D85F9C"/>
    <w:rsid w:val="00D87485"/>
    <w:rsid w:val="00D8778D"/>
    <w:rsid w:val="00D91A21"/>
    <w:rsid w:val="00D95387"/>
    <w:rsid w:val="00D960ED"/>
    <w:rsid w:val="00D9736F"/>
    <w:rsid w:val="00DA1A63"/>
    <w:rsid w:val="00DA7472"/>
    <w:rsid w:val="00DB0F67"/>
    <w:rsid w:val="00DB2550"/>
    <w:rsid w:val="00DB457F"/>
    <w:rsid w:val="00DB590B"/>
    <w:rsid w:val="00DB5BF9"/>
    <w:rsid w:val="00DB5CB8"/>
    <w:rsid w:val="00DB604A"/>
    <w:rsid w:val="00DB6B80"/>
    <w:rsid w:val="00DB700D"/>
    <w:rsid w:val="00DC09C7"/>
    <w:rsid w:val="00DC2199"/>
    <w:rsid w:val="00DC418B"/>
    <w:rsid w:val="00DC4397"/>
    <w:rsid w:val="00DC4BAC"/>
    <w:rsid w:val="00DC4EE3"/>
    <w:rsid w:val="00DD177A"/>
    <w:rsid w:val="00DD2F97"/>
    <w:rsid w:val="00DD3FA8"/>
    <w:rsid w:val="00DD47A6"/>
    <w:rsid w:val="00DD49A2"/>
    <w:rsid w:val="00DD5202"/>
    <w:rsid w:val="00DD5AE5"/>
    <w:rsid w:val="00DD6AFE"/>
    <w:rsid w:val="00DE01E6"/>
    <w:rsid w:val="00DF4C0A"/>
    <w:rsid w:val="00DF546A"/>
    <w:rsid w:val="00DF7A2A"/>
    <w:rsid w:val="00E01386"/>
    <w:rsid w:val="00E03D01"/>
    <w:rsid w:val="00E04274"/>
    <w:rsid w:val="00E04861"/>
    <w:rsid w:val="00E05072"/>
    <w:rsid w:val="00E052DE"/>
    <w:rsid w:val="00E06B19"/>
    <w:rsid w:val="00E06CC2"/>
    <w:rsid w:val="00E11C26"/>
    <w:rsid w:val="00E13E4D"/>
    <w:rsid w:val="00E16097"/>
    <w:rsid w:val="00E17FFC"/>
    <w:rsid w:val="00E204F5"/>
    <w:rsid w:val="00E20604"/>
    <w:rsid w:val="00E20E63"/>
    <w:rsid w:val="00E2258F"/>
    <w:rsid w:val="00E2307E"/>
    <w:rsid w:val="00E23574"/>
    <w:rsid w:val="00E2463F"/>
    <w:rsid w:val="00E24730"/>
    <w:rsid w:val="00E27CD1"/>
    <w:rsid w:val="00E35B41"/>
    <w:rsid w:val="00E36BE5"/>
    <w:rsid w:val="00E42632"/>
    <w:rsid w:val="00E42EA0"/>
    <w:rsid w:val="00E42FC6"/>
    <w:rsid w:val="00E44239"/>
    <w:rsid w:val="00E449A9"/>
    <w:rsid w:val="00E46E9D"/>
    <w:rsid w:val="00E50F47"/>
    <w:rsid w:val="00E52106"/>
    <w:rsid w:val="00E53668"/>
    <w:rsid w:val="00E54493"/>
    <w:rsid w:val="00E55CB7"/>
    <w:rsid w:val="00E561FB"/>
    <w:rsid w:val="00E567C5"/>
    <w:rsid w:val="00E56AC2"/>
    <w:rsid w:val="00E63C2E"/>
    <w:rsid w:val="00E63DE9"/>
    <w:rsid w:val="00E64793"/>
    <w:rsid w:val="00E64E55"/>
    <w:rsid w:val="00E666E7"/>
    <w:rsid w:val="00E667CC"/>
    <w:rsid w:val="00E6695E"/>
    <w:rsid w:val="00E705FA"/>
    <w:rsid w:val="00E71596"/>
    <w:rsid w:val="00E744A7"/>
    <w:rsid w:val="00E81098"/>
    <w:rsid w:val="00E81C60"/>
    <w:rsid w:val="00E82F58"/>
    <w:rsid w:val="00E83FA3"/>
    <w:rsid w:val="00E84617"/>
    <w:rsid w:val="00E86CCE"/>
    <w:rsid w:val="00E87F76"/>
    <w:rsid w:val="00E90471"/>
    <w:rsid w:val="00E92F9E"/>
    <w:rsid w:val="00E945CB"/>
    <w:rsid w:val="00E96B34"/>
    <w:rsid w:val="00EA1EA4"/>
    <w:rsid w:val="00EA5A83"/>
    <w:rsid w:val="00EA5AEA"/>
    <w:rsid w:val="00EB0404"/>
    <w:rsid w:val="00EB1E7F"/>
    <w:rsid w:val="00EB306E"/>
    <w:rsid w:val="00EB3F2A"/>
    <w:rsid w:val="00EB5773"/>
    <w:rsid w:val="00EB7B27"/>
    <w:rsid w:val="00EC087E"/>
    <w:rsid w:val="00EC4292"/>
    <w:rsid w:val="00EC53EF"/>
    <w:rsid w:val="00EC6418"/>
    <w:rsid w:val="00EC7486"/>
    <w:rsid w:val="00EC7EE4"/>
    <w:rsid w:val="00ED0180"/>
    <w:rsid w:val="00ED0E85"/>
    <w:rsid w:val="00ED1094"/>
    <w:rsid w:val="00ED3FAB"/>
    <w:rsid w:val="00ED42E8"/>
    <w:rsid w:val="00ED5D82"/>
    <w:rsid w:val="00ED5DEB"/>
    <w:rsid w:val="00ED6C4E"/>
    <w:rsid w:val="00ED733B"/>
    <w:rsid w:val="00EE07F9"/>
    <w:rsid w:val="00EE1DCB"/>
    <w:rsid w:val="00EE25AF"/>
    <w:rsid w:val="00EE35B8"/>
    <w:rsid w:val="00EE4EC3"/>
    <w:rsid w:val="00EE62FC"/>
    <w:rsid w:val="00EE6918"/>
    <w:rsid w:val="00EF1A0B"/>
    <w:rsid w:val="00EF2B56"/>
    <w:rsid w:val="00EF2CE7"/>
    <w:rsid w:val="00EF3CD4"/>
    <w:rsid w:val="00EF4417"/>
    <w:rsid w:val="00EF4C03"/>
    <w:rsid w:val="00EF5839"/>
    <w:rsid w:val="00EF68F6"/>
    <w:rsid w:val="00F007EF"/>
    <w:rsid w:val="00F018DA"/>
    <w:rsid w:val="00F02C5C"/>
    <w:rsid w:val="00F05703"/>
    <w:rsid w:val="00F07A4B"/>
    <w:rsid w:val="00F07FE6"/>
    <w:rsid w:val="00F10004"/>
    <w:rsid w:val="00F10DF6"/>
    <w:rsid w:val="00F11536"/>
    <w:rsid w:val="00F1187C"/>
    <w:rsid w:val="00F11BB0"/>
    <w:rsid w:val="00F11BBB"/>
    <w:rsid w:val="00F11BCC"/>
    <w:rsid w:val="00F126DB"/>
    <w:rsid w:val="00F14615"/>
    <w:rsid w:val="00F17569"/>
    <w:rsid w:val="00F17873"/>
    <w:rsid w:val="00F220ED"/>
    <w:rsid w:val="00F220F0"/>
    <w:rsid w:val="00F2295D"/>
    <w:rsid w:val="00F231FB"/>
    <w:rsid w:val="00F23B26"/>
    <w:rsid w:val="00F24616"/>
    <w:rsid w:val="00F2786E"/>
    <w:rsid w:val="00F306F8"/>
    <w:rsid w:val="00F30E54"/>
    <w:rsid w:val="00F32B87"/>
    <w:rsid w:val="00F336A1"/>
    <w:rsid w:val="00F412AC"/>
    <w:rsid w:val="00F423E5"/>
    <w:rsid w:val="00F4257D"/>
    <w:rsid w:val="00F4403A"/>
    <w:rsid w:val="00F4462D"/>
    <w:rsid w:val="00F45E43"/>
    <w:rsid w:val="00F45FAE"/>
    <w:rsid w:val="00F47861"/>
    <w:rsid w:val="00F51620"/>
    <w:rsid w:val="00F516E4"/>
    <w:rsid w:val="00F56CE5"/>
    <w:rsid w:val="00F57519"/>
    <w:rsid w:val="00F576F8"/>
    <w:rsid w:val="00F614C5"/>
    <w:rsid w:val="00F61F98"/>
    <w:rsid w:val="00F6254A"/>
    <w:rsid w:val="00F640CD"/>
    <w:rsid w:val="00F641BE"/>
    <w:rsid w:val="00F64AEC"/>
    <w:rsid w:val="00F64DF5"/>
    <w:rsid w:val="00F64FB3"/>
    <w:rsid w:val="00F65133"/>
    <w:rsid w:val="00F7009A"/>
    <w:rsid w:val="00F71549"/>
    <w:rsid w:val="00F71780"/>
    <w:rsid w:val="00F746DB"/>
    <w:rsid w:val="00F74C03"/>
    <w:rsid w:val="00F75D1D"/>
    <w:rsid w:val="00F762E9"/>
    <w:rsid w:val="00F76D54"/>
    <w:rsid w:val="00F7793D"/>
    <w:rsid w:val="00F81D1E"/>
    <w:rsid w:val="00F823BF"/>
    <w:rsid w:val="00F82822"/>
    <w:rsid w:val="00F844C0"/>
    <w:rsid w:val="00F84AAF"/>
    <w:rsid w:val="00F84ABB"/>
    <w:rsid w:val="00F863F2"/>
    <w:rsid w:val="00F86543"/>
    <w:rsid w:val="00F901F2"/>
    <w:rsid w:val="00F90689"/>
    <w:rsid w:val="00F93635"/>
    <w:rsid w:val="00F93697"/>
    <w:rsid w:val="00F958DB"/>
    <w:rsid w:val="00F96F5A"/>
    <w:rsid w:val="00FA2461"/>
    <w:rsid w:val="00FA31A2"/>
    <w:rsid w:val="00FA5700"/>
    <w:rsid w:val="00FA64CC"/>
    <w:rsid w:val="00FA6C8C"/>
    <w:rsid w:val="00FB0C4D"/>
    <w:rsid w:val="00FB0DF1"/>
    <w:rsid w:val="00FB6341"/>
    <w:rsid w:val="00FC0662"/>
    <w:rsid w:val="00FC0E60"/>
    <w:rsid w:val="00FC2D71"/>
    <w:rsid w:val="00FC3553"/>
    <w:rsid w:val="00FC36BA"/>
    <w:rsid w:val="00FC46B3"/>
    <w:rsid w:val="00FC5BF9"/>
    <w:rsid w:val="00FD03DC"/>
    <w:rsid w:val="00FD1768"/>
    <w:rsid w:val="00FD4295"/>
    <w:rsid w:val="00FD436C"/>
    <w:rsid w:val="00FD45F9"/>
    <w:rsid w:val="00FD5220"/>
    <w:rsid w:val="00FD6D5C"/>
    <w:rsid w:val="00FE0647"/>
    <w:rsid w:val="00FE07D4"/>
    <w:rsid w:val="00FE4992"/>
    <w:rsid w:val="00FF14CF"/>
    <w:rsid w:val="00FF64A3"/>
    <w:rsid w:val="00FF7107"/>
    <w:rsid w:val="00FF73AC"/>
    <w:rsid w:val="00FF7B1E"/>
    <w:rsid w:val="0139423D"/>
    <w:rsid w:val="029262FF"/>
    <w:rsid w:val="029C12CF"/>
    <w:rsid w:val="02BB6D11"/>
    <w:rsid w:val="032D7D1B"/>
    <w:rsid w:val="032F2286"/>
    <w:rsid w:val="035E60A9"/>
    <w:rsid w:val="03C15CD0"/>
    <w:rsid w:val="03E834D0"/>
    <w:rsid w:val="042469BF"/>
    <w:rsid w:val="044C6E68"/>
    <w:rsid w:val="04EA1951"/>
    <w:rsid w:val="05D710B9"/>
    <w:rsid w:val="06000792"/>
    <w:rsid w:val="06E97256"/>
    <w:rsid w:val="07375600"/>
    <w:rsid w:val="07614D41"/>
    <w:rsid w:val="07D26BEA"/>
    <w:rsid w:val="08870250"/>
    <w:rsid w:val="08951414"/>
    <w:rsid w:val="09587012"/>
    <w:rsid w:val="0A2A63E7"/>
    <w:rsid w:val="0A696A7F"/>
    <w:rsid w:val="0CEA4CE5"/>
    <w:rsid w:val="0DFC0529"/>
    <w:rsid w:val="0E407B86"/>
    <w:rsid w:val="0EB051BA"/>
    <w:rsid w:val="0FB64A47"/>
    <w:rsid w:val="0FC91CD8"/>
    <w:rsid w:val="1056229E"/>
    <w:rsid w:val="10755B0F"/>
    <w:rsid w:val="117F262B"/>
    <w:rsid w:val="11C62B0C"/>
    <w:rsid w:val="12C66694"/>
    <w:rsid w:val="132536A6"/>
    <w:rsid w:val="13353FE6"/>
    <w:rsid w:val="1434657A"/>
    <w:rsid w:val="1465165F"/>
    <w:rsid w:val="148F3513"/>
    <w:rsid w:val="149D3009"/>
    <w:rsid w:val="15781D56"/>
    <w:rsid w:val="15A97292"/>
    <w:rsid w:val="16D7073B"/>
    <w:rsid w:val="17931F74"/>
    <w:rsid w:val="17A916C7"/>
    <w:rsid w:val="18727002"/>
    <w:rsid w:val="1945415A"/>
    <w:rsid w:val="1AFF7468"/>
    <w:rsid w:val="1B5E3AA2"/>
    <w:rsid w:val="1B9813AB"/>
    <w:rsid w:val="1CE6121F"/>
    <w:rsid w:val="1EE03931"/>
    <w:rsid w:val="1EE75316"/>
    <w:rsid w:val="20046C85"/>
    <w:rsid w:val="20210230"/>
    <w:rsid w:val="203238F1"/>
    <w:rsid w:val="20432070"/>
    <w:rsid w:val="20A7794A"/>
    <w:rsid w:val="20E2057F"/>
    <w:rsid w:val="216C53D7"/>
    <w:rsid w:val="21741D06"/>
    <w:rsid w:val="21E8355A"/>
    <w:rsid w:val="24BF0AF8"/>
    <w:rsid w:val="24EF4086"/>
    <w:rsid w:val="24EF41FB"/>
    <w:rsid w:val="25045A90"/>
    <w:rsid w:val="266C5897"/>
    <w:rsid w:val="26A70B5D"/>
    <w:rsid w:val="270A0BED"/>
    <w:rsid w:val="272C4BAB"/>
    <w:rsid w:val="28450576"/>
    <w:rsid w:val="295E78E3"/>
    <w:rsid w:val="29714FBB"/>
    <w:rsid w:val="297351A7"/>
    <w:rsid w:val="29E27F82"/>
    <w:rsid w:val="2A4409CC"/>
    <w:rsid w:val="2A4D2AEA"/>
    <w:rsid w:val="2B5B780D"/>
    <w:rsid w:val="2C010DD2"/>
    <w:rsid w:val="2D5736AB"/>
    <w:rsid w:val="2DA21723"/>
    <w:rsid w:val="2E917C11"/>
    <w:rsid w:val="2F5A512F"/>
    <w:rsid w:val="313F282D"/>
    <w:rsid w:val="316F4E9E"/>
    <w:rsid w:val="31FE5396"/>
    <w:rsid w:val="33994C1A"/>
    <w:rsid w:val="33FC0937"/>
    <w:rsid w:val="343D21A6"/>
    <w:rsid w:val="345A1098"/>
    <w:rsid w:val="356F06B9"/>
    <w:rsid w:val="35D53E90"/>
    <w:rsid w:val="35DE3A81"/>
    <w:rsid w:val="36A22B5B"/>
    <w:rsid w:val="36E41436"/>
    <w:rsid w:val="38746C1D"/>
    <w:rsid w:val="38C33E88"/>
    <w:rsid w:val="38DC3DCE"/>
    <w:rsid w:val="39AB4917"/>
    <w:rsid w:val="39B26700"/>
    <w:rsid w:val="39B452AC"/>
    <w:rsid w:val="3A5E4FC8"/>
    <w:rsid w:val="3A876575"/>
    <w:rsid w:val="3AB05F1F"/>
    <w:rsid w:val="3B9239EC"/>
    <w:rsid w:val="3C351F05"/>
    <w:rsid w:val="3C42725E"/>
    <w:rsid w:val="3CCD227B"/>
    <w:rsid w:val="3CCF648C"/>
    <w:rsid w:val="3D8D3633"/>
    <w:rsid w:val="3D9968FB"/>
    <w:rsid w:val="3EA7607D"/>
    <w:rsid w:val="3ED802DC"/>
    <w:rsid w:val="3F754880"/>
    <w:rsid w:val="3FBB72B4"/>
    <w:rsid w:val="40A14BE9"/>
    <w:rsid w:val="40FA5FC8"/>
    <w:rsid w:val="41701A39"/>
    <w:rsid w:val="421826C4"/>
    <w:rsid w:val="428E1AFA"/>
    <w:rsid w:val="43D136C1"/>
    <w:rsid w:val="440C5EE0"/>
    <w:rsid w:val="452B4BA6"/>
    <w:rsid w:val="4549422D"/>
    <w:rsid w:val="46081DC4"/>
    <w:rsid w:val="463D7DBF"/>
    <w:rsid w:val="469822AD"/>
    <w:rsid w:val="46A460B4"/>
    <w:rsid w:val="46E153BB"/>
    <w:rsid w:val="46E55E15"/>
    <w:rsid w:val="46FD2582"/>
    <w:rsid w:val="47E30E5E"/>
    <w:rsid w:val="48372BE9"/>
    <w:rsid w:val="48441280"/>
    <w:rsid w:val="484C0774"/>
    <w:rsid w:val="48FD6BEF"/>
    <w:rsid w:val="49EE0F5B"/>
    <w:rsid w:val="4B8C0CAE"/>
    <w:rsid w:val="4BAE3BFB"/>
    <w:rsid w:val="4D177F39"/>
    <w:rsid w:val="4D73771A"/>
    <w:rsid w:val="4D8668D6"/>
    <w:rsid w:val="4E4E11AF"/>
    <w:rsid w:val="4F1E09DB"/>
    <w:rsid w:val="4F6E64C7"/>
    <w:rsid w:val="4F8D6AD5"/>
    <w:rsid w:val="4F9D5D96"/>
    <w:rsid w:val="4FEF0B93"/>
    <w:rsid w:val="51364523"/>
    <w:rsid w:val="518D523B"/>
    <w:rsid w:val="51A2306F"/>
    <w:rsid w:val="522E6358"/>
    <w:rsid w:val="52421AA8"/>
    <w:rsid w:val="52B00CCA"/>
    <w:rsid w:val="52B7060D"/>
    <w:rsid w:val="53001768"/>
    <w:rsid w:val="53E83336"/>
    <w:rsid w:val="541D3002"/>
    <w:rsid w:val="54E7015A"/>
    <w:rsid w:val="558F6181"/>
    <w:rsid w:val="55A30E25"/>
    <w:rsid w:val="58BB5817"/>
    <w:rsid w:val="596A4C27"/>
    <w:rsid w:val="59F065A4"/>
    <w:rsid w:val="5B2728E1"/>
    <w:rsid w:val="5B4E61CE"/>
    <w:rsid w:val="5B6321E9"/>
    <w:rsid w:val="5B8A6B6F"/>
    <w:rsid w:val="5D102F71"/>
    <w:rsid w:val="5D40028A"/>
    <w:rsid w:val="5DD97ABF"/>
    <w:rsid w:val="5E7472F6"/>
    <w:rsid w:val="601348C6"/>
    <w:rsid w:val="626D15F8"/>
    <w:rsid w:val="62B965EC"/>
    <w:rsid w:val="633E1B0C"/>
    <w:rsid w:val="633F7F1D"/>
    <w:rsid w:val="6396430A"/>
    <w:rsid w:val="64D9450A"/>
    <w:rsid w:val="65356183"/>
    <w:rsid w:val="66022992"/>
    <w:rsid w:val="663F505A"/>
    <w:rsid w:val="66A87C10"/>
    <w:rsid w:val="673F7A07"/>
    <w:rsid w:val="67FE3E73"/>
    <w:rsid w:val="67FF035F"/>
    <w:rsid w:val="68D741EF"/>
    <w:rsid w:val="691B720E"/>
    <w:rsid w:val="6934750E"/>
    <w:rsid w:val="694244EC"/>
    <w:rsid w:val="694B2839"/>
    <w:rsid w:val="6A987B06"/>
    <w:rsid w:val="6AAE7AF4"/>
    <w:rsid w:val="6B392DFC"/>
    <w:rsid w:val="6B921E30"/>
    <w:rsid w:val="6BF534B6"/>
    <w:rsid w:val="6C6B0957"/>
    <w:rsid w:val="6CBE6BDA"/>
    <w:rsid w:val="6D1B0296"/>
    <w:rsid w:val="6D6771AC"/>
    <w:rsid w:val="6E0A4270"/>
    <w:rsid w:val="6E576394"/>
    <w:rsid w:val="6E6D47D8"/>
    <w:rsid w:val="6E851851"/>
    <w:rsid w:val="6EE106A2"/>
    <w:rsid w:val="6EE645C5"/>
    <w:rsid w:val="6F084A13"/>
    <w:rsid w:val="6F227C96"/>
    <w:rsid w:val="6F574102"/>
    <w:rsid w:val="703F6375"/>
    <w:rsid w:val="709E3AEA"/>
    <w:rsid w:val="71195571"/>
    <w:rsid w:val="71901757"/>
    <w:rsid w:val="71C63B6C"/>
    <w:rsid w:val="7271226E"/>
    <w:rsid w:val="7299057D"/>
    <w:rsid w:val="72C73C9B"/>
    <w:rsid w:val="73771ECA"/>
    <w:rsid w:val="748443A7"/>
    <w:rsid w:val="74BD7FF1"/>
    <w:rsid w:val="75311A4E"/>
    <w:rsid w:val="75C36B42"/>
    <w:rsid w:val="7751613D"/>
    <w:rsid w:val="77D6758E"/>
    <w:rsid w:val="79426D8B"/>
    <w:rsid w:val="79C404EB"/>
    <w:rsid w:val="7A682979"/>
    <w:rsid w:val="7AEE2A96"/>
    <w:rsid w:val="7B067FBA"/>
    <w:rsid w:val="7B9251DB"/>
    <w:rsid w:val="7BBC3642"/>
    <w:rsid w:val="7C6A5B82"/>
    <w:rsid w:val="7D380250"/>
    <w:rsid w:val="7DA00865"/>
    <w:rsid w:val="7E2D1F10"/>
    <w:rsid w:val="7E9E465F"/>
    <w:rsid w:val="7EA24DE2"/>
    <w:rsid w:val="7F8B0203"/>
    <w:rsid w:val="7FC72D31"/>
    <w:rsid w:val="7FF0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iPriority="0" w:semiHidden="0" w:name="endnote text"/>
    <w:lsdException w:uiPriority="99" w:name="table of authorities"/>
    <w:lsdException w:uiPriority="99" w:name="macro"/>
    <w:lsdException w:qFormat="1" w:unhideWhenUsed="0" w:uiPriority="0" w:semiHidden="0" w:name="toa heading"/>
    <w:lsdException w:uiPriority="99" w:name="List"/>
    <w:lsdException w:qFormat="1"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71"/>
    <w:autoRedefine/>
    <w:qFormat/>
    <w:uiPriority w:val="0"/>
    <w:pPr>
      <w:autoSpaceDE w:val="0"/>
      <w:autoSpaceDN w:val="0"/>
      <w:adjustRightInd w:val="0"/>
      <w:snapToGrid w:val="0"/>
      <w:spacing w:line="360" w:lineRule="auto"/>
      <w:ind w:left="4575" w:hanging="1320"/>
      <w:jc w:val="center"/>
      <w:outlineLvl w:val="0"/>
    </w:pPr>
    <w:rPr>
      <w:rFonts w:eastAsia="黑体"/>
      <w:kern w:val="0"/>
      <w:sz w:val="44"/>
    </w:rPr>
  </w:style>
  <w:style w:type="paragraph" w:styleId="5">
    <w:name w:val="heading 2"/>
    <w:basedOn w:val="1"/>
    <w:next w:val="1"/>
    <w:link w:val="368"/>
    <w:autoRedefine/>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6">
    <w:name w:val="heading 3"/>
    <w:basedOn w:val="1"/>
    <w:next w:val="1"/>
    <w:link w:val="394"/>
    <w:autoRedefine/>
    <w:qFormat/>
    <w:uiPriority w:val="0"/>
    <w:pPr>
      <w:autoSpaceDE w:val="0"/>
      <w:autoSpaceDN w:val="0"/>
      <w:adjustRightInd w:val="0"/>
      <w:spacing w:before="16"/>
      <w:jc w:val="left"/>
      <w:outlineLvl w:val="2"/>
    </w:pPr>
    <w:rPr>
      <w:rFonts w:ascii="仿宋_GB2312" w:eastAsia="仿宋_GB2312"/>
      <w:b/>
      <w:kern w:val="0"/>
      <w:sz w:val="24"/>
    </w:rPr>
  </w:style>
  <w:style w:type="paragraph" w:styleId="7">
    <w:name w:val="heading 4"/>
    <w:basedOn w:val="6"/>
    <w:next w:val="1"/>
    <w:link w:val="291"/>
    <w:autoRedefine/>
    <w:qFormat/>
    <w:uiPriority w:val="0"/>
    <w:pPr>
      <w:jc w:val="center"/>
      <w:outlineLvl w:val="3"/>
    </w:pPr>
  </w:style>
  <w:style w:type="paragraph" w:styleId="8">
    <w:name w:val="heading 5"/>
    <w:basedOn w:val="1"/>
    <w:next w:val="1"/>
    <w:link w:val="387"/>
    <w:autoRedefine/>
    <w:qFormat/>
    <w:uiPriority w:val="0"/>
    <w:pPr>
      <w:keepNext/>
      <w:keepLines/>
      <w:spacing w:before="280" w:after="290" w:line="374" w:lineRule="auto"/>
      <w:outlineLvl w:val="4"/>
    </w:pPr>
    <w:rPr>
      <w:b/>
      <w:bCs/>
      <w:kern w:val="0"/>
      <w:sz w:val="28"/>
      <w:szCs w:val="28"/>
    </w:rPr>
  </w:style>
  <w:style w:type="paragraph" w:styleId="9">
    <w:name w:val="heading 6"/>
    <w:basedOn w:val="1"/>
    <w:next w:val="1"/>
    <w:link w:val="326"/>
    <w:autoRedefine/>
    <w:qFormat/>
    <w:uiPriority w:val="0"/>
    <w:pPr>
      <w:keepNext/>
      <w:keepLines/>
      <w:spacing w:before="240" w:after="64" w:line="319" w:lineRule="auto"/>
      <w:outlineLvl w:val="5"/>
    </w:pPr>
    <w:rPr>
      <w:rFonts w:ascii="Arial" w:hAnsi="Arial" w:eastAsia="黑体"/>
      <w:b/>
      <w:bCs/>
      <w:kern w:val="0"/>
      <w:sz w:val="24"/>
      <w:szCs w:val="24"/>
    </w:rPr>
  </w:style>
  <w:style w:type="paragraph" w:styleId="10">
    <w:name w:val="heading 7"/>
    <w:basedOn w:val="1"/>
    <w:next w:val="1"/>
    <w:link w:val="393"/>
    <w:autoRedefine/>
    <w:qFormat/>
    <w:uiPriority w:val="0"/>
    <w:pPr>
      <w:keepNext/>
      <w:keepLines/>
      <w:spacing w:before="240" w:after="64" w:line="319" w:lineRule="auto"/>
      <w:outlineLvl w:val="6"/>
    </w:pPr>
    <w:rPr>
      <w:b/>
      <w:bCs/>
      <w:kern w:val="0"/>
      <w:sz w:val="24"/>
      <w:szCs w:val="24"/>
    </w:rPr>
  </w:style>
  <w:style w:type="paragraph" w:styleId="11">
    <w:name w:val="heading 8"/>
    <w:basedOn w:val="1"/>
    <w:next w:val="1"/>
    <w:link w:val="302"/>
    <w:autoRedefine/>
    <w:qFormat/>
    <w:uiPriority w:val="0"/>
    <w:pPr>
      <w:keepNext/>
      <w:keepLines/>
      <w:spacing w:before="240" w:after="64" w:line="319" w:lineRule="auto"/>
      <w:outlineLvl w:val="7"/>
    </w:pPr>
    <w:rPr>
      <w:rFonts w:ascii="Arial" w:hAnsi="Arial" w:eastAsia="黑体"/>
      <w:kern w:val="0"/>
      <w:sz w:val="24"/>
      <w:szCs w:val="24"/>
    </w:rPr>
  </w:style>
  <w:style w:type="paragraph" w:styleId="12">
    <w:name w:val="heading 9"/>
    <w:basedOn w:val="1"/>
    <w:next w:val="1"/>
    <w:link w:val="287"/>
    <w:autoRedefine/>
    <w:qFormat/>
    <w:uiPriority w:val="0"/>
    <w:pPr>
      <w:keepNext/>
      <w:keepLines/>
      <w:spacing w:before="240" w:after="64" w:line="319" w:lineRule="auto"/>
      <w:outlineLvl w:val="8"/>
    </w:pPr>
    <w:rPr>
      <w:rFonts w:ascii="Arial" w:hAnsi="Arial" w:eastAsia="黑体"/>
      <w:kern w:val="0"/>
      <w:sz w:val="20"/>
      <w:szCs w:val="21"/>
    </w:rPr>
  </w:style>
  <w:style w:type="character" w:default="1" w:styleId="66">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294"/>
    <w:autoRedefine/>
    <w:qFormat/>
    <w:uiPriority w:val="0"/>
    <w:pPr>
      <w:spacing w:line="360" w:lineRule="auto"/>
      <w:ind w:firstLine="420"/>
    </w:pPr>
    <w:rPr>
      <w:rFonts w:ascii="宋体" w:hAnsi="宋体"/>
      <w:sz w:val="24"/>
    </w:rPr>
  </w:style>
  <w:style w:type="paragraph" w:styleId="3">
    <w:name w:val="Body Text"/>
    <w:basedOn w:val="1"/>
    <w:link w:val="441"/>
    <w:autoRedefine/>
    <w:qFormat/>
    <w:uiPriority w:val="0"/>
    <w:rPr>
      <w:rFonts w:ascii="Calibri" w:hAnsi="Calibri"/>
      <w:kern w:val="0"/>
      <w:sz w:val="26"/>
    </w:r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1260"/>
      <w:jc w:val="left"/>
    </w:pPr>
    <w:rPr>
      <w:rFonts w:ascii="Calibri" w:hAnsi="Calibri"/>
      <w:sz w:val="18"/>
    </w:rPr>
  </w:style>
  <w:style w:type="paragraph" w:styleId="15">
    <w:name w:val="List Number 2"/>
    <w:basedOn w:val="1"/>
    <w:autoRedefine/>
    <w:qFormat/>
    <w:uiPriority w:val="0"/>
    <w:pPr>
      <w:numPr>
        <w:ilvl w:val="0"/>
        <w:numId w:val="1"/>
      </w:numPr>
      <w:tabs>
        <w:tab w:val="left" w:pos="780"/>
      </w:tabs>
      <w:spacing w:line="360" w:lineRule="auto"/>
    </w:pPr>
    <w:rPr>
      <w:sz w:val="24"/>
    </w:rPr>
  </w:style>
  <w:style w:type="paragraph" w:styleId="16">
    <w:name w:val="List Bullet 4"/>
    <w:basedOn w:val="1"/>
    <w:autoRedefine/>
    <w:unhideWhenUsed/>
    <w:qFormat/>
    <w:uiPriority w:val="0"/>
    <w:pPr>
      <w:tabs>
        <w:tab w:val="left" w:pos="1620"/>
      </w:tabs>
      <w:ind w:left="1620" w:leftChars="600" w:hanging="360" w:hangingChars="200"/>
    </w:pPr>
    <w:rPr>
      <w:szCs w:val="24"/>
    </w:rPr>
  </w:style>
  <w:style w:type="paragraph" w:styleId="17">
    <w:name w:val="Normal Indent"/>
    <w:basedOn w:val="1"/>
    <w:autoRedefine/>
    <w:qFormat/>
    <w:uiPriority w:val="0"/>
    <w:pPr>
      <w:ind w:firstLine="420" w:firstLineChars="200"/>
    </w:pPr>
    <w:rPr>
      <w:szCs w:val="24"/>
    </w:rPr>
  </w:style>
  <w:style w:type="paragraph" w:styleId="18">
    <w:name w:val="caption"/>
    <w:basedOn w:val="1"/>
    <w:next w:val="1"/>
    <w:autoRedefine/>
    <w:qFormat/>
    <w:uiPriority w:val="0"/>
    <w:rPr>
      <w:rFonts w:ascii="Cambria" w:hAnsi="Cambria" w:eastAsia="黑体"/>
      <w:sz w:val="20"/>
    </w:rPr>
  </w:style>
  <w:style w:type="paragraph" w:styleId="19">
    <w:name w:val="List Bullet"/>
    <w:basedOn w:val="1"/>
    <w:autoRedefine/>
    <w:unhideWhenUsed/>
    <w:qFormat/>
    <w:uiPriority w:val="0"/>
    <w:pPr>
      <w:tabs>
        <w:tab w:val="left" w:pos="360"/>
      </w:tabs>
      <w:ind w:left="360" w:hanging="360" w:hangingChars="200"/>
    </w:pPr>
    <w:rPr>
      <w:szCs w:val="24"/>
    </w:rPr>
  </w:style>
  <w:style w:type="paragraph" w:styleId="20">
    <w:name w:val="Document Map"/>
    <w:basedOn w:val="1"/>
    <w:link w:val="347"/>
    <w:autoRedefine/>
    <w:qFormat/>
    <w:uiPriority w:val="0"/>
    <w:pPr>
      <w:shd w:val="clear" w:color="auto" w:fill="000080"/>
    </w:pPr>
    <w:rPr>
      <w:rFonts w:ascii="Calibri" w:hAnsi="Calibri"/>
      <w:kern w:val="0"/>
      <w:sz w:val="20"/>
    </w:rPr>
  </w:style>
  <w:style w:type="paragraph" w:styleId="21">
    <w:name w:val="toa heading"/>
    <w:basedOn w:val="1"/>
    <w:next w:val="1"/>
    <w:autoRedefine/>
    <w:qFormat/>
    <w:uiPriority w:val="0"/>
    <w:pPr>
      <w:spacing w:before="120"/>
    </w:pPr>
    <w:rPr>
      <w:rFonts w:ascii="Arial" w:hAnsi="Arial"/>
      <w:sz w:val="24"/>
    </w:rPr>
  </w:style>
  <w:style w:type="paragraph" w:styleId="22">
    <w:name w:val="annotation text"/>
    <w:basedOn w:val="1"/>
    <w:link w:val="398"/>
    <w:autoRedefine/>
    <w:unhideWhenUsed/>
    <w:qFormat/>
    <w:uiPriority w:val="99"/>
    <w:pPr>
      <w:jc w:val="left"/>
    </w:pPr>
    <w:rPr>
      <w:kern w:val="0"/>
      <w:sz w:val="20"/>
    </w:rPr>
  </w:style>
  <w:style w:type="paragraph" w:styleId="23">
    <w:name w:val="Body Text 3"/>
    <w:basedOn w:val="1"/>
    <w:link w:val="310"/>
    <w:autoRedefine/>
    <w:unhideWhenUsed/>
    <w:qFormat/>
    <w:uiPriority w:val="0"/>
    <w:pPr>
      <w:spacing w:after="120"/>
    </w:pPr>
    <w:rPr>
      <w:rFonts w:ascii="Calibri" w:hAnsi="Calibri"/>
      <w:kern w:val="0"/>
      <w:sz w:val="16"/>
      <w:szCs w:val="16"/>
    </w:rPr>
  </w:style>
  <w:style w:type="paragraph" w:styleId="24">
    <w:name w:val="List Bullet 3"/>
    <w:basedOn w:val="1"/>
    <w:autoRedefine/>
    <w:unhideWhenUsed/>
    <w:qFormat/>
    <w:uiPriority w:val="0"/>
    <w:pPr>
      <w:tabs>
        <w:tab w:val="left" w:pos="1200"/>
      </w:tabs>
      <w:ind w:left="1200" w:leftChars="400" w:hanging="360" w:hangingChars="200"/>
    </w:pPr>
    <w:rPr>
      <w:szCs w:val="24"/>
    </w:rPr>
  </w:style>
  <w:style w:type="paragraph" w:styleId="25">
    <w:name w:val="Body Text Indent"/>
    <w:basedOn w:val="1"/>
    <w:link w:val="415"/>
    <w:autoRedefine/>
    <w:qFormat/>
    <w:uiPriority w:val="0"/>
    <w:pPr>
      <w:spacing w:line="360" w:lineRule="auto"/>
      <w:ind w:firstLine="560" w:firstLineChars="200"/>
    </w:pPr>
    <w:rPr>
      <w:rFonts w:ascii="黑体" w:hAnsi="宋体" w:eastAsia="黑体"/>
      <w:color w:val="000000"/>
      <w:kern w:val="0"/>
      <w:sz w:val="28"/>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after="120" w:line="360" w:lineRule="auto"/>
      <w:ind w:left="420" w:leftChars="200"/>
    </w:pPr>
    <w:rPr>
      <w:sz w:val="24"/>
    </w:rPr>
  </w:style>
  <w:style w:type="paragraph" w:styleId="2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0">
    <w:name w:val="List Bullet 2"/>
    <w:basedOn w:val="1"/>
    <w:autoRedefine/>
    <w:unhideWhenUsed/>
    <w:qFormat/>
    <w:uiPriority w:val="0"/>
    <w:pPr>
      <w:tabs>
        <w:tab w:val="left" w:pos="780"/>
      </w:tabs>
      <w:ind w:left="780" w:leftChars="200" w:hanging="360" w:hangingChars="200"/>
    </w:pPr>
    <w:rPr>
      <w:szCs w:val="24"/>
    </w:rPr>
  </w:style>
  <w:style w:type="paragraph" w:styleId="31">
    <w:name w:val="index 4"/>
    <w:basedOn w:val="1"/>
    <w:next w:val="1"/>
    <w:autoRedefine/>
    <w:qFormat/>
    <w:uiPriority w:val="0"/>
    <w:pPr>
      <w:ind w:left="600" w:leftChars="600"/>
    </w:pPr>
    <w:rPr>
      <w:szCs w:val="24"/>
    </w:rPr>
  </w:style>
  <w:style w:type="paragraph" w:styleId="32">
    <w:name w:val="toc 5"/>
    <w:basedOn w:val="1"/>
    <w:next w:val="1"/>
    <w:autoRedefine/>
    <w:qFormat/>
    <w:uiPriority w:val="0"/>
    <w:pPr>
      <w:ind w:left="840"/>
      <w:jc w:val="left"/>
    </w:pPr>
    <w:rPr>
      <w:rFonts w:ascii="Calibri" w:hAnsi="Calibri"/>
      <w:sz w:val="18"/>
    </w:rPr>
  </w:style>
  <w:style w:type="paragraph" w:styleId="33">
    <w:name w:val="toc 3"/>
    <w:basedOn w:val="1"/>
    <w:next w:val="1"/>
    <w:autoRedefine/>
    <w:qFormat/>
    <w:uiPriority w:val="39"/>
    <w:pPr>
      <w:ind w:left="420"/>
      <w:jc w:val="left"/>
    </w:pPr>
    <w:rPr>
      <w:rFonts w:ascii="Calibri" w:hAnsi="Calibri" w:eastAsia="仿宋_GB2312"/>
    </w:rPr>
  </w:style>
  <w:style w:type="paragraph" w:styleId="34">
    <w:name w:val="Plain Text"/>
    <w:basedOn w:val="1"/>
    <w:link w:val="426"/>
    <w:autoRedefine/>
    <w:qFormat/>
    <w:uiPriority w:val="0"/>
    <w:rPr>
      <w:rFonts w:ascii="宋体" w:hAnsi="Courier New"/>
      <w:kern w:val="0"/>
      <w:sz w:val="28"/>
    </w:rPr>
  </w:style>
  <w:style w:type="paragraph" w:styleId="35">
    <w:name w:val="List Bullet 5"/>
    <w:basedOn w:val="1"/>
    <w:autoRedefine/>
    <w:unhideWhenUsed/>
    <w:qFormat/>
    <w:uiPriority w:val="0"/>
    <w:pPr>
      <w:tabs>
        <w:tab w:val="left" w:pos="2040"/>
      </w:tabs>
      <w:ind w:left="2040" w:leftChars="800" w:hanging="360" w:hangingChars="200"/>
    </w:pPr>
    <w:rPr>
      <w:szCs w:val="24"/>
    </w:rPr>
  </w:style>
  <w:style w:type="paragraph" w:styleId="36">
    <w:name w:val="toc 8"/>
    <w:basedOn w:val="1"/>
    <w:next w:val="1"/>
    <w:autoRedefine/>
    <w:qFormat/>
    <w:uiPriority w:val="0"/>
    <w:pPr>
      <w:ind w:left="1470"/>
      <w:jc w:val="left"/>
    </w:pPr>
    <w:rPr>
      <w:rFonts w:ascii="Calibri" w:hAnsi="Calibri"/>
      <w:sz w:val="18"/>
    </w:rPr>
  </w:style>
  <w:style w:type="paragraph" w:styleId="37">
    <w:name w:val="Date"/>
    <w:basedOn w:val="1"/>
    <w:next w:val="1"/>
    <w:link w:val="358"/>
    <w:autoRedefine/>
    <w:qFormat/>
    <w:uiPriority w:val="0"/>
    <w:rPr>
      <w:rFonts w:ascii="Calibri" w:hAnsi="Calibri"/>
      <w:kern w:val="0"/>
      <w:sz w:val="24"/>
    </w:rPr>
  </w:style>
  <w:style w:type="paragraph" w:styleId="38">
    <w:name w:val="Body Text Indent 2"/>
    <w:basedOn w:val="1"/>
    <w:link w:val="382"/>
    <w:autoRedefine/>
    <w:qFormat/>
    <w:uiPriority w:val="0"/>
    <w:pPr>
      <w:ind w:left="1005" w:hanging="1005"/>
    </w:pPr>
    <w:rPr>
      <w:rFonts w:ascii="Calibri" w:hAnsi="Calibri" w:eastAsia="仿宋_GB2312"/>
      <w:kern w:val="0"/>
      <w:sz w:val="32"/>
    </w:rPr>
  </w:style>
  <w:style w:type="paragraph" w:styleId="39">
    <w:name w:val="endnote text"/>
    <w:basedOn w:val="1"/>
    <w:link w:val="356"/>
    <w:autoRedefine/>
    <w:unhideWhenUsed/>
    <w:qFormat/>
    <w:uiPriority w:val="0"/>
    <w:pPr>
      <w:widowControl/>
      <w:snapToGrid w:val="0"/>
      <w:jc w:val="left"/>
    </w:pPr>
    <w:rPr>
      <w:rFonts w:ascii="Arial" w:hAnsi="Arial"/>
      <w:kern w:val="0"/>
      <w:sz w:val="20"/>
      <w:szCs w:val="24"/>
      <w:lang w:eastAsia="en-US"/>
    </w:rPr>
  </w:style>
  <w:style w:type="paragraph" w:styleId="40">
    <w:name w:val="Balloon Text"/>
    <w:basedOn w:val="1"/>
    <w:link w:val="427"/>
    <w:autoRedefine/>
    <w:qFormat/>
    <w:uiPriority w:val="0"/>
    <w:rPr>
      <w:rFonts w:ascii="Calibri" w:hAnsi="Calibri"/>
      <w:kern w:val="0"/>
      <w:sz w:val="18"/>
    </w:rPr>
  </w:style>
  <w:style w:type="paragraph" w:styleId="41">
    <w:name w:val="footer"/>
    <w:basedOn w:val="1"/>
    <w:link w:val="460"/>
    <w:autoRedefine/>
    <w:unhideWhenUsed/>
    <w:qFormat/>
    <w:uiPriority w:val="0"/>
    <w:pPr>
      <w:tabs>
        <w:tab w:val="center" w:pos="4153"/>
        <w:tab w:val="right" w:pos="8306"/>
      </w:tabs>
      <w:snapToGrid w:val="0"/>
      <w:jc w:val="left"/>
    </w:pPr>
    <w:rPr>
      <w:rFonts w:ascii="Calibri" w:hAnsi="Calibri"/>
      <w:kern w:val="0"/>
      <w:sz w:val="18"/>
      <w:szCs w:val="18"/>
    </w:rPr>
  </w:style>
  <w:style w:type="paragraph" w:styleId="42">
    <w:name w:val="header"/>
    <w:basedOn w:val="1"/>
    <w:link w:val="359"/>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3">
    <w:name w:val="toc 1"/>
    <w:basedOn w:val="1"/>
    <w:next w:val="1"/>
    <w:autoRedefine/>
    <w:qFormat/>
    <w:uiPriority w:val="0"/>
    <w:pPr>
      <w:spacing w:before="120" w:after="120"/>
      <w:jc w:val="left"/>
    </w:pPr>
    <w:rPr>
      <w:rFonts w:ascii="Calibri" w:hAnsi="Calibri" w:eastAsia="仿宋_GB2312"/>
      <w:b/>
      <w:caps/>
      <w:sz w:val="28"/>
    </w:rPr>
  </w:style>
  <w:style w:type="paragraph" w:styleId="44">
    <w:name w:val="List Continue 4"/>
    <w:basedOn w:val="1"/>
    <w:autoRedefine/>
    <w:qFormat/>
    <w:uiPriority w:val="0"/>
    <w:pPr>
      <w:adjustRightInd w:val="0"/>
      <w:snapToGrid w:val="0"/>
      <w:spacing w:after="120" w:line="360" w:lineRule="auto"/>
      <w:ind w:left="1680" w:leftChars="800"/>
    </w:pPr>
    <w:rPr>
      <w:sz w:val="24"/>
    </w:rPr>
  </w:style>
  <w:style w:type="paragraph" w:styleId="45">
    <w:name w:val="toc 4"/>
    <w:basedOn w:val="1"/>
    <w:next w:val="1"/>
    <w:autoRedefine/>
    <w:qFormat/>
    <w:uiPriority w:val="0"/>
    <w:pPr>
      <w:ind w:left="630"/>
      <w:jc w:val="left"/>
    </w:pPr>
    <w:rPr>
      <w:rFonts w:ascii="Calibri" w:hAnsi="Calibri"/>
      <w:sz w:val="18"/>
    </w:rPr>
  </w:style>
  <w:style w:type="paragraph" w:styleId="46">
    <w:name w:val="Subtitle"/>
    <w:basedOn w:val="1"/>
    <w:link w:val="444"/>
    <w:autoRedefine/>
    <w:qFormat/>
    <w:uiPriority w:val="0"/>
    <w:pPr>
      <w:widowControl/>
      <w:jc w:val="center"/>
    </w:pPr>
    <w:rPr>
      <w:rFonts w:ascii="Calibri" w:hAnsi="Calibri"/>
      <w:kern w:val="0"/>
      <w:sz w:val="20"/>
      <w:szCs w:val="24"/>
      <w:u w:val="single"/>
      <w:lang w:eastAsia="en-US"/>
    </w:rPr>
  </w:style>
  <w:style w:type="paragraph" w:styleId="47">
    <w:name w:val="footnote text"/>
    <w:basedOn w:val="1"/>
    <w:link w:val="397"/>
    <w:autoRedefine/>
    <w:qFormat/>
    <w:uiPriority w:val="0"/>
    <w:pPr>
      <w:snapToGrid w:val="0"/>
      <w:jc w:val="left"/>
    </w:pPr>
    <w:rPr>
      <w:rFonts w:ascii="Calibri" w:hAnsi="Calibri"/>
      <w:kern w:val="0"/>
      <w:sz w:val="18"/>
    </w:rPr>
  </w:style>
  <w:style w:type="paragraph" w:styleId="48">
    <w:name w:val="toc 6"/>
    <w:basedOn w:val="1"/>
    <w:next w:val="1"/>
    <w:autoRedefine/>
    <w:qFormat/>
    <w:uiPriority w:val="0"/>
    <w:pPr>
      <w:ind w:left="1050"/>
      <w:jc w:val="left"/>
    </w:pPr>
    <w:rPr>
      <w:rFonts w:ascii="Calibri" w:hAnsi="Calibri"/>
      <w:sz w:val="18"/>
    </w:rPr>
  </w:style>
  <w:style w:type="paragraph" w:styleId="49">
    <w:name w:val="List 5"/>
    <w:basedOn w:val="1"/>
    <w:autoRedefine/>
    <w:qFormat/>
    <w:uiPriority w:val="0"/>
    <w:pPr>
      <w:adjustRightInd w:val="0"/>
      <w:snapToGrid w:val="0"/>
      <w:spacing w:line="360" w:lineRule="auto"/>
      <w:ind w:left="100" w:leftChars="800" w:hanging="200" w:hangingChars="200"/>
    </w:pPr>
    <w:rPr>
      <w:sz w:val="24"/>
    </w:rPr>
  </w:style>
  <w:style w:type="paragraph" w:styleId="50">
    <w:name w:val="Body Text Indent 3"/>
    <w:basedOn w:val="1"/>
    <w:link w:val="345"/>
    <w:autoRedefine/>
    <w:qFormat/>
    <w:uiPriority w:val="0"/>
    <w:pPr>
      <w:spacing w:after="120"/>
      <w:ind w:left="420" w:leftChars="200"/>
    </w:pPr>
    <w:rPr>
      <w:rFonts w:ascii="Calibri" w:hAnsi="Calibri"/>
      <w:kern w:val="0"/>
      <w:sz w:val="16"/>
    </w:rPr>
  </w:style>
  <w:style w:type="paragraph" w:styleId="51">
    <w:name w:val="table of figures"/>
    <w:basedOn w:val="1"/>
    <w:next w:val="1"/>
    <w:autoRedefine/>
    <w:qFormat/>
    <w:uiPriority w:val="0"/>
    <w:pPr>
      <w:tabs>
        <w:tab w:val="right" w:leader="dot" w:pos="8640"/>
      </w:tabs>
      <w:spacing w:line="360" w:lineRule="auto"/>
      <w:ind w:left="400" w:hanging="400"/>
    </w:pPr>
    <w:rPr>
      <w:sz w:val="24"/>
    </w:rPr>
  </w:style>
  <w:style w:type="paragraph" w:styleId="52">
    <w:name w:val="toc 2"/>
    <w:basedOn w:val="1"/>
    <w:next w:val="1"/>
    <w:autoRedefine/>
    <w:qFormat/>
    <w:uiPriority w:val="39"/>
    <w:pPr>
      <w:tabs>
        <w:tab w:val="right" w:leader="dot" w:pos="8609"/>
      </w:tabs>
      <w:ind w:left="210"/>
      <w:jc w:val="distribute"/>
    </w:pPr>
    <w:rPr>
      <w:rFonts w:ascii="Calibri" w:hAnsi="Calibri" w:eastAsia="仿宋_GB2312"/>
      <w:smallCaps/>
    </w:rPr>
  </w:style>
  <w:style w:type="paragraph" w:styleId="53">
    <w:name w:val="toc 9"/>
    <w:basedOn w:val="1"/>
    <w:next w:val="1"/>
    <w:autoRedefine/>
    <w:qFormat/>
    <w:uiPriority w:val="0"/>
    <w:pPr>
      <w:ind w:left="1680"/>
      <w:jc w:val="left"/>
    </w:pPr>
    <w:rPr>
      <w:rFonts w:ascii="Calibri" w:hAnsi="Calibri"/>
      <w:sz w:val="18"/>
    </w:rPr>
  </w:style>
  <w:style w:type="paragraph" w:styleId="54">
    <w:name w:val="Body Text 2"/>
    <w:basedOn w:val="1"/>
    <w:link w:val="385"/>
    <w:autoRedefine/>
    <w:qFormat/>
    <w:uiPriority w:val="0"/>
    <w:rPr>
      <w:rFonts w:ascii="Calibri" w:hAnsi="Calibri"/>
      <w:i/>
      <w:kern w:val="0"/>
      <w:sz w:val="26"/>
    </w:rPr>
  </w:style>
  <w:style w:type="paragraph" w:styleId="55">
    <w:name w:val="List 4"/>
    <w:basedOn w:val="1"/>
    <w:autoRedefine/>
    <w:qFormat/>
    <w:uiPriority w:val="0"/>
    <w:pPr>
      <w:adjustRightInd w:val="0"/>
      <w:snapToGrid w:val="0"/>
      <w:spacing w:line="360" w:lineRule="auto"/>
      <w:ind w:left="100" w:leftChars="600" w:hanging="200" w:hangingChars="200"/>
    </w:pPr>
    <w:rPr>
      <w:sz w:val="24"/>
    </w:rPr>
  </w:style>
  <w:style w:type="paragraph" w:styleId="56">
    <w:name w:val="List Continue 2"/>
    <w:basedOn w:val="1"/>
    <w:autoRedefine/>
    <w:qFormat/>
    <w:uiPriority w:val="0"/>
    <w:pPr>
      <w:spacing w:after="120"/>
      <w:ind w:left="840" w:leftChars="400"/>
    </w:pPr>
    <w:rPr>
      <w:szCs w:val="24"/>
    </w:rPr>
  </w:style>
  <w:style w:type="paragraph" w:styleId="57">
    <w:name w:val="Message Header"/>
    <w:basedOn w:val="1"/>
    <w:next w:val="3"/>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58">
    <w:name w:val="HTML Preformatted"/>
    <w:basedOn w:val="1"/>
    <w:link w:val="46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59">
    <w:name w:val="Normal (Web)"/>
    <w:basedOn w:val="1"/>
    <w:autoRedefine/>
    <w:qFormat/>
    <w:uiPriority w:val="0"/>
    <w:pPr>
      <w:widowControl/>
      <w:spacing w:before="100" w:beforeAutospacing="1" w:after="100" w:afterAutospacing="1"/>
      <w:jc w:val="left"/>
    </w:pPr>
    <w:rPr>
      <w:rFonts w:ascii="_x000B__x000C_" w:hAnsi="_x000B__x000C_"/>
      <w:kern w:val="0"/>
      <w:sz w:val="24"/>
    </w:rPr>
  </w:style>
  <w:style w:type="paragraph" w:styleId="60">
    <w:name w:val="List Continue 3"/>
    <w:basedOn w:val="1"/>
    <w:autoRedefine/>
    <w:qFormat/>
    <w:uiPriority w:val="0"/>
    <w:pPr>
      <w:adjustRightInd w:val="0"/>
      <w:snapToGrid w:val="0"/>
      <w:spacing w:after="120" w:line="360" w:lineRule="auto"/>
      <w:ind w:left="1260" w:leftChars="600"/>
    </w:pPr>
    <w:rPr>
      <w:sz w:val="24"/>
    </w:rPr>
  </w:style>
  <w:style w:type="paragraph" w:styleId="61">
    <w:name w:val="index 1"/>
    <w:basedOn w:val="1"/>
    <w:next w:val="1"/>
    <w:autoRedefine/>
    <w:qFormat/>
    <w:uiPriority w:val="0"/>
    <w:pPr>
      <w:spacing w:line="220" w:lineRule="exact"/>
      <w:jc w:val="center"/>
    </w:pPr>
    <w:rPr>
      <w:rFonts w:ascii="仿宋_GB2312" w:eastAsia="仿宋_GB2312"/>
      <w:szCs w:val="21"/>
    </w:rPr>
  </w:style>
  <w:style w:type="paragraph" w:styleId="62">
    <w:name w:val="Title"/>
    <w:basedOn w:val="1"/>
    <w:link w:val="312"/>
    <w:autoRedefine/>
    <w:qFormat/>
    <w:uiPriority w:val="0"/>
    <w:pPr>
      <w:widowControl/>
      <w:jc w:val="center"/>
    </w:pPr>
    <w:rPr>
      <w:rFonts w:ascii="Calibri" w:hAnsi="Calibri"/>
      <w:kern w:val="0"/>
      <w:sz w:val="20"/>
      <w:szCs w:val="24"/>
      <w:u w:val="single"/>
      <w:lang w:eastAsia="en-US"/>
    </w:rPr>
  </w:style>
  <w:style w:type="paragraph" w:styleId="63">
    <w:name w:val="annotation subject"/>
    <w:basedOn w:val="22"/>
    <w:next w:val="22"/>
    <w:link w:val="409"/>
    <w:autoRedefine/>
    <w:qFormat/>
    <w:uiPriority w:val="0"/>
    <w:rPr>
      <w:rFonts w:ascii="Calibri" w:hAnsi="Calibri"/>
      <w:sz w:val="24"/>
    </w:rPr>
  </w:style>
  <w:style w:type="paragraph" w:styleId="64">
    <w:name w:val="Body Text First Indent 2"/>
    <w:basedOn w:val="25"/>
    <w:link w:val="416"/>
    <w:autoRedefine/>
    <w:unhideWhenUsed/>
    <w:qFormat/>
    <w:uiPriority w:val="0"/>
    <w:pPr>
      <w:spacing w:after="120" w:line="240" w:lineRule="auto"/>
      <w:ind w:left="420" w:leftChars="200" w:firstLine="420"/>
    </w:pPr>
    <w:rPr>
      <w:sz w:val="20"/>
      <w:szCs w:val="24"/>
    </w:rPr>
  </w:style>
  <w:style w:type="character" w:styleId="67">
    <w:name w:val="Strong"/>
    <w:autoRedefine/>
    <w:qFormat/>
    <w:uiPriority w:val="22"/>
    <w:rPr>
      <w:b/>
    </w:rPr>
  </w:style>
  <w:style w:type="character" w:styleId="68">
    <w:name w:val="endnote reference"/>
    <w:autoRedefine/>
    <w:qFormat/>
    <w:uiPriority w:val="0"/>
    <w:rPr>
      <w:rFonts w:ascii="Calibri" w:hAnsi="Calibri" w:eastAsia="宋体" w:cs="Times New Roman"/>
      <w:vertAlign w:val="superscript"/>
    </w:rPr>
  </w:style>
  <w:style w:type="character" w:styleId="69">
    <w:name w:val="page number"/>
    <w:basedOn w:val="66"/>
    <w:autoRedefine/>
    <w:qFormat/>
    <w:uiPriority w:val="0"/>
  </w:style>
  <w:style w:type="character" w:styleId="70">
    <w:name w:val="FollowedHyperlink"/>
    <w:basedOn w:val="66"/>
    <w:autoRedefine/>
    <w:qFormat/>
    <w:uiPriority w:val="0"/>
    <w:rPr>
      <w:color w:val="296FBE"/>
      <w:u w:val="none"/>
    </w:rPr>
  </w:style>
  <w:style w:type="character" w:styleId="71">
    <w:name w:val="Emphasis"/>
    <w:autoRedefine/>
    <w:qFormat/>
    <w:uiPriority w:val="0"/>
    <w:rPr>
      <w:i/>
      <w:iCs/>
    </w:rPr>
  </w:style>
  <w:style w:type="character" w:styleId="72">
    <w:name w:val="HTML Definition"/>
    <w:basedOn w:val="66"/>
    <w:autoRedefine/>
    <w:unhideWhenUsed/>
    <w:qFormat/>
    <w:uiPriority w:val="99"/>
  </w:style>
  <w:style w:type="character" w:styleId="73">
    <w:name w:val="HTML Variable"/>
    <w:basedOn w:val="66"/>
    <w:autoRedefine/>
    <w:unhideWhenUsed/>
    <w:qFormat/>
    <w:uiPriority w:val="99"/>
  </w:style>
  <w:style w:type="character" w:styleId="74">
    <w:name w:val="Hyperlink"/>
    <w:basedOn w:val="66"/>
    <w:autoRedefine/>
    <w:qFormat/>
    <w:uiPriority w:val="99"/>
    <w:rPr>
      <w:color w:val="296FBE"/>
      <w:u w:val="none"/>
    </w:rPr>
  </w:style>
  <w:style w:type="character" w:styleId="75">
    <w:name w:val="HTML Code"/>
    <w:basedOn w:val="66"/>
    <w:autoRedefine/>
    <w:unhideWhenUsed/>
    <w:qFormat/>
    <w:uiPriority w:val="99"/>
    <w:rPr>
      <w:rFonts w:hint="eastAsia" w:ascii="微软雅黑" w:hAnsi="微软雅黑" w:eastAsia="微软雅黑" w:cs="微软雅黑"/>
      <w:sz w:val="20"/>
    </w:rPr>
  </w:style>
  <w:style w:type="character" w:styleId="76">
    <w:name w:val="annotation reference"/>
    <w:autoRedefine/>
    <w:qFormat/>
    <w:uiPriority w:val="0"/>
    <w:rPr>
      <w:sz w:val="21"/>
    </w:rPr>
  </w:style>
  <w:style w:type="character" w:styleId="77">
    <w:name w:val="HTML Cite"/>
    <w:autoRedefine/>
    <w:qFormat/>
    <w:uiPriority w:val="0"/>
    <w:rPr>
      <w:color w:val="008000"/>
    </w:rPr>
  </w:style>
  <w:style w:type="character" w:styleId="78">
    <w:name w:val="footnote reference"/>
    <w:autoRedefine/>
    <w:qFormat/>
    <w:uiPriority w:val="0"/>
    <w:rPr>
      <w:vertAlign w:val="superscript"/>
    </w:rPr>
  </w:style>
  <w:style w:type="paragraph" w:customStyle="1" w:styleId="79">
    <w:name w:val="内容标题"/>
    <w:basedOn w:val="20"/>
    <w:autoRedefine/>
    <w:qFormat/>
    <w:uiPriority w:val="0"/>
    <w:rPr>
      <w:rFonts w:ascii="Tahoma" w:hAnsi="Tahoma"/>
      <w:kern w:val="2"/>
      <w:sz w:val="24"/>
    </w:rPr>
  </w:style>
  <w:style w:type="paragraph" w:customStyle="1" w:styleId="8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默认段落字体 Para Char Char Char Char Char Char Char"/>
    <w:basedOn w:val="1"/>
    <w:autoRedefine/>
    <w:qFormat/>
    <w:uiPriority w:val="0"/>
    <w:rPr>
      <w:rFonts w:ascii="Tahoma" w:hAnsi="Tahoma"/>
      <w:sz w:val="24"/>
    </w:rPr>
  </w:style>
  <w:style w:type="paragraph" w:customStyle="1" w:styleId="82">
    <w:name w:val="首行缩进"/>
    <w:basedOn w:val="1"/>
    <w:autoRedefine/>
    <w:qFormat/>
    <w:uiPriority w:val="0"/>
    <w:pPr>
      <w:numPr>
        <w:ilvl w:val="0"/>
        <w:numId w:val="2"/>
      </w:numPr>
      <w:tabs>
        <w:tab w:val="left" w:pos="540"/>
      </w:tabs>
      <w:spacing w:line="360" w:lineRule="auto"/>
    </w:pPr>
    <w:rPr>
      <w:rFonts w:eastAsia="仿宋_GB2312"/>
      <w:sz w:val="28"/>
    </w:rPr>
  </w:style>
  <w:style w:type="paragraph" w:customStyle="1" w:styleId="83">
    <w:name w:val="Char"/>
    <w:basedOn w:val="20"/>
    <w:autoRedefine/>
    <w:qFormat/>
    <w:uiPriority w:val="0"/>
    <w:pPr>
      <w:spacing w:line="360" w:lineRule="auto"/>
      <w:ind w:firstLine="200" w:firstLineChars="200"/>
    </w:pPr>
    <w:rPr>
      <w:sz w:val="18"/>
    </w:rPr>
  </w:style>
  <w:style w:type="paragraph" w:customStyle="1" w:styleId="84">
    <w:name w:val="样式 首行缩进:  0.74 厘米"/>
    <w:basedOn w:val="1"/>
    <w:autoRedefine/>
    <w:qFormat/>
    <w:uiPriority w:val="0"/>
    <w:pPr>
      <w:spacing w:line="360" w:lineRule="auto"/>
      <w:ind w:firstLine="420"/>
    </w:pPr>
    <w:rPr>
      <w:sz w:val="24"/>
    </w:rPr>
  </w:style>
  <w:style w:type="paragraph" w:customStyle="1" w:styleId="85">
    <w:name w:val="文字"/>
    <w:basedOn w:val="1"/>
    <w:link w:val="383"/>
    <w:autoRedefine/>
    <w:qFormat/>
    <w:uiPriority w:val="0"/>
    <w:pPr>
      <w:tabs>
        <w:tab w:val="left" w:pos="8520"/>
      </w:tabs>
      <w:spacing w:line="312" w:lineRule="auto"/>
      <w:ind w:right="-210" w:firstLine="556"/>
    </w:pPr>
    <w:rPr>
      <w:rFonts w:ascii="宋体" w:hAnsi="Calibri"/>
      <w:sz w:val="28"/>
    </w:rPr>
  </w:style>
  <w:style w:type="paragraph" w:customStyle="1" w:styleId="86">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87">
    <w:name w:val="Char Char Char Char Char Char Char"/>
    <w:basedOn w:val="1"/>
    <w:autoRedefine/>
    <w:qFormat/>
    <w:uiPriority w:val="0"/>
    <w:rPr>
      <w:szCs w:val="24"/>
    </w:rPr>
  </w:style>
  <w:style w:type="paragraph" w:customStyle="1" w:styleId="88">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89">
    <w:name w:val="默认段落字体 Para Char Char Char Char"/>
    <w:basedOn w:val="1"/>
    <w:autoRedefine/>
    <w:qFormat/>
    <w:uiPriority w:val="0"/>
    <w:rPr>
      <w:szCs w:val="21"/>
    </w:rPr>
  </w:style>
  <w:style w:type="paragraph" w:customStyle="1" w:styleId="90">
    <w:name w:val="intel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表头文本"/>
    <w:autoRedefine/>
    <w:qFormat/>
    <w:uiPriority w:val="0"/>
    <w:pPr>
      <w:jc w:val="center"/>
    </w:pPr>
    <w:rPr>
      <w:rFonts w:ascii="Arial" w:hAnsi="Arial" w:eastAsia="宋体" w:cs="Times New Roman"/>
      <w:b/>
      <w:sz w:val="21"/>
      <w:lang w:val="en-US" w:eastAsia="zh-CN" w:bidi="ar-SA"/>
    </w:rPr>
  </w:style>
  <w:style w:type="paragraph" w:customStyle="1" w:styleId="92">
    <w:name w:val="Char Char Char Char"/>
    <w:basedOn w:val="20"/>
    <w:autoRedefine/>
    <w:qFormat/>
    <w:uiPriority w:val="0"/>
    <w:pPr>
      <w:spacing w:line="360" w:lineRule="auto"/>
      <w:ind w:firstLine="200" w:firstLineChars="200"/>
    </w:pPr>
  </w:style>
  <w:style w:type="paragraph" w:customStyle="1" w:styleId="93">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94">
    <w:name w:val="Char7"/>
    <w:basedOn w:val="1"/>
    <w:autoRedefine/>
    <w:qFormat/>
    <w:uiPriority w:val="0"/>
    <w:pPr>
      <w:widowControl/>
      <w:spacing w:after="160" w:line="240" w:lineRule="exact"/>
      <w:jc w:val="left"/>
    </w:pPr>
  </w:style>
  <w:style w:type="paragraph" w:customStyle="1" w:styleId="95">
    <w:name w:val="bt"/>
    <w:basedOn w:val="1"/>
    <w:next w:val="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6">
    <w:name w:val="简单回函地址"/>
    <w:basedOn w:val="1"/>
    <w:autoRedefine/>
    <w:qFormat/>
    <w:uiPriority w:val="0"/>
    <w:pPr>
      <w:adjustRightInd w:val="0"/>
      <w:snapToGrid w:val="0"/>
      <w:spacing w:line="360" w:lineRule="auto"/>
    </w:pPr>
    <w:rPr>
      <w:sz w:val="24"/>
    </w:rPr>
  </w:style>
  <w:style w:type="paragraph" w:customStyle="1" w:styleId="97">
    <w:name w:val="Char2 Char Char Char Char Char Char"/>
    <w:basedOn w:val="1"/>
    <w:autoRedefine/>
    <w:qFormat/>
    <w:uiPriority w:val="0"/>
    <w:rPr>
      <w:rFonts w:ascii="仿宋_GB2312"/>
      <w:b/>
      <w:sz w:val="30"/>
    </w:rPr>
  </w:style>
  <w:style w:type="paragraph" w:customStyle="1" w:styleId="98">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9">
    <w:name w:val="CM95"/>
    <w:basedOn w:val="1"/>
    <w:next w:val="1"/>
    <w:autoRedefine/>
    <w:qFormat/>
    <w:uiPriority w:val="0"/>
    <w:pPr>
      <w:autoSpaceDE w:val="0"/>
      <w:autoSpaceDN w:val="0"/>
      <w:adjustRightInd w:val="0"/>
      <w:spacing w:after="115"/>
      <w:jc w:val="left"/>
    </w:pPr>
    <w:rPr>
      <w:rFonts w:ascii="宋体"/>
      <w:kern w:val="0"/>
      <w:sz w:val="24"/>
      <w:szCs w:val="24"/>
    </w:rPr>
  </w:style>
  <w:style w:type="paragraph" w:customStyle="1" w:styleId="100">
    <w:name w:val="二级列表"/>
    <w:basedOn w:val="101"/>
    <w:next w:val="101"/>
    <w:autoRedefine/>
    <w:qFormat/>
    <w:uiPriority w:val="0"/>
    <w:pPr>
      <w:tabs>
        <w:tab w:val="left" w:pos="2120"/>
      </w:tabs>
      <w:ind w:firstLine="0" w:firstLineChars="0"/>
    </w:pPr>
    <w:rPr>
      <w:b/>
    </w:rPr>
  </w:style>
  <w:style w:type="paragraph" w:customStyle="1" w:styleId="101">
    <w:name w:val="段落正文"/>
    <w:basedOn w:val="1"/>
    <w:autoRedefine/>
    <w:qFormat/>
    <w:uiPriority w:val="0"/>
    <w:pPr>
      <w:spacing w:before="156" w:beforeLines="50" w:line="360" w:lineRule="auto"/>
      <w:ind w:firstLine="200" w:firstLineChars="200"/>
    </w:pPr>
    <w:rPr>
      <w:spacing w:val="2"/>
      <w:sz w:val="24"/>
    </w:rPr>
  </w:style>
  <w:style w:type="paragraph" w:customStyle="1" w:styleId="102">
    <w:name w:val="Char Char Char Char1"/>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03">
    <w:name w:val="标题5"/>
    <w:basedOn w:val="6"/>
    <w:link w:val="405"/>
    <w:autoRedefine/>
    <w:qFormat/>
    <w:uiPriority w:val="0"/>
    <w:pPr>
      <w:keepNext/>
      <w:keepLines/>
      <w:autoSpaceDE/>
      <w:autoSpaceDN/>
      <w:adjustRightInd/>
      <w:spacing w:before="260" w:after="260" w:line="413" w:lineRule="auto"/>
      <w:jc w:val="both"/>
    </w:pPr>
    <w:rPr>
      <w:rFonts w:ascii="Arial" w:hAnsi="Arial" w:eastAsia="宋体"/>
      <w:bCs/>
      <w:szCs w:val="32"/>
    </w:rPr>
  </w:style>
  <w:style w:type="paragraph" w:customStyle="1" w:styleId="10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06">
    <w:name w:val="Style Heading 3h3Heading 3 - oldLevel 3 HeadH3level_3PIM 3se..."/>
    <w:basedOn w:val="6"/>
    <w:autoRedefine/>
    <w:qFormat/>
    <w:uiPriority w:val="0"/>
    <w:pPr>
      <w:keepNext/>
      <w:keepLines/>
      <w:numPr>
        <w:ilvl w:val="2"/>
        <w:numId w:val="3"/>
      </w:numPr>
      <w:tabs>
        <w:tab w:val="left" w:pos="709"/>
      </w:tabs>
      <w:autoSpaceDE/>
      <w:autoSpaceDN/>
      <w:adjustRightInd/>
      <w:spacing w:before="260" w:after="260" w:line="413" w:lineRule="auto"/>
      <w:jc w:val="both"/>
    </w:pPr>
    <w:rPr>
      <w:rFonts w:ascii="Times New Roman" w:eastAsia="宋体"/>
      <w:kern w:val="2"/>
      <w:sz w:val="32"/>
    </w:rPr>
  </w:style>
  <w:style w:type="paragraph" w:customStyle="1" w:styleId="10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8">
    <w:name w:val="表格内容"/>
    <w:basedOn w:val="1"/>
    <w:autoRedefine/>
    <w:qFormat/>
    <w:uiPriority w:val="0"/>
    <w:pPr>
      <w:suppressLineNumbers/>
      <w:suppressAutoHyphens/>
    </w:pPr>
    <w:rPr>
      <w:rFonts w:ascii="Calibri" w:hAnsi="Calibri"/>
      <w:szCs w:val="24"/>
    </w:rPr>
  </w:style>
  <w:style w:type="paragraph" w:customStyle="1" w:styleId="109">
    <w:name w:val="样式1xz"/>
    <w:basedOn w:val="1"/>
    <w:autoRedefine/>
    <w:qFormat/>
    <w:uiPriority w:val="0"/>
    <w:pPr>
      <w:tabs>
        <w:tab w:val="left" w:pos="1050"/>
        <w:tab w:val="right" w:leader="dot" w:pos="8296"/>
      </w:tabs>
    </w:pPr>
    <w:rPr>
      <w:caps/>
      <w:spacing w:val="20"/>
      <w:sz w:val="24"/>
    </w:rPr>
  </w:style>
  <w:style w:type="paragraph" w:customStyle="1" w:styleId="110">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1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2">
    <w:name w:val="Title - Revision"/>
    <w:basedOn w:val="62"/>
    <w:autoRedefine/>
    <w:qFormat/>
    <w:uiPriority w:val="0"/>
    <w:pPr>
      <w:spacing w:before="720" w:after="240" w:line="360" w:lineRule="auto"/>
    </w:pPr>
    <w:rPr>
      <w:rFonts w:ascii="Arial" w:hAnsi="Arial"/>
      <w:b/>
      <w:smallCaps/>
      <w:kern w:val="28"/>
      <w:sz w:val="36"/>
      <w:szCs w:val="20"/>
      <w:u w:val="none"/>
    </w:rPr>
  </w:style>
  <w:style w:type="paragraph" w:customStyle="1" w:styleId="113">
    <w:name w:val="Title - Date"/>
    <w:basedOn w:val="62"/>
    <w:next w:val="1"/>
    <w:autoRedefine/>
    <w:qFormat/>
    <w:uiPriority w:val="0"/>
    <w:pPr>
      <w:spacing w:before="240" w:after="720" w:line="360" w:lineRule="auto"/>
    </w:pPr>
    <w:rPr>
      <w:rFonts w:ascii="Arial" w:hAnsi="Arial"/>
      <w:b/>
      <w:smallCaps/>
      <w:kern w:val="28"/>
      <w:sz w:val="28"/>
      <w:szCs w:val="20"/>
      <w:u w:val="none"/>
    </w:rPr>
  </w:style>
  <w:style w:type="paragraph" w:customStyle="1" w:styleId="114">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sz w:val="28"/>
      <w:lang w:val="zh-CN"/>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样式 标题 3 + (中文) 黑体 小四 非加粗 段前: 7.8 磅 段后: 0 磅 行距: 固定值 20 磅"/>
    <w:basedOn w:val="6"/>
    <w:autoRedefine/>
    <w:qFormat/>
    <w:uiPriority w:val="0"/>
    <w:pPr>
      <w:keepNext/>
      <w:keepLines/>
      <w:autoSpaceDE/>
      <w:autoSpaceDN/>
      <w:adjustRightInd/>
      <w:spacing w:before="0" w:line="400" w:lineRule="exact"/>
      <w:jc w:val="both"/>
    </w:pPr>
    <w:rPr>
      <w:rFonts w:ascii="Times New Roman" w:eastAsia="黑体" w:cs="宋体"/>
      <w:b w:val="0"/>
      <w:kern w:val="2"/>
    </w:rPr>
  </w:style>
  <w:style w:type="paragraph" w:customStyle="1" w:styleId="117">
    <w:name w:val="关键词"/>
    <w:basedOn w:val="1"/>
    <w:next w:val="1"/>
    <w:autoRedefine/>
    <w:qFormat/>
    <w:uiPriority w:val="0"/>
    <w:pPr>
      <w:spacing w:line="360" w:lineRule="auto"/>
    </w:pPr>
    <w:rPr>
      <w:rFonts w:eastAsia="黑体"/>
      <w:sz w:val="20"/>
    </w:rPr>
  </w:style>
  <w:style w:type="paragraph" w:customStyle="1" w:styleId="118">
    <w:name w:val="_Style 116"/>
    <w:basedOn w:val="4"/>
    <w:next w:val="1"/>
    <w:autoRedefine/>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color w:val="365F91"/>
      <w:sz w:val="28"/>
    </w:rPr>
  </w:style>
  <w:style w:type="paragraph" w:customStyle="1" w:styleId="119">
    <w:name w:val="样式 标题 1 + (西文) 宋体 非加粗 黑色 两端对齐 左侧:  0 厘米 首行缩进:  0.89 厘米"/>
    <w:basedOn w:val="4"/>
    <w:autoRedefine/>
    <w:qFormat/>
    <w:uiPriority w:val="0"/>
    <w:pPr>
      <w:keepNext/>
      <w:tabs>
        <w:tab w:val="left" w:pos="1140"/>
      </w:tabs>
      <w:autoSpaceDE/>
      <w:autoSpaceDN/>
      <w:ind w:left="1140" w:hanging="720"/>
    </w:pPr>
    <w:rPr>
      <w:rFonts w:ascii="宋体" w:hAnsi="宋体"/>
      <w:b/>
      <w:color w:val="000000"/>
      <w:sz w:val="30"/>
      <w:szCs w:val="30"/>
    </w:rPr>
  </w:style>
  <w:style w:type="paragraph" w:customStyle="1" w:styleId="120">
    <w:name w:val="一级条标题"/>
    <w:basedOn w:val="121"/>
    <w:next w:val="80"/>
    <w:autoRedefine/>
    <w:qFormat/>
    <w:uiPriority w:val="0"/>
    <w:pPr>
      <w:numPr>
        <w:numId w:val="0"/>
      </w:numPr>
      <w:tabs>
        <w:tab w:val="left" w:pos="1200"/>
      </w:tabs>
      <w:spacing w:before="0" w:beforeLines="0" w:after="0" w:afterLines="0"/>
      <w:ind w:left="525"/>
      <w:outlineLvl w:val="2"/>
    </w:pPr>
    <w:rPr>
      <w:sz w:val="21"/>
    </w:rPr>
  </w:style>
  <w:style w:type="paragraph" w:customStyle="1" w:styleId="121">
    <w:name w:val="章标题"/>
    <w:next w:val="1"/>
    <w:autoRedefine/>
    <w:qFormat/>
    <w:uiPriority w:val="0"/>
    <w:pPr>
      <w:numPr>
        <w:ilvl w:val="1"/>
        <w:numId w:val="4"/>
      </w:numPr>
      <w:tabs>
        <w:tab w:val="left" w:pos="1200"/>
      </w:tabs>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2">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23">
    <w:name w:val="Char Char1 Char"/>
    <w:basedOn w:val="1"/>
    <w:autoRedefine/>
    <w:qFormat/>
    <w:uiPriority w:val="0"/>
    <w:rPr>
      <w:rFonts w:ascii="Tahoma" w:hAnsi="Tahoma"/>
      <w:sz w:val="24"/>
      <w:szCs w:val="24"/>
    </w:rPr>
  </w:style>
  <w:style w:type="paragraph" w:customStyle="1" w:styleId="1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5">
    <w:name w:val="Intense Quote"/>
    <w:basedOn w:val="1"/>
    <w:next w:val="1"/>
    <w:link w:val="461"/>
    <w:autoRedefine/>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126">
    <w:name w:val="编号正文"/>
    <w:basedOn w:val="111"/>
    <w:autoRedefine/>
    <w:qFormat/>
    <w:uiPriority w:val="0"/>
    <w:pPr>
      <w:snapToGrid/>
      <w:spacing w:line="360" w:lineRule="auto"/>
      <w:ind w:left="1407" w:hanging="1047"/>
      <w:jc w:val="left"/>
    </w:pPr>
    <w:rPr>
      <w:rFonts w:eastAsia="仿宋_GB2312"/>
    </w:rPr>
  </w:style>
  <w:style w:type="paragraph" w:customStyle="1" w:styleId="127">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28">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9">
    <w:name w:val="表号"/>
    <w:basedOn w:val="1"/>
    <w:autoRedefine/>
    <w:qFormat/>
    <w:uiPriority w:val="0"/>
    <w:pPr>
      <w:numPr>
        <w:ilvl w:val="0"/>
        <w:numId w:val="5"/>
      </w:numPr>
      <w:tabs>
        <w:tab w:val="left" w:pos="648"/>
      </w:tabs>
      <w:autoSpaceDE w:val="0"/>
      <w:autoSpaceDN w:val="0"/>
      <w:adjustRightInd w:val="0"/>
      <w:spacing w:before="210" w:after="210"/>
      <w:ind w:hanging="137"/>
      <w:jc w:val="center"/>
    </w:pPr>
    <w:rPr>
      <w:kern w:val="0"/>
      <w:lang w:eastAsia="en-US"/>
    </w:rPr>
  </w:style>
  <w:style w:type="paragraph" w:customStyle="1" w:styleId="130">
    <w:name w:val="Char Char Char Char Char Char Char Char Char Char Char Char Char Char Char Char"/>
    <w:basedOn w:val="20"/>
    <w:autoRedefine/>
    <w:qFormat/>
    <w:uiPriority w:val="0"/>
    <w:pPr>
      <w:spacing w:line="360" w:lineRule="auto"/>
      <w:ind w:firstLine="200" w:firstLineChars="200"/>
    </w:pPr>
    <w:rPr>
      <w:szCs w:val="24"/>
      <w:shd w:val="clear" w:color="auto" w:fill="000080"/>
    </w:rPr>
  </w:style>
  <w:style w:type="paragraph" w:customStyle="1" w:styleId="131">
    <w:name w:val="Char Char Char Char Char Char Char Char Char Char Char Char Char Char Char Char1"/>
    <w:basedOn w:val="1"/>
    <w:autoRedefine/>
    <w:qFormat/>
    <w:uiPriority w:val="0"/>
    <w:pPr>
      <w:tabs>
        <w:tab w:val="left" w:pos="360"/>
      </w:tabs>
    </w:pPr>
    <w:rPr>
      <w:sz w:val="24"/>
    </w:rPr>
  </w:style>
  <w:style w:type="paragraph" w:customStyle="1" w:styleId="132">
    <w:name w:val="正文小标题"/>
    <w:basedOn w:val="1"/>
    <w:autoRedefine/>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33">
    <w:name w:val="正文文本缩进 21"/>
    <w:basedOn w:val="1"/>
    <w:autoRedefine/>
    <w:qFormat/>
    <w:uiPriority w:val="0"/>
    <w:pPr>
      <w:adjustRightInd w:val="0"/>
      <w:spacing w:before="120"/>
      <w:ind w:firstLine="420"/>
      <w:textAlignment w:val="baseline"/>
    </w:pPr>
    <w:rPr>
      <w:sz w:val="24"/>
    </w:rPr>
  </w:style>
  <w:style w:type="paragraph" w:customStyle="1" w:styleId="134">
    <w:name w:val="g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5">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36">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137">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8">
    <w:name w:val="Char Char30 Char Char Char Char"/>
    <w:basedOn w:val="1"/>
    <w:autoRedefine/>
    <w:qFormat/>
    <w:uiPriority w:val="0"/>
    <w:rPr>
      <w:szCs w:val="24"/>
    </w:rPr>
  </w:style>
  <w:style w:type="paragraph" w:customStyle="1" w:styleId="139">
    <w:name w:val="自定样式1"/>
    <w:basedOn w:val="1"/>
    <w:autoRedefine/>
    <w:qFormat/>
    <w:uiPriority w:val="0"/>
    <w:pPr>
      <w:suppressAutoHyphens/>
      <w:jc w:val="center"/>
    </w:pPr>
    <w:rPr>
      <w:rFonts w:ascii="宋体" w:hAnsi="宋体"/>
      <w:color w:val="000000"/>
      <w:sz w:val="18"/>
      <w:szCs w:val="24"/>
    </w:rPr>
  </w:style>
  <w:style w:type="paragraph" w:customStyle="1" w:styleId="140">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41">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42">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43">
    <w:name w:val="Char Char14 Char Char"/>
    <w:basedOn w:val="1"/>
    <w:autoRedefine/>
    <w:qFormat/>
    <w:uiPriority w:val="0"/>
    <w:rPr>
      <w:szCs w:val="24"/>
    </w:rPr>
  </w:style>
  <w:style w:type="paragraph" w:customStyle="1" w:styleId="14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5">
    <w:name w:val="WW-表格标题"/>
    <w:basedOn w:val="146"/>
    <w:autoRedefine/>
    <w:qFormat/>
    <w:uiPriority w:val="0"/>
  </w:style>
  <w:style w:type="paragraph" w:customStyle="1" w:styleId="146">
    <w:name w:val="WW-表格内容"/>
    <w:basedOn w:val="1"/>
    <w:autoRedefine/>
    <w:qFormat/>
    <w:uiPriority w:val="0"/>
    <w:pPr>
      <w:suppressLineNumbers/>
      <w:suppressAutoHyphens/>
    </w:pPr>
    <w:rPr>
      <w:rFonts w:ascii="Calibri" w:hAnsi="Calibri"/>
      <w:szCs w:val="24"/>
    </w:rPr>
  </w:style>
  <w:style w:type="paragraph" w:customStyle="1" w:styleId="147">
    <w:name w:val="Char1 Char Char Char"/>
    <w:basedOn w:val="1"/>
    <w:autoRedefine/>
    <w:qFormat/>
    <w:uiPriority w:val="0"/>
    <w:rPr>
      <w:rFonts w:ascii="Tahoma" w:hAnsi="Tahoma"/>
      <w:sz w:val="24"/>
    </w:rPr>
  </w:style>
  <w:style w:type="paragraph" w:customStyle="1" w:styleId="148">
    <w:name w:val="样式1"/>
    <w:basedOn w:val="4"/>
    <w:autoRedefine/>
    <w:qFormat/>
    <w:uiPriority w:val="0"/>
    <w:pPr>
      <w:keepNext/>
      <w:keepLines/>
      <w:snapToGrid/>
      <w:spacing w:before="340" w:after="330" w:line="340" w:lineRule="exact"/>
      <w:ind w:left="0" w:right="-20" w:firstLine="0"/>
    </w:pPr>
    <w:rPr>
      <w:rFonts w:ascii="宋体" w:hAnsi="宋体" w:eastAsia="仿宋_GB2312"/>
      <w:b/>
      <w:bCs/>
      <w:sz w:val="32"/>
      <w:szCs w:val="32"/>
    </w:rPr>
  </w:style>
  <w:style w:type="paragraph" w:customStyle="1" w:styleId="149">
    <w:name w:val="首行缩进 1"/>
    <w:basedOn w:val="1"/>
    <w:autoRedefine/>
    <w:qFormat/>
    <w:uiPriority w:val="0"/>
    <w:pPr>
      <w:spacing w:after="120" w:line="360" w:lineRule="auto"/>
      <w:ind w:firstLine="200" w:firstLineChars="200"/>
    </w:pPr>
    <w:rPr>
      <w:sz w:val="24"/>
    </w:rPr>
  </w:style>
  <w:style w:type="paragraph" w:customStyle="1" w:styleId="150">
    <w:name w:val="表头样式"/>
    <w:basedOn w:val="1"/>
    <w:autoRedefine/>
    <w:qFormat/>
    <w:uiPriority w:val="0"/>
    <w:pPr>
      <w:autoSpaceDE w:val="0"/>
      <w:autoSpaceDN w:val="0"/>
      <w:adjustRightInd w:val="0"/>
      <w:spacing w:line="360" w:lineRule="auto"/>
      <w:jc w:val="left"/>
    </w:pPr>
    <w:rPr>
      <w:b/>
      <w:kern w:val="0"/>
    </w:rPr>
  </w:style>
  <w:style w:type="paragraph" w:styleId="151">
    <w:name w:val="List Paragraph"/>
    <w:basedOn w:val="1"/>
    <w:autoRedefine/>
    <w:qFormat/>
    <w:uiPriority w:val="0"/>
    <w:pPr>
      <w:ind w:firstLine="420" w:firstLineChars="200"/>
    </w:pPr>
    <w:rPr>
      <w:sz w:val="28"/>
    </w:rPr>
  </w:style>
  <w:style w:type="paragraph" w:customStyle="1" w:styleId="152">
    <w:name w:val="Char Char Char1 Char"/>
    <w:basedOn w:val="1"/>
    <w:autoRedefine/>
    <w:qFormat/>
    <w:uiPriority w:val="0"/>
    <w:rPr>
      <w:rFonts w:ascii="Calibri" w:hAnsi="Calibri"/>
      <w:szCs w:val="24"/>
    </w:rPr>
  </w:style>
  <w:style w:type="paragraph" w:customStyle="1" w:styleId="153">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54">
    <w:name w:val="Char Char Char Char Char2 Char"/>
    <w:basedOn w:val="1"/>
    <w:autoRedefine/>
    <w:qFormat/>
    <w:uiPriority w:val="0"/>
    <w:pPr>
      <w:adjustRightInd w:val="0"/>
      <w:snapToGrid w:val="0"/>
      <w:spacing w:line="360" w:lineRule="auto"/>
      <w:ind w:firstLine="200" w:firstLineChars="200"/>
    </w:pPr>
  </w:style>
  <w:style w:type="paragraph" w:customStyle="1" w:styleId="155">
    <w:name w:val="样式 标题 1 + 黑体 三号 非加粗 居中 段前: 6 磅 段后: 6 磅 行距: 固定值 20 磅"/>
    <w:basedOn w:val="4"/>
    <w:autoRedefine/>
    <w:qFormat/>
    <w:uiPriority w:val="0"/>
    <w:pPr>
      <w:keepNext/>
      <w:keepLines/>
      <w:autoSpaceDE/>
      <w:autoSpaceDN/>
      <w:adjustRightInd/>
      <w:snapToGrid/>
      <w:spacing w:before="120" w:after="120" w:line="400" w:lineRule="exact"/>
      <w:ind w:left="0" w:firstLine="0"/>
    </w:pPr>
    <w:rPr>
      <w:rFonts w:ascii="黑体" w:hAnsi="黑体" w:cs="宋体"/>
      <w:kern w:val="44"/>
      <w:sz w:val="32"/>
    </w:rPr>
  </w:style>
  <w:style w:type="paragraph" w:customStyle="1" w:styleId="156">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57">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58">
    <w:name w:val="样式2"/>
    <w:basedOn w:val="5"/>
    <w:autoRedefine/>
    <w:qFormat/>
    <w:uiPriority w:val="0"/>
    <w:pPr>
      <w:keepNext/>
      <w:keepLines/>
      <w:snapToGrid/>
      <w:spacing w:before="260" w:after="260" w:line="300" w:lineRule="exact"/>
      <w:ind w:left="220" w:right="-20"/>
      <w:jc w:val="center"/>
    </w:pPr>
    <w:rPr>
      <w:rFonts w:ascii="宋体" w:hAnsi="宋体"/>
      <w:bCs/>
      <w:spacing w:val="0"/>
      <w:szCs w:val="28"/>
    </w:rPr>
  </w:style>
  <w:style w:type="paragraph" w:customStyle="1" w:styleId="159">
    <w:name w:val="文本框样式1"/>
    <w:basedOn w:val="1"/>
    <w:autoRedefine/>
    <w:qFormat/>
    <w:uiPriority w:val="0"/>
    <w:pPr>
      <w:adjustRightInd w:val="0"/>
      <w:snapToGrid w:val="0"/>
      <w:spacing w:before="60" w:line="180" w:lineRule="exact"/>
      <w:jc w:val="center"/>
    </w:pPr>
  </w:style>
  <w:style w:type="paragraph" w:customStyle="1" w:styleId="160">
    <w:name w:val="二级条标题"/>
    <w:basedOn w:val="120"/>
    <w:next w:val="80"/>
    <w:autoRedefine/>
    <w:qFormat/>
    <w:uiPriority w:val="0"/>
    <w:pPr>
      <w:ind w:left="840"/>
      <w:outlineLvl w:val="3"/>
    </w:pPr>
  </w:style>
  <w:style w:type="paragraph" w:customStyle="1" w:styleId="16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2">
    <w:name w:val="标准正文"/>
    <w:basedOn w:val="25"/>
    <w:autoRedefine/>
    <w:qFormat/>
    <w:uiPriority w:val="0"/>
    <w:pPr>
      <w:spacing w:before="60" w:after="60"/>
      <w:ind w:firstLine="482" w:firstLineChars="0"/>
    </w:pPr>
    <w:rPr>
      <w:rFonts w:ascii="Arial" w:hAnsi="Arial" w:eastAsia="宋体"/>
      <w:color w:val="auto"/>
      <w:kern w:val="2"/>
      <w:sz w:val="24"/>
    </w:rPr>
  </w:style>
  <w:style w:type="paragraph" w:customStyle="1" w:styleId="163">
    <w:name w:val="标题2"/>
    <w:basedOn w:val="5"/>
    <w:autoRedefine/>
    <w:qFormat/>
    <w:uiPriority w:val="0"/>
    <w:pPr>
      <w:autoSpaceDE/>
      <w:autoSpaceDN/>
      <w:ind w:firstLine="574" w:firstLineChars="196"/>
      <w:jc w:val="both"/>
      <w:outlineLvl w:val="9"/>
    </w:pPr>
    <w:rPr>
      <w:rFonts w:ascii="宋体" w:hAnsi="宋体" w:eastAsia="宋体"/>
      <w:spacing w:val="6"/>
      <w:w w:val="100"/>
      <w:kern w:val="2"/>
      <w:u w:val="single"/>
    </w:rPr>
  </w:style>
  <w:style w:type="paragraph" w:customStyle="1" w:styleId="164">
    <w:name w:val="Char11"/>
    <w:basedOn w:val="1"/>
    <w:autoRedefine/>
    <w:qFormat/>
    <w:uiPriority w:val="0"/>
    <w:pPr>
      <w:spacing w:beforeLines="50"/>
      <w:ind w:firstLine="200" w:firstLineChars="200"/>
    </w:pPr>
    <w:rPr>
      <w:rFonts w:ascii="宋体" w:hAnsi="宋体" w:cs="Courier New"/>
      <w:spacing w:val="-2"/>
      <w:sz w:val="22"/>
      <w:szCs w:val="32"/>
    </w:rPr>
  </w:style>
  <w:style w:type="paragraph" w:customStyle="1" w:styleId="165">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6">
    <w:name w:val="1.正文"/>
    <w:basedOn w:val="1"/>
    <w:autoRedefine/>
    <w:qFormat/>
    <w:uiPriority w:val="0"/>
    <w:pPr>
      <w:spacing w:line="360" w:lineRule="auto"/>
      <w:ind w:left="540" w:leftChars="225" w:firstLine="540" w:firstLineChars="225"/>
    </w:pPr>
    <w:rPr>
      <w:sz w:val="24"/>
    </w:rPr>
  </w:style>
  <w:style w:type="paragraph" w:customStyle="1" w:styleId="167">
    <w:name w:val="_Style 165"/>
    <w:autoRedefine/>
    <w:qFormat/>
    <w:uiPriority w:val="0"/>
    <w:rPr>
      <w:rFonts w:ascii="Times New Roman" w:hAnsi="Times New Roman" w:eastAsia="宋体" w:cs="Times New Roman"/>
      <w:kern w:val="2"/>
      <w:sz w:val="21"/>
      <w:lang w:val="en-US" w:eastAsia="zh-CN" w:bidi="ar-SA"/>
    </w:rPr>
  </w:style>
  <w:style w:type="paragraph" w:customStyle="1" w:styleId="168">
    <w:name w:val="附录3"/>
    <w:basedOn w:val="1"/>
    <w:next w:val="1"/>
    <w:autoRedefine/>
    <w:qFormat/>
    <w:uiPriority w:val="0"/>
    <w:pPr>
      <w:tabs>
        <w:tab w:val="left" w:pos="851"/>
      </w:tabs>
      <w:ind w:left="425" w:hanging="425"/>
      <w:outlineLvl w:val="2"/>
    </w:pPr>
    <w:rPr>
      <w:rFonts w:eastAsia="黑体"/>
      <w:b/>
      <w:sz w:val="32"/>
    </w:rPr>
  </w:style>
  <w:style w:type="paragraph" w:customStyle="1" w:styleId="169">
    <w:name w:val="Char9"/>
    <w:basedOn w:val="20"/>
    <w:autoRedefine/>
    <w:qFormat/>
    <w:uiPriority w:val="0"/>
    <w:pPr>
      <w:spacing w:line="360" w:lineRule="auto"/>
      <w:ind w:firstLine="200" w:firstLineChars="200"/>
    </w:pPr>
  </w:style>
  <w:style w:type="paragraph" w:customStyle="1" w:styleId="17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1">
    <w:name w:val="Char Char9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72">
    <w:name w:val="标题无"/>
    <w:basedOn w:val="1"/>
    <w:autoRedefine/>
    <w:qFormat/>
    <w:uiPriority w:val="0"/>
    <w:pPr>
      <w:spacing w:line="360" w:lineRule="auto"/>
    </w:pPr>
    <w:rPr>
      <w:sz w:val="24"/>
    </w:rPr>
  </w:style>
  <w:style w:type="paragraph" w:customStyle="1" w:styleId="17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74">
    <w:name w:val="目录"/>
    <w:basedOn w:val="1"/>
    <w:autoRedefine/>
    <w:qFormat/>
    <w:uiPriority w:val="0"/>
    <w:pPr>
      <w:widowControl/>
      <w:jc w:val="center"/>
    </w:pPr>
    <w:rPr>
      <w:rFonts w:ascii="宋体"/>
      <w:b/>
      <w:kern w:val="0"/>
      <w:sz w:val="36"/>
    </w:rPr>
  </w:style>
  <w:style w:type="paragraph" w:customStyle="1" w:styleId="175">
    <w:name w:val="可研正文"/>
    <w:basedOn w:val="3"/>
    <w:autoRedefine/>
    <w:qFormat/>
    <w:uiPriority w:val="0"/>
    <w:pPr>
      <w:adjustRightInd w:val="0"/>
      <w:snapToGrid w:val="0"/>
      <w:spacing w:line="440" w:lineRule="exact"/>
      <w:ind w:firstLine="567"/>
    </w:pPr>
    <w:rPr>
      <w:rFonts w:ascii="仿宋_GB2312" w:hAnsi="Times New Roman" w:eastAsia="仿宋_GB2312"/>
      <w:kern w:val="2"/>
      <w:sz w:val="28"/>
    </w:rPr>
  </w:style>
  <w:style w:type="paragraph" w:customStyle="1" w:styleId="176">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77">
    <w:name w:val="默认段落字体 Para Char Char Char Char Char Char Char Char Char Char Char Char Char"/>
    <w:basedOn w:val="1"/>
    <w:autoRedefine/>
    <w:qFormat/>
    <w:uiPriority w:val="0"/>
    <w:rPr>
      <w:szCs w:val="24"/>
    </w:rPr>
  </w:style>
  <w:style w:type="paragraph" w:customStyle="1" w:styleId="178">
    <w:name w:val="Char1"/>
    <w:basedOn w:val="1"/>
    <w:autoRedefine/>
    <w:qFormat/>
    <w:uiPriority w:val="0"/>
  </w:style>
  <w:style w:type="paragraph" w:customStyle="1" w:styleId="179">
    <w:name w:val="1"/>
    <w:basedOn w:val="1"/>
    <w:autoRedefine/>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80">
    <w:name w:val="正文（首行不缩进）"/>
    <w:basedOn w:val="1"/>
    <w:autoRedefine/>
    <w:qFormat/>
    <w:uiPriority w:val="0"/>
    <w:pPr>
      <w:autoSpaceDE w:val="0"/>
      <w:autoSpaceDN w:val="0"/>
      <w:adjustRightInd w:val="0"/>
      <w:spacing w:line="360" w:lineRule="auto"/>
      <w:jc w:val="left"/>
    </w:pPr>
    <w:rPr>
      <w:kern w:val="0"/>
    </w:rPr>
  </w:style>
  <w:style w:type="paragraph" w:customStyle="1" w:styleId="181">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8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表格标题"/>
    <w:basedOn w:val="108"/>
    <w:autoRedefine/>
    <w:qFormat/>
    <w:uiPriority w:val="0"/>
  </w:style>
  <w:style w:type="paragraph" w:customStyle="1" w:styleId="184">
    <w:name w:val="表格文字"/>
    <w:basedOn w:val="1"/>
    <w:autoRedefine/>
    <w:qFormat/>
    <w:uiPriority w:val="0"/>
    <w:pPr>
      <w:adjustRightInd w:val="0"/>
      <w:spacing w:line="420" w:lineRule="atLeast"/>
      <w:jc w:val="left"/>
      <w:textAlignment w:val="baseline"/>
    </w:pPr>
    <w:rPr>
      <w:rFonts w:ascii="Calibri" w:hAnsi="Calibri"/>
      <w:kern w:val="0"/>
    </w:rPr>
  </w:style>
  <w:style w:type="paragraph" w:customStyle="1" w:styleId="185">
    <w:name w:val="操作步骤"/>
    <w:basedOn w:val="1"/>
    <w:autoRedefine/>
    <w:qFormat/>
    <w:uiPriority w:val="0"/>
    <w:pPr>
      <w:numPr>
        <w:ilvl w:val="0"/>
        <w:numId w:val="6"/>
      </w:numPr>
      <w:tabs>
        <w:tab w:val="left" w:pos="425"/>
      </w:tabs>
      <w:autoSpaceDE w:val="0"/>
      <w:autoSpaceDN w:val="0"/>
      <w:adjustRightInd w:val="0"/>
      <w:snapToGrid w:val="0"/>
      <w:spacing w:line="40" w:lineRule="atLeast"/>
      <w:textAlignment w:val="bottom"/>
    </w:pPr>
    <w:rPr>
      <w:rFonts w:ascii="昆仑楷体" w:eastAsia="楷体_GB2312"/>
      <w:kern w:val="0"/>
    </w:rPr>
  </w:style>
  <w:style w:type="paragraph" w:customStyle="1" w:styleId="186">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7">
    <w:name w:val="p0"/>
    <w:basedOn w:val="1"/>
    <w:autoRedefine/>
    <w:qFormat/>
    <w:uiPriority w:val="0"/>
    <w:pPr>
      <w:widowControl/>
    </w:pPr>
    <w:rPr>
      <w:kern w:val="0"/>
      <w:szCs w:val="21"/>
    </w:rPr>
  </w:style>
  <w:style w:type="paragraph" w:customStyle="1" w:styleId="188">
    <w:name w:val="正文 + 三号"/>
    <w:basedOn w:val="1"/>
    <w:autoRedefine/>
    <w:qFormat/>
    <w:uiPriority w:val="0"/>
  </w:style>
  <w:style w:type="paragraph" w:customStyle="1" w:styleId="189">
    <w:name w:val="正文1"/>
    <w:basedOn w:val="1"/>
    <w:autoRedefine/>
    <w:qFormat/>
    <w:uiPriority w:val="0"/>
    <w:pPr>
      <w:spacing w:line="300" w:lineRule="auto"/>
      <w:ind w:firstLine="200" w:firstLineChars="200"/>
    </w:pPr>
    <w:rPr>
      <w:sz w:val="24"/>
    </w:rPr>
  </w:style>
  <w:style w:type="paragraph" w:customStyle="1" w:styleId="190">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91">
    <w:name w:val="Table Text"/>
    <w:link w:val="316"/>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IN Feature"/>
    <w:next w:val="193"/>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3">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94">
    <w:name w:val="样式 标题 6第五层条 + 三号 段前: 0.5 行"/>
    <w:basedOn w:val="9"/>
    <w:autoRedefine/>
    <w:qFormat/>
    <w:uiPriority w:val="0"/>
    <w:pPr>
      <w:widowControl/>
      <w:tabs>
        <w:tab w:val="left" w:pos="1152"/>
      </w:tabs>
      <w:spacing w:before="156" w:beforeLines="50" w:line="317" w:lineRule="auto"/>
      <w:ind w:left="1152" w:hanging="1152"/>
      <w:jc w:val="left"/>
    </w:pPr>
    <w:rPr>
      <w:bCs w:val="0"/>
      <w:snapToGrid w:val="0"/>
      <w:kern w:val="24"/>
      <w:sz w:val="28"/>
      <w:szCs w:val="20"/>
    </w:rPr>
  </w:style>
  <w:style w:type="paragraph" w:customStyle="1" w:styleId="195">
    <w:name w:val="Char Char1 Char Char Char Char Char Char Char"/>
    <w:basedOn w:val="1"/>
    <w:autoRedefine/>
    <w:qFormat/>
    <w:uiPriority w:val="0"/>
    <w:pPr>
      <w:pageBreakBefore/>
    </w:pPr>
  </w:style>
  <w:style w:type="paragraph" w:customStyle="1" w:styleId="196">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7">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198">
    <w:name w:val="正文表格"/>
    <w:basedOn w:val="1"/>
    <w:autoRedefine/>
    <w:qFormat/>
    <w:uiPriority w:val="0"/>
    <w:pPr>
      <w:adjustRightInd w:val="0"/>
      <w:spacing w:before="40" w:after="40"/>
    </w:pPr>
    <w:rPr>
      <w:sz w:val="24"/>
    </w:rPr>
  </w:style>
  <w:style w:type="paragraph" w:customStyle="1" w:styleId="199">
    <w:name w:val="正文字缩2字"/>
    <w:basedOn w:val="1"/>
    <w:autoRedefine/>
    <w:qFormat/>
    <w:uiPriority w:val="0"/>
    <w:pPr>
      <w:spacing w:before="60" w:after="60" w:line="360" w:lineRule="auto"/>
      <w:ind w:left="200" w:leftChars="200" w:firstLine="200" w:firstLineChars="200"/>
    </w:pPr>
    <w:rPr>
      <w:sz w:val="24"/>
    </w:rPr>
  </w:style>
  <w:style w:type="paragraph" w:customStyle="1" w:styleId="200">
    <w:name w:val="Char1 Char Char Char1"/>
    <w:basedOn w:val="1"/>
    <w:autoRedefine/>
    <w:qFormat/>
    <w:uiPriority w:val="0"/>
    <w:rPr>
      <w:rFonts w:ascii="Tahoma" w:hAnsi="Tahoma"/>
      <w:sz w:val="30"/>
    </w:rPr>
  </w:style>
  <w:style w:type="paragraph" w:customStyle="1" w:styleId="201">
    <w:name w:val="标题4"/>
    <w:basedOn w:val="5"/>
    <w:next w:val="31"/>
    <w:link w:val="403"/>
    <w:autoRedefine/>
    <w:qFormat/>
    <w:uiPriority w:val="0"/>
    <w:pPr>
      <w:keepNext/>
      <w:keepLines/>
      <w:autoSpaceDE/>
      <w:autoSpaceDN/>
      <w:adjustRightInd/>
      <w:snapToGrid/>
      <w:spacing w:before="260" w:after="260" w:line="413" w:lineRule="auto"/>
      <w:jc w:val="both"/>
    </w:pPr>
    <w:rPr>
      <w:rFonts w:ascii="Arial" w:hAnsi="Arial" w:eastAsia="宋体"/>
      <w:bCs/>
      <w:spacing w:val="0"/>
      <w:w w:val="100"/>
      <w:sz w:val="24"/>
      <w:szCs w:val="32"/>
    </w:rPr>
  </w:style>
  <w:style w:type="paragraph" w:customStyle="1" w:styleId="202">
    <w:name w:val="样式 标题 2 + Times New Roman 四号 非加粗 段前: 5 磅 段后: 0 磅 行距: 固定值 20..."/>
    <w:basedOn w:val="5"/>
    <w:autoRedefine/>
    <w:qFormat/>
    <w:uiPriority w:val="0"/>
    <w:pPr>
      <w:keepNext/>
      <w:keepLines/>
      <w:autoSpaceDE/>
      <w:autoSpaceDN/>
      <w:adjustRightInd/>
      <w:snapToGrid/>
      <w:spacing w:before="100" w:line="400" w:lineRule="exact"/>
      <w:jc w:val="both"/>
    </w:pPr>
    <w:rPr>
      <w:rFonts w:ascii="Times New Roman" w:eastAsia="黑体" w:cs="宋体"/>
      <w:b w:val="0"/>
      <w:spacing w:val="0"/>
      <w:w w:val="100"/>
    </w:rPr>
  </w:style>
  <w:style w:type="paragraph" w:customStyle="1" w:styleId="203">
    <w:name w:val="样式 标题 1章标题Heading 0Section HeadPIM 1H1h11st levell11H1..."/>
    <w:basedOn w:val="4"/>
    <w:autoRedefine/>
    <w:qFormat/>
    <w:uiPriority w:val="0"/>
    <w:pPr>
      <w:keepNext/>
      <w:keepLines/>
      <w:pageBreakBefore/>
      <w:tabs>
        <w:tab w:val="left" w:pos="432"/>
      </w:tabs>
      <w:spacing w:before="340" w:after="330" w:line="578" w:lineRule="atLeast"/>
      <w:ind w:left="0" w:firstLine="0"/>
      <w:jc w:val="both"/>
      <w:textAlignment w:val="bottom"/>
    </w:pPr>
    <w:rPr>
      <w:rFonts w:ascii="宋体" w:hAnsi="宋体"/>
      <w:b/>
      <w:kern w:val="44"/>
      <w:sz w:val="36"/>
    </w:rPr>
  </w:style>
  <w:style w:type="paragraph" w:customStyle="1" w:styleId="204">
    <w:name w:val="Char Char Char Char Char Char Char1"/>
    <w:basedOn w:val="1"/>
    <w:autoRedefine/>
    <w:qFormat/>
    <w:uiPriority w:val="0"/>
    <w:rPr>
      <w:rFonts w:ascii="Calibri" w:hAnsi="Calibri"/>
    </w:rPr>
  </w:style>
  <w:style w:type="paragraph" w:customStyle="1" w:styleId="205">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6">
    <w:name w:val="文章正文"/>
    <w:basedOn w:val="1"/>
    <w:autoRedefine/>
    <w:qFormat/>
    <w:uiPriority w:val="0"/>
    <w:pPr>
      <w:ind w:firstLine="560" w:firstLineChars="200"/>
    </w:pPr>
    <w:rPr>
      <w:rFonts w:ascii="仿宋_GB2312" w:hAnsi="宋体" w:eastAsia="仿宋_GB2312"/>
      <w:color w:val="000000"/>
      <w:sz w:val="28"/>
    </w:rPr>
  </w:style>
  <w:style w:type="paragraph" w:customStyle="1" w:styleId="207">
    <w:name w:val="样式 正文缩进正文（首行缩进两字）表正文正文非缩进特点标题4段1 + 首行缩进:  2 字符"/>
    <w:basedOn w:val="17"/>
    <w:autoRedefine/>
    <w:qFormat/>
    <w:uiPriority w:val="0"/>
    <w:pPr>
      <w:adjustRightInd w:val="0"/>
      <w:snapToGrid w:val="0"/>
      <w:spacing w:line="360" w:lineRule="auto"/>
      <w:ind w:firstLine="480"/>
    </w:pPr>
    <w:rPr>
      <w:sz w:val="24"/>
      <w:szCs w:val="20"/>
    </w:rPr>
  </w:style>
  <w:style w:type="paragraph" w:customStyle="1" w:styleId="208">
    <w:name w:val="招标正文"/>
    <w:basedOn w:val="1"/>
    <w:link w:val="361"/>
    <w:autoRedefine/>
    <w:qFormat/>
    <w:uiPriority w:val="0"/>
    <w:pPr>
      <w:spacing w:line="480" w:lineRule="exact"/>
    </w:pPr>
    <w:rPr>
      <w:rFonts w:ascii="Calibri" w:hAnsi="宋体"/>
      <w:color w:val="000000"/>
      <w:kern w:val="0"/>
      <w:sz w:val="20"/>
      <w:szCs w:val="21"/>
    </w:rPr>
  </w:style>
  <w:style w:type="paragraph" w:customStyle="1" w:styleId="209">
    <w:name w:val="Item List"/>
    <w:autoRedefine/>
    <w:qFormat/>
    <w:uiPriority w:val="0"/>
    <w:pPr>
      <w:numPr>
        <w:ilvl w:val="0"/>
        <w:numId w:val="7"/>
      </w:numPr>
      <w:tabs>
        <w:tab w:val="left" w:pos="1644"/>
      </w:tabs>
      <w:spacing w:line="300" w:lineRule="auto"/>
      <w:jc w:val="both"/>
    </w:pPr>
    <w:rPr>
      <w:rFonts w:ascii="Arial" w:hAnsi="Arial" w:eastAsia="宋体" w:cs="Times New Roman"/>
      <w:sz w:val="21"/>
      <w:lang w:val="en-US" w:eastAsia="zh-CN" w:bidi="ar-SA"/>
    </w:rPr>
  </w:style>
  <w:style w:type="paragraph" w:customStyle="1" w:styleId="210">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11">
    <w:name w:val="标书正文:  0.74 厘米"/>
    <w:basedOn w:val="1"/>
    <w:autoRedefine/>
    <w:qFormat/>
    <w:uiPriority w:val="0"/>
    <w:pPr>
      <w:snapToGrid w:val="0"/>
      <w:spacing w:line="360" w:lineRule="auto"/>
      <w:ind w:firstLine="420"/>
    </w:pPr>
    <w:rPr>
      <w:sz w:val="24"/>
    </w:rPr>
  </w:style>
  <w:style w:type="paragraph" w:customStyle="1" w:styleId="21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4">
    <w:name w:val="图例"/>
    <w:basedOn w:val="1"/>
    <w:autoRedefine/>
    <w:qFormat/>
    <w:uiPriority w:val="0"/>
    <w:pPr>
      <w:spacing w:before="120" w:after="120" w:line="360" w:lineRule="auto"/>
      <w:jc w:val="center"/>
    </w:pPr>
    <w:rPr>
      <w:rFonts w:eastAsia="仿宋_GB2312"/>
      <w:b/>
      <w:sz w:val="24"/>
    </w:rPr>
  </w:style>
  <w:style w:type="paragraph" w:customStyle="1" w:styleId="215">
    <w:name w:val="摘要"/>
    <w:basedOn w:val="1"/>
    <w:next w:val="5"/>
    <w:autoRedefine/>
    <w:qFormat/>
    <w:uiPriority w:val="0"/>
    <w:pPr>
      <w:spacing w:line="360" w:lineRule="auto"/>
    </w:pPr>
    <w:rPr>
      <w:rFonts w:eastAsia="黑体"/>
      <w:sz w:val="20"/>
    </w:rPr>
  </w:style>
  <w:style w:type="paragraph" w:customStyle="1" w:styleId="216">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8">
    <w:name w:val="样式4"/>
    <w:basedOn w:val="7"/>
    <w:autoRedefine/>
    <w:qFormat/>
    <w:uiPriority w:val="0"/>
    <w:pPr>
      <w:keepNext/>
      <w:keepLines/>
      <w:autoSpaceDE/>
      <w:autoSpaceDN/>
      <w:snapToGrid w:val="0"/>
      <w:spacing w:before="280" w:after="290" w:line="372" w:lineRule="auto"/>
      <w:jc w:val="both"/>
    </w:pPr>
    <w:rPr>
      <w:rFonts w:ascii="Arial" w:hAnsi="Arial" w:eastAsia="黑体"/>
      <w:kern w:val="2"/>
      <w:sz w:val="28"/>
    </w:rPr>
  </w:style>
  <w:style w:type="paragraph" w:customStyle="1" w:styleId="21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sz w:val="28"/>
    </w:rPr>
  </w:style>
  <w:style w:type="paragraph" w:customStyle="1" w:styleId="220">
    <w:name w:val="目录文字"/>
    <w:basedOn w:val="1"/>
    <w:autoRedefine/>
    <w:qFormat/>
    <w:uiPriority w:val="0"/>
    <w:pPr>
      <w:widowControl/>
      <w:spacing w:line="480" w:lineRule="auto"/>
      <w:jc w:val="left"/>
    </w:pPr>
    <w:rPr>
      <w:rFonts w:ascii="宋体" w:hAnsi="宋体"/>
      <w:kern w:val="0"/>
      <w:sz w:val="24"/>
    </w:rPr>
  </w:style>
  <w:style w:type="paragraph" w:customStyle="1" w:styleId="221">
    <w:name w:val="Char Char30 Char Char"/>
    <w:basedOn w:val="1"/>
    <w:autoRedefine/>
    <w:qFormat/>
    <w:uiPriority w:val="0"/>
    <w:rPr>
      <w:szCs w:val="24"/>
    </w:rPr>
  </w:style>
  <w:style w:type="paragraph" w:customStyle="1" w:styleId="222">
    <w:name w:val="列表项目"/>
    <w:basedOn w:val="1"/>
    <w:autoRedefine/>
    <w:qFormat/>
    <w:uiPriority w:val="0"/>
    <w:pPr>
      <w:numPr>
        <w:ilvl w:val="0"/>
        <w:numId w:val="8"/>
      </w:numPr>
      <w:tabs>
        <w:tab w:val="left" w:pos="420"/>
      </w:tabs>
      <w:spacing w:line="288" w:lineRule="auto"/>
      <w:ind w:left="840" w:leftChars="200" w:hanging="420" w:hangingChars="200"/>
    </w:pPr>
  </w:style>
  <w:style w:type="paragraph" w:customStyle="1" w:styleId="223">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4">
    <w:name w:val="Char Char Char Char Char"/>
    <w:basedOn w:val="1"/>
    <w:autoRedefine/>
    <w:qFormat/>
    <w:uiPriority w:val="0"/>
    <w:pPr>
      <w:numPr>
        <w:ilvl w:val="0"/>
        <w:numId w:val="3"/>
      </w:numPr>
      <w:tabs>
        <w:tab w:val="left" w:pos="425"/>
      </w:tabs>
    </w:pPr>
    <w:rPr>
      <w:rFonts w:ascii="Tahoma" w:hAnsi="Tahoma"/>
      <w:sz w:val="24"/>
    </w:rPr>
  </w:style>
  <w:style w:type="paragraph" w:customStyle="1" w:styleId="225">
    <w:name w:val="样式 正文首行缩进 2 + 首行缩进:  2 字符"/>
    <w:basedOn w:val="1"/>
    <w:autoRedefine/>
    <w:qFormat/>
    <w:uiPriority w:val="0"/>
    <w:pPr>
      <w:numPr>
        <w:ilvl w:val="0"/>
        <w:numId w:val="9"/>
      </w:numPr>
      <w:tabs>
        <w:tab w:val="left" w:pos="987"/>
      </w:tabs>
      <w:adjustRightInd w:val="0"/>
      <w:snapToGrid w:val="0"/>
      <w:spacing w:line="360" w:lineRule="auto"/>
    </w:pPr>
    <w:rPr>
      <w:rFonts w:ascii="Arial" w:hAnsi="Arial"/>
      <w:b/>
      <w:sz w:val="24"/>
    </w:rPr>
  </w:style>
  <w:style w:type="paragraph" w:customStyle="1" w:styleId="226">
    <w:name w:val="样式 宋体 五号 行距: 单倍行距"/>
    <w:basedOn w:val="1"/>
    <w:autoRedefine/>
    <w:qFormat/>
    <w:uiPriority w:val="0"/>
    <w:pPr>
      <w:adjustRightInd w:val="0"/>
      <w:jc w:val="left"/>
    </w:pPr>
    <w:rPr>
      <w:rFonts w:ascii="宋体" w:hAnsi="宋体"/>
      <w:kern w:val="0"/>
    </w:rPr>
  </w:style>
  <w:style w:type="paragraph" w:customStyle="1" w:styleId="227">
    <w:name w:val="Item Step in Table"/>
    <w:autoRedefine/>
    <w:qFormat/>
    <w:uiPriority w:val="0"/>
    <w:pPr>
      <w:tabs>
        <w:tab w:val="left" w:pos="397"/>
        <w:tab w:val="left" w:pos="1200"/>
      </w:tabs>
      <w:spacing w:before="40" w:after="40"/>
      <w:ind w:left="1200" w:hanging="360"/>
      <w:jc w:val="both"/>
    </w:pPr>
    <w:rPr>
      <w:rFonts w:ascii="Arial" w:hAnsi="Arial" w:eastAsia="宋体" w:cs="Times New Roman"/>
      <w:sz w:val="18"/>
      <w:lang w:val="en-US" w:eastAsia="zh-CN" w:bidi="ar-SA"/>
    </w:rPr>
  </w:style>
  <w:style w:type="paragraph" w:customStyle="1" w:styleId="228">
    <w:name w:val="样式3"/>
    <w:basedOn w:val="6"/>
    <w:autoRedefine/>
    <w:qFormat/>
    <w:uiPriority w:val="0"/>
    <w:pPr>
      <w:keepNext/>
      <w:keepLines/>
      <w:spacing w:before="0" w:line="360" w:lineRule="auto"/>
      <w:ind w:left="119" w:right="-23"/>
    </w:pPr>
    <w:rPr>
      <w:rFonts w:ascii="宋体" w:hAnsi="宋体"/>
      <w:bCs/>
      <w:szCs w:val="32"/>
    </w:rPr>
  </w:style>
  <w:style w:type="paragraph" w:customStyle="1" w:styleId="229">
    <w:name w:val="表文字"/>
    <w:autoRedefine/>
    <w:qFormat/>
    <w:uiPriority w:val="0"/>
    <w:rPr>
      <w:rFonts w:ascii="宋体" w:hAnsi="Times New Roman" w:eastAsia="宋体" w:cs="Times New Roman"/>
      <w:kern w:val="2"/>
      <w:lang w:val="en-US" w:eastAsia="zh-CN" w:bidi="ar-SA"/>
    </w:rPr>
  </w:style>
  <w:style w:type="paragraph" w:customStyle="1" w:styleId="230">
    <w:name w:val="af"/>
    <w:basedOn w:val="1"/>
    <w:autoRedefine/>
    <w:qFormat/>
    <w:uiPriority w:val="0"/>
    <w:pPr>
      <w:widowControl/>
      <w:spacing w:line="300" w:lineRule="atLeast"/>
      <w:jc w:val="left"/>
    </w:pPr>
    <w:rPr>
      <w:rFonts w:ascii="宋体" w:hAnsi="宋体"/>
      <w:kern w:val="0"/>
      <w:sz w:val="18"/>
    </w:rPr>
  </w:style>
  <w:style w:type="paragraph" w:customStyle="1" w:styleId="231">
    <w:name w:val="图片文字"/>
    <w:basedOn w:val="1"/>
    <w:autoRedefine/>
    <w:qFormat/>
    <w:uiPriority w:val="0"/>
    <w:pPr>
      <w:spacing w:line="240" w:lineRule="atLeast"/>
      <w:jc w:val="center"/>
    </w:pPr>
  </w:style>
  <w:style w:type="paragraph" w:customStyle="1" w:styleId="232">
    <w:name w:val="pa-27"/>
    <w:basedOn w:val="1"/>
    <w:autoRedefine/>
    <w:qFormat/>
    <w:uiPriority w:val="0"/>
    <w:pPr>
      <w:widowControl/>
      <w:spacing w:line="360" w:lineRule="atLeast"/>
      <w:ind w:firstLine="420"/>
    </w:pPr>
    <w:rPr>
      <w:rFonts w:ascii="宋体" w:hAnsi="宋体" w:cs="宋体"/>
      <w:kern w:val="0"/>
      <w:sz w:val="24"/>
      <w:szCs w:val="24"/>
    </w:rPr>
  </w:style>
  <w:style w:type="paragraph" w:customStyle="1" w:styleId="233">
    <w:name w:val="Char12"/>
    <w:basedOn w:val="1"/>
    <w:autoRedefine/>
    <w:qFormat/>
    <w:uiPriority w:val="0"/>
    <w:pPr>
      <w:spacing w:beforeLines="50" w:afterLines="50"/>
    </w:pPr>
    <w:rPr>
      <w:rFonts w:ascii="Tahoma" w:hAnsi="Tahoma"/>
      <w:sz w:val="24"/>
    </w:rPr>
  </w:style>
  <w:style w:type="paragraph" w:customStyle="1" w:styleId="234">
    <w:name w:val="文本1"/>
    <w:basedOn w:val="1"/>
    <w:autoRedefine/>
    <w:qFormat/>
    <w:uiPriority w:val="0"/>
    <w:pPr>
      <w:adjustRightInd w:val="0"/>
      <w:spacing w:line="312" w:lineRule="atLeast"/>
      <w:jc w:val="center"/>
      <w:textAlignment w:val="baseline"/>
    </w:pPr>
    <w:rPr>
      <w:kern w:val="0"/>
      <w:sz w:val="18"/>
    </w:rPr>
  </w:style>
  <w:style w:type="paragraph" w:customStyle="1" w:styleId="235">
    <w:name w:val="Table Text Char Char Char"/>
    <w:link w:val="317"/>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36">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37">
    <w:name w:val="标题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9">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4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41">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styleId="242">
    <w:name w:val="Quote"/>
    <w:basedOn w:val="1"/>
    <w:next w:val="1"/>
    <w:link w:val="468"/>
    <w:autoRedefine/>
    <w:qFormat/>
    <w:uiPriority w:val="0"/>
    <w:rPr>
      <w:rFonts w:ascii="Calibri" w:hAnsi="Calibri"/>
      <w:i/>
      <w:iCs/>
      <w:color w:val="000000"/>
      <w:szCs w:val="22"/>
    </w:rPr>
  </w:style>
  <w:style w:type="paragraph" w:customStyle="1" w:styleId="243">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44">
    <w:name w:val="Char Char Char Char Char Char"/>
    <w:basedOn w:val="1"/>
    <w:autoRedefine/>
    <w:qFormat/>
    <w:uiPriority w:val="0"/>
    <w:rPr>
      <w:rFonts w:ascii="Calibri" w:hAnsi="Calibri"/>
      <w:szCs w:val="24"/>
    </w:rPr>
  </w:style>
  <w:style w:type="paragraph" w:customStyle="1" w:styleId="245">
    <w:name w:val="表格"/>
    <w:basedOn w:val="1"/>
    <w:autoRedefine/>
    <w:qFormat/>
    <w:uiPriority w:val="0"/>
    <w:pPr>
      <w:jc w:val="center"/>
      <w:textAlignment w:val="center"/>
    </w:pPr>
    <w:rPr>
      <w:rFonts w:ascii="华文细黑" w:hAnsi="华文细黑"/>
      <w:kern w:val="0"/>
    </w:rPr>
  </w:style>
  <w:style w:type="paragraph" w:customStyle="1" w:styleId="246">
    <w:name w:val="CSS1级正文 Char"/>
    <w:basedOn w:val="3"/>
    <w:autoRedefine/>
    <w:qFormat/>
    <w:uiPriority w:val="0"/>
    <w:pPr>
      <w:adjustRightInd w:val="0"/>
      <w:snapToGrid w:val="0"/>
      <w:spacing w:line="360" w:lineRule="auto"/>
      <w:ind w:firstLine="480"/>
    </w:pPr>
    <w:rPr>
      <w:rFonts w:ascii="Times New Roman" w:hAnsi="Times New Roman"/>
      <w:kern w:val="2"/>
      <w:sz w:val="24"/>
    </w:rPr>
  </w:style>
  <w:style w:type="paragraph" w:customStyle="1" w:styleId="247">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248">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249">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rPr>
  </w:style>
  <w:style w:type="paragraph" w:customStyle="1" w:styleId="250">
    <w:name w:val="没有缩进（为图形使用）"/>
    <w:basedOn w:val="1"/>
    <w:autoRedefine/>
    <w:qFormat/>
    <w:uiPriority w:val="0"/>
    <w:pPr>
      <w:spacing w:before="120" w:after="120" w:line="360" w:lineRule="auto"/>
    </w:pPr>
    <w:rPr>
      <w:sz w:val="24"/>
    </w:rPr>
  </w:style>
  <w:style w:type="paragraph" w:customStyle="1" w:styleId="251">
    <w:name w:val="样式 样式 首行缩进:  2 字符 + 首行缩进:  2 字符"/>
    <w:basedOn w:val="1"/>
    <w:autoRedefine/>
    <w:qFormat/>
    <w:uiPriority w:val="0"/>
    <w:pPr>
      <w:numPr>
        <w:ilvl w:val="0"/>
        <w:numId w:val="10"/>
      </w:numPr>
      <w:spacing w:line="360" w:lineRule="auto"/>
      <w:ind w:firstLine="480" w:firstLineChars="200"/>
    </w:pPr>
    <w:rPr>
      <w:sz w:val="24"/>
    </w:rPr>
  </w:style>
  <w:style w:type="paragraph" w:customStyle="1" w:styleId="252">
    <w:name w:val="Table Contents"/>
    <w:basedOn w:val="3"/>
    <w:autoRedefine/>
    <w:qFormat/>
    <w:uiPriority w:val="0"/>
    <w:pPr>
      <w:suppressAutoHyphens/>
      <w:jc w:val="left"/>
    </w:pPr>
    <w:rPr>
      <w:rFonts w:ascii="Times New Roman" w:hAnsi="Times New Roman" w:eastAsia="Times New Roman"/>
      <w:sz w:val="24"/>
    </w:rPr>
  </w:style>
  <w:style w:type="paragraph" w:customStyle="1" w:styleId="253">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4">
    <w:name w:val="样式 标题 1 + 居中 段前: 6 磅 段后: 6 磅 行距: 1.5 倍行距"/>
    <w:basedOn w:val="4"/>
    <w:autoRedefine/>
    <w:qFormat/>
    <w:uiPriority w:val="0"/>
    <w:pPr>
      <w:keepNext/>
      <w:keepLines/>
      <w:autoSpaceDE/>
      <w:autoSpaceDN/>
      <w:spacing w:before="120" w:after="120"/>
      <w:ind w:left="0" w:firstLine="0"/>
    </w:pPr>
    <w:rPr>
      <w:rFonts w:eastAsia="宋体"/>
      <w:b/>
      <w:kern w:val="44"/>
      <w:sz w:val="32"/>
    </w:rPr>
  </w:style>
  <w:style w:type="paragraph" w:customStyle="1" w:styleId="255">
    <w:name w:val="附件标题-1"/>
    <w:basedOn w:val="1"/>
    <w:autoRedefine/>
    <w:qFormat/>
    <w:uiPriority w:val="0"/>
    <w:pPr>
      <w:spacing w:beforeLines="50"/>
      <w:jc w:val="center"/>
    </w:pPr>
    <w:rPr>
      <w:rFonts w:eastAsia="黑体"/>
      <w:sz w:val="32"/>
      <w:szCs w:val="24"/>
    </w:rPr>
  </w:style>
  <w:style w:type="paragraph" w:customStyle="1" w:styleId="256">
    <w:name w:val="默认段落字体 Para Char Char Char Char Char Char Char Char Char1 Char Char Char Char"/>
    <w:basedOn w:val="1"/>
    <w:autoRedefine/>
    <w:qFormat/>
    <w:uiPriority w:val="0"/>
    <w:rPr>
      <w:rFonts w:ascii="Tahoma" w:hAnsi="Tahoma"/>
      <w:sz w:val="24"/>
    </w:rPr>
  </w:style>
  <w:style w:type="paragraph" w:styleId="257">
    <w:name w:val="No Spacing"/>
    <w:autoRedefine/>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258">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59">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60">
    <w:name w:val="标题3——2"/>
    <w:basedOn w:val="6"/>
    <w:next w:val="2"/>
    <w:autoRedefine/>
    <w:qFormat/>
    <w:uiPriority w:val="0"/>
    <w:pPr>
      <w:keepNext/>
      <w:keepLines/>
      <w:tabs>
        <w:tab w:val="left" w:pos="1280"/>
        <w:tab w:val="right" w:leader="dot" w:pos="8777"/>
      </w:tabs>
      <w:autoSpaceDE/>
      <w:autoSpaceDN/>
      <w:adjustRightInd/>
      <w:spacing w:before="312" w:beforeLines="100"/>
      <w:ind w:left="851" w:hanging="851"/>
      <w:jc w:val="both"/>
      <w:outlineLvl w:val="9"/>
    </w:pPr>
    <w:rPr>
      <w:rFonts w:ascii="黑体" w:hAnsi="宋体" w:eastAsia="黑体"/>
      <w:kern w:val="2"/>
      <w:sz w:val="30"/>
    </w:rPr>
  </w:style>
  <w:style w:type="paragraph" w:customStyle="1" w:styleId="261">
    <w:name w:val="表格内文字"/>
    <w:basedOn w:val="34"/>
    <w:autoRedefine/>
    <w:qFormat/>
    <w:uiPriority w:val="0"/>
    <w:pPr>
      <w:adjustRightInd w:val="0"/>
    </w:pPr>
    <w:rPr>
      <w:color w:val="000000"/>
      <w:kern w:val="2"/>
      <w:sz w:val="21"/>
      <w:lang w:val="en-GB"/>
    </w:rPr>
  </w:style>
  <w:style w:type="paragraph" w:customStyle="1" w:styleId="262">
    <w:name w:val="样式 行距: 1.5 倍行距1"/>
    <w:basedOn w:val="1"/>
    <w:autoRedefine/>
    <w:qFormat/>
    <w:uiPriority w:val="0"/>
    <w:pPr>
      <w:snapToGrid w:val="0"/>
    </w:pPr>
  </w:style>
  <w:style w:type="paragraph" w:customStyle="1" w:styleId="263">
    <w:name w:val="Char Char Char"/>
    <w:basedOn w:val="1"/>
    <w:autoRedefine/>
    <w:qFormat/>
    <w:uiPriority w:val="0"/>
    <w:rPr>
      <w:rFonts w:ascii="Calibri" w:hAnsi="Calibri"/>
      <w:szCs w:val="24"/>
    </w:rPr>
  </w:style>
  <w:style w:type="paragraph" w:customStyle="1" w:styleId="264">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65">
    <w:name w:val="Char Char16 Char Char Char Char"/>
    <w:basedOn w:val="1"/>
    <w:autoRedefine/>
    <w:qFormat/>
    <w:uiPriority w:val="0"/>
    <w:rPr>
      <w:szCs w:val="24"/>
    </w:rPr>
  </w:style>
  <w:style w:type="paragraph" w:customStyle="1" w:styleId="266">
    <w:name w:val="正文文本 21"/>
    <w:basedOn w:val="1"/>
    <w:autoRedefine/>
    <w:qFormat/>
    <w:uiPriority w:val="0"/>
    <w:pPr>
      <w:adjustRightInd w:val="0"/>
      <w:spacing w:before="120" w:line="360" w:lineRule="auto"/>
      <w:ind w:firstLine="480"/>
      <w:textAlignment w:val="baseline"/>
    </w:pPr>
    <w:rPr>
      <w:sz w:val="24"/>
    </w:rPr>
  </w:style>
  <w:style w:type="paragraph" w:customStyle="1" w:styleId="267">
    <w:name w:val="00"/>
    <w:basedOn w:val="1"/>
    <w:autoRedefine/>
    <w:qFormat/>
    <w:uiPriority w:val="0"/>
    <w:pPr>
      <w:autoSpaceDE w:val="0"/>
      <w:autoSpaceDN w:val="0"/>
      <w:adjustRightInd w:val="0"/>
      <w:jc w:val="left"/>
    </w:pPr>
    <w:rPr>
      <w:rFonts w:ascii="黑体" w:eastAsia="黑体"/>
      <w:b/>
      <w:kern w:val="0"/>
      <w:sz w:val="20"/>
    </w:rPr>
  </w:style>
  <w:style w:type="paragraph" w:customStyle="1" w:styleId="26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69">
    <w:name w:val="pa-34"/>
    <w:autoRedefine/>
    <w:qFormat/>
    <w:uiPriority w:val="0"/>
    <w:pPr>
      <w:spacing w:line="360" w:lineRule="atLeast"/>
      <w:ind w:firstLine="420"/>
    </w:pPr>
    <w:rPr>
      <w:rFonts w:ascii="宋体" w:hAnsi="宋体" w:eastAsia="宋体" w:cs="Times New Roman"/>
      <w:sz w:val="24"/>
      <w:lang w:val="en-US" w:eastAsia="zh-CN" w:bidi="ar-SA"/>
    </w:rPr>
  </w:style>
  <w:style w:type="paragraph" w:customStyle="1" w:styleId="270">
    <w:name w:val="Char Char 字元 字元 字元 Char Char Char Char"/>
    <w:basedOn w:val="1"/>
    <w:autoRedefine/>
    <w:qFormat/>
    <w:uiPriority w:val="0"/>
    <w:pPr>
      <w:adjustRightInd w:val="0"/>
      <w:spacing w:line="360" w:lineRule="auto"/>
    </w:pPr>
    <w:rPr>
      <w:kern w:val="0"/>
      <w:sz w:val="24"/>
    </w:rPr>
  </w:style>
  <w:style w:type="paragraph" w:customStyle="1" w:styleId="271">
    <w:name w:val="rr"/>
    <w:basedOn w:val="1"/>
    <w:autoRedefine/>
    <w:qFormat/>
    <w:uiPriority w:val="0"/>
    <w:pPr>
      <w:widowControl/>
      <w:spacing w:before="100" w:beforeAutospacing="1" w:after="100" w:afterAutospacing="1"/>
      <w:jc w:val="left"/>
    </w:pPr>
    <w:rPr>
      <w:rFonts w:hint="eastAsia" w:ascii="宋体" w:hAnsi="宋体"/>
      <w:kern w:val="0"/>
      <w:szCs w:val="21"/>
    </w:rPr>
  </w:style>
  <w:style w:type="character" w:customStyle="1" w:styleId="272">
    <w:name w:val="icontext11"/>
    <w:basedOn w:val="66"/>
    <w:qFormat/>
    <w:uiPriority w:val="0"/>
  </w:style>
  <w:style w:type="character" w:customStyle="1" w:styleId="273">
    <w:name w:val="标题 1 Char1"/>
    <w:qFormat/>
    <w:uiPriority w:val="0"/>
    <w:rPr>
      <w:rFonts w:ascii="Times New Roman" w:hAnsi="Times New Roman" w:eastAsia="黑体"/>
      <w:kern w:val="2"/>
      <w:sz w:val="44"/>
      <w:szCs w:val="44"/>
    </w:rPr>
  </w:style>
  <w:style w:type="character" w:customStyle="1" w:styleId="274">
    <w:name w:val="docpro"/>
    <w:autoRedefine/>
    <w:qFormat/>
    <w:uiPriority w:val="0"/>
    <w:rPr>
      <w:rFonts w:ascii="Calibri" w:hAnsi="Calibri" w:eastAsia="宋体" w:cs="Times New Roman"/>
    </w:rPr>
  </w:style>
  <w:style w:type="character" w:customStyle="1" w:styleId="275">
    <w:name w:val="文档结构图 Char3"/>
    <w:autoRedefine/>
    <w:semiHidden/>
    <w:qFormat/>
    <w:uiPriority w:val="99"/>
    <w:rPr>
      <w:rFonts w:ascii="宋体"/>
      <w:kern w:val="2"/>
      <w:sz w:val="18"/>
      <w:szCs w:val="18"/>
    </w:rPr>
  </w:style>
  <w:style w:type="character" w:customStyle="1" w:styleId="276">
    <w:name w:val="top-det1"/>
    <w:autoRedefine/>
    <w:qFormat/>
    <w:uiPriority w:val="0"/>
    <w:rPr>
      <w:b/>
      <w:color w:val="000000"/>
    </w:rPr>
  </w:style>
  <w:style w:type="character" w:customStyle="1" w:styleId="277">
    <w:name w:val="pagechatarealistclose_box1"/>
    <w:basedOn w:val="66"/>
    <w:autoRedefine/>
    <w:qFormat/>
    <w:uiPriority w:val="0"/>
  </w:style>
  <w:style w:type="character" w:customStyle="1" w:styleId="278">
    <w:name w:val="正文文本缩进 2 Char1"/>
    <w:autoRedefine/>
    <w:qFormat/>
    <w:uiPriority w:val="99"/>
    <w:rPr>
      <w:rFonts w:ascii="Times New Roman" w:hAnsi="Times New Roman" w:eastAsia="宋体" w:cs="Times New Roman"/>
      <w:szCs w:val="20"/>
    </w:rPr>
  </w:style>
  <w:style w:type="character" w:customStyle="1" w:styleId="279">
    <w:name w:val="Char Char4"/>
    <w:qFormat/>
    <w:uiPriority w:val="0"/>
    <w:rPr>
      <w:rFonts w:ascii="Calibri" w:hAnsi="Calibri" w:eastAsia="宋体" w:cs="Times New Roman"/>
      <w:szCs w:val="24"/>
      <w:u w:val="single"/>
      <w:lang w:eastAsia="en-US"/>
    </w:rPr>
  </w:style>
  <w:style w:type="character" w:customStyle="1" w:styleId="280">
    <w:name w:val="tmpztreemove_arrow"/>
    <w:basedOn w:val="66"/>
    <w:autoRedefine/>
    <w:qFormat/>
    <w:uiPriority w:val="0"/>
  </w:style>
  <w:style w:type="character" w:customStyle="1" w:styleId="281">
    <w:name w:val="Char Char2"/>
    <w:autoRedefine/>
    <w:qFormat/>
    <w:uiPriority w:val="0"/>
    <w:rPr>
      <w:rFonts w:hint="eastAsia" w:ascii="宋体" w:hAnsi="宋体" w:eastAsia="宋体"/>
      <w:sz w:val="24"/>
      <w:lang w:val="en-US" w:eastAsia="zh-CN" w:bidi="ar-SA"/>
    </w:rPr>
  </w:style>
  <w:style w:type="character" w:customStyle="1" w:styleId="282">
    <w:name w:val="标题 Char2"/>
    <w:qFormat/>
    <w:uiPriority w:val="10"/>
    <w:rPr>
      <w:rFonts w:ascii="Cambria" w:hAnsi="Cambria" w:eastAsia="宋体" w:cs="Times New Roman"/>
      <w:b/>
      <w:bCs/>
      <w:sz w:val="32"/>
      <w:szCs w:val="32"/>
    </w:rPr>
  </w:style>
  <w:style w:type="character" w:customStyle="1" w:styleId="283">
    <w:name w:val="pagechatarealistclose_box"/>
    <w:basedOn w:val="66"/>
    <w:autoRedefine/>
    <w:qFormat/>
    <w:uiPriority w:val="0"/>
  </w:style>
  <w:style w:type="character" w:customStyle="1" w:styleId="284">
    <w:name w:val="Table Text Char1 Char"/>
    <w:qFormat/>
    <w:uiPriority w:val="0"/>
    <w:rPr>
      <w:rFonts w:ascii="Arial" w:hAnsi="Arial"/>
      <w:kern w:val="2"/>
      <w:sz w:val="18"/>
      <w:lang w:val="en-US" w:eastAsia="zh-CN" w:bidi="ar-SA"/>
    </w:rPr>
  </w:style>
  <w:style w:type="character" w:customStyle="1" w:styleId="285">
    <w:name w:val="副标题 Char2"/>
    <w:autoRedefine/>
    <w:qFormat/>
    <w:uiPriority w:val="11"/>
    <w:rPr>
      <w:rFonts w:ascii="Cambria" w:hAnsi="Cambria" w:cs="Times New Roman"/>
      <w:b/>
      <w:bCs/>
      <w:kern w:val="28"/>
      <w:sz w:val="32"/>
      <w:szCs w:val="32"/>
    </w:rPr>
  </w:style>
  <w:style w:type="character" w:customStyle="1" w:styleId="286">
    <w:name w:val="iconline2"/>
    <w:basedOn w:val="66"/>
    <w:qFormat/>
    <w:uiPriority w:val="0"/>
  </w:style>
  <w:style w:type="character" w:customStyle="1" w:styleId="287">
    <w:name w:val="标题 9 Char"/>
    <w:link w:val="12"/>
    <w:qFormat/>
    <w:uiPriority w:val="0"/>
    <w:rPr>
      <w:rFonts w:ascii="Arial" w:hAnsi="Arial" w:eastAsia="黑体" w:cs="Times New Roman"/>
      <w:szCs w:val="21"/>
    </w:rPr>
  </w:style>
  <w:style w:type="character" w:customStyle="1" w:styleId="288">
    <w:name w:val="Heading 1 Char"/>
    <w:autoRedefine/>
    <w:qFormat/>
    <w:uiPriority w:val="0"/>
    <w:rPr>
      <w:rFonts w:hint="eastAsia" w:ascii="宋体" w:hAnsi="宋体" w:eastAsia="宋体"/>
      <w:b/>
      <w:bCs/>
      <w:kern w:val="44"/>
      <w:sz w:val="44"/>
      <w:szCs w:val="44"/>
      <w:lang w:val="en-US" w:eastAsia="zh-CN" w:bidi="ar-SA"/>
    </w:rPr>
  </w:style>
  <w:style w:type="character" w:customStyle="1" w:styleId="289">
    <w:name w:val="Char Char9"/>
    <w:autoRedefine/>
    <w:qFormat/>
    <w:uiPriority w:val="0"/>
    <w:rPr>
      <w:rFonts w:ascii="仿宋_GB2312" w:eastAsia="仿宋_GB2312"/>
      <w:b/>
      <w:sz w:val="24"/>
    </w:rPr>
  </w:style>
  <w:style w:type="character" w:customStyle="1" w:styleId="290">
    <w:name w:val="w32"/>
    <w:basedOn w:val="66"/>
    <w:autoRedefine/>
    <w:qFormat/>
    <w:uiPriority w:val="0"/>
  </w:style>
  <w:style w:type="character" w:customStyle="1" w:styleId="291">
    <w:name w:val="标题 4 Char"/>
    <w:link w:val="7"/>
    <w:autoRedefine/>
    <w:qFormat/>
    <w:uiPriority w:val="0"/>
    <w:rPr>
      <w:rFonts w:ascii="仿宋_GB2312" w:hAnsi="Times New Roman" w:eastAsia="仿宋_GB2312" w:cs="Times New Roman"/>
      <w:b/>
      <w:sz w:val="24"/>
      <w:szCs w:val="20"/>
    </w:rPr>
  </w:style>
  <w:style w:type="character" w:customStyle="1" w:styleId="292">
    <w:name w:val="_Style 290"/>
    <w:autoRedefine/>
    <w:qFormat/>
    <w:uiPriority w:val="0"/>
    <w:rPr>
      <w:smallCaps/>
      <w:color w:val="C0504D"/>
      <w:u w:val="single"/>
    </w:rPr>
  </w:style>
  <w:style w:type="character" w:customStyle="1" w:styleId="293">
    <w:name w:val="icontext3"/>
    <w:basedOn w:val="66"/>
    <w:qFormat/>
    <w:uiPriority w:val="0"/>
  </w:style>
  <w:style w:type="character" w:customStyle="1" w:styleId="294">
    <w:name w:val="正文首行缩进 Char"/>
    <w:link w:val="2"/>
    <w:autoRedefine/>
    <w:qFormat/>
    <w:uiPriority w:val="0"/>
    <w:rPr>
      <w:rFonts w:ascii="宋体" w:hAnsi="宋体"/>
      <w:kern w:val="2"/>
      <w:sz w:val="24"/>
    </w:rPr>
  </w:style>
  <w:style w:type="character" w:customStyle="1" w:styleId="295">
    <w:name w:val="正文文本 Char2"/>
    <w:autoRedefine/>
    <w:qFormat/>
    <w:uiPriority w:val="0"/>
    <w:rPr>
      <w:kern w:val="2"/>
      <w:sz w:val="21"/>
      <w:szCs w:val="24"/>
    </w:rPr>
  </w:style>
  <w:style w:type="character" w:customStyle="1" w:styleId="296">
    <w:name w:val="ico1658"/>
    <w:basedOn w:val="66"/>
    <w:qFormat/>
    <w:uiPriority w:val="0"/>
  </w:style>
  <w:style w:type="character" w:customStyle="1" w:styleId="297">
    <w:name w:val="Char Char17"/>
    <w:autoRedefine/>
    <w:qFormat/>
    <w:uiPriority w:val="0"/>
    <w:rPr>
      <w:rFonts w:ascii="Cambria" w:hAnsi="Cambria" w:eastAsia="宋体" w:cs="Times New Roman"/>
      <w:b/>
      <w:bCs/>
      <w:kern w:val="2"/>
      <w:sz w:val="32"/>
      <w:szCs w:val="32"/>
    </w:rPr>
  </w:style>
  <w:style w:type="character" w:customStyle="1" w:styleId="298">
    <w:name w:val="style161"/>
    <w:autoRedefine/>
    <w:qFormat/>
    <w:uiPriority w:val="0"/>
    <w:rPr>
      <w:rFonts w:ascii="Calibri" w:hAnsi="Calibri" w:eastAsia="宋体" w:cs="Times New Roman"/>
      <w:b/>
      <w:bCs/>
      <w:color w:val="333333"/>
    </w:rPr>
  </w:style>
  <w:style w:type="character" w:customStyle="1" w:styleId="299">
    <w:name w:val="正文首行缩进 2 Char1"/>
    <w:basedOn w:val="300"/>
    <w:autoRedefine/>
    <w:semiHidden/>
    <w:qFormat/>
    <w:uiPriority w:val="99"/>
    <w:rPr>
      <w:rFonts w:ascii="Times New Roman" w:hAnsi="Times New Roman" w:eastAsia="宋体" w:cs="Times New Roman"/>
      <w:szCs w:val="20"/>
    </w:rPr>
  </w:style>
  <w:style w:type="character" w:customStyle="1" w:styleId="300">
    <w:name w:val="正文文本缩进 Char1"/>
    <w:qFormat/>
    <w:uiPriority w:val="99"/>
    <w:rPr>
      <w:rFonts w:ascii="Times New Roman" w:hAnsi="Times New Roman" w:eastAsia="宋体" w:cs="Times New Roman"/>
      <w:szCs w:val="20"/>
    </w:rPr>
  </w:style>
  <w:style w:type="character" w:customStyle="1" w:styleId="301">
    <w:name w:val="color_gray3"/>
    <w:basedOn w:val="66"/>
    <w:autoRedefine/>
    <w:qFormat/>
    <w:uiPriority w:val="0"/>
    <w:rPr>
      <w:color w:val="999999"/>
    </w:rPr>
  </w:style>
  <w:style w:type="character" w:customStyle="1" w:styleId="302">
    <w:name w:val="标题 8 Char"/>
    <w:link w:val="11"/>
    <w:qFormat/>
    <w:uiPriority w:val="0"/>
    <w:rPr>
      <w:rFonts w:ascii="Arial" w:hAnsi="Arial" w:eastAsia="黑体" w:cs="Times New Roman"/>
      <w:sz w:val="24"/>
      <w:szCs w:val="24"/>
    </w:rPr>
  </w:style>
  <w:style w:type="character" w:customStyle="1" w:styleId="303">
    <w:name w:val="font31"/>
    <w:autoRedefine/>
    <w:qFormat/>
    <w:uiPriority w:val="0"/>
    <w:rPr>
      <w:rFonts w:hint="default" w:ascii="Times New Roman" w:hAnsi="Times New Roman" w:cs="Times New Roman"/>
      <w:color w:val="000000"/>
      <w:sz w:val="18"/>
      <w:szCs w:val="18"/>
      <w:u w:val="none"/>
    </w:rPr>
  </w:style>
  <w:style w:type="character" w:customStyle="1" w:styleId="304">
    <w:name w:val="Char Char1"/>
    <w:autoRedefine/>
    <w:qFormat/>
    <w:uiPriority w:val="0"/>
    <w:rPr>
      <w:i/>
      <w:kern w:val="2"/>
      <w:sz w:val="26"/>
    </w:rPr>
  </w:style>
  <w:style w:type="character" w:customStyle="1" w:styleId="305">
    <w:name w:val="_Style 303"/>
    <w:autoRedefine/>
    <w:qFormat/>
    <w:uiPriority w:val="0"/>
    <w:rPr>
      <w:b/>
      <w:bCs/>
      <w:smallCaps/>
      <w:spacing w:val="5"/>
    </w:rPr>
  </w:style>
  <w:style w:type="character" w:customStyle="1" w:styleId="306">
    <w:name w:val="标题 3 Char1"/>
    <w:autoRedefine/>
    <w:qFormat/>
    <w:uiPriority w:val="0"/>
    <w:rPr>
      <w:rFonts w:ascii="仿宋_GB2312" w:hAnsi="Times New Roman" w:eastAsia="仿宋_GB2312" w:cs="MingLiU"/>
      <w:b/>
      <w:kern w:val="2"/>
      <w:sz w:val="24"/>
      <w:szCs w:val="28"/>
    </w:rPr>
  </w:style>
  <w:style w:type="character" w:customStyle="1" w:styleId="307">
    <w:name w:val="标题 4 Char1"/>
    <w:qFormat/>
    <w:uiPriority w:val="0"/>
    <w:rPr>
      <w:rFonts w:ascii="仿宋_GB2312" w:hAnsi="Times New Roman" w:eastAsia="仿宋_GB2312" w:cs="MingLiU"/>
      <w:b/>
      <w:kern w:val="2"/>
      <w:sz w:val="24"/>
      <w:szCs w:val="28"/>
    </w:rPr>
  </w:style>
  <w:style w:type="character" w:customStyle="1" w:styleId="308">
    <w:name w:val="active"/>
    <w:basedOn w:val="66"/>
    <w:autoRedefine/>
    <w:qFormat/>
    <w:uiPriority w:val="0"/>
    <w:rPr>
      <w:color w:val="00FF00"/>
      <w:shd w:val="clear" w:color="auto" w:fill="111111"/>
    </w:rPr>
  </w:style>
  <w:style w:type="character" w:customStyle="1" w:styleId="309">
    <w:name w:val="Char Char3"/>
    <w:autoRedefine/>
    <w:qFormat/>
    <w:uiPriority w:val="0"/>
    <w:rPr>
      <w:kern w:val="2"/>
      <w:sz w:val="18"/>
    </w:rPr>
  </w:style>
  <w:style w:type="character" w:customStyle="1" w:styleId="310">
    <w:name w:val="正文文本 3 Char"/>
    <w:link w:val="23"/>
    <w:qFormat/>
    <w:uiPriority w:val="0"/>
    <w:rPr>
      <w:sz w:val="16"/>
      <w:szCs w:val="16"/>
    </w:rPr>
  </w:style>
  <w:style w:type="character" w:customStyle="1" w:styleId="311">
    <w:name w:val="样式 Char Char"/>
    <w:autoRedefine/>
    <w:qFormat/>
    <w:uiPriority w:val="0"/>
    <w:rPr>
      <w:rFonts w:ascii="宋体" w:hAnsi="宋体" w:eastAsia="宋体"/>
      <w:sz w:val="24"/>
      <w:lang w:val="en-US" w:eastAsia="zh-CN"/>
    </w:rPr>
  </w:style>
  <w:style w:type="character" w:customStyle="1" w:styleId="312">
    <w:name w:val="标题 Char1"/>
    <w:link w:val="62"/>
    <w:qFormat/>
    <w:locked/>
    <w:uiPriority w:val="0"/>
    <w:rPr>
      <w:szCs w:val="24"/>
      <w:u w:val="single"/>
      <w:lang w:eastAsia="en-US"/>
    </w:rPr>
  </w:style>
  <w:style w:type="character" w:customStyle="1" w:styleId="313">
    <w:name w:val="文档结构图 Char1"/>
    <w:qFormat/>
    <w:uiPriority w:val="0"/>
    <w:rPr>
      <w:rFonts w:ascii="宋体" w:hAnsi="Times New Roman" w:eastAsia="宋体" w:cs="Times New Roman"/>
      <w:sz w:val="18"/>
      <w:szCs w:val="18"/>
    </w:rPr>
  </w:style>
  <w:style w:type="character" w:customStyle="1" w:styleId="314">
    <w:name w:val="content-white1"/>
    <w:autoRedefine/>
    <w:qFormat/>
    <w:uiPriority w:val="0"/>
    <w:rPr>
      <w:rFonts w:ascii="_x000B__x000C_" w:hAnsi="_x000B__x000C_"/>
      <w:color w:val="auto"/>
      <w:sz w:val="18"/>
      <w:u w:val="none"/>
    </w:rPr>
  </w:style>
  <w:style w:type="character" w:customStyle="1" w:styleId="315">
    <w:name w:val="批注框文本 Char2"/>
    <w:autoRedefine/>
    <w:qFormat/>
    <w:uiPriority w:val="0"/>
    <w:rPr>
      <w:kern w:val="2"/>
      <w:sz w:val="18"/>
      <w:szCs w:val="18"/>
    </w:rPr>
  </w:style>
  <w:style w:type="character" w:customStyle="1" w:styleId="316">
    <w:name w:val="Table Text Char"/>
    <w:link w:val="191"/>
    <w:qFormat/>
    <w:uiPriority w:val="0"/>
    <w:rPr>
      <w:rFonts w:ascii="Arial" w:hAnsi="Arial"/>
      <w:kern w:val="2"/>
      <w:sz w:val="18"/>
      <w:lang w:val="en-US" w:eastAsia="zh-CN" w:bidi="ar-SA"/>
    </w:rPr>
  </w:style>
  <w:style w:type="character" w:customStyle="1" w:styleId="317">
    <w:name w:val="Table Text Char Char Char Char"/>
    <w:link w:val="235"/>
    <w:autoRedefine/>
    <w:qFormat/>
    <w:uiPriority w:val="0"/>
    <w:rPr>
      <w:rFonts w:ascii="Arial" w:hAnsi="Arial"/>
      <w:kern w:val="2"/>
      <w:sz w:val="18"/>
      <w:lang w:val="en-US" w:eastAsia="zh-CN" w:bidi="ar-SA"/>
    </w:rPr>
  </w:style>
  <w:style w:type="character" w:customStyle="1" w:styleId="318">
    <w:name w:val="title_emph1"/>
    <w:qFormat/>
    <w:uiPriority w:val="0"/>
    <w:rPr>
      <w:rFonts w:hint="default" w:ascii="Arial" w:hAnsi="Arial"/>
      <w:b/>
      <w:sz w:val="20"/>
    </w:rPr>
  </w:style>
  <w:style w:type="character" w:customStyle="1" w:styleId="319">
    <w:name w:val="HTML 预设格式 Char1"/>
    <w:autoRedefine/>
    <w:qFormat/>
    <w:uiPriority w:val="0"/>
    <w:rPr>
      <w:rFonts w:ascii="Courier New" w:hAnsi="Courier New" w:eastAsia="宋体" w:cs="Courier New"/>
      <w:sz w:val="20"/>
      <w:szCs w:val="20"/>
    </w:rPr>
  </w:style>
  <w:style w:type="character" w:customStyle="1" w:styleId="320">
    <w:name w:val="font161"/>
    <w:autoRedefine/>
    <w:qFormat/>
    <w:uiPriority w:val="0"/>
    <w:rPr>
      <w:rFonts w:ascii="Calibri" w:hAnsi="Calibri" w:eastAsia="宋体" w:cs="Times New Roman"/>
      <w:b/>
      <w:bCs/>
      <w:sz w:val="32"/>
      <w:szCs w:val="32"/>
    </w:rPr>
  </w:style>
  <w:style w:type="character" w:customStyle="1" w:styleId="321">
    <w:name w:val="ss16"/>
    <w:autoRedefine/>
    <w:qFormat/>
    <w:uiPriority w:val="0"/>
    <w:rPr>
      <w:rFonts w:hint="eastAsia" w:ascii="宋体" w:hAnsi="宋体" w:eastAsia="宋体" w:cs="Times New Roman"/>
      <w:color w:val="000000"/>
      <w:sz w:val="9"/>
      <w:szCs w:val="9"/>
    </w:rPr>
  </w:style>
  <w:style w:type="character" w:customStyle="1" w:styleId="322">
    <w:name w:val="批注主题 Char Char"/>
    <w:basedOn w:val="323"/>
    <w:autoRedefine/>
    <w:qFormat/>
    <w:uiPriority w:val="0"/>
    <w:rPr>
      <w:sz w:val="24"/>
    </w:rPr>
  </w:style>
  <w:style w:type="character" w:customStyle="1" w:styleId="323">
    <w:name w:val="Char Char6"/>
    <w:autoRedefine/>
    <w:qFormat/>
    <w:uiPriority w:val="0"/>
    <w:rPr>
      <w:sz w:val="24"/>
    </w:rPr>
  </w:style>
  <w:style w:type="character" w:customStyle="1" w:styleId="324">
    <w:name w:val="button"/>
    <w:basedOn w:val="66"/>
    <w:autoRedefine/>
    <w:qFormat/>
    <w:uiPriority w:val="0"/>
  </w:style>
  <w:style w:type="character" w:customStyle="1" w:styleId="325">
    <w:name w:val="font71"/>
    <w:autoRedefine/>
    <w:qFormat/>
    <w:uiPriority w:val="0"/>
    <w:rPr>
      <w:rFonts w:hint="eastAsia" w:ascii="宋体" w:hAnsi="宋体" w:eastAsia="宋体" w:cs="宋体"/>
      <w:b/>
      <w:color w:val="000000"/>
      <w:sz w:val="18"/>
      <w:szCs w:val="18"/>
      <w:u w:val="none"/>
    </w:rPr>
  </w:style>
  <w:style w:type="character" w:customStyle="1" w:styleId="326">
    <w:name w:val="标题 6 Char"/>
    <w:link w:val="9"/>
    <w:autoRedefine/>
    <w:qFormat/>
    <w:uiPriority w:val="0"/>
    <w:rPr>
      <w:rFonts w:ascii="Arial" w:hAnsi="Arial" w:eastAsia="黑体" w:cs="Times New Roman"/>
      <w:b/>
      <w:bCs/>
      <w:sz w:val="24"/>
      <w:szCs w:val="24"/>
    </w:rPr>
  </w:style>
  <w:style w:type="character" w:customStyle="1" w:styleId="327">
    <w:name w:val="icontext2"/>
    <w:basedOn w:val="66"/>
    <w:qFormat/>
    <w:uiPriority w:val="0"/>
  </w:style>
  <w:style w:type="character" w:customStyle="1" w:styleId="328">
    <w:name w:val="defaultfont1"/>
    <w:autoRedefine/>
    <w:qFormat/>
    <w:uiPriority w:val="0"/>
    <w:rPr>
      <w:rFonts w:ascii="Calibri" w:hAnsi="Calibri" w:eastAsia="宋体" w:cs="Times New Roman"/>
    </w:rPr>
  </w:style>
  <w:style w:type="character" w:customStyle="1" w:styleId="329">
    <w:name w:val="引用 Char Char Char"/>
    <w:autoRedefine/>
    <w:qFormat/>
    <w:uiPriority w:val="0"/>
    <w:rPr>
      <w:rFonts w:ascii="Calibri" w:hAnsi="Calibri" w:eastAsia="宋体" w:cs="Times New Roman"/>
      <w:i/>
      <w:iCs/>
      <w:color w:val="000000"/>
      <w:kern w:val="2"/>
      <w:sz w:val="21"/>
      <w:szCs w:val="22"/>
      <w:lang w:bidi="ar-SA"/>
    </w:rPr>
  </w:style>
  <w:style w:type="character" w:customStyle="1" w:styleId="330">
    <w:name w:val="font61"/>
    <w:autoRedefine/>
    <w:qFormat/>
    <w:uiPriority w:val="0"/>
    <w:rPr>
      <w:rFonts w:hint="eastAsia" w:ascii="宋体" w:hAnsi="宋体" w:eastAsia="宋体" w:cs="宋体"/>
      <w:color w:val="000000"/>
      <w:sz w:val="18"/>
      <w:szCs w:val="18"/>
      <w:u w:val="none"/>
    </w:rPr>
  </w:style>
  <w:style w:type="character" w:customStyle="1" w:styleId="331">
    <w:name w:val="spanleft"/>
    <w:autoRedefine/>
    <w:qFormat/>
    <w:uiPriority w:val="0"/>
    <w:rPr>
      <w:rFonts w:ascii="Calibri" w:hAnsi="Calibri" w:eastAsia="宋体" w:cs="Times New Roman"/>
    </w:rPr>
  </w:style>
  <w:style w:type="character" w:customStyle="1" w:styleId="332">
    <w:name w:val="未命名11"/>
    <w:autoRedefine/>
    <w:qFormat/>
    <w:uiPriority w:val="0"/>
    <w:rPr>
      <w:color w:val="77FFFF"/>
      <w:sz w:val="24"/>
    </w:rPr>
  </w:style>
  <w:style w:type="character" w:customStyle="1" w:styleId="333">
    <w:name w:val="main_tdbg_7601"/>
    <w:autoRedefine/>
    <w:qFormat/>
    <w:uiPriority w:val="0"/>
    <w:rPr>
      <w:rFonts w:ascii="Calibri" w:hAnsi="Calibri" w:eastAsia="宋体" w:cs="Times New Roman"/>
      <w:sz w:val="14"/>
      <w:szCs w:val="14"/>
    </w:rPr>
  </w:style>
  <w:style w:type="character" w:customStyle="1" w:styleId="334">
    <w:name w:val="color_gray"/>
    <w:basedOn w:val="66"/>
    <w:autoRedefine/>
    <w:qFormat/>
    <w:uiPriority w:val="0"/>
    <w:rPr>
      <w:color w:val="999999"/>
    </w:rPr>
  </w:style>
  <w:style w:type="character" w:customStyle="1" w:styleId="335">
    <w:name w:val="unnamed1"/>
    <w:autoRedefine/>
    <w:qFormat/>
    <w:uiPriority w:val="0"/>
    <w:rPr>
      <w:rFonts w:ascii="Calibri" w:hAnsi="Calibri" w:eastAsia="宋体" w:cs="Times New Roman"/>
    </w:rPr>
  </w:style>
  <w:style w:type="character" w:customStyle="1" w:styleId="336">
    <w:name w:val="Char Char7"/>
    <w:autoRedefine/>
    <w:qFormat/>
    <w:uiPriority w:val="0"/>
    <w:rPr>
      <w:kern w:val="2"/>
      <w:sz w:val="18"/>
    </w:rPr>
  </w:style>
  <w:style w:type="character" w:customStyle="1" w:styleId="337">
    <w:name w:val="last-child"/>
    <w:basedOn w:val="66"/>
    <w:autoRedefine/>
    <w:qFormat/>
    <w:uiPriority w:val="0"/>
  </w:style>
  <w:style w:type="character" w:customStyle="1" w:styleId="338">
    <w:name w:val="标书正文:  0.74 厘米 Char1"/>
    <w:autoRedefine/>
    <w:qFormat/>
    <w:uiPriority w:val="0"/>
    <w:rPr>
      <w:rFonts w:eastAsia="宋体"/>
      <w:kern w:val="2"/>
      <w:sz w:val="24"/>
      <w:lang w:val="en-US" w:eastAsia="zh-CN"/>
    </w:rPr>
  </w:style>
  <w:style w:type="character" w:customStyle="1" w:styleId="339">
    <w:name w:val="批注主题 Char1"/>
    <w:autoRedefine/>
    <w:qFormat/>
    <w:uiPriority w:val="99"/>
    <w:rPr>
      <w:rFonts w:ascii="Times New Roman" w:hAnsi="Times New Roman" w:eastAsia="宋体" w:cs="Times New Roman"/>
      <w:b/>
      <w:bCs/>
      <w:szCs w:val="20"/>
    </w:rPr>
  </w:style>
  <w:style w:type="character" w:customStyle="1" w:styleId="340">
    <w:name w:val="日期 Char2"/>
    <w:autoRedefine/>
    <w:semiHidden/>
    <w:qFormat/>
    <w:uiPriority w:val="99"/>
    <w:rPr>
      <w:kern w:val="2"/>
      <w:sz w:val="21"/>
      <w:szCs w:val="22"/>
    </w:rPr>
  </w:style>
  <w:style w:type="character" w:customStyle="1" w:styleId="341">
    <w:name w:val="estimate_gray"/>
    <w:basedOn w:val="66"/>
    <w:autoRedefine/>
    <w:qFormat/>
    <w:uiPriority w:val="0"/>
    <w:rPr>
      <w:color w:val="FFFFFF"/>
    </w:rPr>
  </w:style>
  <w:style w:type="character" w:customStyle="1" w:styleId="342">
    <w:name w:val="bar_info2"/>
    <w:basedOn w:val="66"/>
    <w:autoRedefine/>
    <w:qFormat/>
    <w:uiPriority w:val="0"/>
  </w:style>
  <w:style w:type="character" w:customStyle="1" w:styleId="343">
    <w:name w:val="Char Char Char1"/>
    <w:autoRedefine/>
    <w:qFormat/>
    <w:uiPriority w:val="0"/>
    <w:rPr>
      <w:kern w:val="2"/>
      <w:sz w:val="18"/>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正文文本缩进 3 Char"/>
    <w:link w:val="50"/>
    <w:autoRedefine/>
    <w:qFormat/>
    <w:uiPriority w:val="0"/>
    <w:rPr>
      <w:sz w:val="16"/>
    </w:rPr>
  </w:style>
  <w:style w:type="character" w:customStyle="1" w:styleId="346">
    <w:name w:val="spanright"/>
    <w:autoRedefine/>
    <w:qFormat/>
    <w:uiPriority w:val="0"/>
    <w:rPr>
      <w:rFonts w:ascii="Calibri" w:hAnsi="Calibri" w:eastAsia="宋体" w:cs="Times New Roman"/>
    </w:rPr>
  </w:style>
  <w:style w:type="character" w:customStyle="1" w:styleId="347">
    <w:name w:val="文档结构图 Char"/>
    <w:link w:val="20"/>
    <w:autoRedefine/>
    <w:qFormat/>
    <w:uiPriority w:val="0"/>
    <w:rPr>
      <w:shd w:val="clear" w:color="auto" w:fill="000080"/>
    </w:rPr>
  </w:style>
  <w:style w:type="character" w:customStyle="1" w:styleId="348">
    <w:name w:val="active8"/>
    <w:basedOn w:val="66"/>
    <w:autoRedefine/>
    <w:qFormat/>
    <w:uiPriority w:val="0"/>
    <w:rPr>
      <w:color w:val="00FF00"/>
      <w:shd w:val="clear" w:color="auto" w:fill="111111"/>
    </w:rPr>
  </w:style>
  <w:style w:type="character" w:customStyle="1" w:styleId="349">
    <w:name w:val="批注主题 Char3"/>
    <w:autoRedefine/>
    <w:semiHidden/>
    <w:qFormat/>
    <w:uiPriority w:val="99"/>
    <w:rPr>
      <w:b/>
      <w:bCs/>
      <w:kern w:val="2"/>
      <w:sz w:val="21"/>
      <w:szCs w:val="22"/>
    </w:rPr>
  </w:style>
  <w:style w:type="character" w:customStyle="1" w:styleId="350">
    <w:name w:val="intel3"/>
    <w:autoRedefine/>
    <w:qFormat/>
    <w:uiPriority w:val="0"/>
    <w:rPr>
      <w:rFonts w:ascii="Calibri" w:hAnsi="Calibri" w:eastAsia="宋体" w:cs="Times New Roman"/>
    </w:rPr>
  </w:style>
  <w:style w:type="character" w:customStyle="1" w:styleId="351">
    <w:name w:val="脚注文本 Char1"/>
    <w:autoRedefine/>
    <w:qFormat/>
    <w:uiPriority w:val="99"/>
    <w:rPr>
      <w:rFonts w:ascii="Times New Roman" w:hAnsi="Times New Roman" w:eastAsia="宋体" w:cs="Times New Roman"/>
      <w:sz w:val="18"/>
      <w:szCs w:val="18"/>
    </w:rPr>
  </w:style>
  <w:style w:type="character" w:customStyle="1" w:styleId="352">
    <w:name w:val="ca-151"/>
    <w:autoRedefine/>
    <w:qFormat/>
    <w:uiPriority w:val="0"/>
    <w:rPr>
      <w:rFonts w:hint="default" w:ascii="Times New Roman" w:hAnsi="Times New Roman" w:cs="Times New Roman"/>
      <w:sz w:val="21"/>
      <w:szCs w:val="21"/>
    </w:rPr>
  </w:style>
  <w:style w:type="character" w:customStyle="1" w:styleId="353">
    <w:name w:val="明显引用 Char Char Char"/>
    <w:autoRedefine/>
    <w:qFormat/>
    <w:uiPriority w:val="0"/>
    <w:rPr>
      <w:rFonts w:ascii="Calibri" w:hAnsi="Calibri" w:eastAsia="宋体" w:cs="Times New Roman"/>
      <w:b/>
      <w:bCs/>
      <w:i/>
      <w:iCs/>
      <w:color w:val="4F81BD"/>
      <w:kern w:val="2"/>
      <w:sz w:val="21"/>
      <w:szCs w:val="22"/>
      <w:lang w:bidi="ar-SA"/>
    </w:rPr>
  </w:style>
  <w:style w:type="character" w:customStyle="1" w:styleId="354">
    <w:name w:val="正文 + 三号 Char"/>
    <w:autoRedefine/>
    <w:qFormat/>
    <w:uiPriority w:val="0"/>
    <w:rPr>
      <w:rFonts w:eastAsia="宋体"/>
      <w:kern w:val="2"/>
      <w:sz w:val="21"/>
      <w:lang w:val="en-US" w:eastAsia="zh-CN"/>
    </w:rPr>
  </w:style>
  <w:style w:type="character" w:customStyle="1" w:styleId="355">
    <w:name w:val="ht1"/>
    <w:autoRedefine/>
    <w:qFormat/>
    <w:uiPriority w:val="0"/>
    <w:rPr>
      <w:rFonts w:ascii="黑体" w:hAnsi="Calibri" w:eastAsia="黑体" w:cs="Times New Roman"/>
      <w:b/>
      <w:bCs/>
    </w:rPr>
  </w:style>
  <w:style w:type="character" w:customStyle="1" w:styleId="356">
    <w:name w:val="尾注文本 Char1"/>
    <w:link w:val="39"/>
    <w:autoRedefine/>
    <w:qFormat/>
    <w:locked/>
    <w:uiPriority w:val="0"/>
    <w:rPr>
      <w:rFonts w:ascii="Arial" w:hAnsi="Arial"/>
      <w:szCs w:val="24"/>
      <w:lang w:eastAsia="en-US"/>
    </w:rPr>
  </w:style>
  <w:style w:type="character" w:customStyle="1" w:styleId="357">
    <w:name w:val="样式3 Char"/>
    <w:autoRedefine/>
    <w:qFormat/>
    <w:uiPriority w:val="0"/>
    <w:rPr>
      <w:rFonts w:hint="eastAsia" w:ascii="宋体" w:hAnsi="宋体" w:eastAsia="仿宋_GB2312"/>
      <w:b/>
      <w:bCs/>
      <w:kern w:val="2"/>
      <w:sz w:val="24"/>
      <w:szCs w:val="32"/>
      <w:lang w:val="en-US" w:eastAsia="zh-CN" w:bidi="ar-SA"/>
    </w:rPr>
  </w:style>
  <w:style w:type="character" w:customStyle="1" w:styleId="358">
    <w:name w:val="日期 Char"/>
    <w:link w:val="37"/>
    <w:autoRedefine/>
    <w:qFormat/>
    <w:uiPriority w:val="0"/>
    <w:rPr>
      <w:sz w:val="24"/>
    </w:rPr>
  </w:style>
  <w:style w:type="character" w:customStyle="1" w:styleId="359">
    <w:name w:val="页眉 Char"/>
    <w:link w:val="42"/>
    <w:autoRedefine/>
    <w:qFormat/>
    <w:uiPriority w:val="0"/>
    <w:rPr>
      <w:sz w:val="18"/>
      <w:szCs w:val="18"/>
    </w:rPr>
  </w:style>
  <w:style w:type="character" w:customStyle="1" w:styleId="360">
    <w:name w:val="Char Char8"/>
    <w:autoRedefine/>
    <w:qFormat/>
    <w:uiPriority w:val="0"/>
    <w:rPr>
      <w:rFonts w:ascii="仿宋_GB2312" w:eastAsia="仿宋_GB2312"/>
      <w:b/>
      <w:sz w:val="24"/>
    </w:rPr>
  </w:style>
  <w:style w:type="character" w:customStyle="1" w:styleId="361">
    <w:name w:val="招标正文 Char Char"/>
    <w:link w:val="208"/>
    <w:autoRedefine/>
    <w:qFormat/>
    <w:uiPriority w:val="0"/>
    <w:rPr>
      <w:rFonts w:hAnsi="宋体"/>
      <w:color w:val="000000"/>
      <w:szCs w:val="21"/>
    </w:rPr>
  </w:style>
  <w:style w:type="character" w:customStyle="1" w:styleId="362">
    <w:name w:val="l1"/>
    <w:autoRedefine/>
    <w:qFormat/>
    <w:uiPriority w:val="0"/>
    <w:rPr>
      <w:rFonts w:ascii="Calibri" w:hAnsi="Calibri" w:eastAsia="宋体" w:cs="Times New Roman"/>
    </w:rPr>
  </w:style>
  <w:style w:type="character" w:customStyle="1" w:styleId="363">
    <w:name w:val="Char Char"/>
    <w:autoRedefine/>
    <w:qFormat/>
    <w:uiPriority w:val="0"/>
    <w:rPr>
      <w:rFonts w:ascii="宋体" w:hAnsi="宋体" w:eastAsia="宋体"/>
      <w:kern w:val="2"/>
      <w:sz w:val="24"/>
      <w:lang w:val="en-US" w:eastAsia="zh-CN" w:bidi="ar-SA"/>
    </w:rPr>
  </w:style>
  <w:style w:type="character" w:customStyle="1" w:styleId="364">
    <w:name w:val="icontext12"/>
    <w:basedOn w:val="66"/>
    <w:autoRedefine/>
    <w:qFormat/>
    <w:uiPriority w:val="0"/>
  </w:style>
  <w:style w:type="character" w:customStyle="1" w:styleId="365">
    <w:name w:val="正文文本 3 Char1"/>
    <w:autoRedefine/>
    <w:qFormat/>
    <w:uiPriority w:val="0"/>
    <w:rPr>
      <w:rFonts w:ascii="Times New Roman" w:hAnsi="Times New Roman" w:eastAsia="宋体" w:cs="Times New Roman"/>
      <w:sz w:val="16"/>
      <w:szCs w:val="16"/>
    </w:rPr>
  </w:style>
  <w:style w:type="character" w:customStyle="1" w:styleId="366">
    <w:name w:val="正文文本 Char1"/>
    <w:autoRedefine/>
    <w:qFormat/>
    <w:uiPriority w:val="0"/>
    <w:rPr>
      <w:rFonts w:ascii="Times New Roman" w:hAnsi="Times New Roman" w:eastAsia="宋体" w:cs="Times New Roman"/>
      <w:szCs w:val="20"/>
    </w:rPr>
  </w:style>
  <w:style w:type="character" w:customStyle="1" w:styleId="367">
    <w:name w:val="批注文字 Char2"/>
    <w:autoRedefine/>
    <w:semiHidden/>
    <w:qFormat/>
    <w:uiPriority w:val="99"/>
    <w:rPr>
      <w:kern w:val="2"/>
      <w:sz w:val="21"/>
      <w:szCs w:val="22"/>
    </w:rPr>
  </w:style>
  <w:style w:type="character" w:customStyle="1" w:styleId="368">
    <w:name w:val="标题 2 Char"/>
    <w:link w:val="5"/>
    <w:autoRedefine/>
    <w:qFormat/>
    <w:uiPriority w:val="0"/>
    <w:rPr>
      <w:rFonts w:ascii="仿宋_GB2312" w:hAnsi="Times New Roman" w:eastAsia="仿宋_GB2312" w:cs="Times New Roman"/>
      <w:b/>
      <w:spacing w:val="1"/>
      <w:w w:val="99"/>
      <w:sz w:val="28"/>
      <w:szCs w:val="20"/>
    </w:rPr>
  </w:style>
  <w:style w:type="character" w:customStyle="1" w:styleId="369">
    <w:name w:val="正文文本缩进 3 Char1"/>
    <w:autoRedefine/>
    <w:qFormat/>
    <w:uiPriority w:val="0"/>
    <w:rPr>
      <w:rFonts w:ascii="Times New Roman" w:hAnsi="Times New Roman" w:eastAsia="宋体" w:cs="Times New Roman"/>
      <w:sz w:val="16"/>
      <w:szCs w:val="16"/>
    </w:rPr>
  </w:style>
  <w:style w:type="character" w:customStyle="1" w:styleId="370">
    <w:name w:val="style31"/>
    <w:autoRedefine/>
    <w:qFormat/>
    <w:uiPriority w:val="0"/>
    <w:rPr>
      <w:rFonts w:ascii="Calibri" w:hAnsi="Calibri" w:eastAsia="宋体" w:cs="Times New Roman"/>
      <w:sz w:val="10"/>
      <w:szCs w:val="10"/>
    </w:rPr>
  </w:style>
  <w:style w:type="character" w:customStyle="1" w:styleId="371">
    <w:name w:val="Char Char11"/>
    <w:autoRedefine/>
    <w:qFormat/>
    <w:uiPriority w:val="0"/>
    <w:rPr>
      <w:rFonts w:eastAsia="黑体"/>
      <w:kern w:val="2"/>
      <w:sz w:val="44"/>
      <w:lang w:val="en-US" w:eastAsia="zh-CN"/>
    </w:rPr>
  </w:style>
  <w:style w:type="character" w:customStyle="1" w:styleId="372">
    <w:name w:val="hilite"/>
    <w:basedOn w:val="66"/>
    <w:autoRedefine/>
    <w:qFormat/>
    <w:uiPriority w:val="0"/>
    <w:rPr>
      <w:color w:val="FFFFFF"/>
      <w:shd w:val="clear" w:color="auto" w:fill="666666"/>
    </w:rPr>
  </w:style>
  <w:style w:type="character" w:customStyle="1" w:styleId="373">
    <w:name w:val="纯文本 Char1"/>
    <w:autoRedefine/>
    <w:qFormat/>
    <w:uiPriority w:val="0"/>
    <w:rPr>
      <w:rFonts w:ascii="宋体" w:hAnsi="Courier New" w:eastAsia="宋体" w:cs="Courier New"/>
      <w:szCs w:val="21"/>
    </w:rPr>
  </w:style>
  <w:style w:type="character" w:customStyle="1" w:styleId="374">
    <w:name w:val="明显引用 Char2"/>
    <w:autoRedefine/>
    <w:qFormat/>
    <w:uiPriority w:val="99"/>
    <w:rPr>
      <w:rFonts w:ascii="Times New Roman" w:hAnsi="Times New Roman"/>
      <w:b/>
      <w:bCs/>
      <w:i/>
      <w:iCs/>
      <w:color w:val="4F81BD"/>
      <w:kern w:val="2"/>
      <w:sz w:val="21"/>
    </w:rPr>
  </w:style>
  <w:style w:type="character" w:customStyle="1" w:styleId="375">
    <w:name w:val="引用 Char1"/>
    <w:autoRedefine/>
    <w:qFormat/>
    <w:uiPriority w:val="0"/>
    <w:rPr>
      <w:i/>
      <w:iCs/>
      <w:color w:val="000000"/>
      <w:kern w:val="2"/>
      <w:sz w:val="21"/>
      <w:szCs w:val="22"/>
    </w:rPr>
  </w:style>
  <w:style w:type="character" w:customStyle="1" w:styleId="376">
    <w:name w:val="_Style 374"/>
    <w:autoRedefine/>
    <w:qFormat/>
    <w:uiPriority w:val="0"/>
    <w:rPr>
      <w:b/>
      <w:bCs/>
      <w:smallCaps/>
      <w:color w:val="C0504D"/>
      <w:spacing w:val="5"/>
      <w:u w:val="single"/>
    </w:rPr>
  </w:style>
  <w:style w:type="character" w:customStyle="1" w:styleId="377">
    <w:name w:val="font41"/>
    <w:autoRedefine/>
    <w:qFormat/>
    <w:uiPriority w:val="0"/>
    <w:rPr>
      <w:rFonts w:hint="default" w:ascii="Times New Roman" w:hAnsi="Times New Roman" w:cs="Times New Roman"/>
      <w:color w:val="000000"/>
      <w:sz w:val="18"/>
      <w:szCs w:val="18"/>
      <w:u w:val="none"/>
    </w:rPr>
  </w:style>
  <w:style w:type="character" w:customStyle="1" w:styleId="378">
    <w:name w:val="Char Char29"/>
    <w:autoRedefine/>
    <w:qFormat/>
    <w:uiPriority w:val="0"/>
    <w:rPr>
      <w:rFonts w:ascii="Calibri" w:hAnsi="Calibri" w:eastAsia="宋体" w:cs="Times New Roman"/>
      <w:b/>
      <w:bCs/>
      <w:kern w:val="44"/>
      <w:sz w:val="44"/>
      <w:szCs w:val="44"/>
    </w:rPr>
  </w:style>
  <w:style w:type="character" w:customStyle="1" w:styleId="379">
    <w:name w:val="正文文本缩进 3 Char2"/>
    <w:autoRedefine/>
    <w:semiHidden/>
    <w:qFormat/>
    <w:uiPriority w:val="99"/>
    <w:rPr>
      <w:kern w:val="2"/>
      <w:sz w:val="16"/>
      <w:szCs w:val="16"/>
    </w:rPr>
  </w:style>
  <w:style w:type="character" w:customStyle="1" w:styleId="380">
    <w:name w:val="16"/>
    <w:autoRedefine/>
    <w:qFormat/>
    <w:uiPriority w:val="0"/>
    <w:rPr>
      <w:rFonts w:hint="default" w:ascii="Tahoma" w:hAnsi="Tahoma" w:cs="Tahoma"/>
      <w:color w:val="0000FF"/>
      <w:sz w:val="24"/>
      <w:szCs w:val="24"/>
      <w:u w:val="single"/>
    </w:rPr>
  </w:style>
  <w:style w:type="character" w:customStyle="1" w:styleId="381">
    <w:name w:val="样式 宋体"/>
    <w:autoRedefine/>
    <w:qFormat/>
    <w:uiPriority w:val="0"/>
    <w:rPr>
      <w:rFonts w:ascii="宋体" w:hAnsi="宋体" w:eastAsia="宋体"/>
      <w:sz w:val="28"/>
    </w:rPr>
  </w:style>
  <w:style w:type="character" w:customStyle="1" w:styleId="382">
    <w:name w:val="正文文本缩进 2 Char"/>
    <w:link w:val="38"/>
    <w:autoRedefine/>
    <w:qFormat/>
    <w:uiPriority w:val="0"/>
    <w:rPr>
      <w:rFonts w:eastAsia="仿宋_GB2312"/>
      <w:sz w:val="32"/>
    </w:rPr>
  </w:style>
  <w:style w:type="character" w:customStyle="1" w:styleId="383">
    <w:name w:val="文字 Char"/>
    <w:link w:val="85"/>
    <w:autoRedefine/>
    <w:qFormat/>
    <w:uiPriority w:val="0"/>
    <w:rPr>
      <w:rFonts w:ascii="宋体"/>
      <w:kern w:val="2"/>
      <w:sz w:val="28"/>
    </w:rPr>
  </w:style>
  <w:style w:type="character" w:customStyle="1" w:styleId="384">
    <w:name w:val="Char Char10"/>
    <w:autoRedefine/>
    <w:qFormat/>
    <w:uiPriority w:val="0"/>
    <w:rPr>
      <w:rFonts w:ascii="仿宋_GB2312" w:eastAsia="仿宋_GB2312"/>
      <w:b/>
      <w:spacing w:val="1"/>
      <w:w w:val="99"/>
      <w:sz w:val="28"/>
    </w:rPr>
  </w:style>
  <w:style w:type="character" w:customStyle="1" w:styleId="385">
    <w:name w:val="正文文本 2 Char"/>
    <w:link w:val="54"/>
    <w:autoRedefine/>
    <w:qFormat/>
    <w:uiPriority w:val="0"/>
    <w:rPr>
      <w:i/>
      <w:sz w:val="26"/>
    </w:rPr>
  </w:style>
  <w:style w:type="character" w:customStyle="1" w:styleId="386">
    <w:name w:val="ca-181"/>
    <w:autoRedefine/>
    <w:qFormat/>
    <w:uiPriority w:val="0"/>
    <w:rPr>
      <w:rFonts w:hint="eastAsia" w:ascii="宋体" w:hAnsi="宋体" w:eastAsia="宋体"/>
      <w:sz w:val="21"/>
      <w:szCs w:val="21"/>
    </w:rPr>
  </w:style>
  <w:style w:type="character" w:customStyle="1" w:styleId="387">
    <w:name w:val="标题 5 Char"/>
    <w:link w:val="8"/>
    <w:autoRedefine/>
    <w:qFormat/>
    <w:uiPriority w:val="0"/>
    <w:rPr>
      <w:rFonts w:ascii="Times New Roman" w:hAnsi="Times New Roman" w:eastAsia="宋体" w:cs="Times New Roman"/>
      <w:b/>
      <w:bCs/>
      <w:sz w:val="28"/>
      <w:szCs w:val="28"/>
    </w:rPr>
  </w:style>
  <w:style w:type="character" w:customStyle="1" w:styleId="388">
    <w:name w:val="estimate_gray1"/>
    <w:basedOn w:val="66"/>
    <w:autoRedefine/>
    <w:qFormat/>
    <w:uiPriority w:val="0"/>
  </w:style>
  <w:style w:type="character" w:customStyle="1" w:styleId="389">
    <w:name w:val="ca-610"/>
    <w:autoRedefine/>
    <w:qFormat/>
    <w:uiPriority w:val="0"/>
    <w:rPr>
      <w:rFonts w:hint="eastAsia" w:ascii="宋体" w:hAnsi="宋体" w:eastAsia="宋体"/>
      <w:sz w:val="21"/>
      <w:szCs w:val="21"/>
    </w:rPr>
  </w:style>
  <w:style w:type="character" w:customStyle="1" w:styleId="390">
    <w:name w:val="明显引用 Char1"/>
    <w:autoRedefine/>
    <w:qFormat/>
    <w:uiPriority w:val="0"/>
    <w:rPr>
      <w:b/>
      <w:bCs/>
      <w:i/>
      <w:iCs/>
      <w:color w:val="4F81BD"/>
      <w:kern w:val="2"/>
      <w:sz w:val="21"/>
      <w:szCs w:val="22"/>
    </w:rPr>
  </w:style>
  <w:style w:type="character" w:customStyle="1" w:styleId="391">
    <w:name w:val="liked_gray"/>
    <w:basedOn w:val="66"/>
    <w:autoRedefine/>
    <w:qFormat/>
    <w:uiPriority w:val="0"/>
    <w:rPr>
      <w:color w:val="FFFFFF"/>
    </w:rPr>
  </w:style>
  <w:style w:type="character" w:customStyle="1" w:styleId="392">
    <w:name w:val="引用 Char2"/>
    <w:autoRedefine/>
    <w:qFormat/>
    <w:uiPriority w:val="99"/>
    <w:rPr>
      <w:rFonts w:ascii="Times New Roman" w:hAnsi="Times New Roman"/>
      <w:i/>
      <w:iCs/>
      <w:color w:val="000000"/>
      <w:kern w:val="2"/>
      <w:sz w:val="21"/>
    </w:rPr>
  </w:style>
  <w:style w:type="character" w:customStyle="1" w:styleId="393">
    <w:name w:val="标题 7 Char"/>
    <w:link w:val="10"/>
    <w:autoRedefine/>
    <w:qFormat/>
    <w:uiPriority w:val="0"/>
    <w:rPr>
      <w:rFonts w:ascii="Times New Roman" w:hAnsi="Times New Roman" w:eastAsia="宋体" w:cs="Times New Roman"/>
      <w:b/>
      <w:bCs/>
      <w:sz w:val="24"/>
      <w:szCs w:val="24"/>
    </w:rPr>
  </w:style>
  <w:style w:type="character" w:customStyle="1" w:styleId="394">
    <w:name w:val="标题 3 Char"/>
    <w:link w:val="6"/>
    <w:autoRedefine/>
    <w:qFormat/>
    <w:uiPriority w:val="0"/>
    <w:rPr>
      <w:rFonts w:ascii="仿宋_GB2312" w:hAnsi="Times New Roman" w:eastAsia="仿宋_GB2312" w:cs="Times New Roman"/>
      <w:b/>
      <w:sz w:val="24"/>
      <w:szCs w:val="20"/>
    </w:rPr>
  </w:style>
  <w:style w:type="character" w:customStyle="1" w:styleId="395">
    <w:name w:val="ico1659"/>
    <w:basedOn w:val="66"/>
    <w:autoRedefine/>
    <w:qFormat/>
    <w:uiPriority w:val="0"/>
  </w:style>
  <w:style w:type="character" w:customStyle="1" w:styleId="396">
    <w:name w:val="H2 Char"/>
    <w:autoRedefine/>
    <w:qFormat/>
    <w:uiPriority w:val="0"/>
    <w:rPr>
      <w:rFonts w:ascii="Arial" w:hAnsi="Arial" w:eastAsia="宋体"/>
      <w:kern w:val="2"/>
      <w:sz w:val="28"/>
      <w:lang w:val="en-US" w:eastAsia="zh-CN"/>
    </w:rPr>
  </w:style>
  <w:style w:type="character" w:customStyle="1" w:styleId="397">
    <w:name w:val="脚注文本 Char"/>
    <w:link w:val="47"/>
    <w:autoRedefine/>
    <w:qFormat/>
    <w:uiPriority w:val="0"/>
    <w:rPr>
      <w:sz w:val="18"/>
    </w:rPr>
  </w:style>
  <w:style w:type="character" w:customStyle="1" w:styleId="398">
    <w:name w:val="批注文字 Char1"/>
    <w:link w:val="22"/>
    <w:autoRedefine/>
    <w:qFormat/>
    <w:uiPriority w:val="99"/>
    <w:rPr>
      <w:rFonts w:ascii="Times New Roman" w:hAnsi="Times New Roman" w:eastAsia="宋体" w:cs="Times New Roman"/>
      <w:szCs w:val="20"/>
    </w:rPr>
  </w:style>
  <w:style w:type="character" w:customStyle="1" w:styleId="399">
    <w:name w:val="ico1660"/>
    <w:basedOn w:val="66"/>
    <w:autoRedefine/>
    <w:qFormat/>
    <w:uiPriority w:val="0"/>
  </w:style>
  <w:style w:type="character" w:customStyle="1" w:styleId="400">
    <w:name w:val="style21"/>
    <w:autoRedefine/>
    <w:qFormat/>
    <w:uiPriority w:val="0"/>
    <w:rPr>
      <w:rFonts w:ascii="Calibri" w:hAnsi="Calibri" w:eastAsia="宋体" w:cs="Times New Roman"/>
      <w:b/>
      <w:bCs/>
      <w:sz w:val="28"/>
      <w:szCs w:val="28"/>
    </w:rPr>
  </w:style>
  <w:style w:type="character" w:customStyle="1" w:styleId="401">
    <w:name w:val="title11"/>
    <w:autoRedefine/>
    <w:qFormat/>
    <w:uiPriority w:val="0"/>
    <w:rPr>
      <w:rFonts w:ascii="Calibri" w:hAnsi="Calibri" w:eastAsia="宋体" w:cs="Times New Roman"/>
      <w:b/>
      <w:bCs/>
      <w:color w:val="FFFFFF"/>
      <w:sz w:val="11"/>
      <w:szCs w:val="11"/>
    </w:rPr>
  </w:style>
  <w:style w:type="character" w:customStyle="1" w:styleId="402">
    <w:name w:val="first-child"/>
    <w:basedOn w:val="66"/>
    <w:autoRedefine/>
    <w:qFormat/>
    <w:uiPriority w:val="0"/>
  </w:style>
  <w:style w:type="character" w:customStyle="1" w:styleId="403">
    <w:name w:val="标题4 Char Char"/>
    <w:link w:val="201"/>
    <w:autoRedefine/>
    <w:qFormat/>
    <w:uiPriority w:val="0"/>
    <w:rPr>
      <w:rFonts w:ascii="Arial" w:hAnsi="Arial"/>
      <w:b/>
      <w:bCs/>
      <w:sz w:val="24"/>
      <w:szCs w:val="32"/>
    </w:rPr>
  </w:style>
  <w:style w:type="character" w:customStyle="1" w:styleId="404">
    <w:name w:val="尾注文本 Char"/>
    <w:autoRedefine/>
    <w:qFormat/>
    <w:uiPriority w:val="0"/>
    <w:rPr>
      <w:kern w:val="2"/>
      <w:sz w:val="21"/>
    </w:rPr>
  </w:style>
  <w:style w:type="character" w:customStyle="1" w:styleId="405">
    <w:name w:val="标题5 Char Char"/>
    <w:link w:val="103"/>
    <w:autoRedefine/>
    <w:qFormat/>
    <w:uiPriority w:val="0"/>
    <w:rPr>
      <w:rFonts w:ascii="Arial" w:hAnsi="Arial"/>
      <w:b/>
      <w:bCs/>
      <w:sz w:val="24"/>
      <w:szCs w:val="32"/>
    </w:rPr>
  </w:style>
  <w:style w:type="character" w:customStyle="1" w:styleId="406">
    <w:name w:val="color_red1"/>
    <w:autoRedefine/>
    <w:qFormat/>
    <w:uiPriority w:val="0"/>
    <w:rPr>
      <w:rFonts w:ascii="Calibri" w:hAnsi="Calibri" w:eastAsia="宋体" w:cs="Times New Roman"/>
      <w:color w:val="FA0004"/>
    </w:rPr>
  </w:style>
  <w:style w:type="character" w:customStyle="1" w:styleId="407">
    <w:name w:val="v151"/>
    <w:autoRedefine/>
    <w:qFormat/>
    <w:uiPriority w:val="0"/>
    <w:rPr>
      <w:sz w:val="18"/>
    </w:rPr>
  </w:style>
  <w:style w:type="character" w:customStyle="1" w:styleId="408">
    <w:name w:val="drapbtn"/>
    <w:basedOn w:val="66"/>
    <w:autoRedefine/>
    <w:qFormat/>
    <w:uiPriority w:val="0"/>
  </w:style>
  <w:style w:type="character" w:customStyle="1" w:styleId="409">
    <w:name w:val="批注主题 Char"/>
    <w:link w:val="63"/>
    <w:autoRedefine/>
    <w:qFormat/>
    <w:uiPriority w:val="0"/>
    <w:rPr>
      <w:sz w:val="24"/>
    </w:rPr>
  </w:style>
  <w:style w:type="character" w:customStyle="1" w:styleId="410">
    <w:name w:val="font81"/>
    <w:autoRedefine/>
    <w:qFormat/>
    <w:uiPriority w:val="0"/>
    <w:rPr>
      <w:rFonts w:ascii="Symbol" w:hAnsi="Symbol" w:cs="Symbol"/>
      <w:color w:val="000000"/>
      <w:sz w:val="18"/>
      <w:szCs w:val="18"/>
      <w:u w:val="none"/>
    </w:rPr>
  </w:style>
  <w:style w:type="character" w:customStyle="1" w:styleId="411">
    <w:name w:val="Char Char28"/>
    <w:autoRedefine/>
    <w:qFormat/>
    <w:uiPriority w:val="0"/>
    <w:rPr>
      <w:rFonts w:ascii="Cambria" w:hAnsi="Cambria" w:eastAsia="宋体" w:cs="Times New Roman"/>
      <w:b/>
      <w:bCs/>
      <w:kern w:val="2"/>
      <w:sz w:val="32"/>
      <w:szCs w:val="32"/>
    </w:rPr>
  </w:style>
  <w:style w:type="character" w:customStyle="1" w:styleId="412">
    <w:name w:val="_Style 410"/>
    <w:autoRedefine/>
    <w:qFormat/>
    <w:uiPriority w:val="0"/>
    <w:rPr>
      <w:i/>
      <w:iCs/>
      <w:color w:val="808080"/>
    </w:rPr>
  </w:style>
  <w:style w:type="character" w:customStyle="1" w:styleId="413">
    <w:name w:val="Table Heading Char Char"/>
    <w:autoRedefine/>
    <w:qFormat/>
    <w:uiPriority w:val="0"/>
    <w:rPr>
      <w:rFonts w:ascii="Arial" w:hAnsi="Arial" w:eastAsia="黑体"/>
      <w:kern w:val="2"/>
      <w:sz w:val="18"/>
      <w:lang w:val="en-US" w:eastAsia="zh-CN"/>
    </w:rPr>
  </w:style>
  <w:style w:type="character" w:customStyle="1" w:styleId="414">
    <w:name w:val="iconline21"/>
    <w:basedOn w:val="66"/>
    <w:autoRedefine/>
    <w:qFormat/>
    <w:uiPriority w:val="0"/>
  </w:style>
  <w:style w:type="character" w:customStyle="1" w:styleId="415">
    <w:name w:val="正文文本缩进 Char"/>
    <w:link w:val="25"/>
    <w:autoRedefine/>
    <w:qFormat/>
    <w:uiPriority w:val="0"/>
    <w:rPr>
      <w:rFonts w:ascii="黑体" w:hAnsi="宋体" w:eastAsia="黑体"/>
      <w:color w:val="000000"/>
      <w:sz w:val="28"/>
    </w:rPr>
  </w:style>
  <w:style w:type="character" w:customStyle="1" w:styleId="416">
    <w:name w:val="正文首行缩进 2 Char"/>
    <w:link w:val="64"/>
    <w:autoRedefine/>
    <w:qFormat/>
    <w:uiPriority w:val="0"/>
    <w:rPr>
      <w:rFonts w:ascii="黑体" w:hAnsi="宋体" w:eastAsia="黑体"/>
      <w:color w:val="000000"/>
      <w:szCs w:val="24"/>
    </w:rPr>
  </w:style>
  <w:style w:type="character" w:customStyle="1" w:styleId="417">
    <w:name w:val="choosename"/>
    <w:basedOn w:val="66"/>
    <w:autoRedefine/>
    <w:qFormat/>
    <w:uiPriority w:val="0"/>
  </w:style>
  <w:style w:type="character" w:customStyle="1" w:styleId="418">
    <w:name w:val="Char Char21"/>
    <w:autoRedefine/>
    <w:qFormat/>
    <w:uiPriority w:val="0"/>
    <w:rPr>
      <w:kern w:val="2"/>
      <w:sz w:val="26"/>
    </w:rPr>
  </w:style>
  <w:style w:type="character" w:customStyle="1" w:styleId="419">
    <w:name w:val="Char Char111"/>
    <w:autoRedefine/>
    <w:qFormat/>
    <w:uiPriority w:val="0"/>
    <w:rPr>
      <w:rFonts w:eastAsia="黑体"/>
      <w:kern w:val="2"/>
      <w:sz w:val="44"/>
      <w:lang w:val="en-US" w:eastAsia="zh-CN"/>
    </w:rPr>
  </w:style>
  <w:style w:type="character" w:customStyle="1" w:styleId="420">
    <w:name w:val="style121"/>
    <w:autoRedefine/>
    <w:qFormat/>
    <w:uiPriority w:val="0"/>
    <w:rPr>
      <w:rFonts w:hint="eastAsia" w:ascii="宋体" w:hAnsi="宋体" w:eastAsia="宋体" w:cs="Times New Roman"/>
      <w:sz w:val="18"/>
      <w:szCs w:val="18"/>
    </w:rPr>
  </w:style>
  <w:style w:type="character" w:customStyle="1" w:styleId="421">
    <w:name w:val="viewscale"/>
    <w:basedOn w:val="66"/>
    <w:autoRedefine/>
    <w:qFormat/>
    <w:uiPriority w:val="0"/>
    <w:rPr>
      <w:color w:val="FFFFFF"/>
      <w:sz w:val="19"/>
      <w:szCs w:val="19"/>
    </w:rPr>
  </w:style>
  <w:style w:type="character" w:customStyle="1" w:styleId="422">
    <w:name w:val="标题 Char"/>
    <w:autoRedefine/>
    <w:qFormat/>
    <w:uiPriority w:val="0"/>
    <w:rPr>
      <w:rFonts w:ascii="Cambria" w:hAnsi="Cambria" w:cs="Times New Roman"/>
      <w:b/>
      <w:bCs/>
      <w:kern w:val="2"/>
      <w:sz w:val="32"/>
      <w:szCs w:val="32"/>
    </w:rPr>
  </w:style>
  <w:style w:type="character" w:customStyle="1" w:styleId="423">
    <w:name w:val="批注文字 Char"/>
    <w:autoRedefine/>
    <w:qFormat/>
    <w:uiPriority w:val="0"/>
    <w:rPr>
      <w:kern w:val="2"/>
      <w:sz w:val="21"/>
    </w:rPr>
  </w:style>
  <w:style w:type="character" w:customStyle="1" w:styleId="424">
    <w:name w:val="after"/>
    <w:basedOn w:val="66"/>
    <w:autoRedefine/>
    <w:qFormat/>
    <w:uiPriority w:val="0"/>
    <w:rPr>
      <w:sz w:val="16"/>
      <w:szCs w:val="0"/>
    </w:rPr>
  </w:style>
  <w:style w:type="character" w:customStyle="1" w:styleId="425">
    <w:name w:val="Char Char34"/>
    <w:autoRedefine/>
    <w:qFormat/>
    <w:uiPriority w:val="0"/>
    <w:rPr>
      <w:rFonts w:eastAsia="黑体"/>
      <w:kern w:val="2"/>
      <w:sz w:val="44"/>
      <w:lang w:val="en-US" w:eastAsia="zh-CN" w:bidi="ar-SA"/>
    </w:rPr>
  </w:style>
  <w:style w:type="character" w:customStyle="1" w:styleId="426">
    <w:name w:val="纯文本 Char"/>
    <w:link w:val="34"/>
    <w:autoRedefine/>
    <w:qFormat/>
    <w:uiPriority w:val="0"/>
    <w:rPr>
      <w:rFonts w:ascii="宋体" w:hAnsi="Courier New" w:eastAsia="宋体"/>
      <w:sz w:val="28"/>
    </w:rPr>
  </w:style>
  <w:style w:type="character" w:customStyle="1" w:styleId="427">
    <w:name w:val="批注框文本 Char"/>
    <w:link w:val="40"/>
    <w:autoRedefine/>
    <w:qFormat/>
    <w:uiPriority w:val="0"/>
    <w:rPr>
      <w:sz w:val="18"/>
    </w:rPr>
  </w:style>
  <w:style w:type="character" w:customStyle="1" w:styleId="428">
    <w:name w:val="font11"/>
    <w:qFormat/>
    <w:uiPriority w:val="0"/>
    <w:rPr>
      <w:rFonts w:hint="default" w:ascii="Times New Roman" w:hAnsi="Times New Roman" w:cs="Times New Roman"/>
      <w:b/>
      <w:color w:val="000000"/>
      <w:sz w:val="18"/>
      <w:szCs w:val="18"/>
      <w:u w:val="none"/>
    </w:rPr>
  </w:style>
  <w:style w:type="character" w:customStyle="1" w:styleId="429">
    <w:name w:val="font21"/>
    <w:autoRedefine/>
    <w:qFormat/>
    <w:uiPriority w:val="0"/>
    <w:rPr>
      <w:rFonts w:hint="eastAsia" w:ascii="宋体" w:hAnsi="宋体" w:eastAsia="宋体" w:cs="宋体"/>
      <w:color w:val="000000"/>
      <w:sz w:val="18"/>
      <w:szCs w:val="18"/>
      <w:u w:val="none"/>
    </w:rPr>
  </w:style>
  <w:style w:type="character" w:customStyle="1" w:styleId="430">
    <w:name w:val="标题 5 Char1"/>
    <w:autoRedefine/>
    <w:qFormat/>
    <w:uiPriority w:val="0"/>
    <w:rPr>
      <w:rFonts w:ascii="宋体" w:hAnsi="宋体" w:cs="宋体"/>
      <w:b/>
      <w:bCs/>
    </w:rPr>
  </w:style>
  <w:style w:type="character" w:customStyle="1" w:styleId="431">
    <w:name w:val="icontext1"/>
    <w:basedOn w:val="66"/>
    <w:autoRedefine/>
    <w:qFormat/>
    <w:uiPriority w:val="0"/>
  </w:style>
  <w:style w:type="character" w:customStyle="1" w:styleId="432">
    <w:name w:val="尾注文本 Char2"/>
    <w:autoRedefine/>
    <w:semiHidden/>
    <w:qFormat/>
    <w:uiPriority w:val="99"/>
    <w:rPr>
      <w:rFonts w:ascii="Times New Roman" w:hAnsi="Times New Roman" w:eastAsia="宋体" w:cs="Times New Roman"/>
      <w:szCs w:val="20"/>
    </w:rPr>
  </w:style>
  <w:style w:type="character" w:customStyle="1" w:styleId="433">
    <w:name w:val="标题 8 Char1"/>
    <w:autoRedefine/>
    <w:qFormat/>
    <w:uiPriority w:val="0"/>
    <w:rPr>
      <w:rFonts w:ascii="Times New Roman" w:hAnsi="Arial" w:eastAsia="仿宋_GB2312"/>
      <w:sz w:val="30"/>
    </w:rPr>
  </w:style>
  <w:style w:type="character" w:customStyle="1" w:styleId="434">
    <w:name w:val="hilite6"/>
    <w:basedOn w:val="66"/>
    <w:autoRedefine/>
    <w:qFormat/>
    <w:uiPriority w:val="0"/>
    <w:rPr>
      <w:color w:val="FFFFFF"/>
      <w:shd w:val="clear" w:color="auto" w:fill="666666"/>
    </w:rPr>
  </w:style>
  <w:style w:type="character" w:customStyle="1" w:styleId="435">
    <w:name w:val="14t1"/>
    <w:qFormat/>
    <w:uiPriority w:val="0"/>
    <w:rPr>
      <w:rFonts w:hint="eastAsia" w:ascii="宋体" w:hAnsi="宋体" w:eastAsia="宋体" w:cs="Times New Roman"/>
      <w:sz w:val="11"/>
      <w:szCs w:val="11"/>
    </w:rPr>
  </w:style>
  <w:style w:type="character" w:customStyle="1" w:styleId="436">
    <w:name w:val="标题 7 Char1"/>
    <w:autoRedefine/>
    <w:qFormat/>
    <w:uiPriority w:val="0"/>
    <w:rPr>
      <w:rFonts w:ascii="Times New Roman" w:hAnsi="Times New Roman" w:eastAsia="仿宋_GB2312"/>
      <w:sz w:val="30"/>
    </w:rPr>
  </w:style>
  <w:style w:type="character" w:customStyle="1" w:styleId="437">
    <w:name w:val="cdropleft"/>
    <w:basedOn w:val="66"/>
    <w:autoRedefine/>
    <w:qFormat/>
    <w:uiPriority w:val="0"/>
  </w:style>
  <w:style w:type="character" w:customStyle="1" w:styleId="438">
    <w:name w:val="Char Char31"/>
    <w:autoRedefine/>
    <w:qFormat/>
    <w:uiPriority w:val="0"/>
    <w:rPr>
      <w:rFonts w:hint="eastAsia" w:ascii="宋体" w:hAnsi="宋体" w:eastAsia="宋体"/>
      <w:kern w:val="2"/>
      <w:sz w:val="18"/>
      <w:szCs w:val="18"/>
      <w:lang w:val="en-US" w:eastAsia="zh-CN" w:bidi="ar-SA"/>
    </w:rPr>
  </w:style>
  <w:style w:type="character" w:customStyle="1" w:styleId="439">
    <w:name w:val="0d1471"/>
    <w:autoRedefine/>
    <w:qFormat/>
    <w:uiPriority w:val="0"/>
    <w:rPr>
      <w:rFonts w:ascii="Calibri" w:hAnsi="Calibri" w:eastAsia="宋体" w:cs="Times New Roman"/>
      <w:color w:val="000000"/>
      <w:sz w:val="11"/>
      <w:szCs w:val="11"/>
      <w:u w:val="none"/>
    </w:rPr>
  </w:style>
  <w:style w:type="character" w:customStyle="1" w:styleId="440">
    <w:name w:val="日期 Char1"/>
    <w:autoRedefine/>
    <w:qFormat/>
    <w:uiPriority w:val="99"/>
    <w:rPr>
      <w:rFonts w:ascii="Times New Roman" w:hAnsi="Times New Roman" w:eastAsia="宋体" w:cs="Times New Roman"/>
      <w:szCs w:val="20"/>
    </w:rPr>
  </w:style>
  <w:style w:type="character" w:customStyle="1" w:styleId="441">
    <w:name w:val="正文文本 Char"/>
    <w:link w:val="3"/>
    <w:qFormat/>
    <w:uiPriority w:val="0"/>
    <w:rPr>
      <w:sz w:val="26"/>
    </w:rPr>
  </w:style>
  <w:style w:type="character" w:customStyle="1" w:styleId="442">
    <w:name w:val="标题 6 Char1"/>
    <w:qFormat/>
    <w:uiPriority w:val="0"/>
    <w:rPr>
      <w:rFonts w:ascii="Times New Roman" w:hAnsi="Arial" w:eastAsia="仿宋_GB2312"/>
      <w:sz w:val="30"/>
    </w:rPr>
  </w:style>
  <w:style w:type="character" w:customStyle="1" w:styleId="443">
    <w:name w:val="cy"/>
    <w:basedOn w:val="66"/>
    <w:autoRedefine/>
    <w:qFormat/>
    <w:uiPriority w:val="0"/>
  </w:style>
  <w:style w:type="character" w:customStyle="1" w:styleId="444">
    <w:name w:val="副标题 Char"/>
    <w:link w:val="46"/>
    <w:autoRedefine/>
    <w:qFormat/>
    <w:locked/>
    <w:uiPriority w:val="0"/>
    <w:rPr>
      <w:rFonts w:eastAsia="宋体"/>
      <w:szCs w:val="24"/>
      <w:u w:val="single"/>
      <w:lang w:eastAsia="en-US"/>
    </w:rPr>
  </w:style>
  <w:style w:type="character" w:customStyle="1" w:styleId="445">
    <w:name w:val="页眉 Char1"/>
    <w:autoRedefine/>
    <w:qFormat/>
    <w:uiPriority w:val="0"/>
    <w:rPr>
      <w:rFonts w:eastAsia="宋体"/>
      <w:kern w:val="2"/>
      <w:sz w:val="18"/>
      <w:szCs w:val="18"/>
      <w:lang w:val="en-US" w:eastAsia="zh-CN" w:bidi="ar-SA"/>
    </w:rPr>
  </w:style>
  <w:style w:type="character" w:customStyle="1" w:styleId="446">
    <w:name w:val="crowed11"/>
    <w:autoRedefine/>
    <w:qFormat/>
    <w:uiPriority w:val="0"/>
    <w:rPr>
      <w:rFonts w:hint="default" w:ascii="_x000B__x000C_" w:hAnsi="_x000B__x000C_"/>
      <w:sz w:val="24"/>
    </w:rPr>
  </w:style>
  <w:style w:type="character" w:customStyle="1" w:styleId="447">
    <w:name w:val="批注文字 Char Char"/>
    <w:autoRedefine/>
    <w:qFormat/>
    <w:uiPriority w:val="0"/>
    <w:rPr>
      <w:rFonts w:ascii="宋体" w:hAnsi="Times New Roman" w:eastAsia="宋体" w:cs="Times New Roman"/>
      <w:sz w:val="28"/>
      <w:szCs w:val="20"/>
    </w:rPr>
  </w:style>
  <w:style w:type="character" w:customStyle="1" w:styleId="448">
    <w:name w:val="Char Char5"/>
    <w:autoRedefine/>
    <w:qFormat/>
    <w:uiPriority w:val="0"/>
    <w:rPr>
      <w:kern w:val="2"/>
      <w:sz w:val="18"/>
    </w:rPr>
  </w:style>
  <w:style w:type="character" w:customStyle="1" w:styleId="449">
    <w:name w:val="文档结构图 Char2"/>
    <w:qFormat/>
    <w:uiPriority w:val="0"/>
    <w:rPr>
      <w:kern w:val="2"/>
      <w:sz w:val="21"/>
      <w:szCs w:val="24"/>
      <w:shd w:val="clear" w:color="auto" w:fill="000080"/>
    </w:rPr>
  </w:style>
  <w:style w:type="character" w:customStyle="1" w:styleId="450">
    <w:name w:val="ca-51"/>
    <w:autoRedefine/>
    <w:qFormat/>
    <w:uiPriority w:val="0"/>
    <w:rPr>
      <w:rFonts w:hint="eastAsia" w:ascii="宋体" w:hAnsi="宋体" w:eastAsia="宋体"/>
      <w:b/>
      <w:bCs/>
      <w:color w:val="000000"/>
      <w:spacing w:val="-20"/>
      <w:sz w:val="16"/>
      <w:szCs w:val="16"/>
    </w:rPr>
  </w:style>
  <w:style w:type="character" w:customStyle="1" w:styleId="451">
    <w:name w:val="正文文本 2 Char1"/>
    <w:semiHidden/>
    <w:qFormat/>
    <w:uiPriority w:val="99"/>
    <w:rPr>
      <w:rFonts w:ascii="Times New Roman" w:hAnsi="Times New Roman" w:eastAsia="宋体" w:cs="Times New Roman"/>
      <w:szCs w:val="20"/>
    </w:rPr>
  </w:style>
  <w:style w:type="character" w:customStyle="1" w:styleId="452">
    <w:name w:val="标题 9 Char1"/>
    <w:qFormat/>
    <w:uiPriority w:val="0"/>
    <w:rPr>
      <w:rFonts w:ascii="Times New Roman" w:hAnsi="Times New Roman" w:eastAsia="仿宋_GB2312"/>
      <w:sz w:val="30"/>
    </w:rPr>
  </w:style>
  <w:style w:type="character" w:customStyle="1" w:styleId="453">
    <w:name w:val="layui-layer-tabnow"/>
    <w:basedOn w:val="66"/>
    <w:autoRedefine/>
    <w:qFormat/>
    <w:uiPriority w:val="0"/>
    <w:rPr>
      <w:bdr w:val="single" w:color="CCCCCC" w:sz="4" w:space="0"/>
      <w:shd w:val="clear" w:color="auto" w:fill="FFFFFF"/>
    </w:rPr>
  </w:style>
  <w:style w:type="character" w:customStyle="1" w:styleId="454">
    <w:name w:val="标题 2 Char1"/>
    <w:autoRedefine/>
    <w:qFormat/>
    <w:uiPriority w:val="0"/>
    <w:rPr>
      <w:rFonts w:ascii="仿宋_GB2312" w:hAnsi="Times New Roman" w:eastAsia="仿宋_GB2312" w:cs="MingLiU"/>
      <w:b/>
      <w:spacing w:val="1"/>
      <w:w w:val="99"/>
      <w:kern w:val="2"/>
      <w:sz w:val="28"/>
      <w:szCs w:val="32"/>
    </w:rPr>
  </w:style>
  <w:style w:type="character" w:customStyle="1" w:styleId="455">
    <w:name w:val="font51"/>
    <w:qFormat/>
    <w:uiPriority w:val="0"/>
    <w:rPr>
      <w:rFonts w:hint="default" w:ascii="Times New Roman" w:hAnsi="Times New Roman" w:cs="Times New Roman"/>
      <w:color w:val="000000"/>
      <w:sz w:val="18"/>
      <w:szCs w:val="18"/>
      <w:u w:val="none"/>
    </w:rPr>
  </w:style>
  <w:style w:type="character" w:customStyle="1" w:styleId="456">
    <w:name w:val="hover48"/>
    <w:basedOn w:val="66"/>
    <w:autoRedefine/>
    <w:qFormat/>
    <w:uiPriority w:val="0"/>
    <w:rPr>
      <w:color w:val="FFFFFF"/>
    </w:rPr>
  </w:style>
  <w:style w:type="character" w:customStyle="1" w:styleId="457">
    <w:name w:val="Char Char12"/>
    <w:qFormat/>
    <w:uiPriority w:val="0"/>
    <w:rPr>
      <w:rFonts w:hint="eastAsia" w:ascii="宋体" w:hAnsi="宋体" w:eastAsia="宋体"/>
      <w:kern w:val="2"/>
      <w:sz w:val="18"/>
      <w:szCs w:val="18"/>
      <w:lang w:val="en-US" w:eastAsia="zh-CN" w:bidi="ar-SA"/>
    </w:rPr>
  </w:style>
  <w:style w:type="character" w:customStyle="1" w:styleId="458">
    <w:name w:val="font1"/>
    <w:autoRedefine/>
    <w:qFormat/>
    <w:uiPriority w:val="0"/>
    <w:rPr>
      <w:color w:val="000000"/>
      <w:sz w:val="18"/>
    </w:rPr>
  </w:style>
  <w:style w:type="character" w:customStyle="1" w:styleId="459">
    <w:name w:val="批注框文本 Char1"/>
    <w:autoRedefine/>
    <w:qFormat/>
    <w:uiPriority w:val="0"/>
    <w:rPr>
      <w:rFonts w:ascii="Times New Roman" w:hAnsi="Times New Roman" w:eastAsia="宋体" w:cs="Times New Roman"/>
      <w:sz w:val="18"/>
      <w:szCs w:val="18"/>
    </w:rPr>
  </w:style>
  <w:style w:type="character" w:customStyle="1" w:styleId="460">
    <w:name w:val="页脚 Char"/>
    <w:link w:val="41"/>
    <w:autoRedefine/>
    <w:qFormat/>
    <w:uiPriority w:val="0"/>
    <w:rPr>
      <w:sz w:val="18"/>
      <w:szCs w:val="18"/>
    </w:rPr>
  </w:style>
  <w:style w:type="character" w:customStyle="1" w:styleId="461">
    <w:name w:val="明显引用 Char"/>
    <w:link w:val="125"/>
    <w:autoRedefine/>
    <w:qFormat/>
    <w:uiPriority w:val="0"/>
    <w:rPr>
      <w:b/>
      <w:bCs/>
      <w:i/>
      <w:iCs/>
      <w:color w:val="4F81BD"/>
      <w:kern w:val="2"/>
      <w:sz w:val="21"/>
      <w:szCs w:val="22"/>
    </w:rPr>
  </w:style>
  <w:style w:type="character" w:customStyle="1" w:styleId="462">
    <w:name w:val="正文文本 Char3"/>
    <w:autoRedefine/>
    <w:semiHidden/>
    <w:qFormat/>
    <w:uiPriority w:val="99"/>
    <w:rPr>
      <w:kern w:val="2"/>
      <w:sz w:val="21"/>
      <w:szCs w:val="22"/>
    </w:rPr>
  </w:style>
  <w:style w:type="character" w:customStyle="1" w:styleId="463">
    <w:name w:val="textcontents"/>
    <w:autoRedefine/>
    <w:qFormat/>
    <w:uiPriority w:val="0"/>
    <w:rPr>
      <w:rFonts w:cs="Times New Roman"/>
    </w:rPr>
  </w:style>
  <w:style w:type="character" w:customStyle="1" w:styleId="464">
    <w:name w:val="font01"/>
    <w:autoRedefine/>
    <w:qFormat/>
    <w:uiPriority w:val="0"/>
    <w:rPr>
      <w:rFonts w:hint="eastAsia" w:ascii="宋体" w:hAnsi="宋体" w:eastAsia="宋体" w:cs="宋体"/>
      <w:color w:val="000000"/>
      <w:sz w:val="18"/>
      <w:szCs w:val="18"/>
      <w:u w:val="none"/>
    </w:rPr>
  </w:style>
  <w:style w:type="character" w:customStyle="1" w:styleId="465">
    <w:name w:val="HTML 预设格式 Char"/>
    <w:link w:val="58"/>
    <w:autoRedefine/>
    <w:qFormat/>
    <w:uiPriority w:val="0"/>
    <w:rPr>
      <w:rFonts w:ascii="Arial" w:hAnsi="Arial" w:cs="Arial"/>
      <w:sz w:val="24"/>
      <w:szCs w:val="24"/>
    </w:rPr>
  </w:style>
  <w:style w:type="character" w:customStyle="1" w:styleId="466">
    <w:name w:val="moreaction32"/>
    <w:basedOn w:val="66"/>
    <w:autoRedefine/>
    <w:qFormat/>
    <w:uiPriority w:val="0"/>
  </w:style>
  <w:style w:type="character" w:customStyle="1" w:styleId="467">
    <w:name w:val="批注框文本 Char3"/>
    <w:autoRedefine/>
    <w:semiHidden/>
    <w:qFormat/>
    <w:uiPriority w:val="99"/>
    <w:rPr>
      <w:kern w:val="2"/>
      <w:sz w:val="18"/>
      <w:szCs w:val="18"/>
    </w:rPr>
  </w:style>
  <w:style w:type="character" w:customStyle="1" w:styleId="468">
    <w:name w:val="引用 Char"/>
    <w:link w:val="242"/>
    <w:autoRedefine/>
    <w:qFormat/>
    <w:uiPriority w:val="0"/>
    <w:rPr>
      <w:i/>
      <w:iCs/>
      <w:color w:val="000000"/>
      <w:kern w:val="2"/>
      <w:sz w:val="21"/>
      <w:szCs w:val="22"/>
    </w:rPr>
  </w:style>
  <w:style w:type="character" w:customStyle="1" w:styleId="469">
    <w:name w:val="Char Char41"/>
    <w:autoRedefine/>
    <w:qFormat/>
    <w:uiPriority w:val="0"/>
    <w:rPr>
      <w:rFonts w:ascii="宋体" w:hAnsi="Courier New"/>
      <w:kern w:val="2"/>
      <w:sz w:val="28"/>
    </w:rPr>
  </w:style>
  <w:style w:type="character" w:customStyle="1" w:styleId="470">
    <w:name w:val="cdropright"/>
    <w:basedOn w:val="66"/>
    <w:autoRedefine/>
    <w:qFormat/>
    <w:uiPriority w:val="0"/>
  </w:style>
  <w:style w:type="character" w:customStyle="1" w:styleId="471">
    <w:name w:val="标题 1 Char"/>
    <w:link w:val="4"/>
    <w:autoRedefine/>
    <w:qFormat/>
    <w:uiPriority w:val="0"/>
    <w:rPr>
      <w:rFonts w:eastAsia="黑体"/>
      <w:sz w:val="44"/>
    </w:rPr>
  </w:style>
  <w:style w:type="character" w:customStyle="1" w:styleId="472">
    <w:name w:val="_Style 470"/>
    <w:autoRedefine/>
    <w:qFormat/>
    <w:uiPriority w:val="0"/>
    <w:rPr>
      <w:b/>
      <w:bCs/>
      <w:i/>
      <w:iCs/>
      <w:color w:val="4F81BD"/>
    </w:rPr>
  </w:style>
  <w:style w:type="character" w:customStyle="1" w:styleId="473">
    <w:name w:val="normaltext1"/>
    <w:autoRedefine/>
    <w:qFormat/>
    <w:uiPriority w:val="0"/>
    <w:rPr>
      <w:rFonts w:hint="default" w:ascii="ˎ̥" w:hAnsi="ˎ̥" w:eastAsia="宋体" w:cs="Times New Roman"/>
      <w:sz w:val="9"/>
      <w:szCs w:val="9"/>
    </w:rPr>
  </w:style>
  <w:style w:type="character" w:customStyle="1" w:styleId="474">
    <w:name w:val="批注主题 Char2"/>
    <w:autoRedefine/>
    <w:qFormat/>
    <w:uiPriority w:val="0"/>
    <w:rPr>
      <w:b/>
      <w:bCs/>
      <w:sz w:val="21"/>
    </w:rPr>
  </w:style>
  <w:style w:type="character" w:customStyle="1" w:styleId="475">
    <w:name w:val="ca-141"/>
    <w:autoRedefine/>
    <w:qFormat/>
    <w:uiPriority w:val="0"/>
    <w:rPr>
      <w:rFonts w:hint="eastAsia" w:ascii="仿宋_GB2312" w:eastAsia="仿宋_GB2312"/>
      <w:sz w:val="21"/>
      <w:szCs w:val="21"/>
    </w:rPr>
  </w:style>
  <w:style w:type="character" w:customStyle="1" w:styleId="476">
    <w:name w:val="副标题 Char1"/>
    <w:autoRedefine/>
    <w:qFormat/>
    <w:uiPriority w:val="0"/>
    <w:rPr>
      <w:rFonts w:ascii="Cambria" w:hAnsi="Cambria" w:eastAsia="宋体" w:cs="Times New Roman"/>
      <w:b/>
      <w:bCs/>
      <w:kern w:val="28"/>
      <w:sz w:val="32"/>
      <w:szCs w:val="32"/>
    </w:rPr>
  </w:style>
  <w:style w:type="character" w:customStyle="1" w:styleId="477">
    <w:name w:val=" Char Char17"/>
    <w:autoRedefine/>
    <w:qFormat/>
    <w:uiPriority w:val="0"/>
    <w:rPr>
      <w:rFonts w:ascii="Cambria" w:hAnsi="Cambria" w:eastAsia="宋体" w:cs="Times New Roman"/>
      <w:b/>
      <w:bCs/>
      <w:kern w:val="2"/>
      <w:sz w:val="32"/>
      <w:szCs w:val="32"/>
    </w:rPr>
  </w:style>
  <w:style w:type="character" w:customStyle="1" w:styleId="478">
    <w:name w:val=" Char Char3"/>
    <w:autoRedefine/>
    <w:qFormat/>
    <w:uiPriority w:val="0"/>
    <w:rPr>
      <w:kern w:val="2"/>
      <w:sz w:val="18"/>
    </w:rPr>
  </w:style>
  <w:style w:type="character" w:customStyle="1" w:styleId="479">
    <w:name w:val="Book Title"/>
    <w:autoRedefine/>
    <w:qFormat/>
    <w:uiPriority w:val="0"/>
    <w:rPr>
      <w:b/>
      <w:bCs/>
      <w:smallCaps/>
      <w:spacing w:val="5"/>
    </w:rPr>
  </w:style>
  <w:style w:type="character" w:customStyle="1" w:styleId="480">
    <w:name w:val=" Char Char11"/>
    <w:autoRedefine/>
    <w:qFormat/>
    <w:uiPriority w:val="0"/>
    <w:rPr>
      <w:rFonts w:eastAsia="黑体"/>
      <w:kern w:val="2"/>
      <w:sz w:val="44"/>
      <w:lang w:val="en-US" w:eastAsia="zh-CN"/>
    </w:rPr>
  </w:style>
  <w:style w:type="character" w:customStyle="1" w:styleId="481">
    <w:name w:val=" Char Char2"/>
    <w:autoRedefine/>
    <w:qFormat/>
    <w:uiPriority w:val="0"/>
    <w:rPr>
      <w:kern w:val="2"/>
      <w:sz w:val="26"/>
    </w:rPr>
  </w:style>
  <w:style w:type="character" w:customStyle="1" w:styleId="482">
    <w:name w:val="Intense Emphasis"/>
    <w:autoRedefine/>
    <w:qFormat/>
    <w:uiPriority w:val="0"/>
    <w:rPr>
      <w:b/>
      <w:bCs/>
      <w:i/>
      <w:iCs/>
      <w:color w:val="4F81BD"/>
    </w:rPr>
  </w:style>
  <w:style w:type="character" w:customStyle="1" w:styleId="483">
    <w:name w:val=" Char Char6"/>
    <w:autoRedefine/>
    <w:qFormat/>
    <w:uiPriority w:val="0"/>
    <w:rPr>
      <w:sz w:val="24"/>
    </w:rPr>
  </w:style>
  <w:style w:type="character" w:customStyle="1" w:styleId="484">
    <w:name w:val=" Char Char1"/>
    <w:autoRedefine/>
    <w:qFormat/>
    <w:uiPriority w:val="0"/>
    <w:rPr>
      <w:i/>
      <w:kern w:val="2"/>
      <w:sz w:val="26"/>
    </w:rPr>
  </w:style>
  <w:style w:type="character" w:customStyle="1" w:styleId="485">
    <w:name w:val=" Char Char10"/>
    <w:autoRedefine/>
    <w:qFormat/>
    <w:uiPriority w:val="0"/>
    <w:rPr>
      <w:rFonts w:ascii="仿宋_GB2312" w:eastAsia="仿宋_GB2312"/>
      <w:b/>
      <w:spacing w:val="1"/>
      <w:w w:val="99"/>
      <w:sz w:val="28"/>
    </w:rPr>
  </w:style>
  <w:style w:type="character" w:customStyle="1" w:styleId="486">
    <w:name w:val=" Char Char9"/>
    <w:autoRedefine/>
    <w:qFormat/>
    <w:uiPriority w:val="0"/>
    <w:rPr>
      <w:rFonts w:ascii="仿宋_GB2312" w:eastAsia="仿宋_GB2312"/>
      <w:b/>
      <w:sz w:val="24"/>
    </w:rPr>
  </w:style>
  <w:style w:type="character" w:customStyle="1" w:styleId="487">
    <w:name w:val=" Char Char34"/>
    <w:autoRedefine/>
    <w:qFormat/>
    <w:uiPriority w:val="0"/>
    <w:rPr>
      <w:rFonts w:eastAsia="黑体"/>
      <w:kern w:val="2"/>
      <w:sz w:val="44"/>
      <w:lang w:val="en-US" w:eastAsia="zh-CN" w:bidi="ar-SA"/>
    </w:rPr>
  </w:style>
  <w:style w:type="character" w:customStyle="1" w:styleId="488">
    <w:name w:val="Intense Reference"/>
    <w:autoRedefine/>
    <w:qFormat/>
    <w:uiPriority w:val="0"/>
    <w:rPr>
      <w:b/>
      <w:bCs/>
      <w:smallCaps/>
      <w:color w:val="C0504D"/>
      <w:spacing w:val="5"/>
      <w:u w:val="single"/>
    </w:rPr>
  </w:style>
  <w:style w:type="character" w:customStyle="1" w:styleId="489">
    <w:name w:val=" Char Char4"/>
    <w:autoRedefine/>
    <w:qFormat/>
    <w:uiPriority w:val="0"/>
    <w:rPr>
      <w:rFonts w:ascii="宋体" w:hAnsi="Courier New"/>
      <w:kern w:val="2"/>
      <w:sz w:val="28"/>
    </w:rPr>
  </w:style>
  <w:style w:type="character" w:customStyle="1" w:styleId="490">
    <w:name w:val="Subtle Emphasis"/>
    <w:autoRedefine/>
    <w:qFormat/>
    <w:uiPriority w:val="0"/>
    <w:rPr>
      <w:i/>
      <w:iCs/>
      <w:color w:val="808080"/>
    </w:rPr>
  </w:style>
  <w:style w:type="character" w:customStyle="1" w:styleId="491">
    <w:name w:val=" Char Char"/>
    <w:autoRedefine/>
    <w:qFormat/>
    <w:uiPriority w:val="0"/>
    <w:rPr>
      <w:rFonts w:ascii="宋体" w:hAnsi="宋体" w:eastAsia="宋体"/>
      <w:kern w:val="2"/>
      <w:sz w:val="24"/>
      <w:lang w:val="en-US" w:eastAsia="zh-CN" w:bidi="ar-SA"/>
    </w:rPr>
  </w:style>
  <w:style w:type="character" w:customStyle="1" w:styleId="492">
    <w:name w:val="Subtle Reference"/>
    <w:autoRedefine/>
    <w:qFormat/>
    <w:uiPriority w:val="0"/>
    <w:rPr>
      <w:smallCaps/>
      <w:color w:val="C0504D"/>
      <w:u w:val="single"/>
    </w:rPr>
  </w:style>
  <w:style w:type="character" w:customStyle="1" w:styleId="493">
    <w:name w:val=" Char Char5"/>
    <w:autoRedefine/>
    <w:qFormat/>
    <w:uiPriority w:val="0"/>
    <w:rPr>
      <w:kern w:val="2"/>
      <w:sz w:val="18"/>
    </w:rPr>
  </w:style>
  <w:style w:type="character" w:customStyle="1" w:styleId="494">
    <w:name w:val=" Char Char Char"/>
    <w:autoRedefine/>
    <w:qFormat/>
    <w:uiPriority w:val="0"/>
    <w:rPr>
      <w:kern w:val="2"/>
      <w:sz w:val="18"/>
    </w:rPr>
  </w:style>
  <w:style w:type="character" w:customStyle="1" w:styleId="495">
    <w:name w:val=" Char Char7"/>
    <w:autoRedefine/>
    <w:qFormat/>
    <w:uiPriority w:val="0"/>
    <w:rPr>
      <w:kern w:val="2"/>
      <w:sz w:val="18"/>
    </w:rPr>
  </w:style>
  <w:style w:type="character" w:customStyle="1" w:styleId="496">
    <w:name w:val=" Char Char8"/>
    <w:autoRedefine/>
    <w:qFormat/>
    <w:uiPriority w:val="0"/>
    <w:rPr>
      <w:rFonts w:ascii="仿宋_GB2312" w:eastAsia="仿宋_GB2312"/>
      <w:b/>
      <w:sz w:val="24"/>
    </w:rPr>
  </w:style>
  <w:style w:type="paragraph" w:customStyle="1" w:styleId="497">
    <w:name w:val=" Char1"/>
    <w:basedOn w:val="1"/>
    <w:autoRedefine/>
    <w:qFormat/>
    <w:uiPriority w:val="0"/>
  </w:style>
  <w:style w:type="paragraph" w:customStyle="1" w:styleId="498">
    <w:name w:val=" Char Char Char Char Char Char Char"/>
    <w:basedOn w:val="1"/>
    <w:autoRedefine/>
    <w:qFormat/>
    <w:uiPriority w:val="0"/>
    <w:rPr>
      <w:szCs w:val="24"/>
    </w:rPr>
  </w:style>
  <w:style w:type="paragraph" w:customStyle="1" w:styleId="499">
    <w:name w:val=" Char7"/>
    <w:basedOn w:val="1"/>
    <w:autoRedefine/>
    <w:qFormat/>
    <w:uiPriority w:val="0"/>
    <w:pPr>
      <w:widowControl/>
      <w:spacing w:after="160" w:line="240" w:lineRule="exact"/>
      <w:jc w:val="left"/>
    </w:pPr>
  </w:style>
  <w:style w:type="paragraph" w:customStyle="1" w:styleId="500">
    <w:name w:val="Body Text Indent 2"/>
    <w:basedOn w:val="1"/>
    <w:autoRedefine/>
    <w:qFormat/>
    <w:uiPriority w:val="0"/>
    <w:pPr>
      <w:adjustRightInd w:val="0"/>
      <w:spacing w:before="120"/>
      <w:ind w:firstLine="420"/>
      <w:textAlignment w:val="baseline"/>
    </w:pPr>
    <w:rPr>
      <w:sz w:val="24"/>
    </w:rPr>
  </w:style>
  <w:style w:type="paragraph" w:customStyle="1" w:styleId="501">
    <w:name w:val=" Char Char30 Char Char Char Char"/>
    <w:basedOn w:val="1"/>
    <w:autoRedefine/>
    <w:qFormat/>
    <w:uiPriority w:val="0"/>
    <w:rPr>
      <w:szCs w:val="24"/>
    </w:rPr>
  </w:style>
  <w:style w:type="paragraph" w:customStyle="1" w:styleId="502">
    <w:name w:val=" 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503">
    <w:name w:val=" Char Char1 Char"/>
    <w:basedOn w:val="1"/>
    <w:autoRedefine/>
    <w:qFormat/>
    <w:uiPriority w:val="0"/>
    <w:rPr>
      <w:rFonts w:ascii="Tahoma" w:hAnsi="Tahoma"/>
      <w:sz w:val="24"/>
      <w:szCs w:val="24"/>
    </w:rPr>
  </w:style>
  <w:style w:type="paragraph" w:customStyle="1" w:styleId="504">
    <w:name w:val="TOC Heading"/>
    <w:basedOn w:val="4"/>
    <w:next w:val="1"/>
    <w:autoRedefine/>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color w:val="365F91"/>
      <w:sz w:val="28"/>
    </w:rPr>
  </w:style>
  <w:style w:type="paragraph" w:customStyle="1" w:styleId="505">
    <w:name w:val=" Char Char30 Char Char"/>
    <w:basedOn w:val="1"/>
    <w:autoRedefine/>
    <w:qFormat/>
    <w:uiPriority w:val="0"/>
    <w:rPr>
      <w:szCs w:val="24"/>
    </w:rPr>
  </w:style>
  <w:style w:type="paragraph" w:customStyle="1" w:styleId="506">
    <w:name w:val="Revision"/>
    <w:autoRedefine/>
    <w:qFormat/>
    <w:uiPriority w:val="0"/>
    <w:rPr>
      <w:rFonts w:ascii="Times New Roman" w:hAnsi="Times New Roman" w:eastAsia="宋体" w:cs="Times New Roman"/>
      <w:kern w:val="2"/>
      <w:sz w:val="21"/>
      <w:lang w:val="en-US" w:eastAsia="zh-CN" w:bidi="ar-SA"/>
    </w:rPr>
  </w:style>
  <w:style w:type="paragraph" w:customStyle="1" w:styleId="507">
    <w:name w:val=" Char9"/>
    <w:basedOn w:val="20"/>
    <w:autoRedefine/>
    <w:qFormat/>
    <w:uiPriority w:val="0"/>
    <w:pPr>
      <w:spacing w:line="360" w:lineRule="auto"/>
      <w:ind w:firstLine="200" w:firstLineChars="200"/>
    </w:pPr>
  </w:style>
  <w:style w:type="paragraph" w:customStyle="1" w:styleId="508">
    <w:name w:val=" Char Char 字元 字元 字元 Char Char Char Char"/>
    <w:basedOn w:val="1"/>
    <w:autoRedefine/>
    <w:qFormat/>
    <w:uiPriority w:val="0"/>
    <w:pPr>
      <w:adjustRightInd w:val="0"/>
      <w:spacing w:line="360" w:lineRule="auto"/>
    </w:pPr>
    <w:rPr>
      <w:kern w:val="0"/>
      <w:sz w:val="24"/>
    </w:rPr>
  </w:style>
  <w:style w:type="paragraph" w:customStyle="1" w:styleId="509">
    <w:name w:val=" Char Char16 Char Char Char Char"/>
    <w:basedOn w:val="1"/>
    <w:autoRedefine/>
    <w:qFormat/>
    <w:uiPriority w:val="0"/>
    <w:rPr>
      <w:szCs w:val="24"/>
    </w:rPr>
  </w:style>
  <w:style w:type="paragraph" w:customStyle="1" w:styleId="510">
    <w:name w:val=" Char Char Char Char"/>
    <w:basedOn w:val="20"/>
    <w:autoRedefine/>
    <w:qFormat/>
    <w:uiPriority w:val="0"/>
    <w:pPr>
      <w:spacing w:line="360" w:lineRule="auto"/>
      <w:ind w:firstLine="200" w:firstLineChars="200"/>
    </w:pPr>
  </w:style>
  <w:style w:type="paragraph" w:customStyle="1" w:styleId="511">
    <w:name w:val=" Char1 Char Char Char"/>
    <w:basedOn w:val="1"/>
    <w:autoRedefine/>
    <w:qFormat/>
    <w:uiPriority w:val="0"/>
    <w:rPr>
      <w:rFonts w:ascii="Tahoma" w:hAnsi="Tahoma"/>
      <w:sz w:val="24"/>
    </w:rPr>
  </w:style>
  <w:style w:type="paragraph" w:customStyle="1" w:styleId="512">
    <w:name w:val=" Char Char Char Char Char"/>
    <w:basedOn w:val="1"/>
    <w:autoRedefine/>
    <w:qFormat/>
    <w:uiPriority w:val="0"/>
    <w:pPr>
      <w:numPr>
        <w:ilvl w:val="0"/>
        <w:numId w:val="6"/>
      </w:numPr>
      <w:tabs>
        <w:tab w:val="left" w:pos="425"/>
      </w:tabs>
    </w:pPr>
    <w:rPr>
      <w:rFonts w:ascii="Tahoma" w:hAnsi="Tahoma"/>
      <w:sz w:val="24"/>
    </w:rPr>
  </w:style>
  <w:style w:type="paragraph" w:customStyle="1" w:styleId="513">
    <w:name w:val=" 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514">
    <w:name w:val=" Char"/>
    <w:basedOn w:val="20"/>
    <w:autoRedefine/>
    <w:qFormat/>
    <w:uiPriority w:val="0"/>
    <w:pPr>
      <w:spacing w:line="360" w:lineRule="auto"/>
      <w:ind w:firstLine="200" w:firstLineChars="200"/>
    </w:pPr>
    <w:rPr>
      <w:sz w:val="18"/>
    </w:rPr>
  </w:style>
  <w:style w:type="paragraph" w:customStyle="1" w:styleId="515">
    <w:name w:val=" Char2 Char Char Char Char Char Char"/>
    <w:basedOn w:val="1"/>
    <w:autoRedefine/>
    <w:qFormat/>
    <w:uiPriority w:val="0"/>
    <w:rPr>
      <w:rFonts w:ascii="仿宋_GB2312"/>
      <w:b/>
      <w:sz w:val="30"/>
    </w:rPr>
  </w:style>
  <w:style w:type="paragraph" w:customStyle="1" w:styleId="516">
    <w:name w:val="Body Text 2"/>
    <w:basedOn w:val="1"/>
    <w:autoRedefine/>
    <w:qFormat/>
    <w:uiPriority w:val="0"/>
    <w:pPr>
      <w:adjustRightInd w:val="0"/>
      <w:spacing w:before="120" w:line="360" w:lineRule="auto"/>
      <w:ind w:firstLine="480"/>
      <w:textAlignment w:val="baseline"/>
    </w:pPr>
    <w:rPr>
      <w:sz w:val="24"/>
    </w:rPr>
  </w:style>
  <w:style w:type="paragraph" w:customStyle="1" w:styleId="517">
    <w:name w:val=" Char Char14 Char Char"/>
    <w:basedOn w:val="1"/>
    <w:autoRedefine/>
    <w:qFormat/>
    <w:uiPriority w:val="0"/>
    <w:rPr>
      <w:szCs w:val="24"/>
    </w:rPr>
  </w:style>
  <w:style w:type="paragraph" w:customStyle="1" w:styleId="518">
    <w:name w:val="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519">
    <w:name w:val=" Char Char Char Char Char Char Char Char Char Char Char Char Char Char Char Char"/>
    <w:basedOn w:val="1"/>
    <w:autoRedefine/>
    <w:qFormat/>
    <w:uiPriority w:val="0"/>
    <w:pPr>
      <w:tabs>
        <w:tab w:val="left" w:pos="360"/>
      </w:tabs>
    </w:pPr>
    <w:rPr>
      <w:sz w:val="24"/>
    </w:rPr>
  </w:style>
  <w:style w:type="paragraph" w:customStyle="1" w:styleId="520">
    <w:name w:val=" 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92</Pages>
  <Words>4359</Words>
  <Characters>4698</Characters>
  <Lines>473</Lines>
  <Paragraphs>133</Paragraphs>
  <TotalTime>6</TotalTime>
  <ScaleCrop>false</ScaleCrop>
  <LinksUpToDate>false</LinksUpToDate>
  <CharactersWithSpaces>4952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2019-08-16T06:12:00Z</dcterms:created>
  <dc:creator>Administrator</dc:creator>
  <cp:lastModifiedBy>夏有乔木</cp:lastModifiedBy>
  <cp:lastPrinted>2024-04-19T02:20:00Z</cp:lastPrinted>
  <dcterms:modified xsi:type="dcterms:W3CDTF">2025-04-23T08:53:55Z</dcterms:modified>
  <dc:title>上浩社区前进村片区背街小巷环境综合整治工程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6746A50BFCBF4FEEA5A5C25EBD3F945E</vt:lpwstr>
  </property>
  <property fmtid="{D5CDD505-2E9C-101B-9397-08002B2CF9AE}" pid="4" name="KSOTemplateDocerSaveRecord">
    <vt:lpwstr>eyJoZGlkIjoiODgyZjFkYjlmMjFiZjUzN2FmOWUxYjQ3MTQwNjdlZTgiLCJ1c2VySWQiOiIyOTU5Mzg4MjkifQ==</vt:lpwstr>
  </property>
</Properties>
</file>