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Autospacing="1" w:after="312" w:afterAutospacing="1" w:line="500" w:lineRule="exact"/>
        <w:jc w:val="center"/>
        <w:textAlignment w:val="baseline"/>
        <w:rPr>
          <w:rFonts w:hint="eastAsia" w:ascii="方正小标宋_GBK" w:eastAsia="方正小标宋_GBK" w:cs="宋体"/>
          <w:b w:val="0"/>
          <w:i w:val="0"/>
          <w:caps w:val="0"/>
          <w:color w:val="auto"/>
          <w:spacing w:val="0"/>
          <w:w w:val="100"/>
          <w:kern w:val="36"/>
          <w:sz w:val="44"/>
          <w:szCs w:val="44"/>
        </w:rPr>
      </w:pPr>
      <w:bookmarkStart w:id="0" w:name="_GoBack"/>
      <w:r>
        <w:rPr>
          <w:rFonts w:hint="eastAsia" w:ascii="方正小标宋_GBK" w:eastAsia="方正小标宋_GBK" w:cs="宋体"/>
          <w:b w:val="0"/>
          <w:i w:val="0"/>
          <w:caps w:val="0"/>
          <w:color w:val="auto"/>
          <w:spacing w:val="0"/>
          <w:w w:val="100"/>
          <w:kern w:val="36"/>
          <w:sz w:val="44"/>
          <w:szCs w:val="44"/>
          <w:lang w:eastAsia="zh-CN"/>
        </w:rPr>
        <w:t>垫江县</w:t>
      </w:r>
      <w:r>
        <w:rPr>
          <w:rFonts w:hint="eastAsia" w:ascii="方正小标宋_GBK" w:eastAsia="方正小标宋_GBK" w:cs="宋体"/>
          <w:b w:val="0"/>
          <w:i w:val="0"/>
          <w:caps w:val="0"/>
          <w:color w:val="auto"/>
          <w:spacing w:val="0"/>
          <w:w w:val="100"/>
          <w:kern w:val="36"/>
          <w:sz w:val="44"/>
          <w:szCs w:val="44"/>
          <w:lang w:val="en-US" w:eastAsia="zh-CN"/>
        </w:rPr>
        <w:t>鹤游镇金钱村</w:t>
      </w:r>
      <w:r>
        <w:rPr>
          <w:rFonts w:ascii="方正小标宋_GBK" w:eastAsia="方正小标宋_GBK" w:cs="宋体"/>
          <w:b w:val="0"/>
          <w:i w:val="0"/>
          <w:caps w:val="0"/>
          <w:color w:val="auto"/>
          <w:spacing w:val="0"/>
          <w:w w:val="100"/>
          <w:kern w:val="36"/>
          <w:sz w:val="44"/>
          <w:szCs w:val="44"/>
        </w:rPr>
        <w:t>亮化工程</w:t>
      </w:r>
      <w:r>
        <w:rPr>
          <w:rFonts w:hint="eastAsia" w:ascii="方正小标宋_GBK" w:eastAsia="方正小标宋_GBK" w:cs="宋体"/>
          <w:b w:val="0"/>
          <w:i w:val="0"/>
          <w:caps w:val="0"/>
          <w:color w:val="auto"/>
          <w:spacing w:val="0"/>
          <w:w w:val="100"/>
          <w:kern w:val="36"/>
          <w:sz w:val="44"/>
          <w:szCs w:val="44"/>
        </w:rPr>
        <w:t>项目</w:t>
      </w:r>
    </w:p>
    <w:p>
      <w:pPr>
        <w:snapToGrid w:val="0"/>
        <w:spacing w:before="312" w:beforeAutospacing="1" w:after="312" w:afterAutospacing="1" w:line="500" w:lineRule="exact"/>
        <w:jc w:val="center"/>
        <w:textAlignment w:val="baseline"/>
        <w:rPr>
          <w:rFonts w:hint="default" w:ascii="方正小标宋_GBK" w:eastAsia="方正小标宋_GBK" w:cs="宋体"/>
          <w:b w:val="0"/>
          <w:i w:val="0"/>
          <w:caps w:val="0"/>
          <w:color w:val="auto"/>
          <w:spacing w:val="0"/>
          <w:w w:val="100"/>
          <w:kern w:val="36"/>
          <w:sz w:val="44"/>
          <w:szCs w:val="44"/>
          <w:lang w:val="en-US" w:eastAsia="zh-CN"/>
        </w:rPr>
      </w:pPr>
      <w:r>
        <w:rPr>
          <w:rFonts w:hint="eastAsia" w:ascii="方正小标宋_GBK" w:eastAsia="方正小标宋_GBK" w:cs="宋体"/>
          <w:b w:val="0"/>
          <w:i w:val="0"/>
          <w:caps w:val="0"/>
          <w:color w:val="auto"/>
          <w:spacing w:val="0"/>
          <w:w w:val="100"/>
          <w:kern w:val="36"/>
          <w:sz w:val="44"/>
          <w:szCs w:val="44"/>
        </w:rPr>
        <w:t>竞争性比选</w:t>
      </w:r>
      <w:r>
        <w:rPr>
          <w:rFonts w:hint="eastAsia" w:ascii="方正小标宋_GBK" w:eastAsia="方正小标宋_GBK" w:cs="宋体"/>
          <w:b w:val="0"/>
          <w:i w:val="0"/>
          <w:caps w:val="0"/>
          <w:color w:val="auto"/>
          <w:spacing w:val="0"/>
          <w:w w:val="100"/>
          <w:kern w:val="36"/>
          <w:sz w:val="44"/>
          <w:szCs w:val="44"/>
          <w:lang w:eastAsia="zh-CN"/>
        </w:rPr>
        <w:t>文件（第四次）</w:t>
      </w:r>
    </w:p>
    <w:bookmarkEnd w:id="0"/>
    <w:p>
      <w:pPr>
        <w:keepLines w:val="0"/>
        <w:widowControl/>
        <w:snapToGrid w:val="0"/>
        <w:spacing w:before="0" w:beforeAutospacing="0" w:after="0" w:afterAutospacing="0" w:line="48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一、项目概况</w:t>
      </w:r>
    </w:p>
    <w:p>
      <w:pPr>
        <w:keepLines w:val="0"/>
        <w:widowControl/>
        <w:snapToGrid w:val="0"/>
        <w:spacing w:before="0" w:beforeAutospacing="0" w:after="0" w:afterAutospacing="0" w:line="48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（一）项目名称：</w:t>
      </w:r>
      <w:r>
        <w:rPr>
          <w:rFonts w:hint="eastAsia" w:ascii="宋体" w:eastAsia="宋体" w:cs="宋体"/>
          <w:b w:val="0"/>
          <w:i w:val="0"/>
          <w:caps w:val="0"/>
          <w:color w:val="auto"/>
          <w:spacing w:val="0"/>
          <w:w w:val="100"/>
          <w:sz w:val="32"/>
          <w:szCs w:val="32"/>
          <w:lang w:eastAsia="zh-CN"/>
        </w:rPr>
        <w:t>垫江县</w:t>
      </w:r>
      <w:r>
        <w:rPr>
          <w:rFonts w:hint="eastAsia" w:ascii="宋体" w:eastAsia="宋体" w:cs="宋体"/>
          <w:b w:val="0"/>
          <w:i w:val="0"/>
          <w:caps w:val="0"/>
          <w:color w:val="auto"/>
          <w:spacing w:val="0"/>
          <w:w w:val="100"/>
          <w:sz w:val="32"/>
          <w:szCs w:val="32"/>
          <w:lang w:val="en-US" w:eastAsia="zh-CN"/>
        </w:rPr>
        <w:t>鹤游镇金钱村</w:t>
      </w:r>
      <w:r>
        <w:rPr>
          <w:rFonts w:hint="eastAsia" w:ascii="宋体" w:eastAsia="宋体" w:cs="宋体"/>
          <w:b w:val="0"/>
          <w:i w:val="0"/>
          <w:caps w:val="0"/>
          <w:color w:val="auto"/>
          <w:spacing w:val="0"/>
          <w:w w:val="100"/>
          <w:sz w:val="32"/>
          <w:szCs w:val="32"/>
        </w:rPr>
        <w:t>亮化工程项目。</w:t>
      </w:r>
    </w:p>
    <w:p>
      <w:pPr>
        <w:keepLines w:val="0"/>
        <w:widowControl/>
        <w:snapToGrid w:val="0"/>
        <w:spacing w:before="0" w:beforeAutospacing="0" w:after="0" w:afterAutospacing="0" w:line="48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（二）建设地点：垫江县</w:t>
      </w:r>
      <w:r>
        <w:rPr>
          <w:rFonts w:hint="eastAsia" w:ascii="宋体" w:eastAsia="宋体" w:cs="宋体"/>
          <w:b w:val="0"/>
          <w:i w:val="0"/>
          <w:caps w:val="0"/>
          <w:color w:val="auto"/>
          <w:spacing w:val="0"/>
          <w:w w:val="100"/>
          <w:sz w:val="32"/>
          <w:szCs w:val="32"/>
          <w:lang w:val="en-US" w:eastAsia="zh-CN"/>
        </w:rPr>
        <w:t>鹤游镇金钱村(具体地点甲方确定)</w:t>
      </w:r>
      <w:r>
        <w:rPr>
          <w:rFonts w:hint="eastAsia" w:ascii="宋体" w:eastAsia="宋体" w:cs="宋体"/>
          <w:b w:val="0"/>
          <w:i w:val="0"/>
          <w:caps w:val="0"/>
          <w:color w:val="auto"/>
          <w:spacing w:val="0"/>
          <w:w w:val="100"/>
          <w:sz w:val="32"/>
          <w:szCs w:val="32"/>
        </w:rPr>
        <w:t>。</w:t>
      </w:r>
    </w:p>
    <w:p>
      <w:pPr>
        <w:keepLines w:val="0"/>
        <w:widowControl/>
        <w:snapToGrid w:val="0"/>
        <w:spacing w:before="0" w:beforeAutospacing="0" w:after="0" w:afterAutospacing="0" w:line="480" w:lineRule="exact"/>
        <w:ind w:firstLine="640" w:firstLineChars="200"/>
        <w:jc w:val="both"/>
        <w:textAlignment w:val="baseline"/>
        <w:rPr>
          <w:rFonts w:hint="eastAsia" w:ascii="宋体" w:eastAsia="宋体" w:cs="宋体"/>
          <w:b w:val="0"/>
          <w:i w:val="0"/>
          <w:caps w:val="0"/>
          <w:color w:val="auto"/>
          <w:spacing w:val="0"/>
          <w:w w:val="100"/>
          <w:kern w:val="36"/>
          <w:sz w:val="32"/>
          <w:szCs w:val="32"/>
        </w:rPr>
      </w:pPr>
      <w:r>
        <w:rPr>
          <w:rFonts w:hint="eastAsia" w:ascii="宋体" w:eastAsia="宋体" w:cs="宋体"/>
          <w:b w:val="0"/>
          <w:i w:val="0"/>
          <w:caps w:val="0"/>
          <w:color w:val="auto"/>
          <w:spacing w:val="0"/>
          <w:w w:val="100"/>
          <w:sz w:val="32"/>
          <w:szCs w:val="32"/>
        </w:rPr>
        <w:t>（三）建设内容：具体见</w:t>
      </w:r>
      <w:r>
        <w:rPr>
          <w:rFonts w:hint="eastAsia" w:ascii="宋体" w:eastAsia="宋体" w:cs="宋体"/>
          <w:b w:val="0"/>
          <w:i w:val="0"/>
          <w:caps w:val="0"/>
          <w:color w:val="auto"/>
          <w:spacing w:val="0"/>
          <w:w w:val="100"/>
          <w:sz w:val="32"/>
          <w:szCs w:val="32"/>
          <w:lang w:eastAsia="zh-CN"/>
        </w:rPr>
        <w:t>垫江县</w:t>
      </w:r>
      <w:r>
        <w:rPr>
          <w:rFonts w:hint="eastAsia" w:ascii="宋体" w:eastAsia="宋体" w:cs="宋体"/>
          <w:b w:val="0"/>
          <w:i w:val="0"/>
          <w:caps w:val="0"/>
          <w:color w:val="auto"/>
          <w:spacing w:val="0"/>
          <w:w w:val="100"/>
          <w:sz w:val="32"/>
          <w:szCs w:val="32"/>
          <w:lang w:val="en-US" w:eastAsia="zh-CN"/>
        </w:rPr>
        <w:t>鹤游镇金钱村</w:t>
      </w:r>
      <w:r>
        <w:rPr>
          <w:rFonts w:ascii="宋体" w:eastAsia="宋体" w:cs="宋体"/>
          <w:b w:val="0"/>
          <w:i w:val="0"/>
          <w:caps w:val="0"/>
          <w:color w:val="auto"/>
          <w:spacing w:val="0"/>
          <w:w w:val="100"/>
          <w:kern w:val="36"/>
          <w:sz w:val="32"/>
          <w:szCs w:val="32"/>
        </w:rPr>
        <w:t>亮化工程项目</w:t>
      </w:r>
      <w:r>
        <w:rPr>
          <w:rFonts w:hint="eastAsia" w:ascii="宋体" w:eastAsia="宋体" w:cs="宋体"/>
          <w:b w:val="0"/>
          <w:i w:val="0"/>
          <w:caps w:val="0"/>
          <w:color w:val="auto"/>
          <w:spacing w:val="0"/>
          <w:w w:val="100"/>
          <w:kern w:val="36"/>
          <w:sz w:val="32"/>
          <w:szCs w:val="32"/>
        </w:rPr>
        <w:t>建设清单。</w:t>
      </w:r>
    </w:p>
    <w:tbl>
      <w:tblPr>
        <w:tblStyle w:val="11"/>
        <w:tblW w:w="9244" w:type="dxa"/>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0"/>
        <w:gridCol w:w="2340"/>
        <w:gridCol w:w="1470"/>
        <w:gridCol w:w="3000"/>
        <w:gridCol w:w="1050"/>
        <w:gridCol w:w="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244" w:type="dxa"/>
            <w:gridSpan w:val="6"/>
            <w:tcBorders>
              <w:top w:val="nil"/>
              <w:left w:val="nil"/>
              <w:bottom w:val="nil"/>
              <w:right w:val="nil"/>
              <w:tl2br w:val="nil"/>
              <w:tr2bl w:val="nil"/>
            </w:tcBorders>
            <w:noWrap/>
            <w:vAlign w:val="center"/>
          </w:tcPr>
          <w:p>
            <w:pPr>
              <w:snapToGrid w:val="0"/>
              <w:spacing w:before="0" w:beforeAutospacing="0" w:after="200" w:afterAutospacing="0" w:line="240" w:lineRule="auto"/>
              <w:jc w:val="center"/>
              <w:textAlignment w:val="baseline"/>
              <w:rPr>
                <w:rFonts w:ascii="宋体" w:eastAsia="宋体" w:cs="Lucida Sans"/>
                <w:b w:val="0"/>
                <w:i w:val="0"/>
                <w:caps w:val="0"/>
                <w:color w:val="auto"/>
                <w:spacing w:val="0"/>
                <w:w w:val="100"/>
                <w:sz w:val="22"/>
              </w:rPr>
            </w:pPr>
            <w:r>
              <w:rPr>
                <w:rFonts w:hint="eastAsia" w:ascii="宋体" w:eastAsia="宋体" w:cs="Lucida Sans"/>
                <w:b w:val="0"/>
                <w:i w:val="0"/>
                <w:caps w:val="0"/>
                <w:color w:val="auto"/>
                <w:spacing w:val="0"/>
                <w:w w:val="100"/>
                <w:sz w:val="22"/>
                <w:lang w:eastAsia="zh-CN"/>
              </w:rPr>
              <w:t>垫江县鹤游镇</w:t>
            </w:r>
            <w:r>
              <w:rPr>
                <w:rFonts w:hint="default" w:ascii="宋体" w:eastAsia="宋体" w:cs="Lucida Sans"/>
                <w:b w:val="0"/>
                <w:i w:val="0"/>
                <w:caps w:val="0"/>
                <w:color w:val="auto"/>
                <w:spacing w:val="0"/>
                <w:w w:val="100"/>
                <w:sz w:val="22"/>
                <w:lang w:eastAsia="zh-CN"/>
              </w:rPr>
              <w:t>金钱</w:t>
            </w:r>
            <w:r>
              <w:rPr>
                <w:rFonts w:hint="eastAsia" w:ascii="宋体" w:eastAsia="宋体" w:cs="Lucida Sans"/>
                <w:b w:val="0"/>
                <w:i w:val="0"/>
                <w:caps w:val="0"/>
                <w:color w:val="auto"/>
                <w:spacing w:val="0"/>
                <w:w w:val="100"/>
                <w:sz w:val="22"/>
                <w:lang w:eastAsia="zh-CN"/>
              </w:rPr>
              <w:t>村</w:t>
            </w:r>
            <w:r>
              <w:rPr>
                <w:rFonts w:hint="eastAsia" w:ascii="宋体" w:eastAsia="宋体" w:cs="Lucida Sans"/>
                <w:b w:val="0"/>
                <w:i w:val="0"/>
                <w:caps w:val="0"/>
                <w:color w:val="auto"/>
                <w:spacing w:val="0"/>
                <w:w w:val="100"/>
                <w:sz w:val="22"/>
              </w:rPr>
              <w:t>亮化工程</w:t>
            </w:r>
            <w:r>
              <w:rPr>
                <w:rFonts w:ascii="宋体" w:eastAsia="宋体" w:cs="Lucida Sans"/>
                <w:b w:val="0"/>
                <w:i w:val="0"/>
                <w:caps w:val="0"/>
                <w:color w:val="auto"/>
                <w:spacing w:val="0"/>
                <w:w w:val="100"/>
                <w:sz w:val="22"/>
              </w:rPr>
              <w:t>建设清单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480" w:type="dxa"/>
            <w:tcBorders>
              <w:top w:val="single" w:color="auto" w:sz="6" w:space="0"/>
              <w:left w:val="single" w:color="auto" w:sz="6" w:space="0"/>
              <w:bottom w:val="single" w:color="auto" w:sz="6" w:space="0"/>
              <w:right w:val="single" w:color="auto" w:sz="6" w:space="0"/>
              <w:tl2br w:val="nil"/>
              <w:tr2bl w:val="nil"/>
            </w:tcBorders>
            <w:noWrap/>
            <w:vAlign w:val="center"/>
          </w:tcPr>
          <w:p>
            <w:pPr>
              <w:keepLines w:val="0"/>
              <w:widowControl/>
              <w:snapToGrid w:val="0"/>
              <w:spacing w:before="0" w:beforeAutospacing="0" w:after="200" w:afterAutospacing="0" w:line="360" w:lineRule="exact"/>
              <w:jc w:val="center"/>
              <w:textAlignment w:val="baseline"/>
              <w:rPr>
                <w:rFonts w:ascii="宋体" w:eastAsia="宋体" w:cs="Lucida Sans"/>
                <w:b w:val="0"/>
                <w:i w:val="0"/>
                <w:caps w:val="0"/>
                <w:color w:val="auto"/>
                <w:spacing w:val="0"/>
                <w:w w:val="100"/>
                <w:sz w:val="22"/>
              </w:rPr>
            </w:pPr>
            <w:r>
              <w:rPr>
                <w:rFonts w:ascii="宋体" w:eastAsia="宋体" w:cs="Lucida Sans"/>
                <w:b w:val="0"/>
                <w:i w:val="0"/>
                <w:caps w:val="0"/>
                <w:color w:val="auto"/>
                <w:spacing w:val="0"/>
                <w:w w:val="100"/>
                <w:sz w:val="22"/>
              </w:rPr>
              <w:t>序</w:t>
            </w:r>
          </w:p>
          <w:p>
            <w:pPr>
              <w:keepLines w:val="0"/>
              <w:widowControl/>
              <w:snapToGrid w:val="0"/>
              <w:spacing w:before="0" w:beforeAutospacing="0" w:after="200" w:afterAutospacing="0" w:line="360" w:lineRule="exact"/>
              <w:jc w:val="center"/>
              <w:textAlignment w:val="baseline"/>
              <w:rPr>
                <w:b w:val="0"/>
                <w:i w:val="0"/>
                <w:caps w:val="0"/>
                <w:color w:val="auto"/>
                <w:spacing w:val="0"/>
                <w:w w:val="100"/>
                <w:sz w:val="20"/>
              </w:rPr>
            </w:pPr>
            <w:r>
              <w:rPr>
                <w:rFonts w:ascii="宋体" w:eastAsia="宋体" w:cs="Lucida Sans"/>
                <w:b w:val="0"/>
                <w:i w:val="0"/>
                <w:caps w:val="0"/>
                <w:color w:val="auto"/>
                <w:spacing w:val="0"/>
                <w:w w:val="100"/>
                <w:sz w:val="22"/>
              </w:rPr>
              <w:t>号</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pPr>
              <w:keepLines w:val="0"/>
              <w:widowControl/>
              <w:snapToGrid w:val="0"/>
              <w:spacing w:before="0" w:beforeAutospacing="0" w:after="200" w:afterAutospacing="0" w:line="360" w:lineRule="exact"/>
              <w:jc w:val="center"/>
              <w:textAlignment w:val="baseline"/>
              <w:rPr>
                <w:b w:val="0"/>
                <w:i w:val="0"/>
                <w:caps w:val="0"/>
                <w:color w:val="auto"/>
                <w:spacing w:val="0"/>
                <w:w w:val="100"/>
                <w:sz w:val="20"/>
              </w:rPr>
            </w:pPr>
            <w:r>
              <w:rPr>
                <w:rFonts w:ascii="宋体" w:eastAsia="宋体" w:cs="Lucida Sans"/>
                <w:b w:val="0"/>
                <w:i w:val="0"/>
                <w:caps w:val="0"/>
                <w:color w:val="auto"/>
                <w:spacing w:val="0"/>
                <w:w w:val="100"/>
                <w:sz w:val="22"/>
              </w:rPr>
              <w:t>工程名称</w:t>
            </w:r>
          </w:p>
        </w:tc>
        <w:tc>
          <w:tcPr>
            <w:tcW w:w="1470" w:type="dxa"/>
            <w:tcBorders>
              <w:top w:val="single" w:color="auto" w:sz="6" w:space="0"/>
              <w:left w:val="single" w:color="auto" w:sz="6" w:space="0"/>
              <w:bottom w:val="single" w:color="auto" w:sz="6" w:space="0"/>
              <w:right w:val="single" w:color="auto" w:sz="6" w:space="0"/>
              <w:tl2br w:val="nil"/>
              <w:tr2bl w:val="nil"/>
            </w:tcBorders>
            <w:noWrap/>
            <w:vAlign w:val="center"/>
          </w:tcPr>
          <w:p>
            <w:pPr>
              <w:keepLines w:val="0"/>
              <w:widowControl/>
              <w:snapToGrid w:val="0"/>
              <w:spacing w:before="0" w:beforeAutospacing="0" w:after="200" w:afterAutospacing="0" w:line="360" w:lineRule="exact"/>
              <w:jc w:val="center"/>
              <w:textAlignment w:val="baseline"/>
              <w:rPr>
                <w:b w:val="0"/>
                <w:i w:val="0"/>
                <w:caps w:val="0"/>
                <w:color w:val="auto"/>
                <w:spacing w:val="0"/>
                <w:w w:val="100"/>
                <w:sz w:val="20"/>
              </w:rPr>
            </w:pPr>
            <w:r>
              <w:rPr>
                <w:rFonts w:ascii="宋体" w:eastAsia="宋体" w:cs="Lucida Sans"/>
                <w:b w:val="0"/>
                <w:i w:val="0"/>
                <w:caps w:val="0"/>
                <w:color w:val="auto"/>
                <w:spacing w:val="0"/>
                <w:w w:val="100"/>
                <w:sz w:val="22"/>
              </w:rPr>
              <w:t>具体单项</w:t>
            </w:r>
          </w:p>
        </w:tc>
        <w:tc>
          <w:tcPr>
            <w:tcW w:w="3000" w:type="dxa"/>
            <w:tcBorders>
              <w:top w:val="single" w:color="auto" w:sz="6" w:space="0"/>
              <w:left w:val="single" w:color="auto" w:sz="6" w:space="0"/>
              <w:bottom w:val="single" w:color="auto" w:sz="6" w:space="0"/>
              <w:right w:val="single" w:color="auto" w:sz="6" w:space="0"/>
              <w:tl2br w:val="nil"/>
              <w:tr2bl w:val="nil"/>
            </w:tcBorders>
            <w:noWrap/>
            <w:vAlign w:val="center"/>
          </w:tcPr>
          <w:p>
            <w:pPr>
              <w:keepLines w:val="0"/>
              <w:widowControl/>
              <w:snapToGrid w:val="0"/>
              <w:spacing w:before="0" w:beforeAutospacing="0" w:after="200" w:afterAutospacing="0" w:line="360" w:lineRule="exact"/>
              <w:jc w:val="center"/>
              <w:textAlignment w:val="baseline"/>
              <w:rPr>
                <w:b w:val="0"/>
                <w:i w:val="0"/>
                <w:caps w:val="0"/>
                <w:color w:val="auto"/>
                <w:spacing w:val="0"/>
                <w:w w:val="100"/>
                <w:sz w:val="20"/>
              </w:rPr>
            </w:pPr>
            <w:r>
              <w:rPr>
                <w:rFonts w:hint="eastAsia" w:ascii="宋体" w:eastAsia="宋体" w:cs="宋体"/>
                <w:b w:val="0"/>
                <w:i w:val="0"/>
                <w:caps w:val="0"/>
                <w:color w:val="auto"/>
                <w:spacing w:val="0"/>
                <w:w w:val="100"/>
                <w:kern w:val="0"/>
                <w:sz w:val="21"/>
                <w:szCs w:val="21"/>
                <w:lang w:val="en-US" w:eastAsia="zh-CN" w:bidi="ar-SA"/>
              </w:rPr>
              <w:t>规格、技术参数</w:t>
            </w:r>
            <w:r>
              <w:rPr>
                <w:rFonts w:ascii="宋体" w:eastAsia="宋体" w:cs="Lucida Sans"/>
                <w:b w:val="0"/>
                <w:i w:val="0"/>
                <w:caps w:val="0"/>
                <w:color w:val="auto"/>
                <w:spacing w:val="0"/>
                <w:w w:val="100"/>
                <w:sz w:val="22"/>
              </w:rPr>
              <w:t>及说明</w:t>
            </w:r>
          </w:p>
        </w:tc>
        <w:tc>
          <w:tcPr>
            <w:tcW w:w="1050" w:type="dxa"/>
            <w:tcBorders>
              <w:top w:val="single" w:color="auto" w:sz="6" w:space="0"/>
              <w:left w:val="single" w:color="auto" w:sz="6" w:space="0"/>
              <w:bottom w:val="single" w:color="auto" w:sz="6" w:space="0"/>
              <w:right w:val="single" w:color="auto" w:sz="6" w:space="0"/>
              <w:tl2br w:val="nil"/>
              <w:tr2bl w:val="nil"/>
            </w:tcBorders>
            <w:noWrap/>
            <w:vAlign w:val="center"/>
          </w:tcPr>
          <w:p>
            <w:pPr>
              <w:keepLines w:val="0"/>
              <w:widowControl/>
              <w:snapToGrid w:val="0"/>
              <w:spacing w:before="0" w:beforeAutospacing="0" w:after="200" w:afterAutospacing="0" w:line="360" w:lineRule="exact"/>
              <w:jc w:val="center"/>
              <w:textAlignment w:val="baseline"/>
              <w:rPr>
                <w:b w:val="0"/>
                <w:i w:val="0"/>
                <w:caps w:val="0"/>
                <w:color w:val="auto"/>
                <w:spacing w:val="0"/>
                <w:w w:val="100"/>
                <w:sz w:val="20"/>
              </w:rPr>
            </w:pPr>
            <w:r>
              <w:rPr>
                <w:rFonts w:ascii="宋体" w:eastAsia="宋体" w:cs="Lucida Sans"/>
                <w:b w:val="0"/>
                <w:i w:val="0"/>
                <w:caps w:val="0"/>
                <w:color w:val="auto"/>
                <w:spacing w:val="0"/>
                <w:w w:val="100"/>
                <w:sz w:val="22"/>
              </w:rPr>
              <w:t>单位</w:t>
            </w:r>
          </w:p>
        </w:tc>
        <w:tc>
          <w:tcPr>
            <w:tcW w:w="904" w:type="dxa"/>
            <w:tcBorders>
              <w:top w:val="single" w:color="auto" w:sz="6" w:space="0"/>
              <w:left w:val="single" w:color="auto" w:sz="6" w:space="0"/>
              <w:bottom w:val="single" w:color="auto" w:sz="6" w:space="0"/>
              <w:right w:val="single" w:color="auto" w:sz="6" w:space="0"/>
              <w:tl2br w:val="nil"/>
              <w:tr2bl w:val="nil"/>
            </w:tcBorders>
            <w:noWrap/>
            <w:vAlign w:val="center"/>
          </w:tcPr>
          <w:p>
            <w:pPr>
              <w:keepLines w:val="0"/>
              <w:widowControl/>
              <w:snapToGrid w:val="0"/>
              <w:spacing w:before="0" w:beforeAutospacing="0" w:after="200" w:afterAutospacing="0" w:line="360" w:lineRule="exact"/>
              <w:jc w:val="center"/>
              <w:textAlignment w:val="baseline"/>
              <w:rPr>
                <w:b w:val="0"/>
                <w:i w:val="0"/>
                <w:caps w:val="0"/>
                <w:color w:val="auto"/>
                <w:spacing w:val="0"/>
                <w:w w:val="100"/>
                <w:sz w:val="20"/>
              </w:rPr>
            </w:pPr>
            <w:r>
              <w:rPr>
                <w:rFonts w:ascii="宋体" w:eastAsia="宋体" w:cs="Lucida Sans"/>
                <w:b w:val="0"/>
                <w:i w:val="0"/>
                <w:caps w:val="0"/>
                <w:color w:val="auto"/>
                <w:spacing w:val="0"/>
                <w:w w:val="100"/>
                <w:sz w:val="22"/>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480" w:type="dxa"/>
            <w:tcBorders>
              <w:top w:val="single" w:color="auto" w:sz="6" w:space="0"/>
              <w:left w:val="single" w:color="auto" w:sz="6" w:space="0"/>
              <w:bottom w:val="single" w:color="auto" w:sz="6" w:space="0"/>
              <w:right w:val="single" w:color="auto" w:sz="6" w:space="0"/>
            </w:tcBorders>
            <w:noWrap/>
            <w:vAlign w:val="center"/>
          </w:tcPr>
          <w:p>
            <w:pPr>
              <w:snapToGrid w:val="0"/>
              <w:spacing w:before="0" w:beforeAutospacing="0" w:after="200" w:afterAutospacing="0" w:line="240" w:lineRule="auto"/>
              <w:jc w:val="right"/>
              <w:textAlignment w:val="baseline"/>
              <w:rPr>
                <w:rFonts w:hint="eastAsia" w:eastAsia="微软雅黑"/>
                <w:b w:val="0"/>
                <w:i w:val="0"/>
                <w:caps w:val="0"/>
                <w:color w:val="auto"/>
                <w:spacing w:val="0"/>
                <w:w w:val="100"/>
                <w:sz w:val="20"/>
                <w:lang w:eastAsia="zh-CN"/>
              </w:rPr>
            </w:pPr>
            <w:r>
              <w:rPr>
                <w:rFonts w:hint="eastAsia" w:ascii="宋体" w:eastAsia="宋体" w:cs="Lucida Sans"/>
                <w:b w:val="0"/>
                <w:i w:val="0"/>
                <w:caps w:val="0"/>
                <w:color w:val="auto"/>
                <w:spacing w:val="0"/>
                <w:w w:val="100"/>
                <w:sz w:val="22"/>
                <w:lang w:val="en-US" w:eastAsia="zh-CN"/>
              </w:rPr>
              <w:t>1</w:t>
            </w:r>
          </w:p>
          <w:p>
            <w:pPr>
              <w:snapToGrid w:val="0"/>
              <w:spacing w:before="0" w:beforeAutospacing="0" w:after="200" w:afterAutospacing="0" w:line="240" w:lineRule="auto"/>
              <w:jc w:val="right"/>
              <w:textAlignment w:val="baseline"/>
              <w:rPr>
                <w:b w:val="0"/>
                <w:i w:val="0"/>
                <w:caps w:val="0"/>
                <w:color w:val="auto"/>
                <w:spacing w:val="0"/>
                <w:w w:val="100"/>
                <w:sz w:val="20"/>
              </w:rPr>
            </w:pPr>
          </w:p>
        </w:tc>
        <w:tc>
          <w:tcPr>
            <w:tcW w:w="2340" w:type="dxa"/>
            <w:tcBorders>
              <w:top w:val="single" w:color="auto" w:sz="6" w:space="0"/>
              <w:left w:val="single" w:color="auto" w:sz="6" w:space="0"/>
              <w:bottom w:val="single" w:color="auto" w:sz="6" w:space="0"/>
              <w:right w:val="single" w:color="auto" w:sz="6" w:space="0"/>
            </w:tcBorders>
            <w:noWrap/>
            <w:vAlign w:val="center"/>
          </w:tcPr>
          <w:p>
            <w:pPr>
              <w:snapToGrid w:val="0"/>
              <w:spacing w:before="0" w:beforeAutospacing="0" w:after="200" w:afterAutospacing="0" w:line="240" w:lineRule="auto"/>
              <w:jc w:val="center"/>
              <w:textAlignment w:val="baseline"/>
              <w:rPr>
                <w:rFonts w:hint="eastAsia" w:eastAsia="微软雅黑"/>
                <w:b w:val="0"/>
                <w:i w:val="0"/>
                <w:caps w:val="0"/>
                <w:color w:val="auto"/>
                <w:spacing w:val="0"/>
                <w:w w:val="100"/>
                <w:sz w:val="20"/>
                <w:lang w:eastAsia="zh-CN"/>
              </w:rPr>
            </w:pPr>
            <w:r>
              <w:rPr>
                <w:rFonts w:hint="eastAsia" w:ascii="宋体" w:eastAsia="宋体" w:cs="Lucida Sans"/>
                <w:b w:val="0"/>
                <w:i w:val="0"/>
                <w:caps w:val="0"/>
                <w:color w:val="auto"/>
                <w:spacing w:val="0"/>
                <w:w w:val="100"/>
                <w:sz w:val="22"/>
              </w:rPr>
              <w:t>鹤游镇</w:t>
            </w:r>
            <w:r>
              <w:rPr>
                <w:rFonts w:hint="eastAsia" w:ascii="宋体" w:eastAsia="宋体" w:cs="Lucida Sans"/>
                <w:b w:val="0"/>
                <w:i w:val="0"/>
                <w:caps w:val="0"/>
                <w:color w:val="auto"/>
                <w:spacing w:val="0"/>
                <w:w w:val="100"/>
                <w:sz w:val="22"/>
                <w:lang w:eastAsia="zh-CN"/>
              </w:rPr>
              <w:t>金钱</w:t>
            </w:r>
            <w:r>
              <w:rPr>
                <w:rFonts w:hint="eastAsia" w:ascii="宋体" w:eastAsia="宋体" w:cs="Lucida Sans"/>
                <w:b w:val="0"/>
                <w:i w:val="0"/>
                <w:caps w:val="0"/>
                <w:color w:val="auto"/>
                <w:spacing w:val="0"/>
                <w:w w:val="100"/>
                <w:sz w:val="22"/>
              </w:rPr>
              <w:t>村</w:t>
            </w:r>
            <w:r>
              <w:rPr>
                <w:rFonts w:ascii="宋体" w:eastAsia="宋体" w:cs="Lucida Sans"/>
                <w:b w:val="0"/>
                <w:i w:val="0"/>
                <w:caps w:val="0"/>
                <w:color w:val="auto"/>
                <w:spacing w:val="0"/>
                <w:w w:val="100"/>
                <w:sz w:val="22"/>
              </w:rPr>
              <w:t>亮化工程</w:t>
            </w:r>
          </w:p>
        </w:tc>
        <w:tc>
          <w:tcPr>
            <w:tcW w:w="1470" w:type="dxa"/>
            <w:tcBorders>
              <w:top w:val="single" w:color="auto" w:sz="6" w:space="0"/>
              <w:left w:val="single" w:color="auto" w:sz="6" w:space="0"/>
              <w:bottom w:val="single" w:color="auto" w:sz="6" w:space="0"/>
              <w:right w:val="single" w:color="auto" w:sz="6" w:space="0"/>
            </w:tcBorders>
            <w:noWrap/>
            <w:vAlign w:val="center"/>
          </w:tcPr>
          <w:p>
            <w:pPr>
              <w:snapToGrid w:val="0"/>
              <w:spacing w:before="0" w:beforeAutospacing="0" w:after="200" w:afterAutospacing="0" w:line="240" w:lineRule="auto"/>
              <w:jc w:val="center"/>
              <w:textAlignment w:val="baseline"/>
              <w:rPr>
                <w:b w:val="0"/>
                <w:i w:val="0"/>
                <w:caps w:val="0"/>
                <w:color w:val="auto"/>
                <w:spacing w:val="0"/>
                <w:w w:val="100"/>
                <w:sz w:val="20"/>
              </w:rPr>
            </w:pPr>
            <w:r>
              <w:rPr>
                <w:rFonts w:ascii="宋体" w:eastAsia="宋体" w:cs="Lucida Sans"/>
                <w:b w:val="0"/>
                <w:i w:val="0"/>
                <w:caps w:val="0"/>
                <w:color w:val="auto"/>
                <w:spacing w:val="0"/>
                <w:w w:val="100"/>
                <w:sz w:val="22"/>
              </w:rPr>
              <w:t>6米路灯</w:t>
            </w:r>
          </w:p>
        </w:tc>
        <w:tc>
          <w:tcPr>
            <w:tcW w:w="3000" w:type="dxa"/>
            <w:tcBorders>
              <w:top w:val="single" w:color="auto" w:sz="6" w:space="0"/>
              <w:left w:val="single" w:color="auto" w:sz="6" w:space="0"/>
              <w:bottom w:val="single" w:color="auto" w:sz="6" w:space="0"/>
              <w:right w:val="single" w:color="auto" w:sz="6" w:space="0"/>
            </w:tcBorders>
            <w:noWrap/>
            <w:vAlign w:val="center"/>
          </w:tcPr>
          <w:p>
            <w:pPr>
              <w:snapToGrid w:val="0"/>
              <w:spacing w:before="0" w:beforeAutospacing="0" w:after="200" w:afterAutospacing="0" w:line="240" w:lineRule="auto"/>
              <w:jc w:val="center"/>
              <w:textAlignment w:val="baseline"/>
              <w:rPr>
                <w:rFonts w:hint="eastAsia" w:ascii="宋体" w:eastAsia="宋体" w:cs="Lucida Sans"/>
                <w:b w:val="0"/>
                <w:i w:val="0"/>
                <w:caps w:val="0"/>
                <w:color w:val="auto"/>
                <w:spacing w:val="0"/>
                <w:w w:val="100"/>
                <w:sz w:val="22"/>
                <w:lang w:eastAsia="zh-CN"/>
              </w:rPr>
            </w:pPr>
            <w:r>
              <w:rPr>
                <w:rFonts w:ascii="宋体" w:eastAsia="宋体" w:cs="Lucida Sans"/>
                <w:b w:val="0"/>
                <w:i w:val="0"/>
                <w:caps w:val="0"/>
                <w:color w:val="auto"/>
                <w:spacing w:val="0"/>
                <w:w w:val="100"/>
                <w:sz w:val="22"/>
              </w:rPr>
              <w:t>见表1</w:t>
            </w:r>
            <w:r>
              <w:rPr>
                <w:rFonts w:hint="eastAsia" w:ascii="宋体" w:eastAsia="宋体" w:cs="Lucida Sans"/>
                <w:b w:val="0"/>
                <w:i w:val="0"/>
                <w:caps w:val="0"/>
                <w:color w:val="auto"/>
                <w:spacing w:val="0"/>
                <w:w w:val="100"/>
                <w:sz w:val="22"/>
                <w:lang w:val="en-US" w:eastAsia="zh-CN"/>
              </w:rPr>
              <w:t xml:space="preserve"> </w:t>
            </w:r>
          </w:p>
        </w:tc>
        <w:tc>
          <w:tcPr>
            <w:tcW w:w="1050" w:type="dxa"/>
            <w:tcBorders>
              <w:top w:val="single" w:color="auto" w:sz="6" w:space="0"/>
              <w:left w:val="single" w:color="auto" w:sz="6" w:space="0"/>
              <w:bottom w:val="single" w:color="auto" w:sz="6" w:space="0"/>
              <w:right w:val="single" w:color="auto" w:sz="6" w:space="0"/>
            </w:tcBorders>
            <w:noWrap/>
            <w:vAlign w:val="center"/>
          </w:tcPr>
          <w:p>
            <w:pPr>
              <w:snapToGrid w:val="0"/>
              <w:spacing w:before="0" w:beforeAutospacing="0" w:after="200" w:afterAutospacing="0" w:line="240" w:lineRule="auto"/>
              <w:jc w:val="center"/>
              <w:textAlignment w:val="baseline"/>
              <w:rPr>
                <w:rFonts w:hint="eastAsia" w:eastAsia="微软雅黑"/>
                <w:b w:val="0"/>
                <w:i w:val="0"/>
                <w:caps w:val="0"/>
                <w:color w:val="auto"/>
                <w:spacing w:val="0"/>
                <w:w w:val="100"/>
                <w:sz w:val="20"/>
                <w:lang w:eastAsia="zh-CN"/>
              </w:rPr>
            </w:pPr>
            <w:r>
              <w:rPr>
                <w:rFonts w:ascii="宋体" w:eastAsia="宋体" w:cs="Lucida Sans"/>
                <w:b w:val="0"/>
                <w:i w:val="0"/>
                <w:caps w:val="0"/>
                <w:color w:val="auto"/>
                <w:spacing w:val="0"/>
                <w:w w:val="100"/>
                <w:sz w:val="22"/>
              </w:rPr>
              <w:t>盏</w:t>
            </w:r>
          </w:p>
        </w:tc>
        <w:tc>
          <w:tcPr>
            <w:tcW w:w="904" w:type="dxa"/>
            <w:tcBorders>
              <w:top w:val="single" w:color="auto" w:sz="6" w:space="0"/>
              <w:left w:val="single" w:color="auto" w:sz="6" w:space="0"/>
              <w:bottom w:val="single" w:color="auto" w:sz="6" w:space="0"/>
              <w:right w:val="single" w:color="auto" w:sz="6" w:space="0"/>
            </w:tcBorders>
            <w:noWrap/>
            <w:vAlign w:val="center"/>
          </w:tcPr>
          <w:p>
            <w:pPr>
              <w:snapToGrid w:val="0"/>
              <w:spacing w:before="0" w:beforeAutospacing="0" w:after="200" w:afterAutospacing="0" w:line="240" w:lineRule="auto"/>
              <w:jc w:val="center"/>
              <w:textAlignment w:val="baseline"/>
              <w:rPr>
                <w:rFonts w:hint="default" w:eastAsia="微软雅黑"/>
                <w:b w:val="0"/>
                <w:i w:val="0"/>
                <w:caps w:val="0"/>
                <w:color w:val="auto"/>
                <w:spacing w:val="0"/>
                <w:w w:val="100"/>
                <w:sz w:val="20"/>
                <w:lang w:val="en-US" w:eastAsia="zh-CN"/>
              </w:rPr>
            </w:pPr>
            <w:r>
              <w:rPr>
                <w:rFonts w:hint="eastAsia" w:ascii="宋体" w:eastAsia="宋体" w:cs="Lucida Sans"/>
                <w:b w:val="0"/>
                <w:i w:val="0"/>
                <w:caps w:val="0"/>
                <w:color w:val="auto"/>
                <w:spacing w:val="0"/>
                <w:w w:val="100"/>
                <w:sz w:val="22"/>
                <w:lang w:val="en-US" w:eastAsia="zh-CN"/>
              </w:rPr>
              <w:t>100</w:t>
            </w:r>
          </w:p>
        </w:tc>
      </w:tr>
    </w:tbl>
    <w:p>
      <w:pPr>
        <w:keepLines w:val="0"/>
        <w:widowControl/>
        <w:snapToGrid w:val="0"/>
        <w:spacing w:before="0" w:beforeAutospacing="0" w:after="0" w:afterAutospacing="0" w:line="480" w:lineRule="exact"/>
        <w:ind w:firstLine="320" w:firstLineChars="100"/>
        <w:jc w:val="both"/>
        <w:textAlignment w:val="baseline"/>
        <w:rPr>
          <w:rFonts w:ascii="宋体" w:eastAsia="宋体" w:cs="宋体"/>
          <w:b w:val="0"/>
          <w:i w:val="0"/>
          <w:caps w:val="0"/>
          <w:color w:val="auto"/>
          <w:spacing w:val="0"/>
          <w:w w:val="100"/>
          <w:sz w:val="32"/>
          <w:szCs w:val="32"/>
          <w:lang w:val="en-US" w:eastAsia="zh-CN"/>
        </w:rPr>
      </w:pPr>
      <w:r>
        <w:rPr>
          <w:rFonts w:hint="eastAsia" w:ascii="宋体" w:eastAsia="宋体" w:cs="宋体"/>
          <w:b w:val="0"/>
          <w:i w:val="0"/>
          <w:caps w:val="0"/>
          <w:color w:val="auto"/>
          <w:spacing w:val="0"/>
          <w:w w:val="100"/>
          <w:sz w:val="32"/>
          <w:szCs w:val="32"/>
          <w:lang w:val="en-US" w:eastAsia="zh-CN"/>
        </w:rPr>
        <w:t>（四）路灯的规格及技术参数见表1</w:t>
      </w:r>
    </w:p>
    <w:p>
      <w:pPr>
        <w:keepLines w:val="0"/>
        <w:widowControl/>
        <w:suppressLineNumbers w:val="0"/>
        <w:snapToGrid w:val="0"/>
        <w:spacing w:before="0" w:beforeAutospacing="0" w:after="200" w:afterAutospacing="0" w:line="240" w:lineRule="auto"/>
        <w:jc w:val="both"/>
        <w:textAlignment w:val="center"/>
        <w:rPr>
          <w:rFonts w:hint="default" w:ascii="宋体" w:eastAsia="宋体" w:cs="宋体"/>
          <w:b/>
          <w:bCs/>
          <w:i w:val="0"/>
          <w:caps w:val="0"/>
          <w:color w:val="FF0000"/>
          <w:spacing w:val="0"/>
          <w:w w:val="100"/>
          <w:kern w:val="0"/>
          <w:sz w:val="28"/>
          <w:szCs w:val="28"/>
          <w:lang w:val="en-US" w:eastAsia="zh-CN" w:bidi="ar-SA"/>
        </w:rPr>
      </w:pPr>
      <w:r>
        <w:rPr>
          <w:rFonts w:hint="eastAsia" w:ascii="宋体" w:eastAsia="宋体" w:cs="宋体"/>
          <w:b/>
          <w:bCs/>
          <w:i w:val="0"/>
          <w:caps w:val="0"/>
          <w:color w:val="auto"/>
          <w:spacing w:val="0"/>
          <w:w w:val="100"/>
          <w:kern w:val="0"/>
          <w:sz w:val="28"/>
          <w:szCs w:val="28"/>
          <w:lang w:val="en-US" w:eastAsia="zh-CN" w:bidi="ar-SA"/>
        </w:rPr>
        <w:t xml:space="preserve">    </w:t>
      </w:r>
      <w:r>
        <w:rPr>
          <w:rFonts w:hint="eastAsia" w:ascii="宋体" w:eastAsia="宋体" w:cs="宋体"/>
          <w:b/>
          <w:bCs/>
          <w:i w:val="0"/>
          <w:caps w:val="0"/>
          <w:color w:val="FF0000"/>
          <w:spacing w:val="0"/>
          <w:w w:val="100"/>
          <w:kern w:val="0"/>
          <w:sz w:val="28"/>
          <w:szCs w:val="28"/>
          <w:lang w:val="en-US" w:eastAsia="zh-CN" w:bidi="ar-SA"/>
        </w:rPr>
        <w:t>特别说明：检测报告里面的路灯参数标准不得低于以下规格、技术参数表格里面的参数，投标人需在检测报告里面标注出与以下规格、技术参数对应的参数位置，若未标注相应位置，招标人有权取消投标人投标资格。</w:t>
      </w:r>
    </w:p>
    <w:tbl>
      <w:tblPr>
        <w:tblStyle w:val="11"/>
        <w:tblW w:w="9260" w:type="dxa"/>
        <w:tblInd w:w="-1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0"/>
        <w:gridCol w:w="960"/>
        <w:gridCol w:w="1380"/>
        <w:gridCol w:w="6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820" w:type="dxa"/>
            <w:gridSpan w:val="3"/>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ascii="宋体" w:eastAsia="宋体" w:cs="宋体"/>
                <w:b/>
                <w:bCs/>
                <w:i w:val="0"/>
                <w:caps w:val="0"/>
                <w:color w:val="auto"/>
                <w:spacing w:val="0"/>
                <w:w w:val="100"/>
                <w:sz w:val="24"/>
                <w:szCs w:val="24"/>
                <w:lang w:val="en-US"/>
              </w:rPr>
            </w:pPr>
            <w:r>
              <w:rPr>
                <w:rFonts w:ascii="宋体" w:eastAsia="宋体" w:cs="宋体"/>
                <w:b/>
                <w:bCs/>
                <w:i w:val="0"/>
                <w:caps w:val="0"/>
                <w:color w:val="auto"/>
                <w:spacing w:val="0"/>
                <w:w w:val="100"/>
                <w:kern w:val="0"/>
                <w:sz w:val="24"/>
                <w:szCs w:val="24"/>
                <w:lang w:val="en-US" w:eastAsia="zh-CN" w:bidi="ar-SA"/>
              </w:rPr>
              <w:t>表1：</w:t>
            </w:r>
            <w:r>
              <w:rPr>
                <w:rFonts w:hint="eastAsia" w:ascii="宋体" w:eastAsia="宋体" w:cs="宋体"/>
                <w:b/>
                <w:bCs/>
                <w:i w:val="0"/>
                <w:caps w:val="0"/>
                <w:color w:val="auto"/>
                <w:spacing w:val="0"/>
                <w:w w:val="100"/>
                <w:kern w:val="0"/>
                <w:sz w:val="24"/>
                <w:szCs w:val="24"/>
                <w:lang w:val="en-US" w:eastAsia="zh-CN" w:bidi="ar-SA"/>
              </w:rPr>
              <w:t>6米</w:t>
            </w:r>
            <w:r>
              <w:rPr>
                <w:rFonts w:ascii="宋体" w:eastAsia="宋体" w:cs="宋体"/>
                <w:b/>
                <w:bCs/>
                <w:i w:val="0"/>
                <w:caps w:val="0"/>
                <w:color w:val="auto"/>
                <w:spacing w:val="0"/>
                <w:w w:val="100"/>
                <w:kern w:val="0"/>
                <w:sz w:val="24"/>
                <w:szCs w:val="24"/>
                <w:lang w:val="en-US" w:eastAsia="zh-CN" w:bidi="ar-SA"/>
              </w:rPr>
              <w:t xml:space="preserve">路灯 </w:t>
            </w:r>
          </w:p>
        </w:tc>
        <w:tc>
          <w:tcPr>
            <w:tcW w:w="6440" w:type="dxa"/>
            <w:tcBorders>
              <w:top w:val="nil"/>
              <w:left w:val="nil"/>
              <w:bottom w:val="nil"/>
              <w:right w:val="nil"/>
              <w:tl2br w:val="nil"/>
              <w:tr2bl w:val="nil"/>
            </w:tcBorders>
            <w:noWrap/>
            <w:tcMar>
              <w:top w:w="15" w:type="dxa"/>
              <w:left w:w="15" w:type="dxa"/>
              <w:right w:w="15" w:type="dxa"/>
            </w:tcMar>
            <w:vAlign w:val="center"/>
          </w:tcPr>
          <w:p>
            <w:pPr>
              <w:snapToGrid w:val="0"/>
              <w:spacing w:before="0" w:beforeAutospacing="0" w:after="200" w:afterAutospacing="0" w:line="240" w:lineRule="auto"/>
              <w:textAlignment w:val="baseline"/>
              <w:rPr>
                <w:rFonts w:ascii="宋体" w:eastAsia="宋体" w:cs="宋体"/>
                <w:b/>
                <w:bCs/>
                <w:i w:val="0"/>
                <w:caps w:val="0"/>
                <w:color w:val="auto"/>
                <w:spacing w:val="0"/>
                <w:w w:val="10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trPr>
        <w:tc>
          <w:tcPr>
            <w:tcW w:w="480" w:type="dxa"/>
            <w:tcBorders>
              <w:top w:val="single" w:color="000000" w:sz="8" w:space="0"/>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kern w:val="0"/>
                <w:sz w:val="21"/>
                <w:szCs w:val="21"/>
                <w:lang w:val="en-US" w:eastAsia="zh-CN" w:bidi="ar-SA"/>
              </w:rPr>
            </w:pPr>
            <w:r>
              <w:rPr>
                <w:rFonts w:hint="eastAsia" w:ascii="宋体" w:eastAsia="宋体" w:cs="宋体"/>
                <w:b w:val="0"/>
                <w:i w:val="0"/>
                <w:caps w:val="0"/>
                <w:color w:val="auto"/>
                <w:spacing w:val="0"/>
                <w:w w:val="100"/>
                <w:kern w:val="0"/>
                <w:sz w:val="21"/>
                <w:szCs w:val="21"/>
                <w:lang w:val="en-US" w:eastAsia="zh-CN" w:bidi="ar-SA"/>
              </w:rPr>
              <w:t>序</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号</w:t>
            </w:r>
          </w:p>
        </w:tc>
        <w:tc>
          <w:tcPr>
            <w:tcW w:w="960" w:type="dxa"/>
            <w:tcBorders>
              <w:top w:val="single" w:color="000000" w:sz="8" w:space="0"/>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kern w:val="0"/>
                <w:sz w:val="21"/>
                <w:szCs w:val="21"/>
                <w:lang w:val="en-US" w:eastAsia="zh-CN" w:bidi="ar-SA"/>
              </w:rPr>
            </w:pPr>
            <w:r>
              <w:rPr>
                <w:rFonts w:hint="eastAsia" w:ascii="宋体" w:eastAsia="宋体" w:cs="宋体"/>
                <w:b w:val="0"/>
                <w:i w:val="0"/>
                <w:caps w:val="0"/>
                <w:color w:val="auto"/>
                <w:spacing w:val="0"/>
                <w:w w:val="100"/>
                <w:kern w:val="0"/>
                <w:sz w:val="21"/>
                <w:szCs w:val="21"/>
                <w:lang w:val="en-US" w:eastAsia="zh-CN" w:bidi="ar-SA"/>
              </w:rPr>
              <w:t>货物</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名称</w:t>
            </w:r>
          </w:p>
        </w:tc>
        <w:tc>
          <w:tcPr>
            <w:tcW w:w="1380" w:type="dxa"/>
            <w:tcBorders>
              <w:top w:val="single" w:color="000000" w:sz="8" w:space="0"/>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数量</w:t>
            </w:r>
          </w:p>
        </w:tc>
        <w:tc>
          <w:tcPr>
            <w:tcW w:w="6440" w:type="dxa"/>
            <w:tcBorders>
              <w:top w:val="single" w:color="000000" w:sz="8" w:space="0"/>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规格、技术参数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80" w:type="dxa"/>
            <w:vMerge w:val="restart"/>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1</w:t>
            </w:r>
          </w:p>
        </w:tc>
        <w:tc>
          <w:tcPr>
            <w:tcW w:w="96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太阳能光伏板</w:t>
            </w:r>
          </w:p>
        </w:tc>
        <w:tc>
          <w:tcPr>
            <w:tcW w:w="138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根据</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报数</w:t>
            </w:r>
          </w:p>
          <w:p>
            <w:pPr>
              <w:keepLines w:val="0"/>
              <w:widowControl/>
              <w:suppressLineNumbers w:val="0"/>
              <w:snapToGrid w:val="0"/>
              <w:spacing w:before="0" w:beforeAutospacing="0" w:after="200" w:afterAutospacing="0" w:line="240" w:lineRule="auto"/>
              <w:jc w:val="center"/>
              <w:textAlignment w:val="center"/>
              <w:rPr>
                <w:rFonts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确定</w:t>
            </w: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numPr>
                <w:ilvl w:val="0"/>
                <w:numId w:val="1"/>
              </w:numPr>
              <w:snapToGrid w:val="0"/>
              <w:spacing w:before="0" w:beforeAutospacing="0" w:after="200" w:afterAutospacing="0" w:line="400" w:lineRule="exact"/>
              <w:ind w:left="-210" w:firstLine="210"/>
              <w:textAlignment w:val="baseline"/>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太阳能光伏板功率≥80W，10年不低于91.2%的标称输出功率。</w:t>
            </w:r>
          </w:p>
          <w:p>
            <w:pPr>
              <w:snapToGrid w:val="0"/>
              <w:spacing w:before="0" w:beforeAutospacing="0" w:after="200" w:afterAutospacing="0" w:line="400" w:lineRule="exact"/>
              <w:textAlignment w:val="baseline"/>
              <w:rPr>
                <w:rFonts w:hint="eastAsia" w:ascii="宋体" w:eastAsia="宋体" w:cs="宋体"/>
                <w:b w:val="0"/>
                <w:i w:val="0"/>
                <w:caps w:val="0"/>
                <w:color w:val="auto"/>
                <w:spacing w:val="0"/>
                <w:w w:val="100"/>
                <w:sz w:val="21"/>
                <w:szCs w:val="21"/>
              </w:rPr>
            </w:pPr>
            <w:r>
              <w:rPr>
                <w:rFonts w:hint="eastAsia" w:ascii="宋体" w:eastAsia="宋体" w:cs="宋体"/>
                <w:b/>
                <w:bCs/>
                <w:i w:val="0"/>
                <w:caps w:val="0"/>
                <w:color w:val="auto"/>
                <w:spacing w:val="0"/>
                <w:w w:val="100"/>
                <w:sz w:val="21"/>
                <w:szCs w:val="21"/>
                <w:lang w:val="en-US" w:eastAsia="zh-CN"/>
              </w:rPr>
              <w:t>备注：生产厂家参与比选的须</w:t>
            </w:r>
            <w:r>
              <w:rPr>
                <w:rFonts w:hint="eastAsia" w:ascii="宋体" w:eastAsia="宋体" w:cs="宋体"/>
                <w:b/>
                <w:bCs/>
                <w:i w:val="0"/>
                <w:caps w:val="0"/>
                <w:color w:val="auto"/>
                <w:spacing w:val="0"/>
                <w:w w:val="100"/>
                <w:sz w:val="21"/>
                <w:szCs w:val="21"/>
              </w:rPr>
              <w:t>提供省级及以上第三方专业检测机构出具的有“CMA”和“CNAS”标志的检测报告复印件并加盖生产厂家鲜章；非生产厂家参加比选的须提供省级及以上第三方专业检测机构出具的有“CMA”和“CNAS”标志的检测报告</w:t>
            </w:r>
            <w:r>
              <w:rPr>
                <w:rFonts w:ascii="宋体" w:eastAsia="宋体" w:cs="宋体"/>
                <w:b/>
                <w:bCs/>
                <w:i w:val="0"/>
                <w:caps w:val="0"/>
                <w:color w:val="auto"/>
                <w:spacing w:val="0"/>
                <w:w w:val="100"/>
                <w:sz w:val="21"/>
                <w:szCs w:val="21"/>
              </w:rPr>
              <w:t>复印件并加盖生产厂家鲜章、加盖</w:t>
            </w:r>
            <w:r>
              <w:rPr>
                <w:rFonts w:hint="eastAsia" w:ascii="宋体" w:eastAsia="宋体" w:cs="宋体"/>
                <w:b/>
                <w:bCs/>
                <w:i w:val="0"/>
                <w:caps w:val="0"/>
                <w:color w:val="auto"/>
                <w:spacing w:val="0"/>
                <w:w w:val="100"/>
                <w:sz w:val="21"/>
                <w:szCs w:val="21"/>
              </w:rPr>
              <w:t>生产厂家</w:t>
            </w:r>
            <w:r>
              <w:rPr>
                <w:rFonts w:ascii="宋体" w:eastAsia="宋体" w:cs="宋体"/>
                <w:b/>
                <w:bCs/>
                <w:i w:val="0"/>
                <w:caps w:val="0"/>
                <w:color w:val="auto"/>
                <w:spacing w:val="0"/>
                <w:w w:val="100"/>
                <w:sz w:val="21"/>
                <w:szCs w:val="21"/>
              </w:rPr>
              <w:t>鲜章的</w:t>
            </w:r>
            <w:r>
              <w:rPr>
                <w:rFonts w:hint="eastAsia" w:ascii="宋体" w:eastAsia="宋体" w:cs="宋体"/>
                <w:b/>
                <w:bCs/>
                <w:i w:val="0"/>
                <w:caps w:val="0"/>
                <w:color w:val="auto"/>
                <w:spacing w:val="0"/>
                <w:w w:val="100"/>
                <w:sz w:val="21"/>
                <w:szCs w:val="21"/>
              </w:rPr>
              <w:t>授权书</w:t>
            </w:r>
            <w:r>
              <w:rPr>
                <w:rFonts w:ascii="宋体" w:eastAsia="宋体" w:cs="宋体"/>
                <w:b/>
                <w:bCs/>
                <w:i w:val="0"/>
                <w:caps w:val="0"/>
                <w:color w:val="auto"/>
                <w:spacing w:val="0"/>
                <w:w w:val="100"/>
                <w:sz w:val="21"/>
                <w:szCs w:val="21"/>
              </w:rPr>
              <w:t>复印件。上述检测报告复印件及授权书复印件须装入</w:t>
            </w:r>
            <w:r>
              <w:rPr>
                <w:rFonts w:hint="eastAsia" w:ascii="宋体" w:eastAsia="宋体" w:cs="宋体"/>
                <w:b/>
                <w:bCs/>
                <w:i w:val="0"/>
                <w:caps w:val="0"/>
                <w:color w:val="auto"/>
                <w:spacing w:val="0"/>
                <w:w w:val="100"/>
                <w:sz w:val="21"/>
                <w:szCs w:val="21"/>
              </w:rPr>
              <w:t>“资格审查资料袋”。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（2）多晶硅额定电压6V，A级晶片及以上，功率完全满足本项目LED灯的需求，具有优良的弱光响应性能，符合IEC61215和电器保护二级标准；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（3）较低输出电压设计，便于进行最大功率跟踪；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（4）气密性好，耐候性好，抗腐蚀，边框机械强度高，具有良好的抗风性和防雹性，可在各种复杂恶劣的气候条件下使用，便于安装；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（5）工作环境温度-40℃至+90℃，使用寿命可达到20年以上，衰减小于20%；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（6）能耐受风载荷2400Pa、雪载荷5400Pa，通过抗氨气测试和最高等级抗盐雾测试，确保主件能够在恶劣环境下正常工作。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80" w:type="dxa"/>
            <w:vMerge w:val="restart"/>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2</w:t>
            </w:r>
          </w:p>
        </w:tc>
        <w:tc>
          <w:tcPr>
            <w:tcW w:w="96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蓄电池</w:t>
            </w:r>
          </w:p>
        </w:tc>
        <w:tc>
          <w:tcPr>
            <w:tcW w:w="138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根据</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报数</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sz w:val="21"/>
                <w:szCs w:val="21"/>
                <w:lang w:val="en-US" w:eastAsia="zh-CN"/>
              </w:rPr>
              <w:t>确定</w:t>
            </w: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numPr>
                <w:ilvl w:val="0"/>
                <w:numId w:val="2"/>
              </w:numPr>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kern w:val="0"/>
                <w:sz w:val="21"/>
                <w:szCs w:val="21"/>
                <w:lang w:val="en-US" w:eastAsia="zh-CN" w:bidi="ar-SA"/>
              </w:rPr>
            </w:pPr>
            <w:r>
              <w:rPr>
                <w:rFonts w:hint="eastAsia" w:ascii="宋体" w:eastAsia="宋体" w:cs="宋体"/>
                <w:b w:val="0"/>
                <w:i w:val="0"/>
                <w:caps w:val="0"/>
                <w:color w:val="auto"/>
                <w:spacing w:val="0"/>
                <w:w w:val="100"/>
                <w:kern w:val="0"/>
                <w:sz w:val="21"/>
                <w:szCs w:val="21"/>
                <w:lang w:val="en-US" w:eastAsia="zh-CN" w:bidi="ar-SA"/>
              </w:rPr>
              <w:t>电池容量：60AH，额定电压：3.2V，最低电压3.0V，最高电压3.85V。</w:t>
            </w:r>
          </w:p>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ascii="宋体" w:eastAsia="宋体" w:cs="宋体"/>
                <w:b/>
                <w:bCs/>
                <w:i w:val="0"/>
                <w:caps w:val="0"/>
                <w:color w:val="auto"/>
                <w:spacing w:val="0"/>
                <w:w w:val="100"/>
                <w:kern w:val="0"/>
                <w:sz w:val="21"/>
                <w:szCs w:val="21"/>
                <w:lang w:val="en-US" w:eastAsia="zh-CN" w:bidi="ar-SA"/>
              </w:rPr>
              <w:t>备注：生产厂家参与比选的须</w:t>
            </w:r>
            <w:r>
              <w:rPr>
                <w:rFonts w:hint="eastAsia" w:ascii="宋体" w:eastAsia="宋体" w:cs="宋体"/>
                <w:b/>
                <w:bCs/>
                <w:i w:val="0"/>
                <w:caps w:val="0"/>
                <w:color w:val="auto"/>
                <w:spacing w:val="0"/>
                <w:w w:val="100"/>
                <w:sz w:val="21"/>
                <w:szCs w:val="21"/>
              </w:rPr>
              <w:t>提供省级及以上第三方专业检测机构出具的检测报告</w:t>
            </w:r>
            <w:r>
              <w:rPr>
                <w:rFonts w:ascii="宋体" w:eastAsia="宋体" w:cs="宋体"/>
                <w:b/>
                <w:bCs/>
                <w:i w:val="0"/>
                <w:caps w:val="0"/>
                <w:color w:val="auto"/>
                <w:spacing w:val="0"/>
                <w:w w:val="100"/>
                <w:sz w:val="21"/>
                <w:szCs w:val="21"/>
              </w:rPr>
              <w:t>复印件并加盖生产厂家鲜章；</w:t>
            </w:r>
            <w:r>
              <w:rPr>
                <w:rFonts w:hint="eastAsia" w:ascii="宋体" w:eastAsia="宋体" w:cs="宋体"/>
                <w:b/>
                <w:bCs/>
                <w:i w:val="0"/>
                <w:caps w:val="0"/>
                <w:color w:val="auto"/>
                <w:spacing w:val="0"/>
                <w:w w:val="100"/>
                <w:sz w:val="21"/>
                <w:szCs w:val="21"/>
              </w:rPr>
              <w:t>非生产厂家</w:t>
            </w:r>
            <w:r>
              <w:rPr>
                <w:rFonts w:ascii="宋体" w:eastAsia="宋体" w:cs="宋体"/>
                <w:b/>
                <w:bCs/>
                <w:i w:val="0"/>
                <w:caps w:val="0"/>
                <w:color w:val="auto"/>
                <w:spacing w:val="0"/>
                <w:w w:val="100"/>
                <w:sz w:val="21"/>
                <w:szCs w:val="21"/>
              </w:rPr>
              <w:t>参加比选</w:t>
            </w:r>
            <w:r>
              <w:rPr>
                <w:rFonts w:hint="eastAsia" w:ascii="宋体" w:eastAsia="宋体" w:cs="宋体"/>
                <w:b/>
                <w:bCs/>
                <w:i w:val="0"/>
                <w:caps w:val="0"/>
                <w:color w:val="auto"/>
                <w:spacing w:val="0"/>
                <w:w w:val="100"/>
                <w:sz w:val="21"/>
                <w:szCs w:val="21"/>
              </w:rPr>
              <w:t>的须提供省级及以上第三方专业检测机构出具的检测报告</w:t>
            </w:r>
            <w:r>
              <w:rPr>
                <w:rFonts w:ascii="宋体" w:eastAsia="宋体" w:cs="宋体"/>
                <w:b/>
                <w:bCs/>
                <w:i w:val="0"/>
                <w:caps w:val="0"/>
                <w:color w:val="auto"/>
                <w:spacing w:val="0"/>
                <w:w w:val="100"/>
                <w:sz w:val="21"/>
                <w:szCs w:val="21"/>
              </w:rPr>
              <w:t>复印件并加盖生产厂家鲜章、加盖</w:t>
            </w:r>
            <w:r>
              <w:rPr>
                <w:rFonts w:hint="eastAsia" w:ascii="宋体" w:eastAsia="宋体" w:cs="宋体"/>
                <w:b/>
                <w:bCs/>
                <w:i w:val="0"/>
                <w:caps w:val="0"/>
                <w:color w:val="auto"/>
                <w:spacing w:val="0"/>
                <w:w w:val="100"/>
                <w:sz w:val="21"/>
                <w:szCs w:val="21"/>
              </w:rPr>
              <w:t>生产厂家</w:t>
            </w:r>
            <w:r>
              <w:rPr>
                <w:rFonts w:ascii="宋体" w:eastAsia="宋体" w:cs="宋体"/>
                <w:b/>
                <w:bCs/>
                <w:i w:val="0"/>
                <w:caps w:val="0"/>
                <w:color w:val="auto"/>
                <w:spacing w:val="0"/>
                <w:w w:val="100"/>
                <w:sz w:val="21"/>
                <w:szCs w:val="21"/>
              </w:rPr>
              <w:t>鲜章的</w:t>
            </w:r>
            <w:r>
              <w:rPr>
                <w:rFonts w:hint="eastAsia" w:ascii="宋体" w:eastAsia="宋体" w:cs="宋体"/>
                <w:b/>
                <w:bCs/>
                <w:i w:val="0"/>
                <w:caps w:val="0"/>
                <w:color w:val="auto"/>
                <w:spacing w:val="0"/>
                <w:w w:val="100"/>
                <w:sz w:val="21"/>
                <w:szCs w:val="21"/>
              </w:rPr>
              <w:t>授权书</w:t>
            </w:r>
            <w:r>
              <w:rPr>
                <w:rFonts w:ascii="宋体" w:eastAsia="宋体" w:cs="宋体"/>
                <w:b/>
                <w:bCs/>
                <w:i w:val="0"/>
                <w:caps w:val="0"/>
                <w:color w:val="auto"/>
                <w:spacing w:val="0"/>
                <w:w w:val="100"/>
                <w:sz w:val="21"/>
                <w:szCs w:val="21"/>
              </w:rPr>
              <w:t>复印件。上述检测报告复印件及授权书复印件须装入</w:t>
            </w:r>
            <w:r>
              <w:rPr>
                <w:rFonts w:hint="eastAsia" w:ascii="宋体" w:eastAsia="宋体" w:cs="宋体"/>
                <w:b/>
                <w:bCs/>
                <w:i w:val="0"/>
                <w:caps w:val="0"/>
                <w:color w:val="auto"/>
                <w:spacing w:val="0"/>
                <w:w w:val="100"/>
                <w:sz w:val="21"/>
                <w:szCs w:val="21"/>
              </w:rPr>
              <w:t>“资格审查资料袋”。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（2）光伏发电系统专用锂电池，耐过充电和耐过放电能力强，全密封设计，免维护；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3）环境温度-20℃条件下蓄电池充放电效率不低于65%，40℃条件下蓄电池充放电效率不低于95%，-20℃至40℃环境下免维护连续工作3年后蓄电池容量衰减不超过30%，正常使用寿命5年，浮充设计寿命不小于8年，80%放电深度的循环次数大于1220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4）自放电率每月不大于2%，蓄电池采用相互隔离输出方式工作，可多组并联输出，无电池环流，蓄电池外壳无变型、裂纹及污渍；极性正确，正负极性及端子有明显标志，便于连接，蓄电池间接线板、终端连接头进行镀银技术处理、并具有防腐蚀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numPr>
                <w:ilvl w:val="0"/>
                <w:numId w:val="3"/>
              </w:numPr>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电池与控制器连接部位防水，等级需达到IP67。</w:t>
            </w:r>
          </w:p>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ascii="宋体" w:eastAsia="宋体" w:cs="宋体"/>
                <w:b/>
                <w:bCs/>
                <w:i w:val="0"/>
                <w:caps w:val="0"/>
                <w:color w:val="auto"/>
                <w:spacing w:val="0"/>
                <w:w w:val="100"/>
                <w:kern w:val="0"/>
                <w:sz w:val="21"/>
                <w:szCs w:val="21"/>
                <w:lang w:val="en-US" w:eastAsia="zh-CN" w:bidi="ar-SA"/>
              </w:rPr>
              <w:t>备注：生产厂家参与比选的须</w:t>
            </w:r>
            <w:r>
              <w:rPr>
                <w:rFonts w:hint="eastAsia" w:ascii="宋体" w:eastAsia="宋体" w:cs="宋体"/>
                <w:b/>
                <w:bCs/>
                <w:i w:val="0"/>
                <w:caps w:val="0"/>
                <w:color w:val="auto"/>
                <w:spacing w:val="0"/>
                <w:w w:val="100"/>
                <w:sz w:val="21"/>
                <w:szCs w:val="21"/>
              </w:rPr>
              <w:t>提供省级及以上第三方专业检测机构出具的检测报告</w:t>
            </w:r>
            <w:r>
              <w:rPr>
                <w:rFonts w:ascii="宋体" w:eastAsia="宋体" w:cs="宋体"/>
                <w:b/>
                <w:bCs/>
                <w:i w:val="0"/>
                <w:caps w:val="0"/>
                <w:color w:val="auto"/>
                <w:spacing w:val="0"/>
                <w:w w:val="100"/>
                <w:sz w:val="21"/>
                <w:szCs w:val="21"/>
              </w:rPr>
              <w:t>复印件并加盖生产厂家鲜章；</w:t>
            </w:r>
            <w:r>
              <w:rPr>
                <w:rFonts w:hint="eastAsia" w:ascii="宋体" w:eastAsia="宋体" w:cs="宋体"/>
                <w:b/>
                <w:bCs/>
                <w:i w:val="0"/>
                <w:caps w:val="0"/>
                <w:color w:val="auto"/>
                <w:spacing w:val="0"/>
                <w:w w:val="100"/>
                <w:sz w:val="21"/>
                <w:szCs w:val="21"/>
              </w:rPr>
              <w:t>非生产厂家</w:t>
            </w:r>
            <w:r>
              <w:rPr>
                <w:rFonts w:ascii="宋体" w:eastAsia="宋体" w:cs="宋体"/>
                <w:b/>
                <w:bCs/>
                <w:i w:val="0"/>
                <w:caps w:val="0"/>
                <w:color w:val="auto"/>
                <w:spacing w:val="0"/>
                <w:w w:val="100"/>
                <w:sz w:val="21"/>
                <w:szCs w:val="21"/>
              </w:rPr>
              <w:t>参加比选</w:t>
            </w:r>
            <w:r>
              <w:rPr>
                <w:rFonts w:hint="eastAsia" w:ascii="宋体" w:eastAsia="宋体" w:cs="宋体"/>
                <w:b/>
                <w:bCs/>
                <w:i w:val="0"/>
                <w:caps w:val="0"/>
                <w:color w:val="auto"/>
                <w:spacing w:val="0"/>
                <w:w w:val="100"/>
                <w:sz w:val="21"/>
                <w:szCs w:val="21"/>
              </w:rPr>
              <w:t>的须提供省级及以上第三方专业检测机构出具的检测报告</w:t>
            </w:r>
            <w:r>
              <w:rPr>
                <w:rFonts w:ascii="宋体" w:eastAsia="宋体" w:cs="宋体"/>
                <w:b/>
                <w:bCs/>
                <w:i w:val="0"/>
                <w:caps w:val="0"/>
                <w:color w:val="auto"/>
                <w:spacing w:val="0"/>
                <w:w w:val="100"/>
                <w:sz w:val="21"/>
                <w:szCs w:val="21"/>
              </w:rPr>
              <w:t>复印件并加盖生产厂家鲜章、加盖</w:t>
            </w:r>
            <w:r>
              <w:rPr>
                <w:rFonts w:hint="eastAsia" w:ascii="宋体" w:eastAsia="宋体" w:cs="宋体"/>
                <w:b/>
                <w:bCs/>
                <w:i w:val="0"/>
                <w:caps w:val="0"/>
                <w:color w:val="auto"/>
                <w:spacing w:val="0"/>
                <w:w w:val="100"/>
                <w:sz w:val="21"/>
                <w:szCs w:val="21"/>
              </w:rPr>
              <w:t>生产厂家</w:t>
            </w:r>
            <w:r>
              <w:rPr>
                <w:rFonts w:ascii="宋体" w:eastAsia="宋体" w:cs="宋体"/>
                <w:b/>
                <w:bCs/>
                <w:i w:val="0"/>
                <w:caps w:val="0"/>
                <w:color w:val="auto"/>
                <w:spacing w:val="0"/>
                <w:w w:val="100"/>
                <w:sz w:val="21"/>
                <w:szCs w:val="21"/>
              </w:rPr>
              <w:t>鲜章的</w:t>
            </w:r>
            <w:r>
              <w:rPr>
                <w:rFonts w:hint="eastAsia" w:ascii="宋体" w:eastAsia="宋体" w:cs="宋体"/>
                <w:b/>
                <w:bCs/>
                <w:i w:val="0"/>
                <w:caps w:val="0"/>
                <w:color w:val="auto"/>
                <w:spacing w:val="0"/>
                <w:w w:val="100"/>
                <w:sz w:val="21"/>
                <w:szCs w:val="21"/>
              </w:rPr>
              <w:t>授权书</w:t>
            </w:r>
            <w:r>
              <w:rPr>
                <w:rFonts w:ascii="宋体" w:eastAsia="宋体" w:cs="宋体"/>
                <w:b/>
                <w:bCs/>
                <w:i w:val="0"/>
                <w:caps w:val="0"/>
                <w:color w:val="auto"/>
                <w:spacing w:val="0"/>
                <w:w w:val="100"/>
                <w:sz w:val="21"/>
                <w:szCs w:val="21"/>
              </w:rPr>
              <w:t>复印件。上述检测报告复印件及授权书复印件须装入</w:t>
            </w:r>
            <w:r>
              <w:rPr>
                <w:rFonts w:hint="eastAsia" w:ascii="宋体" w:eastAsia="宋体" w:cs="宋体"/>
                <w:b/>
                <w:bCs/>
                <w:i w:val="0"/>
                <w:caps w:val="0"/>
                <w:color w:val="auto"/>
                <w:spacing w:val="0"/>
                <w:w w:val="100"/>
                <w:sz w:val="21"/>
                <w:szCs w:val="21"/>
              </w:rPr>
              <w:t>“资格审查资料袋”</w:t>
            </w:r>
            <w:r>
              <w:rPr>
                <w:rFonts w:hint="eastAsia" w:ascii="宋体" w:eastAsia="宋体" w:cs="宋体"/>
                <w:b w:val="0"/>
                <w:i w:val="0"/>
                <w:caps w:val="0"/>
                <w:color w:val="auto"/>
                <w:spacing w:val="0"/>
                <w:w w:val="1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80" w:type="dxa"/>
            <w:vMerge w:val="restart"/>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3</w:t>
            </w:r>
          </w:p>
        </w:tc>
        <w:tc>
          <w:tcPr>
            <w:tcW w:w="96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控制器</w:t>
            </w:r>
          </w:p>
        </w:tc>
        <w:tc>
          <w:tcPr>
            <w:tcW w:w="138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根据</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报数</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sz w:val="21"/>
                <w:szCs w:val="21"/>
                <w:lang w:val="en-US" w:eastAsia="zh-CN"/>
              </w:rPr>
              <w:t>确定</w:t>
            </w: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（1）输出电压：30V2.5A，输入电压：DC3V-7V，空载损耗：不超过其额定充电电流的0.5%，最大输出功率：30W以上；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（2）工作环境温度：-35--60°C；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3）充电模式：MCT模式（追踪电池板最大电流），工作模式：光控+时控，三时段任意调节电流，参数设置：电池充满断开点电压：14.5V以下，电池欠压断开点电压：欠压保护电压为11.0V，外壳材料：工业铸铝防护等级：根据国标4208-2208标准检测全防水IP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（4）具备蓄电池保护功能，太阳能光伏板保护功能，过流保护，过压保护，欠压保护，反接保护，充放电控制，智能节电。一体化设计：控制恒流一体化设计，抗阴雨天数达30天以上；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numPr>
                <w:ilvl w:val="0"/>
                <w:numId w:val="0"/>
              </w:numPr>
              <w:suppressLineNumbers w:val="0"/>
              <w:snapToGrid w:val="0"/>
              <w:spacing w:before="0" w:beforeAutospacing="0" w:after="200" w:afterAutospacing="0" w:line="240" w:lineRule="auto"/>
              <w:ind w:leftChars="0"/>
              <w:jc w:val="both"/>
              <w:textAlignment w:val="center"/>
              <w:rPr>
                <w:rFonts w:hint="eastAsia" w:ascii="宋体" w:eastAsia="宋体" w:cs="宋体"/>
                <w:b w:val="0"/>
                <w:i w:val="0"/>
                <w:caps w:val="0"/>
                <w:color w:val="auto"/>
                <w:spacing w:val="0"/>
                <w:w w:val="100"/>
                <w:kern w:val="0"/>
                <w:sz w:val="21"/>
                <w:szCs w:val="21"/>
                <w:lang w:val="en-US" w:eastAsia="zh-CN" w:bidi="ar-SA"/>
              </w:rPr>
            </w:pPr>
            <w:r>
              <w:rPr>
                <w:rFonts w:hint="default" w:ascii="宋体" w:eastAsia="宋体" w:cs="宋体"/>
                <w:b w:val="0"/>
                <w:i w:val="0"/>
                <w:caps w:val="0"/>
                <w:color w:val="auto"/>
                <w:spacing w:val="0"/>
                <w:w w:val="100"/>
                <w:kern w:val="0"/>
                <w:sz w:val="21"/>
                <w:szCs w:val="21"/>
                <w:lang w:eastAsia="zh-CN" w:bidi="ar-SA"/>
              </w:rPr>
              <w:t>（5）</w:t>
            </w:r>
            <w:r>
              <w:rPr>
                <w:rFonts w:hint="eastAsia" w:ascii="宋体" w:eastAsia="宋体" w:cs="宋体"/>
                <w:b w:val="0"/>
                <w:i w:val="0"/>
                <w:caps w:val="0"/>
                <w:color w:val="auto"/>
                <w:spacing w:val="0"/>
                <w:w w:val="100"/>
                <w:kern w:val="0"/>
                <w:sz w:val="21"/>
                <w:szCs w:val="21"/>
                <w:lang w:val="en-US" w:eastAsia="zh-CN" w:bidi="ar-SA"/>
              </w:rPr>
              <w:t>一体化设计：控制恒流一体化设计，抗阴雨天数达30天以上；</w:t>
            </w:r>
          </w:p>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ascii="宋体" w:eastAsia="宋体" w:cs="宋体"/>
                <w:b/>
                <w:bCs/>
                <w:i w:val="0"/>
                <w:caps w:val="0"/>
                <w:color w:val="auto"/>
                <w:spacing w:val="0"/>
                <w:w w:val="100"/>
                <w:kern w:val="0"/>
                <w:sz w:val="21"/>
                <w:szCs w:val="21"/>
                <w:lang w:val="en-US" w:eastAsia="zh-CN" w:bidi="ar-SA"/>
              </w:rPr>
              <w:t>备注：生产厂家参与比选的须</w:t>
            </w:r>
            <w:r>
              <w:rPr>
                <w:rFonts w:hint="eastAsia" w:ascii="宋体" w:eastAsia="宋体" w:cs="宋体"/>
                <w:b/>
                <w:bCs/>
                <w:i w:val="0"/>
                <w:caps w:val="0"/>
                <w:color w:val="auto"/>
                <w:spacing w:val="0"/>
                <w:w w:val="100"/>
                <w:sz w:val="21"/>
                <w:szCs w:val="21"/>
              </w:rPr>
              <w:t>提供省级及以上第三方专业检测机构出具的检测报告</w:t>
            </w:r>
            <w:r>
              <w:rPr>
                <w:rFonts w:ascii="宋体" w:eastAsia="宋体" w:cs="宋体"/>
                <w:b/>
                <w:bCs/>
                <w:i w:val="0"/>
                <w:caps w:val="0"/>
                <w:color w:val="auto"/>
                <w:spacing w:val="0"/>
                <w:w w:val="100"/>
                <w:sz w:val="21"/>
                <w:szCs w:val="21"/>
              </w:rPr>
              <w:t>复印件并加盖生产厂家鲜章；</w:t>
            </w:r>
            <w:r>
              <w:rPr>
                <w:rFonts w:hint="eastAsia" w:ascii="宋体" w:eastAsia="宋体" w:cs="宋体"/>
                <w:b/>
                <w:bCs/>
                <w:i w:val="0"/>
                <w:caps w:val="0"/>
                <w:color w:val="auto"/>
                <w:spacing w:val="0"/>
                <w:w w:val="100"/>
                <w:sz w:val="21"/>
                <w:szCs w:val="21"/>
              </w:rPr>
              <w:t>非生产厂家</w:t>
            </w:r>
            <w:r>
              <w:rPr>
                <w:rFonts w:ascii="宋体" w:eastAsia="宋体" w:cs="宋体"/>
                <w:b/>
                <w:bCs/>
                <w:i w:val="0"/>
                <w:caps w:val="0"/>
                <w:color w:val="auto"/>
                <w:spacing w:val="0"/>
                <w:w w:val="100"/>
                <w:sz w:val="21"/>
                <w:szCs w:val="21"/>
              </w:rPr>
              <w:t>参加比选</w:t>
            </w:r>
            <w:r>
              <w:rPr>
                <w:rFonts w:hint="eastAsia" w:ascii="宋体" w:eastAsia="宋体" w:cs="宋体"/>
                <w:b/>
                <w:bCs/>
                <w:i w:val="0"/>
                <w:caps w:val="0"/>
                <w:color w:val="auto"/>
                <w:spacing w:val="0"/>
                <w:w w:val="100"/>
                <w:sz w:val="21"/>
                <w:szCs w:val="21"/>
              </w:rPr>
              <w:t>的须提供省级及以上第三方专业检测机构出具的检测报告</w:t>
            </w:r>
            <w:r>
              <w:rPr>
                <w:rFonts w:ascii="宋体" w:eastAsia="宋体" w:cs="宋体"/>
                <w:b/>
                <w:bCs/>
                <w:i w:val="0"/>
                <w:caps w:val="0"/>
                <w:color w:val="auto"/>
                <w:spacing w:val="0"/>
                <w:w w:val="100"/>
                <w:sz w:val="21"/>
                <w:szCs w:val="21"/>
              </w:rPr>
              <w:t>复印件并加盖生产厂家鲜章、加盖</w:t>
            </w:r>
            <w:r>
              <w:rPr>
                <w:rFonts w:hint="eastAsia" w:ascii="宋体" w:eastAsia="宋体" w:cs="宋体"/>
                <w:b/>
                <w:bCs/>
                <w:i w:val="0"/>
                <w:caps w:val="0"/>
                <w:color w:val="auto"/>
                <w:spacing w:val="0"/>
                <w:w w:val="100"/>
                <w:sz w:val="21"/>
                <w:szCs w:val="21"/>
              </w:rPr>
              <w:t>生产厂家</w:t>
            </w:r>
            <w:r>
              <w:rPr>
                <w:rFonts w:ascii="宋体" w:eastAsia="宋体" w:cs="宋体"/>
                <w:b/>
                <w:bCs/>
                <w:i w:val="0"/>
                <w:caps w:val="0"/>
                <w:color w:val="auto"/>
                <w:spacing w:val="0"/>
                <w:w w:val="100"/>
                <w:sz w:val="21"/>
                <w:szCs w:val="21"/>
              </w:rPr>
              <w:t>鲜章的</w:t>
            </w:r>
            <w:r>
              <w:rPr>
                <w:rFonts w:hint="eastAsia" w:ascii="宋体" w:eastAsia="宋体" w:cs="宋体"/>
                <w:b/>
                <w:bCs/>
                <w:i w:val="0"/>
                <w:caps w:val="0"/>
                <w:color w:val="auto"/>
                <w:spacing w:val="0"/>
                <w:w w:val="100"/>
                <w:sz w:val="21"/>
                <w:szCs w:val="21"/>
              </w:rPr>
              <w:t>授权书</w:t>
            </w:r>
            <w:r>
              <w:rPr>
                <w:rFonts w:ascii="宋体" w:eastAsia="宋体" w:cs="宋体"/>
                <w:b/>
                <w:bCs/>
                <w:i w:val="0"/>
                <w:caps w:val="0"/>
                <w:color w:val="auto"/>
                <w:spacing w:val="0"/>
                <w:w w:val="100"/>
                <w:sz w:val="21"/>
                <w:szCs w:val="21"/>
              </w:rPr>
              <w:t>复印件。上述检测报告复印件及授权书复印件须装入</w:t>
            </w:r>
            <w:r>
              <w:rPr>
                <w:rFonts w:hint="eastAsia" w:ascii="宋体" w:eastAsia="宋体" w:cs="宋体"/>
                <w:b/>
                <w:bCs/>
                <w:i w:val="0"/>
                <w:caps w:val="0"/>
                <w:color w:val="auto"/>
                <w:spacing w:val="0"/>
                <w:w w:val="100"/>
                <w:sz w:val="21"/>
                <w:szCs w:val="21"/>
              </w:rPr>
              <w:t>“资格审查资料袋”。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restart"/>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4</w:t>
            </w:r>
          </w:p>
        </w:tc>
        <w:tc>
          <w:tcPr>
            <w:tcW w:w="96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基础笼</w:t>
            </w:r>
          </w:p>
        </w:tc>
        <w:tc>
          <w:tcPr>
            <w:tcW w:w="138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根据</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报数</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sz w:val="21"/>
                <w:szCs w:val="21"/>
                <w:lang w:val="en-US" w:eastAsia="zh-CN"/>
              </w:rPr>
              <w:t>确定</w:t>
            </w:r>
          </w:p>
        </w:tc>
        <w:tc>
          <w:tcPr>
            <w:tcW w:w="6440" w:type="dxa"/>
            <w:tcBorders>
              <w:top w:val="nil"/>
              <w:left w:val="nil"/>
              <w:bottom w:val="nil"/>
              <w:right w:val="single" w:color="000000" w:sz="8" w:space="0"/>
              <w:tl2br w:val="nil"/>
              <w:tr2bl w:val="nil"/>
            </w:tcBorders>
            <w:tcMar>
              <w:top w:w="15" w:type="dxa"/>
              <w:left w:w="15" w:type="dxa"/>
              <w:right w:w="15" w:type="dxa"/>
            </w:tcMar>
          </w:tcPr>
          <w:p>
            <w:pPr>
              <w:keepLines w:val="0"/>
              <w:widowControl/>
              <w:suppressLineNumbers w:val="0"/>
              <w:snapToGrid w:val="0"/>
              <w:spacing w:before="0" w:beforeAutospacing="0" w:after="200" w:afterAutospacing="0" w:line="240" w:lineRule="auto"/>
              <w:jc w:val="both"/>
              <w:textAlignment w:val="top"/>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（1）规格： m16 圆钢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tcPr>
          <w:p>
            <w:pPr>
              <w:keepLines w:val="0"/>
              <w:widowControl/>
              <w:suppressLineNumbers w:val="0"/>
              <w:snapToGrid w:val="0"/>
              <w:spacing w:before="0" w:beforeAutospacing="0" w:after="200" w:afterAutospacing="0" w:line="240" w:lineRule="auto"/>
              <w:jc w:val="both"/>
              <w:textAlignment w:val="top"/>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（2）采用焊接方式制造；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tcPr>
          <w:p>
            <w:pPr>
              <w:keepLines w:val="0"/>
              <w:widowControl/>
              <w:suppressLineNumbers w:val="0"/>
              <w:snapToGrid w:val="0"/>
              <w:spacing w:before="0" w:beforeAutospacing="0" w:after="200" w:afterAutospacing="0" w:line="240" w:lineRule="auto"/>
              <w:jc w:val="both"/>
              <w:textAlignment w:val="top"/>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（3）采用C25混凝土浇筑，使用寿命20年以上。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tcPr>
          <w:p>
            <w:pPr>
              <w:keepLines w:val="0"/>
              <w:widowControl/>
              <w:suppressLineNumbers w:val="0"/>
              <w:snapToGrid w:val="0"/>
              <w:spacing w:before="0" w:beforeAutospacing="0" w:after="200" w:afterAutospacing="0" w:line="240" w:lineRule="auto"/>
              <w:jc w:val="both"/>
              <w:textAlignment w:val="top"/>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（4）抗风等级：12级以上。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restart"/>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5</w:t>
            </w:r>
          </w:p>
        </w:tc>
        <w:tc>
          <w:tcPr>
            <w:tcW w:w="96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电缆线</w:t>
            </w:r>
          </w:p>
        </w:tc>
        <w:tc>
          <w:tcPr>
            <w:tcW w:w="138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kern w:val="0"/>
                <w:sz w:val="21"/>
                <w:szCs w:val="21"/>
                <w:lang w:val="en-US" w:eastAsia="zh-CN" w:bidi="ar-SA"/>
              </w:rPr>
            </w:pPr>
            <w:r>
              <w:rPr>
                <w:rFonts w:hint="eastAsia" w:ascii="宋体" w:eastAsia="宋体" w:cs="宋体"/>
                <w:b w:val="0"/>
                <w:i w:val="0"/>
                <w:caps w:val="0"/>
                <w:color w:val="auto"/>
                <w:spacing w:val="0"/>
                <w:w w:val="100"/>
                <w:kern w:val="0"/>
                <w:sz w:val="21"/>
                <w:szCs w:val="21"/>
                <w:lang w:val="en-US" w:eastAsia="zh-CN" w:bidi="ar-SA"/>
              </w:rPr>
              <w:t>根据</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kern w:val="0"/>
                <w:sz w:val="21"/>
                <w:szCs w:val="21"/>
                <w:lang w:val="en-US" w:eastAsia="zh-CN" w:bidi="ar-SA"/>
              </w:rPr>
            </w:pPr>
            <w:r>
              <w:rPr>
                <w:rFonts w:hint="eastAsia" w:ascii="宋体" w:eastAsia="宋体" w:cs="宋体"/>
                <w:b w:val="0"/>
                <w:i w:val="0"/>
                <w:caps w:val="0"/>
                <w:color w:val="auto"/>
                <w:spacing w:val="0"/>
                <w:w w:val="100"/>
                <w:kern w:val="0"/>
                <w:sz w:val="21"/>
                <w:szCs w:val="21"/>
                <w:lang w:val="en-US" w:eastAsia="zh-CN" w:bidi="ar-SA"/>
              </w:rPr>
              <w:t>实际</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需求</w:t>
            </w:r>
          </w:p>
        </w:tc>
        <w:tc>
          <w:tcPr>
            <w:tcW w:w="6440" w:type="dxa"/>
            <w:tcBorders>
              <w:top w:val="nil"/>
              <w:left w:val="nil"/>
              <w:bottom w:val="nil"/>
              <w:right w:val="single" w:color="000000" w:sz="8" w:space="0"/>
              <w:tl2br w:val="nil"/>
              <w:tr2bl w:val="nil"/>
            </w:tcBorders>
            <w:tcMar>
              <w:top w:w="15" w:type="dxa"/>
              <w:left w:w="15" w:type="dxa"/>
              <w:right w:w="15" w:type="dxa"/>
            </w:tcMar>
          </w:tcPr>
          <w:p>
            <w:pPr>
              <w:keepLines w:val="0"/>
              <w:widowControl/>
              <w:suppressLineNumbers w:val="0"/>
              <w:snapToGrid w:val="0"/>
              <w:spacing w:before="0" w:beforeAutospacing="0" w:after="200" w:afterAutospacing="0" w:line="240" w:lineRule="auto"/>
              <w:jc w:val="both"/>
              <w:textAlignment w:val="top"/>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（1）类型：BV-105铜芯聚氯乙烯绝缘。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tcPr>
          <w:p>
            <w:pPr>
              <w:keepLines w:val="0"/>
              <w:widowControl/>
              <w:suppressLineNumbers w:val="0"/>
              <w:snapToGrid w:val="0"/>
              <w:spacing w:before="0" w:beforeAutospacing="0" w:after="200" w:afterAutospacing="0" w:line="240" w:lineRule="auto"/>
              <w:jc w:val="both"/>
              <w:textAlignment w:val="top"/>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（2）电线规格：国标2.5mm</w:t>
            </w:r>
            <w:r>
              <w:rPr>
                <w:rStyle w:val="14"/>
                <w:rFonts w:ascii="宋体" w:eastAsia="宋体" w:cs="宋体"/>
                <w:b w:val="0"/>
                <w:i w:val="0"/>
                <w:caps w:val="0"/>
                <w:color w:val="auto"/>
                <w:spacing w:val="0"/>
                <w:w w:val="100"/>
                <w:sz w:val="21"/>
                <w:szCs w:val="21"/>
                <w:vertAlign w:val="superscript"/>
                <w:lang w:val="en-US" w:eastAsia="zh-CN" w:bidi="ar-SA"/>
              </w:rPr>
              <w:t>2</w:t>
            </w:r>
            <w:r>
              <w:rPr>
                <w:rStyle w:val="15"/>
                <w:rFonts w:ascii="宋体" w:eastAsia="宋体" w:cs="宋体"/>
                <w:b w:val="0"/>
                <w:i w:val="0"/>
                <w:caps w:val="0"/>
                <w:color w:val="auto"/>
                <w:spacing w:val="0"/>
                <w:w w:val="100"/>
                <w:sz w:val="21"/>
                <w:szCs w:val="21"/>
                <w:lang w:val="en-US" w:eastAsia="zh-CN" w:bidi="ar-SA"/>
              </w:rPr>
              <w:t xml:space="preserve"> /1.5mm</w:t>
            </w:r>
            <w:r>
              <w:rPr>
                <w:rStyle w:val="14"/>
                <w:rFonts w:ascii="宋体" w:eastAsia="宋体" w:cs="宋体"/>
                <w:b w:val="0"/>
                <w:i w:val="0"/>
                <w:caps w:val="0"/>
                <w:color w:val="auto"/>
                <w:spacing w:val="0"/>
                <w:w w:val="100"/>
                <w:sz w:val="21"/>
                <w:vertAlign w:val="superscript"/>
                <w:lang w:val="en-US" w:eastAsia="zh-CN" w:bidi="ar-SA"/>
              </w:rPr>
              <w:t>2</w:t>
            </w:r>
            <w:r>
              <w:rPr>
                <w:rStyle w:val="15"/>
                <w:rFonts w:ascii="宋体" w:eastAsia="宋体" w:cs="宋体"/>
                <w:b w:val="0"/>
                <w:i w:val="0"/>
                <w:caps w:val="0"/>
                <w:color w:val="auto"/>
                <w:spacing w:val="0"/>
                <w:w w:val="100"/>
                <w:sz w:val="21"/>
                <w:lang w:val="en-US" w:eastAsia="zh-CN" w:bidi="ar-SA"/>
              </w:rPr>
              <w:t>（太阳能电池组件至控制器连线规格2.5mm</w:t>
            </w:r>
            <w:r>
              <w:rPr>
                <w:rStyle w:val="14"/>
                <w:rFonts w:ascii="宋体" w:eastAsia="宋体" w:cs="宋体"/>
                <w:b w:val="0"/>
                <w:i w:val="0"/>
                <w:caps w:val="0"/>
                <w:color w:val="auto"/>
                <w:spacing w:val="0"/>
                <w:w w:val="100"/>
                <w:sz w:val="21"/>
                <w:vertAlign w:val="superscript"/>
                <w:lang w:val="en-US" w:eastAsia="zh-CN" w:bidi="ar-SA"/>
              </w:rPr>
              <w:t>2</w:t>
            </w:r>
            <w:r>
              <w:rPr>
                <w:rStyle w:val="15"/>
                <w:rFonts w:ascii="宋体" w:eastAsia="宋体" w:cs="宋体"/>
                <w:b w:val="0"/>
                <w:i w:val="0"/>
                <w:caps w:val="0"/>
                <w:color w:val="auto"/>
                <w:spacing w:val="0"/>
                <w:w w:val="100"/>
                <w:sz w:val="21"/>
                <w:lang w:val="en-US" w:eastAsia="zh-CN" w:bidi="ar-SA"/>
              </w:rPr>
              <w:t>，光源至控制器连线规格1.5mm</w:t>
            </w:r>
            <w:r>
              <w:rPr>
                <w:rStyle w:val="14"/>
                <w:rFonts w:ascii="宋体" w:eastAsia="宋体" w:cs="宋体"/>
                <w:b w:val="0"/>
                <w:i w:val="0"/>
                <w:caps w:val="0"/>
                <w:color w:val="auto"/>
                <w:spacing w:val="0"/>
                <w:w w:val="100"/>
                <w:sz w:val="21"/>
                <w:vertAlign w:val="superscript"/>
                <w:lang w:val="en-US" w:eastAsia="zh-CN" w:bidi="ar-SA"/>
              </w:rPr>
              <w:t>2</w:t>
            </w:r>
            <w:r>
              <w:rPr>
                <w:rStyle w:val="15"/>
                <w:rFonts w:ascii="宋体" w:eastAsia="宋体" w:cs="宋体"/>
                <w:b w:val="0"/>
                <w:i w:val="0"/>
                <w:caps w:val="0"/>
                <w:color w:val="auto"/>
                <w:spacing w:val="0"/>
                <w:w w:val="100"/>
                <w:sz w:val="21"/>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480" w:type="dxa"/>
            <w:vMerge w:val="restart"/>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6</w:t>
            </w:r>
          </w:p>
        </w:tc>
        <w:tc>
          <w:tcPr>
            <w:tcW w:w="96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LED灯具及光源</w:t>
            </w:r>
          </w:p>
        </w:tc>
        <w:tc>
          <w:tcPr>
            <w:tcW w:w="138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根据</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报数</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sz w:val="21"/>
                <w:szCs w:val="21"/>
                <w:lang w:val="en-US" w:eastAsia="zh-CN"/>
              </w:rPr>
              <w:t>确定</w:t>
            </w: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（1）光源:DC30V/10串,光源:LED60W, 采用普瑞芯片封装集成LED光源，全反射二次光学透镜配光设计，高纯铝铝基板。优质铝压铸制造，喷塑，钢化玻璃灯罩LED结温:&lt;60℃，LED发光效率:&gt;120lm/w，初始光通量:3600lm，灯具出光效率:&gt;140lm/w，色温:6000k，显色性:Ｒa&gt;75%，功率因素:&gt;0.95，总谐波失真:&l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left"/>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（2）灯具采用优质铝压铸制造，喷塑，优质散热，光源可模组式增加光源功率；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(3)工作环境温度:-40℃～+50℃；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(4) 配光曲线:蝙蝠翼形；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（5）光斑呈4:1长方形，单灯光斑不低于300平方，中心照度不低于35LUX，横向照度14米处不低于15LUX，纵向照度7米处不低于15LUX，蝙蝠翼型远场角度分布。寿命大于5万小时以上；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（6）LED光源防护等级：IP67；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80" w:type="dxa"/>
            <w:vMerge w:val="restart"/>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7</w:t>
            </w:r>
          </w:p>
        </w:tc>
        <w:tc>
          <w:tcPr>
            <w:tcW w:w="96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灯杆（含预埋钢件）</w:t>
            </w:r>
          </w:p>
        </w:tc>
        <w:tc>
          <w:tcPr>
            <w:tcW w:w="138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ind w:firstLine="420" w:firstLineChars="200"/>
              <w:jc w:val="both"/>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根据</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报数</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sz w:val="21"/>
                <w:szCs w:val="21"/>
                <w:lang w:val="en-US" w:eastAsia="zh-CN"/>
              </w:rPr>
              <w:t>确定</w:t>
            </w: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ascii="宋体" w:eastAsia="宋体" w:cs="宋体"/>
                <w:b w:val="0"/>
                <w:i w:val="0"/>
                <w:caps w:val="0"/>
                <w:color w:val="auto"/>
                <w:spacing w:val="0"/>
                <w:w w:val="100"/>
                <w:sz w:val="21"/>
                <w:szCs w:val="21"/>
                <w:lang w:val="en-US"/>
              </w:rPr>
            </w:pPr>
            <w:r>
              <w:rPr>
                <w:rFonts w:hint="eastAsia" w:ascii="宋体" w:eastAsia="宋体" w:cs="宋体"/>
                <w:b w:val="0"/>
                <w:i w:val="0"/>
                <w:caps w:val="0"/>
                <w:color w:val="auto"/>
                <w:spacing w:val="0"/>
                <w:w w:val="100"/>
                <w:kern w:val="0"/>
                <w:sz w:val="21"/>
                <w:szCs w:val="21"/>
                <w:lang w:val="en-US" w:eastAsia="zh-CN" w:bidi="ar-SA"/>
              </w:rPr>
              <w:t>（1）尺寸：壁厚国标2.3mm（不含镀锌层）。整灯基脚紧固螺栓、螺母规格16mm（国标）</w:t>
            </w:r>
            <w:r>
              <w:rPr>
                <w:rFonts w:hint="eastAsia" w:ascii="宋体" w:hAnsi="宋体" w:cs="宋体"/>
                <w:b w:val="0"/>
                <w:i w:val="0"/>
                <w:caps w:val="0"/>
                <w:color w:val="auto"/>
                <w:spacing w:val="0"/>
                <w:w w:val="100"/>
                <w:kern w:val="0"/>
                <w:sz w:val="21"/>
                <w:szCs w:val="21"/>
                <w:lang w:val="en-US" w:eastAsia="zh-CN"/>
              </w:rPr>
              <w:t>上口径≥60</w:t>
            </w:r>
            <w:r>
              <w:rPr>
                <w:rFonts w:hint="eastAsia" w:ascii="宋体" w:eastAsia="宋体" w:cs="宋体"/>
                <w:b w:val="0"/>
                <w:i w:val="0"/>
                <w:caps w:val="0"/>
                <w:color w:val="auto"/>
                <w:spacing w:val="0"/>
                <w:w w:val="100"/>
                <w:kern w:val="0"/>
                <w:sz w:val="21"/>
                <w:szCs w:val="21"/>
                <w:lang w:val="en-US" w:eastAsia="zh-CN"/>
              </w:rPr>
              <w:t>mm</w:t>
            </w:r>
            <w:r>
              <w:rPr>
                <w:rFonts w:hint="eastAsia" w:ascii="宋体" w:hAnsi="宋体" w:cs="宋体"/>
                <w:b w:val="0"/>
                <w:i w:val="0"/>
                <w:caps w:val="0"/>
                <w:color w:val="auto"/>
                <w:spacing w:val="0"/>
                <w:w w:val="100"/>
                <w:kern w:val="0"/>
                <w:sz w:val="21"/>
                <w:szCs w:val="21"/>
                <w:lang w:val="en-US" w:eastAsia="zh-CN"/>
              </w:rPr>
              <w:t>，下口径≥140</w:t>
            </w:r>
            <w:r>
              <w:rPr>
                <w:rFonts w:hint="eastAsia" w:ascii="宋体" w:eastAsia="宋体" w:cs="宋体"/>
                <w:b w:val="0"/>
                <w:i w:val="0"/>
                <w:caps w:val="0"/>
                <w:color w:val="auto"/>
                <w:spacing w:val="0"/>
                <w:w w:val="100"/>
                <w:kern w:val="0"/>
                <w:sz w:val="21"/>
                <w:szCs w:val="21"/>
                <w:lang w:val="en-US" w:eastAsia="zh-CN"/>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numPr>
                <w:ilvl w:val="0"/>
                <w:numId w:val="2"/>
              </w:numPr>
              <w:snapToGrid w:val="0"/>
              <w:spacing w:before="0" w:beforeAutospacing="0" w:after="200" w:afterAutospacing="0" w:line="400" w:lineRule="exact"/>
              <w:ind w:left="0" w:firstLine="0"/>
              <w:textAlignment w:val="baseline"/>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灯杆采用优质钢（Q235）制造,主体杆呈圆锥形；灯杆经内外酸洗热镀锌喷塑处理，制贴整灯生产厂家商标；标注生产日期，灯杆含太阳能电池板支架及灯臂；</w:t>
            </w:r>
          </w:p>
          <w:p>
            <w:pPr>
              <w:snapToGrid w:val="0"/>
              <w:spacing w:before="0" w:beforeAutospacing="0" w:after="200" w:afterAutospacing="0" w:line="400" w:lineRule="exact"/>
              <w:textAlignment w:val="baseline"/>
              <w:rPr>
                <w:rFonts w:hint="eastAsia" w:ascii="宋体" w:eastAsia="宋体" w:cs="宋体"/>
                <w:b w:val="0"/>
                <w:i w:val="0"/>
                <w:caps w:val="0"/>
                <w:color w:val="auto"/>
                <w:spacing w:val="0"/>
                <w:w w:val="100"/>
                <w:sz w:val="21"/>
                <w:szCs w:val="21"/>
                <w:lang w:eastAsia="zh-CN"/>
              </w:rPr>
            </w:pPr>
            <w:r>
              <w:rPr>
                <w:rFonts w:ascii="宋体" w:eastAsia="宋体" w:cs="宋体"/>
                <w:b/>
                <w:bCs/>
                <w:i w:val="0"/>
                <w:caps w:val="0"/>
                <w:color w:val="auto"/>
                <w:spacing w:val="0"/>
                <w:w w:val="100"/>
                <w:kern w:val="0"/>
                <w:sz w:val="21"/>
                <w:szCs w:val="21"/>
                <w:lang w:val="en-US" w:eastAsia="zh-CN" w:bidi="ar-SA"/>
              </w:rPr>
              <w:t>备注：生产厂家参与比选的须</w:t>
            </w:r>
            <w:r>
              <w:rPr>
                <w:rFonts w:hint="eastAsia" w:ascii="宋体" w:eastAsia="宋体" w:cs="宋体"/>
                <w:b/>
                <w:bCs/>
                <w:i w:val="0"/>
                <w:caps w:val="0"/>
                <w:color w:val="auto"/>
                <w:spacing w:val="0"/>
                <w:w w:val="100"/>
                <w:sz w:val="21"/>
                <w:szCs w:val="21"/>
              </w:rPr>
              <w:t>提供省级及以上第三方专业检测机构出具的检测报告</w:t>
            </w:r>
            <w:r>
              <w:rPr>
                <w:rFonts w:ascii="宋体" w:eastAsia="宋体" w:cs="宋体"/>
                <w:b/>
                <w:bCs/>
                <w:i w:val="0"/>
                <w:caps w:val="0"/>
                <w:color w:val="auto"/>
                <w:spacing w:val="0"/>
                <w:w w:val="100"/>
                <w:sz w:val="21"/>
                <w:szCs w:val="21"/>
              </w:rPr>
              <w:t>复印件并加盖生产厂家鲜章；</w:t>
            </w:r>
            <w:r>
              <w:rPr>
                <w:rFonts w:hint="eastAsia" w:ascii="宋体" w:eastAsia="宋体" w:cs="宋体"/>
                <w:b/>
                <w:bCs/>
                <w:i w:val="0"/>
                <w:caps w:val="0"/>
                <w:color w:val="auto"/>
                <w:spacing w:val="0"/>
                <w:w w:val="100"/>
                <w:sz w:val="21"/>
                <w:szCs w:val="21"/>
              </w:rPr>
              <w:t>非生产厂家</w:t>
            </w:r>
            <w:r>
              <w:rPr>
                <w:rFonts w:ascii="宋体" w:eastAsia="宋体" w:cs="宋体"/>
                <w:b/>
                <w:bCs/>
                <w:i w:val="0"/>
                <w:caps w:val="0"/>
                <w:color w:val="auto"/>
                <w:spacing w:val="0"/>
                <w:w w:val="100"/>
                <w:sz w:val="21"/>
                <w:szCs w:val="21"/>
              </w:rPr>
              <w:t>参加比选</w:t>
            </w:r>
            <w:r>
              <w:rPr>
                <w:rFonts w:hint="eastAsia" w:ascii="宋体" w:eastAsia="宋体" w:cs="宋体"/>
                <w:b/>
                <w:bCs/>
                <w:i w:val="0"/>
                <w:caps w:val="0"/>
                <w:color w:val="auto"/>
                <w:spacing w:val="0"/>
                <w:w w:val="100"/>
                <w:sz w:val="21"/>
                <w:szCs w:val="21"/>
              </w:rPr>
              <w:t>的须提供省级及以上第三方专业检测机构出具的检测报告</w:t>
            </w:r>
            <w:r>
              <w:rPr>
                <w:rFonts w:ascii="宋体" w:eastAsia="宋体" w:cs="宋体"/>
                <w:b/>
                <w:bCs/>
                <w:i w:val="0"/>
                <w:caps w:val="0"/>
                <w:color w:val="auto"/>
                <w:spacing w:val="0"/>
                <w:w w:val="100"/>
                <w:sz w:val="21"/>
                <w:szCs w:val="21"/>
              </w:rPr>
              <w:t>复印件并加盖生产厂家鲜章、加盖</w:t>
            </w:r>
            <w:r>
              <w:rPr>
                <w:rFonts w:hint="eastAsia" w:ascii="宋体" w:eastAsia="宋体" w:cs="宋体"/>
                <w:b/>
                <w:bCs/>
                <w:i w:val="0"/>
                <w:caps w:val="0"/>
                <w:color w:val="auto"/>
                <w:spacing w:val="0"/>
                <w:w w:val="100"/>
                <w:sz w:val="21"/>
                <w:szCs w:val="21"/>
              </w:rPr>
              <w:t>生产厂家</w:t>
            </w:r>
            <w:r>
              <w:rPr>
                <w:rFonts w:ascii="宋体" w:eastAsia="宋体" w:cs="宋体"/>
                <w:b/>
                <w:bCs/>
                <w:i w:val="0"/>
                <w:caps w:val="0"/>
                <w:color w:val="auto"/>
                <w:spacing w:val="0"/>
                <w:w w:val="100"/>
                <w:sz w:val="21"/>
                <w:szCs w:val="21"/>
              </w:rPr>
              <w:t>鲜章的</w:t>
            </w:r>
            <w:r>
              <w:rPr>
                <w:rFonts w:hint="eastAsia" w:ascii="宋体" w:eastAsia="宋体" w:cs="宋体"/>
                <w:b/>
                <w:bCs/>
                <w:i w:val="0"/>
                <w:caps w:val="0"/>
                <w:color w:val="auto"/>
                <w:spacing w:val="0"/>
                <w:w w:val="100"/>
                <w:sz w:val="21"/>
                <w:szCs w:val="21"/>
              </w:rPr>
              <w:t>授权书</w:t>
            </w:r>
            <w:r>
              <w:rPr>
                <w:rFonts w:ascii="宋体" w:eastAsia="宋体" w:cs="宋体"/>
                <w:b/>
                <w:bCs/>
                <w:i w:val="0"/>
                <w:caps w:val="0"/>
                <w:color w:val="auto"/>
                <w:spacing w:val="0"/>
                <w:w w:val="100"/>
                <w:sz w:val="21"/>
                <w:szCs w:val="21"/>
              </w:rPr>
              <w:t>复印件。上述检测报告复印件及授权书复印件须装入</w:t>
            </w:r>
            <w:r>
              <w:rPr>
                <w:rFonts w:hint="eastAsia" w:ascii="宋体" w:eastAsia="宋体" w:cs="宋体"/>
                <w:b/>
                <w:bCs/>
                <w:i w:val="0"/>
                <w:caps w:val="0"/>
                <w:color w:val="auto"/>
                <w:spacing w:val="0"/>
                <w:w w:val="100"/>
                <w:sz w:val="21"/>
                <w:szCs w:val="21"/>
              </w:rPr>
              <w:t>“资格审查资料袋”</w:t>
            </w:r>
            <w:r>
              <w:rPr>
                <w:rFonts w:hint="eastAsia" w:ascii="宋体" w:eastAsia="宋体" w:cs="宋体"/>
                <w:b/>
                <w:bCs/>
                <w:i w:val="0"/>
                <w:caps w:val="0"/>
                <w:color w:val="auto"/>
                <w:spacing w:val="0"/>
                <w:w w:val="10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（3）整灯总高度大于6m，灯杆净高度≥6m，灯源离地高度≥5.5m；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（4）主体杆采用大型折弯机一次成型，焊缝须平整光滑，灯杆套接方式采用穿钉加顶丝固定；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（5）灯杆设计寿命大于20年；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numPr>
                <w:ilvl w:val="0"/>
                <w:numId w:val="3"/>
              </w:numPr>
              <w:suppressLineNumbers w:val="0"/>
              <w:snapToGrid w:val="0"/>
              <w:spacing w:before="0" w:beforeAutospacing="0" w:after="200" w:afterAutospacing="0" w:line="240" w:lineRule="auto"/>
              <w:ind w:left="0" w:firstLine="0"/>
              <w:jc w:val="both"/>
              <w:textAlignment w:val="center"/>
              <w:rPr>
                <w:rFonts w:hint="eastAsia" w:ascii="宋体" w:eastAsia="宋体" w:cs="宋体"/>
                <w:b w:val="0"/>
                <w:i w:val="0"/>
                <w:caps w:val="0"/>
                <w:color w:val="auto"/>
                <w:spacing w:val="0"/>
                <w:w w:val="100"/>
                <w:kern w:val="0"/>
                <w:sz w:val="21"/>
                <w:szCs w:val="21"/>
                <w:lang w:val="en-US" w:eastAsia="zh-CN" w:bidi="ar-SA"/>
              </w:rPr>
            </w:pPr>
            <w:r>
              <w:rPr>
                <w:rFonts w:hint="eastAsia" w:ascii="宋体" w:eastAsia="宋体" w:cs="宋体"/>
                <w:b w:val="0"/>
                <w:i w:val="0"/>
                <w:caps w:val="0"/>
                <w:color w:val="auto"/>
                <w:spacing w:val="0"/>
                <w:w w:val="100"/>
                <w:kern w:val="0"/>
                <w:sz w:val="21"/>
                <w:szCs w:val="21"/>
                <w:lang w:val="en-US" w:eastAsia="zh-CN" w:bidi="ar-SA"/>
              </w:rPr>
              <w:t>抗风等级：12级以上。</w:t>
            </w:r>
          </w:p>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ascii="宋体" w:eastAsia="宋体" w:cs="宋体"/>
                <w:b/>
                <w:bCs/>
                <w:i w:val="0"/>
                <w:caps w:val="0"/>
                <w:color w:val="auto"/>
                <w:spacing w:val="0"/>
                <w:w w:val="100"/>
                <w:kern w:val="0"/>
                <w:sz w:val="21"/>
                <w:szCs w:val="21"/>
                <w:lang w:val="en-US" w:eastAsia="zh-CN" w:bidi="ar-SA"/>
              </w:rPr>
              <w:t>备注：生产厂家参与比选的须</w:t>
            </w:r>
            <w:r>
              <w:rPr>
                <w:rFonts w:hint="eastAsia" w:ascii="宋体" w:eastAsia="宋体" w:cs="宋体"/>
                <w:b/>
                <w:bCs/>
                <w:i w:val="0"/>
                <w:caps w:val="0"/>
                <w:color w:val="auto"/>
                <w:spacing w:val="0"/>
                <w:w w:val="100"/>
                <w:sz w:val="21"/>
                <w:szCs w:val="21"/>
              </w:rPr>
              <w:t>提供省级及以上第三方专业检测机构出具的检测报告</w:t>
            </w:r>
            <w:r>
              <w:rPr>
                <w:rFonts w:ascii="宋体" w:eastAsia="宋体" w:cs="宋体"/>
                <w:b/>
                <w:bCs/>
                <w:i w:val="0"/>
                <w:caps w:val="0"/>
                <w:color w:val="auto"/>
                <w:spacing w:val="0"/>
                <w:w w:val="100"/>
                <w:sz w:val="21"/>
                <w:szCs w:val="21"/>
              </w:rPr>
              <w:t>复印件并加盖生产厂家鲜章；</w:t>
            </w:r>
            <w:r>
              <w:rPr>
                <w:rFonts w:hint="eastAsia" w:ascii="宋体" w:eastAsia="宋体" w:cs="宋体"/>
                <w:b/>
                <w:bCs/>
                <w:i w:val="0"/>
                <w:caps w:val="0"/>
                <w:color w:val="auto"/>
                <w:spacing w:val="0"/>
                <w:w w:val="100"/>
                <w:sz w:val="21"/>
                <w:szCs w:val="21"/>
              </w:rPr>
              <w:t>非生产厂家</w:t>
            </w:r>
            <w:r>
              <w:rPr>
                <w:rFonts w:ascii="宋体" w:eastAsia="宋体" w:cs="宋体"/>
                <w:b/>
                <w:bCs/>
                <w:i w:val="0"/>
                <w:caps w:val="0"/>
                <w:color w:val="auto"/>
                <w:spacing w:val="0"/>
                <w:w w:val="100"/>
                <w:sz w:val="21"/>
                <w:szCs w:val="21"/>
              </w:rPr>
              <w:t>参加比选</w:t>
            </w:r>
            <w:r>
              <w:rPr>
                <w:rFonts w:hint="eastAsia" w:ascii="宋体" w:eastAsia="宋体" w:cs="宋体"/>
                <w:b/>
                <w:bCs/>
                <w:i w:val="0"/>
                <w:caps w:val="0"/>
                <w:color w:val="auto"/>
                <w:spacing w:val="0"/>
                <w:w w:val="100"/>
                <w:sz w:val="21"/>
                <w:szCs w:val="21"/>
              </w:rPr>
              <w:t>的须提供省级及以上第三方专业检测机构出具的检测报告</w:t>
            </w:r>
            <w:r>
              <w:rPr>
                <w:rFonts w:ascii="宋体" w:eastAsia="宋体" w:cs="宋体"/>
                <w:b/>
                <w:bCs/>
                <w:i w:val="0"/>
                <w:caps w:val="0"/>
                <w:color w:val="auto"/>
                <w:spacing w:val="0"/>
                <w:w w:val="100"/>
                <w:sz w:val="21"/>
                <w:szCs w:val="21"/>
              </w:rPr>
              <w:t>复印件并加盖生产厂家鲜章、加盖</w:t>
            </w:r>
            <w:r>
              <w:rPr>
                <w:rFonts w:hint="eastAsia" w:ascii="宋体" w:eastAsia="宋体" w:cs="宋体"/>
                <w:b/>
                <w:bCs/>
                <w:i w:val="0"/>
                <w:caps w:val="0"/>
                <w:color w:val="auto"/>
                <w:spacing w:val="0"/>
                <w:w w:val="100"/>
                <w:sz w:val="21"/>
                <w:szCs w:val="21"/>
              </w:rPr>
              <w:t>生产厂家</w:t>
            </w:r>
            <w:r>
              <w:rPr>
                <w:rFonts w:ascii="宋体" w:eastAsia="宋体" w:cs="宋体"/>
                <w:b/>
                <w:bCs/>
                <w:i w:val="0"/>
                <w:caps w:val="0"/>
                <w:color w:val="auto"/>
                <w:spacing w:val="0"/>
                <w:w w:val="100"/>
                <w:sz w:val="21"/>
                <w:szCs w:val="21"/>
              </w:rPr>
              <w:t>鲜章的</w:t>
            </w:r>
            <w:r>
              <w:rPr>
                <w:rFonts w:hint="eastAsia" w:ascii="宋体" w:eastAsia="宋体" w:cs="宋体"/>
                <w:b/>
                <w:bCs/>
                <w:i w:val="0"/>
                <w:caps w:val="0"/>
                <w:color w:val="auto"/>
                <w:spacing w:val="0"/>
                <w:w w:val="100"/>
                <w:sz w:val="21"/>
                <w:szCs w:val="21"/>
              </w:rPr>
              <w:t>授权书</w:t>
            </w:r>
            <w:r>
              <w:rPr>
                <w:rFonts w:ascii="宋体" w:eastAsia="宋体" w:cs="宋体"/>
                <w:b/>
                <w:bCs/>
                <w:i w:val="0"/>
                <w:caps w:val="0"/>
                <w:color w:val="auto"/>
                <w:spacing w:val="0"/>
                <w:w w:val="100"/>
                <w:sz w:val="21"/>
                <w:szCs w:val="21"/>
              </w:rPr>
              <w:t>复印件。上述检测报告复印件及授权书复印件须装入</w:t>
            </w:r>
            <w:r>
              <w:rPr>
                <w:rFonts w:hint="eastAsia" w:ascii="宋体" w:eastAsia="宋体" w:cs="宋体"/>
                <w:b/>
                <w:bCs/>
                <w:i w:val="0"/>
                <w:caps w:val="0"/>
                <w:color w:val="auto"/>
                <w:spacing w:val="0"/>
                <w:w w:val="100"/>
                <w:sz w:val="21"/>
                <w:szCs w:val="21"/>
              </w:rPr>
              <w:t>“资格审查资料袋”。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8</w:t>
            </w:r>
          </w:p>
        </w:tc>
        <w:tc>
          <w:tcPr>
            <w:tcW w:w="96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地笼</w:t>
            </w:r>
          </w:p>
        </w:tc>
        <w:tc>
          <w:tcPr>
            <w:tcW w:w="138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根据</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报数</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sz w:val="21"/>
                <w:szCs w:val="21"/>
                <w:lang w:val="en-US" w:eastAsia="zh-CN"/>
              </w:rPr>
              <w:t>确定</w:t>
            </w: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400" w:lineRule="exact"/>
              <w:textAlignment w:val="baseline"/>
              <w:rPr>
                <w:rFonts w:hint="eastAsia" w:ascii="宋体" w:eastAsia="宋体" w:cs="宋体"/>
                <w:b w:val="0"/>
                <w:i w:val="0"/>
                <w:caps w:val="0"/>
                <w:color w:val="auto"/>
                <w:spacing w:val="0"/>
                <w:w w:val="100"/>
                <w:kern w:val="0"/>
                <w:sz w:val="21"/>
                <w:szCs w:val="21"/>
                <w:lang w:val="en-US" w:eastAsia="zh-CN" w:bidi="ar-SA"/>
              </w:rPr>
            </w:pPr>
            <w:r>
              <w:rPr>
                <w:rFonts w:hint="eastAsia" w:ascii="宋体" w:eastAsia="宋体" w:cs="宋体"/>
                <w:b w:val="0"/>
                <w:i w:val="0"/>
                <w:caps w:val="0"/>
                <w:color w:val="auto"/>
                <w:spacing w:val="0"/>
                <w:w w:val="100"/>
                <w:kern w:val="0"/>
                <w:sz w:val="21"/>
                <w:szCs w:val="21"/>
                <w:lang w:val="en-US" w:eastAsia="zh-CN" w:bidi="ar-SA"/>
              </w:rPr>
              <w:t>1、钢质材料，与灯杆配套。2、基础尺寸：400*400*600mm，混凝土强度达到C25。</w:t>
            </w:r>
          </w:p>
          <w:p>
            <w:pPr>
              <w:snapToGrid w:val="0"/>
              <w:spacing w:before="0" w:beforeAutospacing="0" w:after="200" w:afterAutospacing="0" w:line="400" w:lineRule="exact"/>
              <w:textAlignment w:val="baseline"/>
              <w:rPr>
                <w:rFonts w:hint="eastAsia" w:ascii="宋体" w:eastAsia="宋体" w:cs="宋体"/>
                <w:b w:val="0"/>
                <w:i w:val="0"/>
                <w:caps w:val="0"/>
                <w:color w:val="auto"/>
                <w:spacing w:val="0"/>
                <w:w w:val="100"/>
                <w:kern w:val="0"/>
                <w:sz w:val="21"/>
                <w:szCs w:val="21"/>
                <w:lang w:val="en-US" w:eastAsia="zh-CN" w:bidi="ar-SA"/>
              </w:rPr>
            </w:pPr>
            <w:r>
              <w:rPr>
                <w:rFonts w:hint="eastAsia" w:ascii="宋体" w:eastAsia="宋体" w:cs="宋体"/>
                <w:b w:val="0"/>
                <w:i w:val="0"/>
                <w:caps w:val="0"/>
                <w:color w:val="auto"/>
                <w:spacing w:val="0"/>
                <w:w w:val="100"/>
                <w:kern w:val="0"/>
                <w:sz w:val="21"/>
                <w:szCs w:val="21"/>
                <w:lang w:val="en-US" w:eastAsia="zh-CN" w:bidi="ar-SA"/>
              </w:rPr>
              <w:t>3、路灯基础预埋件：原材料达到Q235B级，直径≥16mm。</w:t>
            </w:r>
          </w:p>
          <w:p>
            <w:pPr>
              <w:snapToGrid w:val="0"/>
              <w:spacing w:before="0" w:beforeAutospacing="0" w:after="200" w:afterAutospacing="0" w:line="400" w:lineRule="exact"/>
              <w:textAlignment w:val="baseline"/>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4、路灯基础预埋件：原材料上屈服强度≥220MPa，断后伸长率≥20%。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80" w:type="dxa"/>
            <w:vMerge w:val="restart"/>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9</w:t>
            </w:r>
          </w:p>
        </w:tc>
        <w:tc>
          <w:tcPr>
            <w:tcW w:w="96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安装要求</w:t>
            </w:r>
          </w:p>
        </w:tc>
        <w:tc>
          <w:tcPr>
            <w:tcW w:w="138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jc w:val="center"/>
              <w:textAlignment w:val="baseline"/>
              <w:rPr>
                <w:rFonts w:hint="eastAsia" w:ascii="宋体" w:eastAsia="宋体" w:cs="宋体"/>
                <w:b w:val="0"/>
                <w:i w:val="0"/>
                <w:caps w:val="0"/>
                <w:color w:val="auto"/>
                <w:spacing w:val="0"/>
                <w:w w:val="100"/>
                <w:sz w:val="21"/>
                <w:szCs w:val="21"/>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（1）基础： m16圆钢，C25混凝土浇筑成型，保证蓄电池安全；包含打洞、立杆、浇筑等。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（2）抗风等级：12级以上。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restart"/>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10</w:t>
            </w:r>
          </w:p>
        </w:tc>
        <w:tc>
          <w:tcPr>
            <w:tcW w:w="96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▲防护等级</w:t>
            </w:r>
          </w:p>
        </w:tc>
        <w:tc>
          <w:tcPr>
            <w:tcW w:w="138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jc w:val="center"/>
              <w:textAlignment w:val="baseline"/>
              <w:rPr>
                <w:rFonts w:hint="eastAsia" w:ascii="宋体" w:eastAsia="宋体" w:cs="宋体"/>
                <w:b w:val="0"/>
                <w:i w:val="0"/>
                <w:caps w:val="0"/>
                <w:color w:val="auto"/>
                <w:spacing w:val="0"/>
                <w:w w:val="100"/>
                <w:sz w:val="21"/>
                <w:szCs w:val="21"/>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灯具及光源：IP67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控制器：IP67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蓄电池：IP67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太阳能光伏板：IP67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连接部位：IP67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11</w:t>
            </w:r>
          </w:p>
        </w:tc>
        <w:tc>
          <w:tcPr>
            <w:tcW w:w="96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工作模式</w:t>
            </w:r>
          </w:p>
        </w:tc>
        <w:tc>
          <w:tcPr>
            <w:tcW w:w="138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jc w:val="center"/>
              <w:textAlignment w:val="baseline"/>
              <w:rPr>
                <w:rFonts w:hint="eastAsia" w:ascii="宋体" w:eastAsia="宋体" w:cs="宋体"/>
                <w:b w:val="0"/>
                <w:i w:val="0"/>
                <w:caps w:val="0"/>
                <w:color w:val="auto"/>
                <w:spacing w:val="0"/>
                <w:w w:val="100"/>
                <w:sz w:val="21"/>
                <w:szCs w:val="21"/>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default"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额定功率工作6小时后进入节能模式工作到天亮</w:t>
            </w:r>
            <w:r>
              <w:rPr>
                <w:rFonts w:hint="default" w:ascii="宋体" w:eastAsia="宋体" w:cs="宋体"/>
                <w:b w:val="0"/>
                <w:i w:val="0"/>
                <w:caps w:val="0"/>
                <w:color w:val="auto"/>
                <w:spacing w:val="0"/>
                <w:w w:val="100"/>
                <w:kern w:val="0"/>
                <w:sz w:val="21"/>
                <w:szCs w:val="21"/>
                <w:lang w:eastAsia="zh-CN" w:bidi="ar-SA"/>
              </w:rPr>
              <w:t>（光控+时控）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12</w:t>
            </w:r>
          </w:p>
        </w:tc>
        <w:tc>
          <w:tcPr>
            <w:tcW w:w="96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工作时间</w:t>
            </w:r>
          </w:p>
        </w:tc>
        <w:tc>
          <w:tcPr>
            <w:tcW w:w="138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jc w:val="center"/>
              <w:textAlignment w:val="baseline"/>
              <w:rPr>
                <w:rFonts w:hint="eastAsia" w:ascii="宋体" w:eastAsia="宋体" w:cs="宋体"/>
                <w:b w:val="0"/>
                <w:i w:val="0"/>
                <w:caps w:val="0"/>
                <w:color w:val="auto"/>
                <w:spacing w:val="0"/>
                <w:w w:val="100"/>
                <w:sz w:val="21"/>
                <w:szCs w:val="21"/>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通宵亮灯（夏季9-11小时，冬季11-13小时）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80" w:type="dxa"/>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13</w:t>
            </w:r>
          </w:p>
        </w:tc>
        <w:tc>
          <w:tcPr>
            <w:tcW w:w="96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kern w:val="0"/>
                <w:sz w:val="21"/>
                <w:szCs w:val="21"/>
                <w:lang w:val="en-US" w:eastAsia="zh-CN" w:bidi="ar-SA"/>
              </w:rPr>
            </w:pPr>
            <w:r>
              <w:rPr>
                <w:rFonts w:hint="eastAsia" w:ascii="宋体" w:eastAsia="宋体" w:cs="宋体"/>
                <w:b w:val="0"/>
                <w:i w:val="0"/>
                <w:caps w:val="0"/>
                <w:color w:val="auto"/>
                <w:spacing w:val="0"/>
                <w:w w:val="100"/>
                <w:kern w:val="0"/>
                <w:sz w:val="21"/>
                <w:szCs w:val="21"/>
                <w:lang w:val="en-US" w:eastAsia="zh-CN" w:bidi="ar-SA"/>
              </w:rPr>
              <w:t>抗阴雨</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天数</w:t>
            </w:r>
          </w:p>
        </w:tc>
        <w:tc>
          <w:tcPr>
            <w:tcW w:w="138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jc w:val="center"/>
              <w:textAlignment w:val="baseline"/>
              <w:rPr>
                <w:rFonts w:hint="eastAsia" w:ascii="宋体" w:eastAsia="宋体" w:cs="宋体"/>
                <w:b w:val="0"/>
                <w:i w:val="0"/>
                <w:caps w:val="0"/>
                <w:color w:val="auto"/>
                <w:spacing w:val="0"/>
                <w:w w:val="100"/>
                <w:sz w:val="21"/>
                <w:szCs w:val="21"/>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30天以上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14</w:t>
            </w:r>
          </w:p>
        </w:tc>
        <w:tc>
          <w:tcPr>
            <w:tcW w:w="96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可靠性</w:t>
            </w:r>
          </w:p>
        </w:tc>
        <w:tc>
          <w:tcPr>
            <w:tcW w:w="138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jc w:val="center"/>
              <w:textAlignment w:val="baseline"/>
              <w:rPr>
                <w:rFonts w:hint="eastAsia" w:ascii="宋体" w:eastAsia="宋体" w:cs="宋体"/>
                <w:b w:val="0"/>
                <w:i w:val="0"/>
                <w:caps w:val="0"/>
                <w:color w:val="auto"/>
                <w:spacing w:val="0"/>
                <w:w w:val="100"/>
                <w:sz w:val="21"/>
                <w:szCs w:val="21"/>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适应重庆低日照气候特性，确保太阳能路灯全年亮灯率达97%</w:t>
            </w:r>
          </w:p>
        </w:tc>
      </w:tr>
    </w:tbl>
    <w:p>
      <w:pPr>
        <w:pStyle w:val="7"/>
        <w:snapToGrid w:val="0"/>
        <w:spacing w:before="0" w:beforeAutospacing="0" w:after="200" w:afterAutospacing="0" w:line="240" w:lineRule="auto"/>
        <w:jc w:val="both"/>
        <w:textAlignment w:val="baseline"/>
        <w:rPr>
          <w:rFonts w:hint="eastAsia" w:ascii="宋体" w:eastAsia="宋体" w:cs="仿宋"/>
          <w:b/>
          <w:bCs/>
          <w:i w:val="0"/>
          <w:caps w:val="0"/>
          <w:color w:val="auto"/>
          <w:spacing w:val="0"/>
          <w:w w:val="100"/>
          <w:sz w:val="32"/>
        </w:rPr>
      </w:pP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w:t>
      </w:r>
      <w:r>
        <w:rPr>
          <w:rFonts w:hint="eastAsia" w:ascii="宋体" w:eastAsia="宋体" w:cs="宋体"/>
          <w:b w:val="0"/>
          <w:i w:val="0"/>
          <w:caps w:val="0"/>
          <w:color w:val="auto"/>
          <w:spacing w:val="0"/>
          <w:w w:val="100"/>
          <w:sz w:val="32"/>
          <w:szCs w:val="32"/>
          <w:lang w:eastAsia="zh-CN"/>
        </w:rPr>
        <w:t>五</w:t>
      </w:r>
      <w:r>
        <w:rPr>
          <w:rFonts w:hint="eastAsia" w:ascii="宋体" w:eastAsia="宋体" w:cs="宋体"/>
          <w:b w:val="0"/>
          <w:i w:val="0"/>
          <w:caps w:val="0"/>
          <w:color w:val="auto"/>
          <w:spacing w:val="0"/>
          <w:w w:val="100"/>
          <w:sz w:val="32"/>
          <w:szCs w:val="32"/>
        </w:rPr>
        <w:t>）</w:t>
      </w:r>
      <w:r>
        <w:rPr>
          <w:rFonts w:hint="eastAsia" w:ascii="宋体" w:eastAsia="宋体" w:cs="宋体"/>
          <w:b w:val="0"/>
          <w:i w:val="0"/>
          <w:caps w:val="0"/>
          <w:color w:val="auto"/>
          <w:spacing w:val="0"/>
          <w:w w:val="100"/>
          <w:sz w:val="32"/>
          <w:szCs w:val="32"/>
          <w:lang w:eastAsia="zh-CN"/>
        </w:rPr>
        <w:t>比选</w:t>
      </w:r>
      <w:r>
        <w:rPr>
          <w:rFonts w:hint="eastAsia" w:ascii="宋体" w:eastAsia="宋体" w:cs="宋体"/>
          <w:b w:val="0"/>
          <w:i w:val="0"/>
          <w:caps w:val="0"/>
          <w:color w:val="auto"/>
          <w:spacing w:val="0"/>
          <w:w w:val="100"/>
          <w:sz w:val="32"/>
          <w:szCs w:val="32"/>
        </w:rPr>
        <w:t>人：垫江县</w:t>
      </w:r>
      <w:r>
        <w:rPr>
          <w:rFonts w:hint="eastAsia" w:ascii="宋体" w:eastAsia="宋体" w:cs="宋体"/>
          <w:b w:val="0"/>
          <w:i w:val="0"/>
          <w:caps w:val="0"/>
          <w:color w:val="auto"/>
          <w:spacing w:val="0"/>
          <w:w w:val="100"/>
          <w:sz w:val="32"/>
          <w:szCs w:val="32"/>
          <w:lang w:val="en-US" w:eastAsia="zh-CN"/>
        </w:rPr>
        <w:t>鹤游镇金钱村</w:t>
      </w:r>
      <w:r>
        <w:rPr>
          <w:rFonts w:hint="eastAsia" w:ascii="宋体" w:eastAsia="宋体" w:cs="宋体"/>
          <w:b w:val="0"/>
          <w:i w:val="0"/>
          <w:caps w:val="0"/>
          <w:color w:val="auto"/>
          <w:spacing w:val="0"/>
          <w:w w:val="100"/>
          <w:sz w:val="32"/>
          <w:szCs w:val="32"/>
          <w:lang w:eastAsia="zh-CN"/>
        </w:rPr>
        <w:t>村民委员会</w:t>
      </w:r>
      <w:r>
        <w:rPr>
          <w:rFonts w:hint="eastAsia" w:ascii="宋体" w:eastAsia="宋体" w:cs="宋体"/>
          <w:b w:val="0"/>
          <w:i w:val="0"/>
          <w:caps w:val="0"/>
          <w:color w:val="auto"/>
          <w:spacing w:val="0"/>
          <w:w w:val="100"/>
          <w:sz w:val="32"/>
          <w:szCs w:val="32"/>
        </w:rPr>
        <w:t>。</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 xml:space="preserve">二、竞争要求： </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本项目竞争性比选范围内采用总价承包方式。含安全文明施工费、措施费、劳动保险费及现场所需的临时设施等一切费用。</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1.报价计价原则：报价中应包括竞争性比选单位中标后为完成合同规定的全部工作需支付的一切税费（安全文明施工费、施工设备、劳务、管理、材料、安装、调试、试运行、维护、保险、税金及有关文件规定的其他税费及现场所需的临时设施等一切费用）和拟获得的利润及合同包含的所有风险、责任等各项费用。</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2.承包人应严格按甲方提供的项目建设清单进行施工。</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lang w:val="en-US" w:eastAsia="zh-CN"/>
        </w:rPr>
      </w:pPr>
      <w:r>
        <w:rPr>
          <w:rFonts w:hint="eastAsia" w:ascii="宋体" w:eastAsia="宋体" w:cs="宋体"/>
          <w:b w:val="0"/>
          <w:i w:val="0"/>
          <w:caps w:val="0"/>
          <w:color w:val="auto"/>
          <w:spacing w:val="0"/>
          <w:w w:val="100"/>
          <w:kern w:val="2"/>
          <w:sz w:val="32"/>
          <w:szCs w:val="32"/>
          <w:lang w:val="en-US" w:eastAsia="zh-CN" w:bidi="ar-SA"/>
        </w:rPr>
        <w:t>3.各潜在供应商自行勘测现场，对考察中获取的现场资料负责，无论是否踏勘过现场，均被认为已经对现场做过充分详实了解，踏勘现场所发生的费用自行承担，地址：</w:t>
      </w:r>
      <w:r>
        <w:rPr>
          <w:rFonts w:hint="default" w:ascii="宋体" w:eastAsia="宋体" w:cs="宋体"/>
          <w:b w:val="0"/>
          <w:i w:val="0"/>
          <w:caps w:val="0"/>
          <w:color w:val="auto"/>
          <w:spacing w:val="0"/>
          <w:w w:val="100"/>
          <w:sz w:val="32"/>
          <w:szCs w:val="32"/>
          <w:lang w:eastAsia="zh-CN"/>
        </w:rPr>
        <w:t>金钱</w:t>
      </w:r>
      <w:r>
        <w:rPr>
          <w:rFonts w:ascii="宋体" w:eastAsia="宋体" w:cs="宋体"/>
          <w:b w:val="0"/>
          <w:i w:val="0"/>
          <w:caps w:val="0"/>
          <w:color w:val="auto"/>
          <w:spacing w:val="0"/>
          <w:w w:val="100"/>
          <w:sz w:val="32"/>
          <w:szCs w:val="32"/>
        </w:rPr>
        <w:t>村相关道路</w:t>
      </w:r>
      <w:r>
        <w:rPr>
          <w:rFonts w:hint="eastAsia" w:ascii="宋体" w:eastAsia="宋体" w:cs="宋体"/>
          <w:b w:val="0"/>
          <w:i w:val="0"/>
          <w:caps w:val="0"/>
          <w:color w:val="auto"/>
          <w:spacing w:val="0"/>
          <w:w w:val="100"/>
          <w:kern w:val="2"/>
          <w:sz w:val="32"/>
          <w:szCs w:val="32"/>
          <w:lang w:val="en-US" w:eastAsia="zh-CN" w:bidi="ar-SA"/>
        </w:rPr>
        <w:t>。</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lang w:val="en-US" w:eastAsia="zh-CN"/>
        </w:rPr>
        <w:t>4.</w:t>
      </w:r>
      <w:r>
        <w:rPr>
          <w:rFonts w:hint="eastAsia" w:ascii="宋体" w:eastAsia="宋体" w:cs="宋体"/>
          <w:b/>
          <w:bCs/>
          <w:i w:val="0"/>
          <w:caps w:val="0"/>
          <w:color w:val="auto"/>
          <w:spacing w:val="0"/>
          <w:w w:val="100"/>
          <w:sz w:val="32"/>
          <w:szCs w:val="32"/>
        </w:rPr>
        <w:t>本项目总</w:t>
      </w:r>
      <w:r>
        <w:rPr>
          <w:rFonts w:hint="eastAsia" w:ascii="宋体" w:eastAsia="宋体" w:cs="宋体"/>
          <w:b/>
          <w:bCs/>
          <w:i w:val="0"/>
          <w:caps w:val="0"/>
          <w:color w:val="auto"/>
          <w:spacing w:val="0"/>
          <w:w w:val="100"/>
          <w:sz w:val="32"/>
          <w:szCs w:val="32"/>
          <w:lang w:val="en-US" w:eastAsia="zh-CN"/>
        </w:rPr>
        <w:t>金额最高限价</w:t>
      </w:r>
      <w:r>
        <w:rPr>
          <w:rFonts w:hint="eastAsia" w:ascii="宋体" w:eastAsia="宋体" w:cs="宋体"/>
          <w:b/>
          <w:bCs/>
          <w:i w:val="0"/>
          <w:caps w:val="0"/>
          <w:color w:val="auto"/>
          <w:spacing w:val="0"/>
          <w:w w:val="100"/>
          <w:sz w:val="32"/>
          <w:szCs w:val="32"/>
        </w:rPr>
        <w:t>为</w:t>
      </w:r>
      <w:r>
        <w:rPr>
          <w:rFonts w:hint="eastAsia" w:ascii="宋体" w:eastAsia="宋体" w:cs="宋体"/>
          <w:b/>
          <w:bCs/>
          <w:i w:val="0"/>
          <w:caps w:val="0"/>
          <w:color w:val="auto"/>
          <w:spacing w:val="0"/>
          <w:w w:val="100"/>
          <w:sz w:val="32"/>
          <w:szCs w:val="32"/>
          <w:lang w:eastAsia="zh-CN"/>
        </w:rPr>
        <w:t>人民币</w:t>
      </w:r>
      <w:r>
        <w:rPr>
          <w:rFonts w:hint="eastAsia" w:ascii="宋体" w:eastAsia="宋体" w:cs="宋体"/>
          <w:b/>
          <w:bCs/>
          <w:i w:val="0"/>
          <w:caps w:val="0"/>
          <w:color w:val="auto"/>
          <w:spacing w:val="0"/>
          <w:w w:val="100"/>
          <w:sz w:val="32"/>
          <w:szCs w:val="32"/>
          <w:lang w:val="en-US" w:eastAsia="zh-CN"/>
        </w:rPr>
        <w:t>95000</w:t>
      </w:r>
      <w:r>
        <w:rPr>
          <w:rFonts w:hint="eastAsia" w:ascii="宋体" w:eastAsia="宋体" w:cs="宋体"/>
          <w:b/>
          <w:bCs/>
          <w:i w:val="0"/>
          <w:caps w:val="0"/>
          <w:color w:val="auto"/>
          <w:spacing w:val="0"/>
          <w:w w:val="100"/>
          <w:sz w:val="32"/>
          <w:szCs w:val="32"/>
        </w:rPr>
        <w:t>元（大写</w:t>
      </w:r>
      <w:r>
        <w:rPr>
          <w:rFonts w:hint="eastAsia" w:ascii="宋体" w:eastAsia="宋体" w:cs="宋体"/>
          <w:b/>
          <w:bCs/>
          <w:i w:val="0"/>
          <w:caps w:val="0"/>
          <w:color w:val="auto"/>
          <w:spacing w:val="0"/>
          <w:w w:val="100"/>
          <w:sz w:val="32"/>
          <w:szCs w:val="32"/>
          <w:lang w:eastAsia="zh-CN"/>
        </w:rPr>
        <w:t>：玖万伍仟</w:t>
      </w:r>
      <w:r>
        <w:rPr>
          <w:rFonts w:hint="eastAsia" w:ascii="宋体" w:eastAsia="宋体" w:cs="宋体"/>
          <w:b/>
          <w:bCs/>
          <w:i w:val="0"/>
          <w:caps w:val="0"/>
          <w:color w:val="auto"/>
          <w:spacing w:val="0"/>
          <w:w w:val="100"/>
          <w:sz w:val="32"/>
          <w:szCs w:val="32"/>
        </w:rPr>
        <w:t>元</w:t>
      </w:r>
      <w:r>
        <w:rPr>
          <w:rFonts w:hint="eastAsia" w:ascii="宋体" w:eastAsia="宋体" w:cs="宋体"/>
          <w:b/>
          <w:bCs/>
          <w:i w:val="0"/>
          <w:caps w:val="0"/>
          <w:color w:val="auto"/>
          <w:spacing w:val="0"/>
          <w:w w:val="100"/>
          <w:sz w:val="32"/>
          <w:szCs w:val="32"/>
          <w:lang w:eastAsia="zh-CN"/>
        </w:rPr>
        <w:t>整</w:t>
      </w:r>
      <w:r>
        <w:rPr>
          <w:rFonts w:hint="eastAsia" w:ascii="宋体" w:eastAsia="宋体" w:cs="宋体"/>
          <w:b/>
          <w:bCs/>
          <w:i w:val="0"/>
          <w:caps w:val="0"/>
          <w:color w:val="auto"/>
          <w:spacing w:val="0"/>
          <w:w w:val="100"/>
          <w:sz w:val="32"/>
          <w:szCs w:val="32"/>
        </w:rPr>
        <w:t>）</w:t>
      </w:r>
      <w:r>
        <w:rPr>
          <w:rFonts w:hint="default" w:ascii="宋体" w:eastAsia="宋体" w:cs="宋体"/>
          <w:b/>
          <w:bCs/>
          <w:i w:val="0"/>
          <w:caps w:val="0"/>
          <w:color w:val="auto"/>
          <w:spacing w:val="0"/>
          <w:w w:val="100"/>
          <w:sz w:val="32"/>
          <w:szCs w:val="32"/>
        </w:rPr>
        <w:t>，最低价中标</w:t>
      </w:r>
      <w:r>
        <w:rPr>
          <w:rFonts w:hint="eastAsia" w:ascii="宋体" w:eastAsia="宋体" w:cs="宋体"/>
          <w:b w:val="0"/>
          <w:i w:val="0"/>
          <w:caps w:val="0"/>
          <w:color w:val="auto"/>
          <w:spacing w:val="0"/>
          <w:w w:val="100"/>
          <w:sz w:val="32"/>
          <w:szCs w:val="32"/>
        </w:rPr>
        <w:t>。</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lang w:val="en-US" w:eastAsia="zh-CN"/>
        </w:rPr>
        <w:t>5.</w:t>
      </w:r>
      <w:r>
        <w:rPr>
          <w:rFonts w:hint="eastAsia" w:ascii="宋体" w:eastAsia="宋体" w:cs="宋体"/>
          <w:b w:val="0"/>
          <w:i w:val="0"/>
          <w:caps w:val="0"/>
          <w:color w:val="auto"/>
          <w:spacing w:val="0"/>
          <w:w w:val="100"/>
          <w:sz w:val="32"/>
          <w:szCs w:val="32"/>
        </w:rPr>
        <w:t>竞争人应认真预算，合理报</w:t>
      </w:r>
      <w:r>
        <w:rPr>
          <w:rFonts w:hint="default" w:ascii="宋体" w:eastAsia="宋体" w:cs="宋体"/>
          <w:b w:val="0"/>
          <w:i w:val="0"/>
          <w:caps w:val="0"/>
          <w:color w:val="auto"/>
          <w:spacing w:val="0"/>
          <w:w w:val="100"/>
          <w:sz w:val="32"/>
          <w:szCs w:val="32"/>
        </w:rPr>
        <w:t>价</w:t>
      </w:r>
      <w:r>
        <w:rPr>
          <w:rFonts w:hint="eastAsia" w:ascii="宋体" w:eastAsia="宋体" w:cs="宋体"/>
          <w:b w:val="0"/>
          <w:i w:val="0"/>
          <w:caps w:val="0"/>
          <w:color w:val="auto"/>
          <w:spacing w:val="0"/>
          <w:w w:val="100"/>
          <w:sz w:val="32"/>
          <w:szCs w:val="32"/>
        </w:rPr>
        <w:t>，</w:t>
      </w:r>
      <w:r>
        <w:rPr>
          <w:rFonts w:hint="eastAsia" w:ascii="宋体" w:eastAsia="宋体" w:cs="宋体"/>
          <w:b w:val="0"/>
          <w:i w:val="0"/>
          <w:caps w:val="0"/>
          <w:color w:val="auto"/>
          <w:spacing w:val="0"/>
          <w:w w:val="100"/>
          <w:sz w:val="32"/>
          <w:szCs w:val="32"/>
          <w:lang w:val="en-US" w:eastAsia="zh-CN"/>
        </w:rPr>
        <w:t>所涉</w:t>
      </w:r>
      <w:r>
        <w:rPr>
          <w:rFonts w:hint="eastAsia" w:ascii="宋体" w:eastAsia="宋体" w:cs="宋体"/>
          <w:b w:val="0"/>
          <w:i w:val="0"/>
          <w:caps w:val="0"/>
          <w:color w:val="auto"/>
          <w:spacing w:val="0"/>
          <w:w w:val="100"/>
          <w:sz w:val="32"/>
          <w:szCs w:val="32"/>
        </w:rPr>
        <w:t>报价涵盖本次发包的所有工程内容。</w:t>
      </w:r>
    </w:p>
    <w:p>
      <w:pPr>
        <w:keepLines w:val="0"/>
        <w:widowControl/>
        <w:snapToGrid w:val="0"/>
        <w:spacing w:before="0" w:beforeAutospacing="0" w:after="0" w:afterAutospacing="0" w:line="440" w:lineRule="exact"/>
        <w:ind w:firstLine="800" w:firstLineChars="25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三、工期要求：本工程工期为</w:t>
      </w:r>
      <w:r>
        <w:rPr>
          <w:rFonts w:hint="default" w:ascii="宋体" w:eastAsia="宋体" w:cs="宋体"/>
          <w:b w:val="0"/>
          <w:i w:val="0"/>
          <w:caps w:val="0"/>
          <w:color w:val="auto"/>
          <w:spacing w:val="0"/>
          <w:w w:val="100"/>
          <w:sz w:val="32"/>
          <w:szCs w:val="32"/>
        </w:rPr>
        <w:t>30</w:t>
      </w:r>
      <w:r>
        <w:rPr>
          <w:rFonts w:hint="eastAsia" w:ascii="宋体" w:eastAsia="宋体" w:cs="宋体"/>
          <w:b w:val="0"/>
          <w:i w:val="0"/>
          <w:caps w:val="0"/>
          <w:color w:val="auto"/>
          <w:spacing w:val="0"/>
          <w:w w:val="100"/>
          <w:sz w:val="32"/>
          <w:szCs w:val="32"/>
        </w:rPr>
        <w:t>日历天，以签订合同之日起开始计算工期。</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四、安全要求：</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 xml:space="preserve">在施工过程中，中标人须做到安全施工、文明施工，并做好相应的施工安全公告及警戒标识。施工过程中因安全问题产生的一切费用概由中标人自行负责。 </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五、质量要求：</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lang w:val="en-US" w:eastAsia="zh-CN"/>
        </w:rPr>
      </w:pPr>
      <w:r>
        <w:rPr>
          <w:rFonts w:hint="eastAsia" w:ascii="宋体" w:eastAsia="宋体" w:cs="宋体"/>
          <w:b w:val="0"/>
          <w:i w:val="0"/>
          <w:caps w:val="0"/>
          <w:color w:val="auto"/>
          <w:spacing w:val="0"/>
          <w:w w:val="100"/>
          <w:sz w:val="32"/>
          <w:szCs w:val="32"/>
          <w:lang w:eastAsia="zh-CN"/>
        </w:rPr>
        <w:t>（</w:t>
      </w:r>
      <w:r>
        <w:rPr>
          <w:rFonts w:hint="eastAsia" w:ascii="宋体" w:eastAsia="宋体" w:cs="宋体"/>
          <w:b w:val="0"/>
          <w:i w:val="0"/>
          <w:caps w:val="0"/>
          <w:color w:val="auto"/>
          <w:spacing w:val="0"/>
          <w:w w:val="100"/>
          <w:sz w:val="32"/>
          <w:szCs w:val="32"/>
          <w:lang w:val="en-US" w:eastAsia="zh-CN"/>
        </w:rPr>
        <w:t>一</w:t>
      </w:r>
      <w:r>
        <w:rPr>
          <w:rFonts w:hint="eastAsia" w:ascii="宋体" w:eastAsia="宋体" w:cs="宋体"/>
          <w:b w:val="0"/>
          <w:i w:val="0"/>
          <w:caps w:val="0"/>
          <w:color w:val="auto"/>
          <w:spacing w:val="0"/>
          <w:w w:val="100"/>
          <w:sz w:val="32"/>
          <w:szCs w:val="32"/>
          <w:lang w:eastAsia="zh-CN"/>
        </w:rPr>
        <w:t>）产品质量保证期：</w:t>
      </w:r>
      <w:r>
        <w:rPr>
          <w:rFonts w:hint="eastAsia" w:ascii="宋体" w:eastAsia="宋体" w:cs="宋体"/>
          <w:b w:val="0"/>
          <w:i w:val="0"/>
          <w:caps w:val="0"/>
          <w:color w:val="auto"/>
          <w:spacing w:val="0"/>
          <w:w w:val="100"/>
          <w:sz w:val="32"/>
          <w:szCs w:val="32"/>
          <w:lang w:val="en-US" w:eastAsia="zh-CN"/>
        </w:rPr>
        <w:t>2年。</w:t>
      </w:r>
    </w:p>
    <w:p>
      <w:pPr>
        <w:keepLines w:val="0"/>
        <w:widowControl/>
        <w:snapToGrid w:val="0"/>
        <w:spacing w:before="0" w:beforeAutospacing="0" w:after="0" w:afterAutospacing="0" w:line="440" w:lineRule="exact"/>
        <w:ind w:firstLine="640" w:firstLineChars="200"/>
        <w:jc w:val="both"/>
        <w:textAlignment w:val="baseline"/>
        <w:rPr>
          <w:rFonts w:ascii="宋体" w:eastAsia="宋体" w:cs="宋体"/>
          <w:b w:val="0"/>
          <w:i w:val="0"/>
          <w:caps w:val="0"/>
          <w:color w:val="auto"/>
          <w:spacing w:val="0"/>
          <w:w w:val="100"/>
          <w:sz w:val="32"/>
          <w:szCs w:val="32"/>
          <w:lang w:val="en-US" w:eastAsia="zh-CN"/>
        </w:rPr>
      </w:pPr>
      <w:r>
        <w:rPr>
          <w:rFonts w:hint="eastAsia" w:ascii="宋体" w:eastAsia="宋体" w:cs="宋体"/>
          <w:b w:val="0"/>
          <w:i w:val="0"/>
          <w:caps w:val="0"/>
          <w:color w:val="auto"/>
          <w:spacing w:val="0"/>
          <w:w w:val="100"/>
          <w:sz w:val="32"/>
          <w:szCs w:val="32"/>
          <w:lang w:val="en-US" w:eastAsia="zh-CN"/>
        </w:rPr>
        <w:t>（二）售后服务</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1、在安装竣工后的</w:t>
      </w:r>
      <w:r>
        <w:rPr>
          <w:rFonts w:hint="eastAsia" w:ascii="宋体" w:eastAsia="宋体" w:cs="宋体"/>
          <w:b w:val="0"/>
          <w:i w:val="0"/>
          <w:caps w:val="0"/>
          <w:color w:val="auto"/>
          <w:spacing w:val="0"/>
          <w:w w:val="100"/>
          <w:sz w:val="32"/>
          <w:szCs w:val="32"/>
          <w:lang w:val="en-US" w:eastAsia="zh-CN"/>
        </w:rPr>
        <w:t>二</w:t>
      </w:r>
      <w:r>
        <w:rPr>
          <w:rFonts w:hint="eastAsia" w:ascii="宋体" w:eastAsia="宋体" w:cs="宋体"/>
          <w:b w:val="0"/>
          <w:i w:val="0"/>
          <w:caps w:val="0"/>
          <w:color w:val="auto"/>
          <w:spacing w:val="0"/>
          <w:w w:val="100"/>
          <w:sz w:val="32"/>
          <w:szCs w:val="32"/>
        </w:rPr>
        <w:t>年内自然损坏，中标人质量保证金不予退还。</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2、经</w:t>
      </w:r>
      <w:r>
        <w:rPr>
          <w:rFonts w:hint="eastAsia" w:ascii="宋体" w:eastAsia="宋体" w:cs="宋体"/>
          <w:b w:val="0"/>
          <w:i w:val="0"/>
          <w:caps w:val="0"/>
          <w:color w:val="auto"/>
          <w:spacing w:val="0"/>
          <w:w w:val="100"/>
          <w:sz w:val="32"/>
          <w:szCs w:val="32"/>
          <w:lang w:eastAsia="zh-CN"/>
        </w:rPr>
        <w:t>联系</w:t>
      </w:r>
      <w:r>
        <w:rPr>
          <w:rFonts w:hint="eastAsia" w:ascii="宋体" w:eastAsia="宋体" w:cs="宋体"/>
          <w:b w:val="0"/>
          <w:i w:val="0"/>
          <w:caps w:val="0"/>
          <w:color w:val="auto"/>
          <w:spacing w:val="0"/>
          <w:w w:val="100"/>
          <w:sz w:val="32"/>
          <w:szCs w:val="32"/>
        </w:rPr>
        <w:t>5日内不能到现场维修，中标人质量保证金不予退还。</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3、凡到现场维修排障的相关费用均由中标人自行承担。</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4、产品各部件</w:t>
      </w:r>
      <w:r>
        <w:rPr>
          <w:rFonts w:hint="eastAsia" w:ascii="宋体" w:eastAsia="宋体" w:cs="宋体"/>
          <w:b w:val="0"/>
          <w:i w:val="0"/>
          <w:caps w:val="0"/>
          <w:color w:val="auto"/>
          <w:spacing w:val="0"/>
          <w:w w:val="100"/>
          <w:sz w:val="32"/>
          <w:szCs w:val="32"/>
          <w:lang w:val="en-US" w:eastAsia="zh-CN"/>
        </w:rPr>
        <w:t>二</w:t>
      </w:r>
      <w:r>
        <w:rPr>
          <w:rFonts w:hint="eastAsia" w:ascii="宋体" w:eastAsia="宋体" w:cs="宋体"/>
          <w:b w:val="0"/>
          <w:i w:val="0"/>
          <w:caps w:val="0"/>
          <w:color w:val="auto"/>
          <w:spacing w:val="0"/>
          <w:w w:val="100"/>
          <w:sz w:val="32"/>
          <w:szCs w:val="32"/>
        </w:rPr>
        <w:t>年免费保修。</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lang w:eastAsia="zh-CN"/>
        </w:rPr>
      </w:pPr>
      <w:r>
        <w:rPr>
          <w:rFonts w:hint="eastAsia" w:ascii="宋体" w:eastAsia="宋体" w:cs="宋体"/>
          <w:b w:val="0"/>
          <w:i w:val="0"/>
          <w:caps w:val="0"/>
          <w:color w:val="auto"/>
          <w:spacing w:val="0"/>
          <w:w w:val="100"/>
          <w:sz w:val="32"/>
          <w:szCs w:val="32"/>
        </w:rPr>
        <w:t>5、投标人和制造商在质量保证期内应当为采购人提供以下技术支持和服务：电话咨询、现场响应、技术升级</w:t>
      </w:r>
      <w:r>
        <w:rPr>
          <w:rFonts w:hint="eastAsia" w:ascii="宋体" w:eastAsia="宋体" w:cs="宋体"/>
          <w:b w:val="0"/>
          <w:i w:val="0"/>
          <w:caps w:val="0"/>
          <w:color w:val="auto"/>
          <w:spacing w:val="0"/>
          <w:w w:val="100"/>
          <w:sz w:val="32"/>
          <w:szCs w:val="32"/>
          <w:lang w:eastAsia="zh-CN"/>
        </w:rPr>
        <w:t>。</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6、质保期外服务要求</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（1）质量保证期过后，供应商和制造商应同样提供免费电话咨询服务，并应承诺提供产品上门维护服务。</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（2）质量保证期过后，采购人需要继续由原供应商和制造商提供售后服务的，该供应商和制造商应以优惠价格提供售后服务。</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六、投标费用：</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竞争人应承担其编制投标文件及参与投标活动所涉及的一切费用。不管结果如何，竞争人独立承担本次竞争性比选活动的所有费用。</w:t>
      </w:r>
    </w:p>
    <w:p>
      <w:pPr>
        <w:keepLines w:val="0"/>
        <w:widowControl/>
        <w:numPr>
          <w:ilvl w:val="0"/>
          <w:numId w:val="4"/>
        </w:numPr>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竞争保证金：</w:t>
      </w:r>
    </w:p>
    <w:p>
      <w:pPr>
        <w:keepLines w:val="0"/>
        <w:widowControl/>
        <w:numPr>
          <w:ilvl w:val="0"/>
          <w:numId w:val="0"/>
        </w:numPr>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竞争人在递交竞争文件时，应按本竞争性比选文件规定缴纳竞争保证金，竞争人不按本文件规定缴纳竞争保证金的，拒绝接收其竞争文件。</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1．竞争保证金：人民币</w:t>
      </w:r>
      <w:r>
        <w:rPr>
          <w:rFonts w:hint="eastAsia" w:ascii="宋体" w:eastAsia="宋体" w:cs="宋体"/>
          <w:b w:val="0"/>
          <w:i w:val="0"/>
          <w:caps w:val="0"/>
          <w:color w:val="auto"/>
          <w:spacing w:val="0"/>
          <w:w w:val="100"/>
          <w:sz w:val="32"/>
          <w:szCs w:val="32"/>
          <w:lang w:val="en-US" w:eastAsia="zh-CN"/>
        </w:rPr>
        <w:t>1500</w:t>
      </w:r>
      <w:r>
        <w:rPr>
          <w:rFonts w:hint="eastAsia" w:ascii="宋体" w:eastAsia="宋体" w:cs="宋体"/>
          <w:b w:val="0"/>
          <w:i w:val="0"/>
          <w:caps w:val="0"/>
          <w:color w:val="auto"/>
          <w:spacing w:val="0"/>
          <w:w w:val="100"/>
          <w:sz w:val="32"/>
          <w:szCs w:val="32"/>
        </w:rPr>
        <w:t>.00元（大写：</w:t>
      </w:r>
      <w:r>
        <w:rPr>
          <w:rFonts w:hint="eastAsia" w:ascii="宋体" w:eastAsia="宋体" w:cs="宋体"/>
          <w:b w:val="0"/>
          <w:i w:val="0"/>
          <w:caps w:val="0"/>
          <w:color w:val="auto"/>
          <w:spacing w:val="0"/>
          <w:w w:val="100"/>
          <w:sz w:val="32"/>
          <w:szCs w:val="32"/>
          <w:lang w:val="en-US" w:eastAsia="zh-CN"/>
        </w:rPr>
        <w:t>壹仟伍佰</w:t>
      </w:r>
      <w:r>
        <w:rPr>
          <w:rFonts w:hint="eastAsia" w:ascii="宋体" w:eastAsia="宋体" w:cs="宋体"/>
          <w:b w:val="0"/>
          <w:i w:val="0"/>
          <w:caps w:val="0"/>
          <w:color w:val="auto"/>
          <w:spacing w:val="0"/>
          <w:w w:val="100"/>
          <w:sz w:val="32"/>
          <w:szCs w:val="32"/>
        </w:rPr>
        <w:t>元整）。</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highlight w:val="none"/>
        </w:rPr>
      </w:pPr>
      <w:r>
        <w:rPr>
          <w:rFonts w:hint="eastAsia" w:ascii="宋体" w:eastAsia="宋体" w:cs="宋体"/>
          <w:b w:val="0"/>
          <w:i w:val="0"/>
          <w:caps w:val="0"/>
          <w:color w:val="auto"/>
          <w:spacing w:val="0"/>
          <w:w w:val="100"/>
          <w:sz w:val="32"/>
          <w:szCs w:val="32"/>
          <w:highlight w:val="none"/>
        </w:rPr>
        <w:t>2．递交方式：竞争人递交竞争文件之时一并缴纳竞</w:t>
      </w:r>
      <w:r>
        <w:rPr>
          <w:rFonts w:hint="default" w:ascii="宋体" w:eastAsia="宋体" w:cs="宋体"/>
          <w:b w:val="0"/>
          <w:i w:val="0"/>
          <w:caps w:val="0"/>
          <w:color w:val="auto"/>
          <w:spacing w:val="0"/>
          <w:w w:val="100"/>
          <w:sz w:val="32"/>
          <w:szCs w:val="32"/>
          <w:highlight w:val="none"/>
        </w:rPr>
        <w:t>争</w:t>
      </w:r>
      <w:r>
        <w:rPr>
          <w:rFonts w:hint="eastAsia" w:ascii="宋体" w:eastAsia="宋体" w:cs="宋体"/>
          <w:b w:val="0"/>
          <w:i w:val="0"/>
          <w:caps w:val="0"/>
          <w:color w:val="auto"/>
          <w:spacing w:val="0"/>
          <w:w w:val="100"/>
          <w:sz w:val="32"/>
          <w:szCs w:val="32"/>
          <w:highlight w:val="none"/>
        </w:rPr>
        <w:t>保证金，竞</w:t>
      </w:r>
      <w:r>
        <w:rPr>
          <w:rFonts w:hint="default" w:ascii="宋体" w:eastAsia="宋体" w:cs="宋体"/>
          <w:b w:val="0"/>
          <w:i w:val="0"/>
          <w:caps w:val="0"/>
          <w:color w:val="auto"/>
          <w:spacing w:val="0"/>
          <w:w w:val="100"/>
          <w:sz w:val="32"/>
          <w:szCs w:val="32"/>
          <w:highlight w:val="none"/>
        </w:rPr>
        <w:t>争</w:t>
      </w:r>
      <w:r>
        <w:rPr>
          <w:rFonts w:hint="eastAsia" w:ascii="宋体" w:eastAsia="宋体" w:cs="宋体"/>
          <w:b w:val="0"/>
          <w:i w:val="0"/>
          <w:caps w:val="0"/>
          <w:color w:val="auto"/>
          <w:spacing w:val="0"/>
          <w:w w:val="100"/>
          <w:sz w:val="32"/>
          <w:szCs w:val="32"/>
          <w:highlight w:val="none"/>
        </w:rPr>
        <w:t>保证金采用信封密封，加盖单位公章。</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highlight w:val="none"/>
        </w:rPr>
      </w:pPr>
      <w:r>
        <w:rPr>
          <w:rFonts w:hint="eastAsia" w:ascii="宋体" w:eastAsia="宋体" w:cs="宋体"/>
          <w:b w:val="0"/>
          <w:i w:val="0"/>
          <w:caps w:val="0"/>
          <w:color w:val="auto"/>
          <w:spacing w:val="0"/>
          <w:w w:val="100"/>
          <w:sz w:val="32"/>
          <w:szCs w:val="32"/>
          <w:highlight w:val="none"/>
        </w:rPr>
        <w:t>3．退还方式：未</w:t>
      </w:r>
      <w:r>
        <w:rPr>
          <w:rFonts w:hint="default" w:ascii="宋体" w:eastAsia="宋体" w:cs="宋体"/>
          <w:b w:val="0"/>
          <w:i w:val="0"/>
          <w:caps w:val="0"/>
          <w:color w:val="auto"/>
          <w:spacing w:val="0"/>
          <w:w w:val="100"/>
          <w:sz w:val="32"/>
          <w:szCs w:val="32"/>
          <w:highlight w:val="none"/>
        </w:rPr>
        <w:t>进入前三名的竞争</w:t>
      </w:r>
      <w:r>
        <w:rPr>
          <w:rFonts w:hint="eastAsia" w:ascii="宋体" w:eastAsia="宋体" w:cs="宋体"/>
          <w:b w:val="0"/>
          <w:i w:val="0"/>
          <w:caps w:val="0"/>
          <w:color w:val="auto"/>
          <w:spacing w:val="0"/>
          <w:w w:val="100"/>
          <w:sz w:val="32"/>
          <w:szCs w:val="32"/>
          <w:highlight w:val="none"/>
        </w:rPr>
        <w:t>候选人，当场退还其竞争保证金；</w:t>
      </w:r>
      <w:r>
        <w:rPr>
          <w:rFonts w:hint="default" w:ascii="宋体" w:eastAsia="宋体" w:cs="宋体"/>
          <w:b w:val="0"/>
          <w:i w:val="0"/>
          <w:caps w:val="0"/>
          <w:color w:val="auto"/>
          <w:spacing w:val="0"/>
          <w:w w:val="100"/>
          <w:sz w:val="32"/>
          <w:szCs w:val="32"/>
          <w:highlight w:val="none"/>
        </w:rPr>
        <w:t>进入前三名竞争候选人的</w:t>
      </w:r>
      <w:r>
        <w:rPr>
          <w:rFonts w:hint="eastAsia" w:ascii="宋体" w:eastAsia="宋体" w:cs="宋体"/>
          <w:b w:val="0"/>
          <w:i w:val="0"/>
          <w:caps w:val="0"/>
          <w:color w:val="auto"/>
          <w:spacing w:val="0"/>
          <w:w w:val="100"/>
          <w:sz w:val="32"/>
          <w:szCs w:val="32"/>
          <w:highlight w:val="none"/>
        </w:rPr>
        <w:t>竞争保证金在发包人与中标人签订合同后10</w:t>
      </w:r>
      <w:r>
        <w:rPr>
          <w:rFonts w:hint="default" w:ascii="宋体" w:eastAsia="宋体" w:cs="宋体"/>
          <w:b w:val="0"/>
          <w:i w:val="0"/>
          <w:caps w:val="0"/>
          <w:color w:val="auto"/>
          <w:spacing w:val="0"/>
          <w:w w:val="100"/>
          <w:sz w:val="32"/>
          <w:szCs w:val="32"/>
          <w:highlight w:val="none"/>
        </w:rPr>
        <w:t>个</w:t>
      </w:r>
      <w:r>
        <w:rPr>
          <w:rFonts w:hint="eastAsia" w:ascii="宋体" w:eastAsia="宋体" w:cs="宋体"/>
          <w:b w:val="0"/>
          <w:i w:val="0"/>
          <w:caps w:val="0"/>
          <w:color w:val="auto"/>
          <w:spacing w:val="0"/>
          <w:w w:val="100"/>
          <w:sz w:val="32"/>
          <w:szCs w:val="32"/>
          <w:highlight w:val="none"/>
        </w:rPr>
        <w:t>工作日内退还。</w:t>
      </w:r>
    </w:p>
    <w:p>
      <w:pPr>
        <w:keepNext w:val="0"/>
        <w:keepLines w:val="0"/>
        <w:widowControl w:val="0"/>
        <w:suppressLineNumbers w:val="0"/>
        <w:snapToGrid w:val="0"/>
        <w:spacing w:before="0" w:beforeAutospacing="0" w:after="0" w:afterAutospacing="0" w:line="440" w:lineRule="exact"/>
        <w:ind w:left="0" w:right="0" w:firstLine="640" w:firstLineChars="200"/>
        <w:jc w:val="both"/>
        <w:textAlignment w:val="baseline"/>
        <w:rPr>
          <w:rFonts w:hint="default" w:ascii="宋体" w:eastAsia="宋体" w:cs="宋体"/>
          <w:b w:val="0"/>
          <w:i w:val="0"/>
          <w:caps w:val="0"/>
          <w:color w:val="auto"/>
          <w:spacing w:val="0"/>
          <w:w w:val="100"/>
          <w:sz w:val="32"/>
          <w:szCs w:val="32"/>
          <w:highlight w:val="none"/>
        </w:rPr>
      </w:pPr>
      <w:r>
        <w:rPr>
          <w:rFonts w:hint="eastAsia" w:ascii="宋体" w:eastAsia="宋体" w:cs="宋体"/>
          <w:b w:val="0"/>
          <w:i w:val="0"/>
          <w:caps w:val="0"/>
          <w:color w:val="auto"/>
          <w:spacing w:val="0"/>
          <w:w w:val="100"/>
          <w:sz w:val="32"/>
          <w:szCs w:val="32"/>
          <w:highlight w:val="none"/>
        </w:rPr>
        <w:t>4.当出现第一中标候选人放弃中标权益，或不能履行投标承诺的，其缴纳的竞争保证金不予退还</w:t>
      </w:r>
      <w:r>
        <w:rPr>
          <w:rFonts w:hint="default" w:ascii="宋体" w:eastAsia="宋体" w:cs="宋体"/>
          <w:b w:val="0"/>
          <w:i w:val="0"/>
          <w:caps w:val="0"/>
          <w:color w:val="auto"/>
          <w:spacing w:val="0"/>
          <w:w w:val="100"/>
          <w:sz w:val="32"/>
          <w:szCs w:val="32"/>
          <w:highlight w:val="none"/>
        </w:rPr>
        <w:t>。</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八、竞争须知：</w:t>
      </w:r>
    </w:p>
    <w:p>
      <w:pPr>
        <w:keepLines w:val="0"/>
        <w:widowControl/>
        <w:snapToGrid w:val="0"/>
        <w:spacing w:before="0" w:beforeAutospacing="0" w:after="200" w:afterAutospacing="0" w:line="440" w:lineRule="exact"/>
        <w:ind w:firstLine="640" w:firstLineChars="200"/>
        <w:textAlignment w:val="baseline"/>
        <w:rPr>
          <w:rFonts w:hint="eastAsia" w:ascii="方正仿宋_GBK" w:eastAsia="方正仿宋_GBK"/>
          <w:b w:val="0"/>
          <w:i w:val="0"/>
          <w:caps w:val="0"/>
          <w:color w:val="auto"/>
          <w:spacing w:val="0"/>
          <w:w w:val="100"/>
          <w:sz w:val="36"/>
          <w:szCs w:val="36"/>
        </w:rPr>
      </w:pPr>
      <w:r>
        <w:rPr>
          <w:rFonts w:hint="eastAsia" w:ascii="宋体" w:eastAsia="宋体" w:cs="宋体"/>
          <w:b w:val="0"/>
          <w:i w:val="0"/>
          <w:caps w:val="0"/>
          <w:color w:val="auto"/>
          <w:spacing w:val="0"/>
          <w:w w:val="100"/>
          <w:sz w:val="32"/>
          <w:szCs w:val="32"/>
        </w:rPr>
        <w:t>(一) 具有独立法人资格，并取得工商行政管理部门颁发的营业执照 (须提供有效的带二维码的营业执照复印件) 。</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经营范围必须具有</w:t>
      </w:r>
      <w:r>
        <w:rPr>
          <w:rFonts w:hint="eastAsia" w:ascii="宋体" w:eastAsia="宋体" w:cs="宋体"/>
          <w:b w:val="0"/>
          <w:i w:val="0"/>
          <w:caps w:val="0"/>
          <w:color w:val="auto"/>
          <w:spacing w:val="0"/>
          <w:w w:val="100"/>
          <w:sz w:val="32"/>
          <w:szCs w:val="32"/>
          <w:lang w:eastAsia="zh-CN"/>
        </w:rPr>
        <w:t>：</w:t>
      </w:r>
      <w:r>
        <w:rPr>
          <w:rFonts w:hint="eastAsia" w:ascii="宋体" w:eastAsia="宋体" w:cs="宋体"/>
          <w:b w:val="0"/>
          <w:i w:val="0"/>
          <w:caps w:val="0"/>
          <w:color w:val="auto"/>
          <w:spacing w:val="0"/>
          <w:w w:val="100"/>
          <w:sz w:val="32"/>
          <w:szCs w:val="32"/>
          <w:lang w:val="en-US" w:eastAsia="zh-CN"/>
        </w:rPr>
        <w:t>城市及道路照明工程专业承包三级及以上资质，且营业执照范围内包含“生产或者销售路灯”</w:t>
      </w:r>
      <w:r>
        <w:rPr>
          <w:rFonts w:hint="eastAsia" w:ascii="宋体" w:eastAsia="宋体" w:cs="宋体"/>
          <w:b w:val="0"/>
          <w:i w:val="0"/>
          <w:caps w:val="0"/>
          <w:color w:val="auto"/>
          <w:spacing w:val="0"/>
          <w:w w:val="100"/>
          <w:sz w:val="32"/>
          <w:szCs w:val="32"/>
        </w:rPr>
        <w:t>的相关资质，提供工商营业执照</w:t>
      </w:r>
      <w:r>
        <w:rPr>
          <w:rFonts w:hint="eastAsia" w:ascii="宋体" w:eastAsia="宋体" w:cs="宋体"/>
          <w:b w:val="0"/>
          <w:i w:val="0"/>
          <w:caps w:val="0"/>
          <w:color w:val="auto"/>
          <w:spacing w:val="0"/>
          <w:w w:val="100"/>
          <w:sz w:val="32"/>
          <w:szCs w:val="32"/>
          <w:lang w:eastAsia="zh-CN"/>
        </w:rPr>
        <w:t>，</w:t>
      </w:r>
      <w:r>
        <w:rPr>
          <w:rFonts w:hint="eastAsia" w:ascii="宋体" w:eastAsia="宋体" w:cs="宋体"/>
          <w:b w:val="0"/>
          <w:i w:val="0"/>
          <w:caps w:val="0"/>
          <w:color w:val="auto"/>
          <w:spacing w:val="0"/>
          <w:w w:val="100"/>
          <w:sz w:val="32"/>
          <w:szCs w:val="32"/>
        </w:rPr>
        <w:t>不接受联合体投标。</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（二）具有良好的信誉。20</w:t>
      </w:r>
      <w:r>
        <w:rPr>
          <w:rFonts w:hint="eastAsia" w:ascii="宋体" w:eastAsia="宋体" w:cs="宋体"/>
          <w:b w:val="0"/>
          <w:i w:val="0"/>
          <w:caps w:val="0"/>
          <w:color w:val="auto"/>
          <w:spacing w:val="0"/>
          <w:w w:val="100"/>
          <w:sz w:val="32"/>
          <w:szCs w:val="32"/>
          <w:lang w:val="en-US" w:eastAsia="zh-CN"/>
        </w:rPr>
        <w:t>2</w:t>
      </w:r>
      <w:r>
        <w:rPr>
          <w:rFonts w:hint="default" w:ascii="宋体" w:eastAsia="宋体" w:cs="宋体"/>
          <w:b w:val="0"/>
          <w:i w:val="0"/>
          <w:caps w:val="0"/>
          <w:color w:val="auto"/>
          <w:spacing w:val="0"/>
          <w:w w:val="100"/>
          <w:sz w:val="32"/>
          <w:szCs w:val="32"/>
          <w:lang w:eastAsia="zh-CN"/>
        </w:rPr>
        <w:t>1</w:t>
      </w:r>
      <w:r>
        <w:rPr>
          <w:rFonts w:hint="eastAsia" w:ascii="宋体" w:eastAsia="宋体" w:cs="宋体"/>
          <w:b w:val="0"/>
          <w:i w:val="0"/>
          <w:caps w:val="0"/>
          <w:color w:val="auto"/>
          <w:spacing w:val="0"/>
          <w:w w:val="100"/>
          <w:sz w:val="32"/>
          <w:szCs w:val="32"/>
        </w:rPr>
        <w:t>年1月1日至本公告发布之日止未受到行政限制投标处罚或受到行政限制投标处罚但不在行政处罚期内；无拖欠农民工工资败诉记录</w:t>
      </w:r>
      <w:r>
        <w:rPr>
          <w:rFonts w:hint="eastAsia" w:ascii="宋体" w:eastAsia="宋体" w:cs="宋体"/>
          <w:b/>
          <w:bCs/>
          <w:i w:val="0"/>
          <w:caps w:val="0"/>
          <w:color w:val="auto"/>
          <w:spacing w:val="0"/>
          <w:w w:val="100"/>
          <w:sz w:val="32"/>
          <w:szCs w:val="32"/>
        </w:rPr>
        <w:t>（须自行提供</w:t>
      </w:r>
      <w:r>
        <w:rPr>
          <w:rFonts w:hint="eastAsia" w:ascii="宋体" w:eastAsia="宋体" w:cs="宋体"/>
          <w:b/>
          <w:bCs/>
          <w:i w:val="0"/>
          <w:caps w:val="0"/>
          <w:color w:val="auto"/>
          <w:spacing w:val="0"/>
          <w:w w:val="100"/>
          <w:sz w:val="32"/>
          <w:szCs w:val="32"/>
          <w:lang w:eastAsia="zh-CN"/>
        </w:rPr>
        <w:t>信誉声明</w:t>
      </w:r>
      <w:r>
        <w:rPr>
          <w:rFonts w:hint="eastAsia" w:ascii="宋体" w:eastAsia="宋体" w:cs="宋体"/>
          <w:b/>
          <w:bCs/>
          <w:i w:val="0"/>
          <w:caps w:val="0"/>
          <w:color w:val="auto"/>
          <w:spacing w:val="0"/>
          <w:w w:val="100"/>
          <w:sz w:val="32"/>
          <w:szCs w:val="32"/>
        </w:rPr>
        <w:t>) 。</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（三） 2</w:t>
      </w:r>
      <w:r>
        <w:rPr>
          <w:rFonts w:hint="eastAsia" w:ascii="宋体" w:eastAsia="宋体" w:cs="宋体"/>
          <w:b w:val="0"/>
          <w:i w:val="0"/>
          <w:caps w:val="0"/>
          <w:color w:val="auto"/>
          <w:spacing w:val="0"/>
          <w:w w:val="100"/>
          <w:sz w:val="32"/>
          <w:szCs w:val="32"/>
          <w:lang w:val="en-US" w:eastAsia="zh-CN"/>
        </w:rPr>
        <w:t>021</w:t>
      </w:r>
      <w:r>
        <w:rPr>
          <w:rFonts w:hint="eastAsia" w:ascii="宋体" w:eastAsia="宋体" w:cs="宋体"/>
          <w:b w:val="0"/>
          <w:i w:val="0"/>
          <w:caps w:val="0"/>
          <w:color w:val="auto"/>
          <w:spacing w:val="0"/>
          <w:w w:val="100"/>
          <w:sz w:val="32"/>
          <w:szCs w:val="32"/>
        </w:rPr>
        <w:t>年 1 月 1日至本公告发布之日止无行贿受贿犯罪记录</w:t>
      </w:r>
      <w:r>
        <w:rPr>
          <w:rFonts w:hint="eastAsia" w:ascii="宋体" w:eastAsia="宋体" w:cs="宋体"/>
          <w:b/>
          <w:bCs/>
          <w:i w:val="0"/>
          <w:caps w:val="0"/>
          <w:color w:val="auto"/>
          <w:spacing w:val="0"/>
          <w:w w:val="100"/>
          <w:sz w:val="32"/>
          <w:szCs w:val="32"/>
        </w:rPr>
        <w:t>（须自行提供书面承诺）。</w:t>
      </w:r>
    </w:p>
    <w:p>
      <w:pPr>
        <w:keepLines w:val="0"/>
        <w:widowControl/>
        <w:snapToGrid w:val="0"/>
        <w:spacing w:before="0" w:beforeAutospacing="0" w:after="200" w:afterAutospacing="0" w:line="440" w:lineRule="exact"/>
        <w:ind w:left="210" w:firstLine="320" w:firstLineChars="100"/>
        <w:textAlignment w:val="baseline"/>
        <w:rPr>
          <w:rFonts w:hint="eastAsia" w:ascii="宋体" w:eastAsia="宋体" w:cs="宋体"/>
          <w:b w:val="0"/>
          <w:i w:val="0"/>
          <w:caps w:val="0"/>
          <w:color w:val="auto"/>
          <w:spacing w:val="0"/>
          <w:w w:val="100"/>
          <w:sz w:val="32"/>
          <w:szCs w:val="32"/>
          <w:lang w:val="en-US" w:eastAsia="zh-CN"/>
        </w:rPr>
      </w:pPr>
      <w:r>
        <w:rPr>
          <w:rFonts w:hint="eastAsia" w:ascii="宋体" w:eastAsia="宋体" w:cs="宋体"/>
          <w:b w:val="0"/>
          <w:i w:val="0"/>
          <w:caps w:val="0"/>
          <w:color w:val="auto"/>
          <w:spacing w:val="0"/>
          <w:w w:val="100"/>
          <w:sz w:val="32"/>
          <w:szCs w:val="32"/>
        </w:rPr>
        <w:t>（</w:t>
      </w:r>
      <w:r>
        <w:rPr>
          <w:rFonts w:hint="eastAsia" w:ascii="宋体" w:eastAsia="宋体" w:cs="宋体"/>
          <w:b w:val="0"/>
          <w:i w:val="0"/>
          <w:caps w:val="0"/>
          <w:color w:val="auto"/>
          <w:spacing w:val="0"/>
          <w:w w:val="100"/>
          <w:sz w:val="32"/>
          <w:szCs w:val="32"/>
          <w:lang w:val="en-US" w:eastAsia="zh-CN"/>
        </w:rPr>
        <w:t>四</w:t>
      </w:r>
      <w:r>
        <w:rPr>
          <w:rFonts w:hint="eastAsia" w:ascii="宋体" w:eastAsia="宋体" w:cs="宋体"/>
          <w:b w:val="0"/>
          <w:i w:val="0"/>
          <w:caps w:val="0"/>
          <w:color w:val="auto"/>
          <w:spacing w:val="0"/>
          <w:w w:val="100"/>
          <w:sz w:val="32"/>
          <w:szCs w:val="32"/>
        </w:rPr>
        <w:t>）参与投标时应提交公司合法有效的：</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1.法定代表人参与投标的，提交法定代表人身份证明书；是委托代理人参与投标的，提交法定代表人身份证明书、法定代表人签字并盖公章的授权委托书（格式附后）</w:t>
      </w:r>
      <w:r>
        <w:rPr>
          <w:rFonts w:hint="eastAsia" w:ascii="宋体" w:eastAsia="宋体" w:cs="宋体"/>
          <w:b w:val="0"/>
          <w:i w:val="0"/>
          <w:caps w:val="0"/>
          <w:color w:val="auto"/>
          <w:spacing w:val="0"/>
          <w:w w:val="100"/>
          <w:sz w:val="32"/>
          <w:szCs w:val="32"/>
          <w:lang w:eastAsia="zh-CN"/>
        </w:rPr>
        <w:t>。</w:t>
      </w:r>
    </w:p>
    <w:p>
      <w:pPr>
        <w:keepLines w:val="0"/>
        <w:widowControl/>
        <w:snapToGrid w:val="0"/>
        <w:spacing w:before="0" w:beforeAutospacing="0" w:after="0" w:afterAutospacing="0" w:line="440" w:lineRule="exact"/>
        <w:ind w:firstLine="640" w:firstLineChars="200"/>
        <w:jc w:val="both"/>
        <w:textAlignment w:val="baseline"/>
        <w:rPr>
          <w:rFonts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2.具有有效的营业执照复印件加盖鲜章；</w:t>
      </w:r>
    </w:p>
    <w:p>
      <w:pPr>
        <w:pStyle w:val="2"/>
        <w:keepLines w:val="0"/>
        <w:widowControl/>
        <w:snapToGrid w:val="0"/>
        <w:spacing w:before="25" w:beforeAutospacing="0" w:after="25" w:afterAutospacing="0" w:line="440" w:lineRule="exact"/>
        <w:ind w:firstLine="640" w:firstLineChars="200"/>
        <w:jc w:val="left"/>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w:t>
      </w:r>
      <w:r>
        <w:rPr>
          <w:rFonts w:hint="eastAsia" w:ascii="宋体" w:eastAsia="宋体" w:cs="宋体"/>
          <w:b w:val="0"/>
          <w:i w:val="0"/>
          <w:caps w:val="0"/>
          <w:color w:val="auto"/>
          <w:spacing w:val="0"/>
          <w:w w:val="100"/>
          <w:sz w:val="32"/>
          <w:szCs w:val="32"/>
          <w:lang w:eastAsia="zh-CN"/>
        </w:rPr>
        <w:t>五</w:t>
      </w:r>
      <w:r>
        <w:rPr>
          <w:rFonts w:hint="eastAsia" w:ascii="宋体" w:eastAsia="宋体" w:cs="宋体"/>
          <w:b w:val="0"/>
          <w:i w:val="0"/>
          <w:caps w:val="0"/>
          <w:color w:val="auto"/>
          <w:spacing w:val="0"/>
          <w:w w:val="100"/>
          <w:sz w:val="32"/>
          <w:szCs w:val="32"/>
        </w:rPr>
        <w:t>）表1、表2中要求装入“资格审查资料”袋内的资料；</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w:t>
      </w:r>
      <w:r>
        <w:rPr>
          <w:rFonts w:hint="eastAsia" w:ascii="宋体" w:eastAsia="宋体" w:cs="宋体"/>
          <w:b w:val="0"/>
          <w:i w:val="0"/>
          <w:caps w:val="0"/>
          <w:color w:val="auto"/>
          <w:spacing w:val="0"/>
          <w:w w:val="100"/>
          <w:sz w:val="32"/>
          <w:szCs w:val="32"/>
          <w:lang w:eastAsia="zh-CN"/>
        </w:rPr>
        <w:t>六</w:t>
      </w:r>
      <w:r>
        <w:rPr>
          <w:rFonts w:hint="eastAsia" w:ascii="宋体" w:eastAsia="宋体" w:cs="宋体"/>
          <w:b w:val="0"/>
          <w:i w:val="0"/>
          <w:caps w:val="0"/>
          <w:color w:val="auto"/>
          <w:spacing w:val="0"/>
          <w:w w:val="100"/>
          <w:sz w:val="32"/>
          <w:szCs w:val="32"/>
        </w:rPr>
        <w:t>)上述</w:t>
      </w:r>
      <w:r>
        <w:rPr>
          <w:rFonts w:ascii="宋体" w:eastAsia="宋体" w:cs="宋体"/>
          <w:b w:val="0"/>
          <w:i w:val="0"/>
          <w:caps w:val="0"/>
          <w:color w:val="auto"/>
          <w:spacing w:val="0"/>
          <w:w w:val="100"/>
          <w:sz w:val="32"/>
          <w:szCs w:val="32"/>
        </w:rPr>
        <w:t>竞争须知</w:t>
      </w:r>
      <w:r>
        <w:rPr>
          <w:rFonts w:hint="eastAsia" w:ascii="宋体" w:eastAsia="宋体" w:cs="宋体"/>
          <w:b w:val="0"/>
          <w:i w:val="0"/>
          <w:caps w:val="0"/>
          <w:color w:val="auto"/>
          <w:spacing w:val="0"/>
          <w:w w:val="100"/>
          <w:sz w:val="32"/>
          <w:szCs w:val="32"/>
        </w:rPr>
        <w:t>应提交的资格审查资料须装入“资格审查资料”袋内</w:t>
      </w:r>
      <w:r>
        <w:rPr>
          <w:rFonts w:hint="eastAsia" w:ascii="宋体" w:eastAsia="宋体" w:cs="宋体"/>
          <w:b w:val="0"/>
          <w:i w:val="0"/>
          <w:caps w:val="0"/>
          <w:color w:val="auto"/>
          <w:spacing w:val="0"/>
          <w:w w:val="100"/>
          <w:sz w:val="32"/>
          <w:szCs w:val="32"/>
          <w:lang w:eastAsia="zh-CN"/>
        </w:rPr>
        <w:t>并密封完整（身份证原件随身携带现场查验，不装入袋内）</w:t>
      </w:r>
      <w:r>
        <w:rPr>
          <w:rFonts w:hint="eastAsia" w:ascii="宋体" w:eastAsia="宋体" w:cs="宋体"/>
          <w:b w:val="0"/>
          <w:i w:val="0"/>
          <w:caps w:val="0"/>
          <w:color w:val="auto"/>
          <w:spacing w:val="0"/>
          <w:w w:val="100"/>
          <w:sz w:val="32"/>
          <w:szCs w:val="32"/>
        </w:rPr>
        <w:t>。</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w:t>
      </w:r>
      <w:r>
        <w:rPr>
          <w:rFonts w:hint="eastAsia" w:ascii="宋体" w:eastAsia="宋体" w:cs="宋体"/>
          <w:b w:val="0"/>
          <w:i w:val="0"/>
          <w:caps w:val="0"/>
          <w:color w:val="auto"/>
          <w:spacing w:val="0"/>
          <w:w w:val="100"/>
          <w:sz w:val="32"/>
          <w:szCs w:val="32"/>
          <w:lang w:eastAsia="zh-CN"/>
        </w:rPr>
        <w:t>七</w:t>
      </w:r>
      <w:r>
        <w:rPr>
          <w:rFonts w:hint="eastAsia" w:ascii="宋体" w:eastAsia="宋体" w:cs="宋体"/>
          <w:b w:val="0"/>
          <w:i w:val="0"/>
          <w:caps w:val="0"/>
          <w:color w:val="auto"/>
          <w:spacing w:val="0"/>
          <w:w w:val="100"/>
          <w:sz w:val="32"/>
          <w:szCs w:val="32"/>
        </w:rPr>
        <w:t>）“投标函部分”袋内须装入：加盖投标企业公章的《确认文书》、《</w:t>
      </w:r>
      <w:r>
        <w:rPr>
          <w:rFonts w:hint="eastAsia" w:ascii="宋体" w:eastAsia="宋体" w:cs="宋体"/>
          <w:b w:val="0"/>
          <w:i w:val="0"/>
          <w:caps w:val="0"/>
          <w:color w:val="auto"/>
          <w:spacing w:val="0"/>
          <w:w w:val="100"/>
          <w:sz w:val="32"/>
          <w:szCs w:val="32"/>
          <w:lang w:eastAsia="zh-CN"/>
        </w:rPr>
        <w:t>投标</w:t>
      </w:r>
      <w:r>
        <w:rPr>
          <w:rFonts w:hint="eastAsia" w:ascii="宋体" w:eastAsia="宋体" w:cs="宋体"/>
          <w:b w:val="0"/>
          <w:i w:val="0"/>
          <w:caps w:val="0"/>
          <w:color w:val="auto"/>
          <w:spacing w:val="0"/>
          <w:w w:val="100"/>
          <w:sz w:val="32"/>
          <w:szCs w:val="32"/>
        </w:rPr>
        <w:t>报</w:t>
      </w:r>
      <w:r>
        <w:rPr>
          <w:rFonts w:hint="eastAsia" w:ascii="宋体" w:eastAsia="宋体" w:cs="宋体"/>
          <w:b w:val="0"/>
          <w:i w:val="0"/>
          <w:caps w:val="0"/>
          <w:color w:val="auto"/>
          <w:spacing w:val="0"/>
          <w:w w:val="100"/>
          <w:sz w:val="32"/>
          <w:szCs w:val="32"/>
          <w:lang w:val="en-US" w:eastAsia="zh-CN"/>
        </w:rPr>
        <w:t>数</w:t>
      </w:r>
      <w:r>
        <w:rPr>
          <w:rFonts w:hint="eastAsia" w:ascii="宋体" w:eastAsia="宋体" w:cs="宋体"/>
          <w:b w:val="0"/>
          <w:i w:val="0"/>
          <w:caps w:val="0"/>
          <w:color w:val="auto"/>
          <w:spacing w:val="0"/>
          <w:w w:val="100"/>
          <w:sz w:val="32"/>
          <w:szCs w:val="32"/>
        </w:rPr>
        <w:t>函》</w:t>
      </w:r>
      <w:r>
        <w:rPr>
          <w:rFonts w:hint="eastAsia" w:ascii="宋体" w:eastAsia="宋体" w:cs="宋体"/>
          <w:b w:val="0"/>
          <w:i w:val="0"/>
          <w:caps w:val="0"/>
          <w:color w:val="auto"/>
          <w:spacing w:val="0"/>
          <w:w w:val="100"/>
          <w:sz w:val="32"/>
          <w:szCs w:val="32"/>
          <w:lang w:eastAsia="zh-CN"/>
        </w:rPr>
        <w:t>并密封完整</w:t>
      </w:r>
      <w:r>
        <w:rPr>
          <w:rFonts w:hint="eastAsia" w:ascii="宋体" w:eastAsia="宋体" w:cs="宋体"/>
          <w:b w:val="0"/>
          <w:i w:val="0"/>
          <w:caps w:val="0"/>
          <w:color w:val="auto"/>
          <w:spacing w:val="0"/>
          <w:w w:val="100"/>
          <w:sz w:val="32"/>
          <w:szCs w:val="32"/>
        </w:rPr>
        <w:t>。</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w:t>
      </w:r>
      <w:r>
        <w:rPr>
          <w:rFonts w:hint="eastAsia" w:ascii="宋体" w:eastAsia="宋体" w:cs="宋体"/>
          <w:b w:val="0"/>
          <w:i w:val="0"/>
          <w:caps w:val="0"/>
          <w:color w:val="auto"/>
          <w:spacing w:val="0"/>
          <w:w w:val="100"/>
          <w:sz w:val="32"/>
          <w:szCs w:val="32"/>
          <w:lang w:eastAsia="zh-CN"/>
        </w:rPr>
        <w:t>八</w:t>
      </w:r>
      <w:r>
        <w:rPr>
          <w:rFonts w:hint="eastAsia" w:ascii="宋体" w:eastAsia="宋体" w:cs="宋体"/>
          <w:b w:val="0"/>
          <w:i w:val="0"/>
          <w:caps w:val="0"/>
          <w:color w:val="auto"/>
          <w:spacing w:val="0"/>
          <w:w w:val="100"/>
          <w:sz w:val="32"/>
          <w:szCs w:val="32"/>
        </w:rPr>
        <w:t>）“资格审查资料”袋和“投标函部分”袋须在密封处加盖投标企业公章。在报名时一并提交。</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w:t>
      </w:r>
      <w:r>
        <w:rPr>
          <w:rFonts w:hint="eastAsia" w:ascii="宋体" w:eastAsia="宋体" w:cs="宋体"/>
          <w:b w:val="0"/>
          <w:i w:val="0"/>
          <w:caps w:val="0"/>
          <w:color w:val="auto"/>
          <w:spacing w:val="0"/>
          <w:w w:val="100"/>
          <w:sz w:val="32"/>
          <w:szCs w:val="32"/>
          <w:lang w:eastAsia="zh-CN"/>
        </w:rPr>
        <w:t>九</w:t>
      </w:r>
      <w:r>
        <w:rPr>
          <w:rFonts w:hint="eastAsia" w:ascii="宋体" w:eastAsia="宋体" w:cs="宋体"/>
          <w:b w:val="0"/>
          <w:i w:val="0"/>
          <w:caps w:val="0"/>
          <w:color w:val="auto"/>
          <w:spacing w:val="0"/>
          <w:w w:val="100"/>
          <w:sz w:val="32"/>
          <w:szCs w:val="32"/>
        </w:rPr>
        <w:t>）投标单位在规定时间内提交投标文件时，应将投标保证金一并缴纳。</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（十）投标过程中，任何人都必须遵守投标纪律，公正廉洁，不得作弊，不得“围标”、“串标”，违者按有关规定处理。</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（十</w:t>
      </w:r>
      <w:r>
        <w:rPr>
          <w:rFonts w:hint="eastAsia" w:ascii="宋体" w:eastAsia="宋体" w:cs="宋体"/>
          <w:b w:val="0"/>
          <w:i w:val="0"/>
          <w:caps w:val="0"/>
          <w:color w:val="auto"/>
          <w:spacing w:val="0"/>
          <w:w w:val="100"/>
          <w:sz w:val="32"/>
          <w:szCs w:val="32"/>
          <w:lang w:eastAsia="zh-CN"/>
        </w:rPr>
        <w:t>一</w:t>
      </w:r>
      <w:r>
        <w:rPr>
          <w:rFonts w:hint="eastAsia" w:ascii="宋体" w:eastAsia="宋体" w:cs="宋体"/>
          <w:b w:val="0"/>
          <w:i w:val="0"/>
          <w:caps w:val="0"/>
          <w:color w:val="auto"/>
          <w:spacing w:val="0"/>
          <w:w w:val="100"/>
          <w:sz w:val="32"/>
          <w:szCs w:val="32"/>
        </w:rPr>
        <w:t>）发包人不组织现场踏勘，由投标人自行踏勘。</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w:t>
      </w:r>
      <w:r>
        <w:rPr>
          <w:rFonts w:hint="eastAsia" w:ascii="宋体" w:eastAsia="宋体" w:cs="宋体"/>
          <w:b w:val="0"/>
          <w:i w:val="0"/>
          <w:caps w:val="0"/>
          <w:color w:val="auto"/>
          <w:spacing w:val="0"/>
          <w:w w:val="100"/>
          <w:sz w:val="32"/>
          <w:szCs w:val="32"/>
          <w:lang w:val="en-US" w:eastAsia="zh-CN"/>
        </w:rPr>
        <w:t>十二</w:t>
      </w:r>
      <w:r>
        <w:rPr>
          <w:rFonts w:hint="eastAsia" w:ascii="宋体" w:eastAsia="宋体" w:cs="宋体"/>
          <w:b w:val="0"/>
          <w:i w:val="0"/>
          <w:caps w:val="0"/>
          <w:color w:val="auto"/>
          <w:spacing w:val="0"/>
          <w:w w:val="100"/>
          <w:sz w:val="32"/>
          <w:szCs w:val="32"/>
        </w:rPr>
        <w:t>）招标人与中标人应当自招标会结束公示期满后三天内签订合同，承包人无正当理由拒签合同的，发包人取消其中标资格，其竞争保证金不予退还。</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 xml:space="preserve">九、有下列情况之一者，竞争文件作废，取消竞争资格。 </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 xml:space="preserve">(一)竞争单位未准时参加竞争性比选会议或竞争文件及相关资料逾期送达的； </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 xml:space="preserve">（二）未能按招标文件规定密封的以及招标文件未加盖公章或公章不清晰的； </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 xml:space="preserve">(三)竞争须知中规定提交资料不全的； </w:t>
      </w:r>
    </w:p>
    <w:p>
      <w:pPr>
        <w:keepLines w:val="0"/>
        <w:widowControl/>
        <w:snapToGrid w:val="0"/>
        <w:spacing w:before="0" w:beforeAutospacing="0" w:after="0" w:afterAutospacing="0" w:line="440" w:lineRule="exact"/>
        <w:ind w:firstLine="480" w:firstLineChars="15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（四）竞争报</w:t>
      </w:r>
      <w:r>
        <w:rPr>
          <w:rFonts w:hint="eastAsia" w:ascii="宋体" w:eastAsia="宋体" w:cs="宋体"/>
          <w:b w:val="0"/>
          <w:i w:val="0"/>
          <w:caps w:val="0"/>
          <w:color w:val="auto"/>
          <w:spacing w:val="0"/>
          <w:w w:val="100"/>
          <w:sz w:val="32"/>
          <w:szCs w:val="32"/>
          <w:lang w:val="en-US" w:eastAsia="zh-CN"/>
        </w:rPr>
        <w:t>数数</w:t>
      </w:r>
      <w:r>
        <w:rPr>
          <w:rFonts w:hint="eastAsia" w:ascii="宋体" w:eastAsia="宋体" w:cs="宋体"/>
          <w:b w:val="0"/>
          <w:i w:val="0"/>
          <w:caps w:val="0"/>
          <w:color w:val="auto"/>
          <w:spacing w:val="0"/>
          <w:w w:val="100"/>
          <w:sz w:val="32"/>
          <w:szCs w:val="32"/>
        </w:rPr>
        <w:t>字迹模糊，涂改数字的，大写不规范的（注：本次竞争性比选只接受电脑打印的竞争报</w:t>
      </w:r>
      <w:r>
        <w:rPr>
          <w:rFonts w:hint="eastAsia" w:ascii="宋体" w:eastAsia="宋体" w:cs="宋体"/>
          <w:b w:val="0"/>
          <w:i w:val="0"/>
          <w:caps w:val="0"/>
          <w:color w:val="auto"/>
          <w:spacing w:val="0"/>
          <w:w w:val="100"/>
          <w:sz w:val="32"/>
          <w:szCs w:val="32"/>
          <w:lang w:val="en-US" w:eastAsia="zh-CN"/>
        </w:rPr>
        <w:t>数</w:t>
      </w:r>
      <w:r>
        <w:rPr>
          <w:rFonts w:hint="eastAsia" w:ascii="宋体" w:eastAsia="宋体" w:cs="宋体"/>
          <w:b w:val="0"/>
          <w:i w:val="0"/>
          <w:caps w:val="0"/>
          <w:color w:val="auto"/>
          <w:spacing w:val="0"/>
          <w:w w:val="100"/>
          <w:sz w:val="32"/>
          <w:szCs w:val="32"/>
        </w:rPr>
        <w:t>，不接受手工填写的竞争报</w:t>
      </w:r>
      <w:r>
        <w:rPr>
          <w:rFonts w:hint="eastAsia" w:ascii="宋体" w:eastAsia="宋体" w:cs="宋体"/>
          <w:b w:val="0"/>
          <w:i w:val="0"/>
          <w:caps w:val="0"/>
          <w:color w:val="auto"/>
          <w:spacing w:val="0"/>
          <w:w w:val="100"/>
          <w:sz w:val="32"/>
          <w:szCs w:val="32"/>
          <w:lang w:val="en-US" w:eastAsia="zh-CN"/>
        </w:rPr>
        <w:t>数</w:t>
      </w:r>
      <w:r>
        <w:rPr>
          <w:rFonts w:hint="eastAsia" w:ascii="宋体" w:eastAsia="宋体" w:cs="宋体"/>
          <w:b w:val="0"/>
          <w:i w:val="0"/>
          <w:caps w:val="0"/>
          <w:color w:val="auto"/>
          <w:spacing w:val="0"/>
          <w:w w:val="100"/>
          <w:sz w:val="32"/>
          <w:szCs w:val="32"/>
        </w:rPr>
        <w:t>。对手工填写的竞争报</w:t>
      </w:r>
      <w:r>
        <w:rPr>
          <w:rFonts w:hint="eastAsia" w:ascii="宋体" w:eastAsia="宋体" w:cs="宋体"/>
          <w:b w:val="0"/>
          <w:i w:val="0"/>
          <w:caps w:val="0"/>
          <w:color w:val="auto"/>
          <w:spacing w:val="0"/>
          <w:w w:val="100"/>
          <w:sz w:val="32"/>
          <w:szCs w:val="32"/>
          <w:lang w:val="en-US" w:eastAsia="zh-CN"/>
        </w:rPr>
        <w:t>数</w:t>
      </w:r>
      <w:r>
        <w:rPr>
          <w:rFonts w:hint="eastAsia" w:ascii="宋体" w:eastAsia="宋体" w:cs="宋体"/>
          <w:b w:val="0"/>
          <w:i w:val="0"/>
          <w:caps w:val="0"/>
          <w:color w:val="auto"/>
          <w:spacing w:val="0"/>
          <w:w w:val="100"/>
          <w:sz w:val="32"/>
          <w:szCs w:val="32"/>
        </w:rPr>
        <w:t xml:space="preserve">，其竞争文件将被视为无效竞争文件）； </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 xml:space="preserve">（五）法律法规规定符合废标条件的。 </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十、履约保证金：</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履约保证金：中标人在中标资格得到确认、签订本工程施工合同前，由中标单位基本账户按中标价的10%转账至指定账户。</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履约保证金的退还：竣工验收合格后一次性无息退还履约保证金。</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十一、评标委员会的组建：由招标人依法组建。</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十二、定标办法：</w:t>
      </w:r>
    </w:p>
    <w:p>
      <w:pPr>
        <w:keepNext w:val="0"/>
        <w:keepLines w:val="0"/>
        <w:widowControl w:val="0"/>
        <w:suppressLineNumbers w:val="0"/>
        <w:snapToGrid w:val="0"/>
        <w:spacing w:before="0" w:beforeAutospacing="0" w:after="0" w:afterAutospacing="0" w:line="440" w:lineRule="exact"/>
        <w:ind w:left="0" w:right="0" w:firstLine="643" w:firstLineChars="200"/>
        <w:jc w:val="both"/>
        <w:textAlignment w:val="baseline"/>
        <w:rPr>
          <w:rFonts w:hint="default" w:ascii="宋体" w:eastAsia="宋体" w:cs="宋体"/>
          <w:b/>
          <w:bCs/>
          <w:i w:val="0"/>
          <w:caps w:val="0"/>
          <w:color w:val="auto"/>
          <w:spacing w:val="0"/>
          <w:w w:val="100"/>
          <w:sz w:val="32"/>
          <w:szCs w:val="32"/>
          <w:highlight w:val="none"/>
          <w:shd w:val="clear" w:color="auto" w:fill="auto"/>
        </w:rPr>
      </w:pPr>
      <w:r>
        <w:rPr>
          <w:rFonts w:hint="eastAsia" w:ascii="宋体" w:eastAsia="宋体" w:cs="宋体"/>
          <w:b/>
          <w:bCs/>
          <w:i w:val="0"/>
          <w:caps w:val="0"/>
          <w:color w:val="auto"/>
          <w:spacing w:val="0"/>
          <w:w w:val="100"/>
          <w:sz w:val="32"/>
          <w:szCs w:val="32"/>
          <w:highlight w:val="none"/>
          <w:shd w:val="clear" w:color="auto" w:fill="auto"/>
        </w:rPr>
        <w:t>采取</w:t>
      </w:r>
      <w:r>
        <w:rPr>
          <w:rFonts w:hint="eastAsia" w:ascii="宋体" w:eastAsia="宋体" w:cs="宋体"/>
          <w:b/>
          <w:bCs/>
          <w:i w:val="0"/>
          <w:caps w:val="0"/>
          <w:color w:val="auto"/>
          <w:spacing w:val="0"/>
          <w:w w:val="100"/>
          <w:sz w:val="32"/>
          <w:szCs w:val="32"/>
          <w:highlight w:val="none"/>
          <w:shd w:val="clear" w:color="auto" w:fill="auto"/>
          <w:lang w:val="en-US" w:eastAsia="zh-CN"/>
        </w:rPr>
        <w:t>低价</w:t>
      </w:r>
      <w:r>
        <w:rPr>
          <w:rFonts w:hint="eastAsia" w:ascii="宋体" w:eastAsia="宋体" w:cs="宋体"/>
          <w:b/>
          <w:bCs/>
          <w:i w:val="0"/>
          <w:caps w:val="0"/>
          <w:color w:val="auto"/>
          <w:spacing w:val="0"/>
          <w:w w:val="100"/>
          <w:sz w:val="32"/>
          <w:szCs w:val="32"/>
          <w:highlight w:val="none"/>
          <w:shd w:val="clear" w:color="auto" w:fill="auto"/>
        </w:rPr>
        <w:t>中标法</w:t>
      </w:r>
      <w:r>
        <w:rPr>
          <w:rFonts w:hint="eastAsia" w:ascii="宋体" w:eastAsia="宋体" w:cs="宋体"/>
          <w:b w:val="0"/>
          <w:i w:val="0"/>
          <w:caps w:val="0"/>
          <w:color w:val="auto"/>
          <w:spacing w:val="0"/>
          <w:w w:val="100"/>
          <w:sz w:val="32"/>
          <w:szCs w:val="32"/>
          <w:highlight w:val="none"/>
          <w:shd w:val="clear" w:color="auto" w:fill="auto"/>
        </w:rPr>
        <w:t>：所有通过资格审查的投标人的投标</w:t>
      </w:r>
      <w:r>
        <w:rPr>
          <w:rFonts w:hint="eastAsia" w:ascii="宋体" w:eastAsia="宋体" w:cs="宋体"/>
          <w:b w:val="0"/>
          <w:i w:val="0"/>
          <w:caps w:val="0"/>
          <w:color w:val="auto"/>
          <w:spacing w:val="0"/>
          <w:w w:val="100"/>
          <w:sz w:val="32"/>
          <w:szCs w:val="32"/>
          <w:highlight w:val="none"/>
          <w:shd w:val="clear" w:color="auto" w:fill="auto"/>
          <w:lang w:val="en-US" w:eastAsia="zh-CN"/>
        </w:rPr>
        <w:t>所报</w:t>
      </w:r>
      <w:r>
        <w:rPr>
          <w:rFonts w:hint="default" w:ascii="宋体" w:eastAsia="宋体" w:cs="宋体"/>
          <w:b w:val="0"/>
          <w:i w:val="0"/>
          <w:caps w:val="0"/>
          <w:color w:val="auto"/>
          <w:spacing w:val="0"/>
          <w:w w:val="100"/>
          <w:sz w:val="32"/>
          <w:szCs w:val="32"/>
          <w:highlight w:val="none"/>
          <w:shd w:val="clear" w:color="auto" w:fill="auto"/>
          <w:lang w:eastAsia="zh-CN"/>
        </w:rPr>
        <w:t>价格</w:t>
      </w:r>
      <w:r>
        <w:rPr>
          <w:rFonts w:hint="eastAsia" w:ascii="宋体" w:eastAsia="宋体" w:cs="宋体"/>
          <w:b w:val="0"/>
          <w:i w:val="0"/>
          <w:caps w:val="0"/>
          <w:color w:val="auto"/>
          <w:spacing w:val="0"/>
          <w:w w:val="100"/>
          <w:sz w:val="32"/>
          <w:szCs w:val="32"/>
          <w:highlight w:val="none"/>
          <w:shd w:val="clear" w:color="auto" w:fill="auto"/>
          <w:lang w:val="en-US" w:eastAsia="zh-CN"/>
        </w:rPr>
        <w:t>，根据报价</w:t>
      </w:r>
      <w:r>
        <w:rPr>
          <w:rFonts w:hint="default" w:ascii="宋体" w:eastAsia="宋体" w:cs="宋体"/>
          <w:b w:val="0"/>
          <w:i w:val="0"/>
          <w:caps w:val="0"/>
          <w:color w:val="auto"/>
          <w:spacing w:val="0"/>
          <w:w w:val="100"/>
          <w:sz w:val="32"/>
          <w:szCs w:val="32"/>
          <w:highlight w:val="none"/>
          <w:shd w:val="clear" w:color="auto" w:fill="auto"/>
          <w:lang w:eastAsia="zh-CN"/>
        </w:rPr>
        <w:t>低到高</w:t>
      </w:r>
      <w:r>
        <w:rPr>
          <w:rFonts w:hint="eastAsia" w:ascii="宋体" w:eastAsia="宋体" w:cs="宋体"/>
          <w:b w:val="0"/>
          <w:i w:val="0"/>
          <w:caps w:val="0"/>
          <w:color w:val="auto"/>
          <w:spacing w:val="0"/>
          <w:w w:val="100"/>
          <w:sz w:val="32"/>
          <w:szCs w:val="32"/>
          <w:highlight w:val="none"/>
          <w:shd w:val="clear" w:color="auto" w:fill="auto"/>
        </w:rPr>
        <w:t>依次排序，如果</w:t>
      </w:r>
      <w:r>
        <w:rPr>
          <w:rFonts w:hint="default" w:ascii="宋体" w:eastAsia="宋体" w:cs="宋体"/>
          <w:b w:val="0"/>
          <w:i w:val="0"/>
          <w:caps w:val="0"/>
          <w:color w:val="auto"/>
          <w:spacing w:val="0"/>
          <w:w w:val="100"/>
          <w:sz w:val="32"/>
          <w:szCs w:val="32"/>
          <w:highlight w:val="none"/>
          <w:shd w:val="clear" w:color="auto" w:fill="auto"/>
        </w:rPr>
        <w:t>中标候选人中</w:t>
      </w:r>
      <w:r>
        <w:rPr>
          <w:rFonts w:hint="eastAsia" w:ascii="宋体" w:eastAsia="宋体" w:cs="宋体"/>
          <w:b w:val="0"/>
          <w:i w:val="0"/>
          <w:caps w:val="0"/>
          <w:color w:val="auto"/>
          <w:spacing w:val="0"/>
          <w:w w:val="100"/>
          <w:sz w:val="32"/>
          <w:szCs w:val="32"/>
          <w:highlight w:val="none"/>
          <w:shd w:val="clear" w:color="auto" w:fill="auto"/>
        </w:rPr>
        <w:t>出现</w:t>
      </w:r>
      <w:r>
        <w:rPr>
          <w:rFonts w:ascii="宋体" w:eastAsia="宋体" w:cs="宋体"/>
          <w:b w:val="0"/>
          <w:i w:val="0"/>
          <w:caps w:val="0"/>
          <w:color w:val="auto"/>
          <w:spacing w:val="0"/>
          <w:w w:val="100"/>
          <w:sz w:val="32"/>
          <w:szCs w:val="32"/>
          <w:highlight w:val="none"/>
          <w:shd w:val="clear" w:color="auto" w:fill="auto"/>
        </w:rPr>
        <w:t>相同</w:t>
      </w:r>
      <w:r>
        <w:rPr>
          <w:rFonts w:hint="eastAsia" w:ascii="宋体" w:eastAsia="宋体" w:cs="宋体"/>
          <w:b w:val="0"/>
          <w:i w:val="0"/>
          <w:caps w:val="0"/>
          <w:color w:val="auto"/>
          <w:spacing w:val="0"/>
          <w:w w:val="100"/>
          <w:sz w:val="32"/>
          <w:szCs w:val="32"/>
          <w:highlight w:val="none"/>
          <w:shd w:val="clear" w:color="auto" w:fill="auto"/>
          <w:lang w:eastAsia="zh-CN"/>
        </w:rPr>
        <w:t>报价金额</w:t>
      </w:r>
      <w:r>
        <w:rPr>
          <w:rFonts w:hint="eastAsia" w:ascii="宋体" w:eastAsia="宋体" w:cs="宋体"/>
          <w:b w:val="0"/>
          <w:i w:val="0"/>
          <w:caps w:val="0"/>
          <w:color w:val="auto"/>
          <w:spacing w:val="0"/>
          <w:w w:val="100"/>
          <w:sz w:val="32"/>
          <w:szCs w:val="32"/>
          <w:highlight w:val="none"/>
          <w:shd w:val="clear" w:color="auto" w:fill="auto"/>
        </w:rPr>
        <w:t>，现场通过抓阄方式进行决定。第一中标候选人即为中标人，其投标报</w:t>
      </w:r>
      <w:r>
        <w:rPr>
          <w:rFonts w:hint="eastAsia" w:ascii="宋体" w:eastAsia="宋体" w:cs="宋体"/>
          <w:b w:val="0"/>
          <w:i w:val="0"/>
          <w:caps w:val="0"/>
          <w:color w:val="auto"/>
          <w:spacing w:val="0"/>
          <w:w w:val="100"/>
          <w:sz w:val="32"/>
          <w:szCs w:val="32"/>
          <w:highlight w:val="none"/>
          <w:shd w:val="clear" w:color="auto" w:fill="auto"/>
          <w:lang w:eastAsia="zh-CN"/>
        </w:rPr>
        <w:t>价</w:t>
      </w:r>
      <w:r>
        <w:rPr>
          <w:rFonts w:hint="eastAsia" w:ascii="宋体" w:eastAsia="宋体" w:cs="宋体"/>
          <w:b w:val="0"/>
          <w:i w:val="0"/>
          <w:caps w:val="0"/>
          <w:color w:val="auto"/>
          <w:spacing w:val="0"/>
          <w:w w:val="100"/>
          <w:sz w:val="32"/>
          <w:szCs w:val="32"/>
          <w:highlight w:val="none"/>
          <w:shd w:val="clear" w:color="auto" w:fill="auto"/>
        </w:rPr>
        <w:t>即为中标</w:t>
      </w:r>
      <w:r>
        <w:rPr>
          <w:rFonts w:hint="eastAsia" w:ascii="宋体" w:eastAsia="宋体" w:cs="宋体"/>
          <w:b w:val="0"/>
          <w:i w:val="0"/>
          <w:caps w:val="0"/>
          <w:color w:val="auto"/>
          <w:spacing w:val="0"/>
          <w:w w:val="100"/>
          <w:sz w:val="32"/>
          <w:szCs w:val="32"/>
          <w:highlight w:val="none"/>
          <w:shd w:val="clear" w:color="auto" w:fill="auto"/>
          <w:lang w:eastAsia="zh-CN"/>
        </w:rPr>
        <w:t>价</w:t>
      </w:r>
      <w:r>
        <w:rPr>
          <w:rFonts w:hint="eastAsia" w:ascii="宋体" w:eastAsia="宋体" w:cs="宋体"/>
          <w:b w:val="0"/>
          <w:i w:val="0"/>
          <w:caps w:val="0"/>
          <w:color w:val="auto"/>
          <w:spacing w:val="0"/>
          <w:w w:val="100"/>
          <w:sz w:val="32"/>
          <w:szCs w:val="32"/>
          <w:highlight w:val="none"/>
          <w:shd w:val="clear" w:color="auto" w:fill="auto"/>
        </w:rPr>
        <w:t>。</w:t>
      </w:r>
      <w:r>
        <w:rPr>
          <w:rFonts w:hint="default" w:ascii="宋体" w:eastAsia="宋体" w:cs="宋体"/>
          <w:b w:val="0"/>
          <w:i w:val="0"/>
          <w:caps w:val="0"/>
          <w:color w:val="auto"/>
          <w:spacing w:val="0"/>
          <w:w w:val="100"/>
          <w:sz w:val="32"/>
          <w:szCs w:val="32"/>
          <w:highlight w:val="none"/>
          <w:shd w:val="clear" w:color="auto" w:fill="auto"/>
          <w:lang w:val="en-US" w:eastAsia="zh-CN"/>
        </w:rPr>
        <w:t>若第一中标候选人放弃中标权益，由第二中标候选人进行递补，以此类推。若前三名中标候选人都放弃中标权益，则重新组织比选。中标价只能为第一中标候选人的投标报价。</w:t>
      </w:r>
      <w:r>
        <w:rPr>
          <w:rFonts w:hint="eastAsia" w:ascii="宋体" w:eastAsia="宋体" w:cs="宋体"/>
          <w:b/>
          <w:bCs/>
          <w:i w:val="0"/>
          <w:caps w:val="0"/>
          <w:color w:val="auto"/>
          <w:spacing w:val="0"/>
          <w:w w:val="100"/>
          <w:sz w:val="32"/>
          <w:szCs w:val="32"/>
          <w:highlight w:val="none"/>
          <w:shd w:val="clear" w:color="auto" w:fill="auto"/>
          <w:lang w:val="en-US" w:eastAsia="zh-CN"/>
        </w:rPr>
        <w:t>特别说明：因前三次竞争性比选流标，本次比选为第四次，故本次比选若不足三家亦可按正常程序开标。</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highlight w:val="none"/>
          <w:shd w:val="clear" w:color="auto" w:fill="auto"/>
        </w:rPr>
      </w:pPr>
      <w:r>
        <w:rPr>
          <w:rFonts w:hint="eastAsia" w:ascii="宋体" w:eastAsia="宋体" w:cs="宋体"/>
          <w:b w:val="0"/>
          <w:i w:val="0"/>
          <w:caps w:val="0"/>
          <w:color w:val="auto"/>
          <w:spacing w:val="0"/>
          <w:w w:val="100"/>
          <w:sz w:val="32"/>
          <w:szCs w:val="32"/>
          <w:highlight w:val="none"/>
          <w:shd w:val="clear" w:color="auto" w:fill="auto"/>
        </w:rPr>
        <w:t>十三、结算方式及付款方式：</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lang w:eastAsia="zh-CN"/>
        </w:rPr>
      </w:pPr>
      <w:r>
        <w:rPr>
          <w:rFonts w:hint="eastAsia" w:ascii="宋体" w:eastAsia="宋体" w:cs="宋体"/>
          <w:b w:val="0"/>
          <w:i w:val="0"/>
          <w:caps w:val="0"/>
          <w:color w:val="auto"/>
          <w:spacing w:val="0"/>
          <w:w w:val="100"/>
          <w:sz w:val="32"/>
          <w:szCs w:val="32"/>
        </w:rPr>
        <w:t>本工程不支付预付款，在规定时间内完成并验收合格后，凭开具项目所在地的税务发票，</w:t>
      </w:r>
      <w:r>
        <w:rPr>
          <w:rFonts w:hint="eastAsia" w:ascii="宋体" w:eastAsia="宋体" w:cs="宋体"/>
          <w:b w:val="0"/>
          <w:i w:val="0"/>
          <w:caps w:val="0"/>
          <w:color w:val="auto"/>
          <w:spacing w:val="0"/>
          <w:w w:val="100"/>
          <w:sz w:val="32"/>
          <w:szCs w:val="32"/>
          <w:lang w:eastAsia="zh-CN"/>
        </w:rPr>
        <w:t>并向指定账户缴存</w:t>
      </w:r>
      <w:r>
        <w:rPr>
          <w:rFonts w:hint="eastAsia" w:ascii="宋体" w:eastAsia="宋体" w:cs="宋体"/>
          <w:b w:val="0"/>
          <w:i w:val="0"/>
          <w:caps w:val="0"/>
          <w:color w:val="auto"/>
          <w:spacing w:val="0"/>
          <w:w w:val="100"/>
          <w:sz w:val="32"/>
          <w:szCs w:val="32"/>
          <w:lang w:val="en-US" w:eastAsia="zh-CN"/>
        </w:rPr>
        <w:t>总工程款3%质保金后</w:t>
      </w:r>
      <w:r>
        <w:rPr>
          <w:rFonts w:hint="eastAsia" w:ascii="宋体" w:eastAsia="宋体" w:cs="宋体"/>
          <w:b w:val="0"/>
          <w:i w:val="0"/>
          <w:caps w:val="0"/>
          <w:color w:val="auto"/>
          <w:spacing w:val="0"/>
          <w:w w:val="100"/>
          <w:sz w:val="32"/>
          <w:szCs w:val="32"/>
        </w:rPr>
        <w:t>一次性</w:t>
      </w:r>
      <w:r>
        <w:rPr>
          <w:rFonts w:hint="eastAsia" w:ascii="宋体" w:eastAsia="宋体" w:cs="宋体"/>
          <w:b w:val="0"/>
          <w:i w:val="0"/>
          <w:caps w:val="0"/>
          <w:color w:val="auto"/>
          <w:spacing w:val="0"/>
          <w:w w:val="100"/>
          <w:sz w:val="32"/>
          <w:szCs w:val="32"/>
          <w:lang w:eastAsia="zh-CN"/>
        </w:rPr>
        <w:t>结清工程款</w:t>
      </w:r>
      <w:r>
        <w:rPr>
          <w:rFonts w:hint="eastAsia" w:ascii="宋体" w:eastAsia="宋体" w:cs="宋体"/>
          <w:b w:val="0"/>
          <w:i w:val="0"/>
          <w:caps w:val="0"/>
          <w:color w:val="auto"/>
          <w:spacing w:val="0"/>
          <w:w w:val="100"/>
          <w:sz w:val="32"/>
          <w:szCs w:val="32"/>
        </w:rPr>
        <w:t>。</w:t>
      </w:r>
      <w:r>
        <w:rPr>
          <w:rFonts w:hint="eastAsia" w:ascii="宋体" w:eastAsia="宋体" w:cs="宋体"/>
          <w:b w:val="0"/>
          <w:i w:val="0"/>
          <w:caps w:val="0"/>
          <w:color w:val="auto"/>
          <w:spacing w:val="0"/>
          <w:w w:val="100"/>
          <w:sz w:val="32"/>
          <w:szCs w:val="32"/>
          <w:lang w:eastAsia="zh-CN"/>
        </w:rPr>
        <w:t>待质保期后双方再次验收无质量问题，无息退还质保金。</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十四、监督管理：</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 xml:space="preserve">本次竞争性比选的全过程接受相关监督部门的监督。 </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十五、竞争性比选开始时间及地点：</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递交竞争文件时间为202</w:t>
      </w:r>
      <w:r>
        <w:rPr>
          <w:rFonts w:hint="default" w:ascii="宋体" w:eastAsia="宋体" w:cs="宋体"/>
          <w:b w:val="0"/>
          <w:i w:val="0"/>
          <w:caps w:val="0"/>
          <w:color w:val="auto"/>
          <w:spacing w:val="0"/>
          <w:w w:val="100"/>
          <w:sz w:val="32"/>
          <w:szCs w:val="32"/>
        </w:rPr>
        <w:t>4</w:t>
      </w:r>
      <w:r>
        <w:rPr>
          <w:rFonts w:hint="eastAsia" w:ascii="宋体" w:eastAsia="宋体" w:cs="宋体"/>
          <w:b w:val="0"/>
          <w:i w:val="0"/>
          <w:caps w:val="0"/>
          <w:color w:val="auto"/>
          <w:spacing w:val="0"/>
          <w:w w:val="100"/>
          <w:sz w:val="32"/>
          <w:szCs w:val="32"/>
        </w:rPr>
        <w:t>年</w:t>
      </w:r>
      <w:r>
        <w:rPr>
          <w:rFonts w:hint="eastAsia" w:ascii="宋体" w:eastAsia="宋体" w:cs="宋体"/>
          <w:b w:val="0"/>
          <w:i w:val="0"/>
          <w:caps w:val="0"/>
          <w:color w:val="auto"/>
          <w:spacing w:val="0"/>
          <w:w w:val="100"/>
          <w:sz w:val="32"/>
          <w:szCs w:val="32"/>
          <w:lang w:val="en-US" w:eastAsia="zh-CN"/>
        </w:rPr>
        <w:t>5</w:t>
      </w:r>
      <w:r>
        <w:rPr>
          <w:rFonts w:hint="eastAsia" w:ascii="宋体" w:eastAsia="宋体" w:cs="宋体"/>
          <w:b w:val="0"/>
          <w:i w:val="0"/>
          <w:caps w:val="0"/>
          <w:color w:val="auto"/>
          <w:spacing w:val="0"/>
          <w:w w:val="100"/>
          <w:sz w:val="32"/>
          <w:szCs w:val="32"/>
        </w:rPr>
        <w:t>月</w:t>
      </w:r>
      <w:r>
        <w:rPr>
          <w:rFonts w:hint="eastAsia" w:ascii="宋体" w:eastAsia="宋体" w:cs="宋体"/>
          <w:b w:val="0"/>
          <w:i w:val="0"/>
          <w:caps w:val="0"/>
          <w:color w:val="auto"/>
          <w:spacing w:val="0"/>
          <w:w w:val="100"/>
          <w:sz w:val="32"/>
          <w:szCs w:val="32"/>
          <w:lang w:val="en-US" w:eastAsia="zh-CN"/>
        </w:rPr>
        <w:t>10日</w:t>
      </w:r>
      <w:r>
        <w:rPr>
          <w:rFonts w:hint="eastAsia" w:ascii="宋体" w:eastAsia="宋体" w:cs="宋体"/>
          <w:b w:val="0"/>
          <w:i w:val="0"/>
          <w:caps w:val="0"/>
          <w:color w:val="auto"/>
          <w:spacing w:val="0"/>
          <w:w w:val="100"/>
          <w:sz w:val="32"/>
          <w:szCs w:val="32"/>
        </w:rPr>
        <w:t>上午</w:t>
      </w:r>
      <w:r>
        <w:rPr>
          <w:rFonts w:hint="eastAsia" w:ascii="宋体" w:eastAsia="宋体" w:cs="宋体"/>
          <w:b w:val="0"/>
          <w:i w:val="0"/>
          <w:caps w:val="0"/>
          <w:color w:val="auto"/>
          <w:spacing w:val="0"/>
          <w:w w:val="100"/>
          <w:sz w:val="32"/>
          <w:szCs w:val="32"/>
          <w:lang w:val="en-US" w:eastAsia="zh-CN"/>
        </w:rPr>
        <w:t>9</w:t>
      </w:r>
      <w:r>
        <w:rPr>
          <w:rFonts w:hint="eastAsia" w:ascii="宋体" w:eastAsia="宋体" w:cs="宋体"/>
          <w:b w:val="0"/>
          <w:i w:val="0"/>
          <w:caps w:val="0"/>
          <w:color w:val="auto"/>
          <w:spacing w:val="0"/>
          <w:w w:val="100"/>
          <w:sz w:val="32"/>
          <w:szCs w:val="32"/>
        </w:rPr>
        <w:t>：</w:t>
      </w:r>
      <w:r>
        <w:rPr>
          <w:rFonts w:ascii="宋体" w:eastAsia="宋体" w:cs="宋体"/>
          <w:b w:val="0"/>
          <w:i w:val="0"/>
          <w:caps w:val="0"/>
          <w:color w:val="auto"/>
          <w:spacing w:val="0"/>
          <w:w w:val="100"/>
          <w:sz w:val="32"/>
          <w:szCs w:val="32"/>
          <w:lang w:val="en-US" w:eastAsia="zh-CN"/>
        </w:rPr>
        <w:t>3</w:t>
      </w:r>
      <w:r>
        <w:rPr>
          <w:rFonts w:hint="eastAsia" w:ascii="宋体" w:eastAsia="宋体" w:cs="宋体"/>
          <w:b w:val="0"/>
          <w:i w:val="0"/>
          <w:caps w:val="0"/>
          <w:color w:val="auto"/>
          <w:spacing w:val="0"/>
          <w:w w:val="100"/>
          <w:sz w:val="32"/>
          <w:szCs w:val="32"/>
        </w:rPr>
        <w:t>0至</w:t>
      </w:r>
      <w:r>
        <w:rPr>
          <w:rFonts w:ascii="宋体" w:eastAsia="宋体" w:cs="宋体"/>
          <w:b w:val="0"/>
          <w:i w:val="0"/>
          <w:caps w:val="0"/>
          <w:color w:val="auto"/>
          <w:spacing w:val="0"/>
          <w:w w:val="100"/>
          <w:sz w:val="32"/>
          <w:szCs w:val="32"/>
          <w:lang w:val="en-US" w:eastAsia="zh-CN"/>
        </w:rPr>
        <w:t>10</w:t>
      </w:r>
      <w:r>
        <w:rPr>
          <w:rFonts w:hint="eastAsia" w:ascii="宋体" w:eastAsia="宋体" w:cs="宋体"/>
          <w:b w:val="0"/>
          <w:i w:val="0"/>
          <w:caps w:val="0"/>
          <w:color w:val="auto"/>
          <w:spacing w:val="0"/>
          <w:w w:val="100"/>
          <w:sz w:val="32"/>
          <w:szCs w:val="32"/>
        </w:rPr>
        <w:t>：</w:t>
      </w:r>
      <w:r>
        <w:rPr>
          <w:rFonts w:ascii="宋体" w:eastAsia="宋体" w:cs="宋体"/>
          <w:b w:val="0"/>
          <w:i w:val="0"/>
          <w:caps w:val="0"/>
          <w:color w:val="auto"/>
          <w:spacing w:val="0"/>
          <w:w w:val="100"/>
          <w:sz w:val="32"/>
          <w:szCs w:val="32"/>
          <w:lang w:val="en-US" w:eastAsia="zh-CN"/>
        </w:rPr>
        <w:t>0</w:t>
      </w:r>
      <w:r>
        <w:rPr>
          <w:rFonts w:hint="eastAsia" w:ascii="宋体" w:eastAsia="宋体" w:cs="宋体"/>
          <w:b w:val="0"/>
          <w:i w:val="0"/>
          <w:caps w:val="0"/>
          <w:color w:val="auto"/>
          <w:spacing w:val="0"/>
          <w:w w:val="100"/>
          <w:sz w:val="32"/>
          <w:szCs w:val="32"/>
        </w:rPr>
        <w:t>0（北京时间），截止时间即为竞争性比选开始的时间，竞争人超过截止时间递交的竞争文件将不予接收。</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开标地点：垫江县</w:t>
      </w:r>
      <w:r>
        <w:rPr>
          <w:rFonts w:hint="eastAsia" w:ascii="宋体" w:eastAsia="宋体" w:cs="宋体"/>
          <w:b w:val="0"/>
          <w:i w:val="0"/>
          <w:caps w:val="0"/>
          <w:color w:val="auto"/>
          <w:spacing w:val="0"/>
          <w:w w:val="100"/>
          <w:sz w:val="32"/>
          <w:szCs w:val="32"/>
          <w:lang w:val="en-US" w:eastAsia="zh-CN"/>
        </w:rPr>
        <w:t>鹤游镇</w:t>
      </w:r>
      <w:r>
        <w:rPr>
          <w:rFonts w:hint="eastAsia" w:ascii="宋体" w:eastAsia="宋体" w:cs="宋体"/>
          <w:b w:val="0"/>
          <w:i w:val="0"/>
          <w:caps w:val="0"/>
          <w:color w:val="auto"/>
          <w:spacing w:val="0"/>
          <w:w w:val="100"/>
          <w:sz w:val="32"/>
          <w:szCs w:val="32"/>
        </w:rPr>
        <w:t>人民政府</w:t>
      </w:r>
      <w:r>
        <w:rPr>
          <w:rFonts w:hint="eastAsia" w:ascii="宋体" w:eastAsia="宋体" w:cs="宋体"/>
          <w:b w:val="0"/>
          <w:i w:val="0"/>
          <w:caps w:val="0"/>
          <w:color w:val="auto"/>
          <w:spacing w:val="0"/>
          <w:w w:val="100"/>
          <w:sz w:val="32"/>
          <w:szCs w:val="32"/>
          <w:lang w:val="en-US" w:eastAsia="zh-CN"/>
        </w:rPr>
        <w:t>一号</w:t>
      </w:r>
      <w:r>
        <w:rPr>
          <w:rFonts w:hint="eastAsia" w:ascii="宋体" w:eastAsia="宋体" w:cs="宋体"/>
          <w:b w:val="0"/>
          <w:i w:val="0"/>
          <w:caps w:val="0"/>
          <w:color w:val="auto"/>
          <w:spacing w:val="0"/>
          <w:w w:val="100"/>
          <w:sz w:val="32"/>
          <w:szCs w:val="32"/>
        </w:rPr>
        <w:t>楼</w:t>
      </w:r>
      <w:r>
        <w:rPr>
          <w:rFonts w:hint="eastAsia" w:ascii="宋体" w:eastAsia="宋体" w:cs="宋体"/>
          <w:b w:val="0"/>
          <w:i w:val="0"/>
          <w:caps w:val="0"/>
          <w:color w:val="auto"/>
          <w:spacing w:val="0"/>
          <w:w w:val="100"/>
          <w:sz w:val="32"/>
          <w:szCs w:val="32"/>
          <w:lang w:val="en-US" w:eastAsia="zh-CN"/>
        </w:rPr>
        <w:t>4楼会议室</w:t>
      </w:r>
      <w:r>
        <w:rPr>
          <w:rFonts w:hint="eastAsia" w:ascii="宋体" w:eastAsia="宋体" w:cs="宋体"/>
          <w:b w:val="0"/>
          <w:i w:val="0"/>
          <w:caps w:val="0"/>
          <w:color w:val="auto"/>
          <w:spacing w:val="0"/>
          <w:w w:val="100"/>
          <w:sz w:val="32"/>
          <w:szCs w:val="32"/>
        </w:rPr>
        <w:t>。</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十六、</w:t>
      </w:r>
      <w:r>
        <w:rPr>
          <w:rFonts w:hint="eastAsia" w:ascii="宋体" w:eastAsia="宋体" w:cs="宋体"/>
          <w:b w:val="0"/>
          <w:i w:val="0"/>
          <w:caps w:val="0"/>
          <w:color w:val="auto"/>
          <w:spacing w:val="0"/>
          <w:w w:val="100"/>
          <w:sz w:val="32"/>
          <w:szCs w:val="32"/>
          <w:lang w:eastAsia="zh-CN"/>
        </w:rPr>
        <w:t>资料</w:t>
      </w:r>
      <w:r>
        <w:rPr>
          <w:rFonts w:hint="eastAsia" w:ascii="宋体" w:eastAsia="宋体" w:cs="宋体"/>
          <w:b w:val="0"/>
          <w:i w:val="0"/>
          <w:caps w:val="0"/>
          <w:color w:val="auto"/>
          <w:spacing w:val="0"/>
          <w:w w:val="100"/>
          <w:sz w:val="32"/>
          <w:szCs w:val="32"/>
        </w:rPr>
        <w:t>费：</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报名时向</w:t>
      </w:r>
      <w:r>
        <w:rPr>
          <w:rFonts w:hint="eastAsia" w:ascii="宋体" w:eastAsia="宋体" w:cs="宋体"/>
          <w:b w:val="0"/>
          <w:i w:val="0"/>
          <w:caps w:val="0"/>
          <w:color w:val="auto"/>
          <w:spacing w:val="0"/>
          <w:w w:val="100"/>
          <w:sz w:val="32"/>
          <w:szCs w:val="32"/>
          <w:lang w:eastAsia="zh-CN"/>
        </w:rPr>
        <w:t>招标</w:t>
      </w:r>
      <w:r>
        <w:rPr>
          <w:rFonts w:hint="eastAsia" w:ascii="宋体" w:eastAsia="宋体" w:cs="宋体"/>
          <w:b w:val="0"/>
          <w:i w:val="0"/>
          <w:caps w:val="0"/>
          <w:color w:val="auto"/>
          <w:spacing w:val="0"/>
          <w:w w:val="100"/>
          <w:sz w:val="32"/>
          <w:szCs w:val="32"/>
        </w:rPr>
        <w:t>单位缴纳</w:t>
      </w:r>
      <w:r>
        <w:rPr>
          <w:rFonts w:hint="eastAsia" w:ascii="宋体" w:eastAsia="宋体" w:cs="宋体"/>
          <w:b w:val="0"/>
          <w:i w:val="0"/>
          <w:caps w:val="0"/>
          <w:color w:val="auto"/>
          <w:spacing w:val="0"/>
          <w:w w:val="100"/>
          <w:sz w:val="32"/>
          <w:szCs w:val="32"/>
          <w:lang w:val="en-US" w:eastAsia="zh-CN"/>
        </w:rPr>
        <w:t>500</w:t>
      </w:r>
      <w:r>
        <w:rPr>
          <w:rFonts w:hint="eastAsia" w:ascii="宋体" w:eastAsia="宋体" w:cs="宋体"/>
          <w:b w:val="0"/>
          <w:i w:val="0"/>
          <w:caps w:val="0"/>
          <w:color w:val="auto"/>
          <w:spacing w:val="0"/>
          <w:w w:val="100"/>
          <w:sz w:val="32"/>
          <w:szCs w:val="32"/>
        </w:rPr>
        <w:t>元比选文件资料费</w:t>
      </w:r>
      <w:r>
        <w:rPr>
          <w:rFonts w:hint="eastAsia" w:ascii="宋体" w:eastAsia="宋体" w:cs="宋体"/>
          <w:b/>
          <w:bCs/>
          <w:i w:val="0"/>
          <w:caps w:val="0"/>
          <w:color w:val="auto"/>
          <w:spacing w:val="0"/>
          <w:w w:val="100"/>
          <w:sz w:val="32"/>
          <w:szCs w:val="32"/>
          <w:lang w:eastAsia="zh-CN"/>
        </w:rPr>
        <w:t>（因第三次招标已开标并流标，故该项目第三次开标前所交资料费已失效，若需参与第四次比选投标，需重新缴纳资料费）</w:t>
      </w:r>
      <w:r>
        <w:rPr>
          <w:rFonts w:hint="eastAsia" w:ascii="宋体" w:eastAsia="宋体" w:cs="宋体"/>
          <w:b w:val="0"/>
          <w:i w:val="0"/>
          <w:caps w:val="0"/>
          <w:color w:val="auto"/>
          <w:spacing w:val="0"/>
          <w:w w:val="100"/>
          <w:sz w:val="32"/>
          <w:szCs w:val="32"/>
        </w:rPr>
        <w:t>。比选文件资料费</w:t>
      </w:r>
      <w:r>
        <w:rPr>
          <w:rFonts w:hint="eastAsia" w:ascii="宋体" w:eastAsia="宋体" w:cs="宋体"/>
          <w:b w:val="0"/>
          <w:i w:val="0"/>
          <w:caps w:val="0"/>
          <w:color w:val="auto"/>
          <w:spacing w:val="0"/>
          <w:w w:val="100"/>
          <w:sz w:val="32"/>
          <w:szCs w:val="32"/>
          <w:lang w:val="en-US" w:eastAsia="zh-CN"/>
        </w:rPr>
        <w:t>开标前</w:t>
      </w:r>
      <w:r>
        <w:rPr>
          <w:rFonts w:hint="eastAsia" w:ascii="宋体" w:eastAsia="宋体" w:cs="宋体"/>
          <w:b w:val="0"/>
          <w:i w:val="0"/>
          <w:caps w:val="0"/>
          <w:color w:val="auto"/>
          <w:spacing w:val="0"/>
          <w:w w:val="100"/>
          <w:sz w:val="32"/>
          <w:szCs w:val="32"/>
        </w:rPr>
        <w:t>转入账户：</w:t>
      </w:r>
      <w:r>
        <w:rPr>
          <w:rFonts w:ascii="Tahoma" w:hAnsi="Tahoma" w:eastAsia="微软雅黑" w:cs="黑体"/>
          <w:b w:val="0"/>
          <w:i w:val="0"/>
          <w:caps w:val="0"/>
          <w:color w:val="auto"/>
          <w:spacing w:val="0"/>
          <w:w w:val="100"/>
          <w:sz w:val="30"/>
          <w:szCs w:val="30"/>
        </w:rPr>
        <w:t>开户行：</w:t>
      </w:r>
      <w:r>
        <w:rPr>
          <w:rFonts w:hint="eastAsia" w:ascii="Tahoma" w:hAnsi="Tahoma" w:eastAsia="微软雅黑" w:cs="黑体"/>
          <w:b w:val="0"/>
          <w:i w:val="0"/>
          <w:caps w:val="0"/>
          <w:color w:val="auto"/>
          <w:spacing w:val="0"/>
          <w:w w:val="100"/>
          <w:sz w:val="30"/>
          <w:szCs w:val="30"/>
        </w:rPr>
        <w:t>重庆农村商业银行垫江支行鹤游分理处</w:t>
      </w:r>
      <w:r>
        <w:rPr>
          <w:rFonts w:ascii="Tahoma" w:hAnsi="Tahoma" w:eastAsia="微软雅黑" w:cs="黑体"/>
          <w:b w:val="0"/>
          <w:i w:val="0"/>
          <w:caps w:val="0"/>
          <w:color w:val="auto"/>
          <w:spacing w:val="0"/>
          <w:w w:val="100"/>
          <w:sz w:val="30"/>
          <w:szCs w:val="30"/>
        </w:rPr>
        <w:t>；户名：</w:t>
      </w:r>
      <w:r>
        <w:rPr>
          <w:rFonts w:hint="eastAsia" w:ascii="Tahoma" w:hAnsi="Tahoma" w:eastAsia="微软雅黑" w:cs="黑体"/>
          <w:b w:val="0"/>
          <w:i w:val="0"/>
          <w:caps w:val="0"/>
          <w:color w:val="auto"/>
          <w:spacing w:val="0"/>
          <w:w w:val="100"/>
          <w:sz w:val="30"/>
          <w:szCs w:val="30"/>
        </w:rPr>
        <w:t>垫江县鹤游镇村社财务双代管办公室</w:t>
      </w:r>
      <w:r>
        <w:rPr>
          <w:rFonts w:ascii="Tahoma" w:hAnsi="Tahoma" w:eastAsia="微软雅黑" w:cs="黑体"/>
          <w:b w:val="0"/>
          <w:i w:val="0"/>
          <w:caps w:val="0"/>
          <w:color w:val="auto"/>
          <w:spacing w:val="0"/>
          <w:w w:val="100"/>
          <w:sz w:val="30"/>
          <w:szCs w:val="30"/>
        </w:rPr>
        <w:t>；账号：</w:t>
      </w:r>
      <w:r>
        <w:rPr>
          <w:rFonts w:hint="eastAsia" w:ascii="Tahoma" w:hAnsi="Tahoma" w:eastAsia="微软雅黑" w:cs="黑体"/>
          <w:b w:val="0"/>
          <w:i w:val="0"/>
          <w:caps w:val="0"/>
          <w:color w:val="auto"/>
          <w:spacing w:val="0"/>
          <w:w w:val="100"/>
          <w:sz w:val="30"/>
          <w:szCs w:val="30"/>
        </w:rPr>
        <w:t>2511010120010000980</w:t>
      </w:r>
      <w:r>
        <w:rPr>
          <w:rFonts w:hint="eastAsia" w:ascii="宋体" w:eastAsia="宋体" w:cs="宋体"/>
          <w:b w:val="0"/>
          <w:i w:val="0"/>
          <w:caps w:val="0"/>
          <w:color w:val="auto"/>
          <w:spacing w:val="0"/>
          <w:w w:val="100"/>
          <w:sz w:val="32"/>
          <w:szCs w:val="32"/>
        </w:rPr>
        <w:t>；备注：</w:t>
      </w:r>
      <w:r>
        <w:rPr>
          <w:rFonts w:hint="eastAsia" w:ascii="宋体" w:eastAsia="宋体" w:cs="宋体"/>
          <w:b w:val="0"/>
          <w:i w:val="0"/>
          <w:caps w:val="0"/>
          <w:color w:val="auto"/>
          <w:spacing w:val="0"/>
          <w:w w:val="100"/>
          <w:sz w:val="32"/>
          <w:szCs w:val="32"/>
          <w:lang w:val="en-US" w:eastAsia="zh-CN"/>
        </w:rPr>
        <w:t>鹤游镇金钱村</w:t>
      </w:r>
      <w:r>
        <w:rPr>
          <w:rFonts w:hint="eastAsia" w:ascii="宋体" w:eastAsia="宋体" w:cs="宋体"/>
          <w:b w:val="0"/>
          <w:i w:val="0"/>
          <w:caps w:val="0"/>
          <w:color w:val="auto"/>
          <w:spacing w:val="0"/>
          <w:w w:val="100"/>
          <w:sz w:val="32"/>
          <w:szCs w:val="32"/>
        </w:rPr>
        <w:t>亮化工程</w:t>
      </w:r>
      <w:r>
        <w:rPr>
          <w:rFonts w:hint="eastAsia" w:ascii="宋体" w:eastAsia="宋体" w:cs="宋体"/>
          <w:b w:val="0"/>
          <w:i w:val="0"/>
          <w:caps w:val="0"/>
          <w:color w:val="auto"/>
          <w:spacing w:val="0"/>
          <w:w w:val="100"/>
          <w:kern w:val="36"/>
          <w:sz w:val="32"/>
          <w:szCs w:val="32"/>
        </w:rPr>
        <w:t>项目</w:t>
      </w:r>
      <w:r>
        <w:rPr>
          <w:rFonts w:hint="eastAsia" w:ascii="宋体" w:eastAsia="宋体" w:cs="宋体"/>
          <w:b w:val="0"/>
          <w:i w:val="0"/>
          <w:caps w:val="0"/>
          <w:color w:val="auto"/>
          <w:spacing w:val="0"/>
          <w:w w:val="100"/>
          <w:sz w:val="32"/>
          <w:szCs w:val="32"/>
        </w:rPr>
        <w:t>比选文件资料费。中标或不中标的投标人均不退还资料费，未按期缴纳资料费的招标人不接收投标文件。</w:t>
      </w:r>
    </w:p>
    <w:p>
      <w:pPr>
        <w:keepLines w:val="0"/>
        <w:widowControl/>
        <w:snapToGrid w:val="0"/>
        <w:spacing w:before="0" w:beforeAutospacing="0" w:after="0" w:afterAutospacing="0" w:line="480" w:lineRule="exact"/>
        <w:ind w:firstLine="643" w:firstLineChars="200"/>
        <w:jc w:val="both"/>
        <w:textAlignment w:val="baseline"/>
        <w:rPr>
          <w:rFonts w:hint="eastAsia" w:ascii="宋体" w:eastAsia="宋体" w:cs="宋体"/>
          <w:b/>
          <w:bCs/>
          <w:i w:val="0"/>
          <w:caps w:val="0"/>
          <w:color w:val="auto"/>
          <w:spacing w:val="0"/>
          <w:w w:val="100"/>
          <w:sz w:val="32"/>
          <w:szCs w:val="32"/>
          <w:lang w:eastAsia="zh-CN"/>
        </w:rPr>
      </w:pPr>
      <w:r>
        <w:rPr>
          <w:rFonts w:hint="eastAsia" w:ascii="宋体" w:eastAsia="宋体" w:cs="宋体"/>
          <w:b/>
          <w:bCs/>
          <w:i w:val="0"/>
          <w:caps w:val="0"/>
          <w:color w:val="auto"/>
          <w:spacing w:val="0"/>
          <w:w w:val="100"/>
          <w:sz w:val="32"/>
          <w:szCs w:val="32"/>
        </w:rPr>
        <w:t>投标人在递交投标文件的同时</w:t>
      </w:r>
      <w:r>
        <w:rPr>
          <w:rFonts w:hint="eastAsia" w:ascii="宋体" w:eastAsia="宋体" w:cs="宋体"/>
          <w:b/>
          <w:bCs/>
          <w:i w:val="0"/>
          <w:caps w:val="0"/>
          <w:color w:val="auto"/>
          <w:spacing w:val="0"/>
          <w:w w:val="100"/>
          <w:sz w:val="32"/>
          <w:szCs w:val="32"/>
          <w:lang w:eastAsia="zh-CN"/>
        </w:rPr>
        <w:t>递交资料费</w:t>
      </w:r>
      <w:r>
        <w:rPr>
          <w:rFonts w:ascii="宋体" w:eastAsia="宋体" w:cs="宋体"/>
          <w:b/>
          <w:bCs/>
          <w:i w:val="0"/>
          <w:caps w:val="0"/>
          <w:color w:val="auto"/>
          <w:spacing w:val="0"/>
          <w:w w:val="100"/>
          <w:sz w:val="32"/>
          <w:szCs w:val="32"/>
          <w:lang w:eastAsia="zh-CN"/>
        </w:rPr>
        <w:t>纸质</w:t>
      </w:r>
      <w:r>
        <w:rPr>
          <w:rFonts w:hint="eastAsia" w:ascii="宋体" w:eastAsia="宋体" w:cs="宋体"/>
          <w:b/>
          <w:bCs/>
          <w:i w:val="0"/>
          <w:caps w:val="0"/>
          <w:color w:val="auto"/>
          <w:spacing w:val="0"/>
          <w:w w:val="100"/>
          <w:sz w:val="32"/>
          <w:szCs w:val="32"/>
          <w:lang w:eastAsia="zh-CN"/>
        </w:rPr>
        <w:t>转账凭证</w:t>
      </w:r>
      <w:r>
        <w:rPr>
          <w:rFonts w:ascii="宋体" w:eastAsia="宋体" w:cs="宋体"/>
          <w:b/>
          <w:bCs/>
          <w:i w:val="0"/>
          <w:caps w:val="0"/>
          <w:color w:val="auto"/>
          <w:spacing w:val="0"/>
          <w:w w:val="100"/>
          <w:sz w:val="32"/>
          <w:szCs w:val="32"/>
          <w:lang w:eastAsia="zh-CN"/>
        </w:rPr>
        <w:t>并加盖投标单位鲜章</w:t>
      </w:r>
      <w:r>
        <w:rPr>
          <w:rFonts w:hint="eastAsia" w:ascii="宋体" w:eastAsia="宋体" w:cs="宋体"/>
          <w:b/>
          <w:bCs/>
          <w:i w:val="0"/>
          <w:caps w:val="0"/>
          <w:color w:val="auto"/>
          <w:spacing w:val="0"/>
          <w:w w:val="100"/>
          <w:sz w:val="32"/>
          <w:szCs w:val="32"/>
        </w:rPr>
        <w:t>，否则拒绝接收其投标文件</w:t>
      </w:r>
      <w:r>
        <w:rPr>
          <w:rFonts w:hint="eastAsia" w:ascii="宋体" w:eastAsia="宋体" w:cs="宋体"/>
          <w:b/>
          <w:bCs/>
          <w:i w:val="0"/>
          <w:caps w:val="0"/>
          <w:color w:val="auto"/>
          <w:spacing w:val="0"/>
          <w:w w:val="100"/>
          <w:sz w:val="32"/>
          <w:szCs w:val="32"/>
          <w:lang w:eastAsia="zh-CN"/>
        </w:rPr>
        <w:t>。</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十七、发布公告媒介</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凡有意报名参加比选的投标人，请于本公告发布之日起在《</w:t>
      </w:r>
      <w:r>
        <w:rPr>
          <w:rFonts w:hint="eastAsia" w:ascii="宋体" w:eastAsia="宋体" w:cs="宋体"/>
          <w:b w:val="0"/>
          <w:i w:val="0"/>
          <w:caps w:val="0"/>
          <w:color w:val="auto"/>
          <w:spacing w:val="0"/>
          <w:w w:val="100"/>
          <w:sz w:val="32"/>
          <w:szCs w:val="32"/>
          <w:lang w:eastAsia="zh-CN"/>
        </w:rPr>
        <w:t>重庆市</w:t>
      </w:r>
      <w:r>
        <w:rPr>
          <w:rFonts w:hint="eastAsia" w:ascii="宋体" w:eastAsia="宋体" w:cs="宋体"/>
          <w:b w:val="0"/>
          <w:i w:val="0"/>
          <w:caps w:val="0"/>
          <w:color w:val="auto"/>
          <w:spacing w:val="0"/>
          <w:w w:val="100"/>
          <w:sz w:val="32"/>
          <w:szCs w:val="32"/>
        </w:rPr>
        <w:t>垫江县人民政府</w:t>
      </w:r>
      <w:r>
        <w:rPr>
          <w:rFonts w:hint="eastAsia" w:ascii="宋体" w:eastAsia="宋体" w:cs="宋体"/>
          <w:b w:val="0"/>
          <w:i w:val="0"/>
          <w:caps w:val="0"/>
          <w:color w:val="auto"/>
          <w:spacing w:val="0"/>
          <w:w w:val="100"/>
          <w:sz w:val="32"/>
          <w:szCs w:val="32"/>
          <w:lang w:eastAsia="zh-CN"/>
        </w:rPr>
        <w:t>官</w:t>
      </w:r>
      <w:r>
        <w:rPr>
          <w:rFonts w:hint="eastAsia" w:ascii="宋体" w:eastAsia="宋体" w:cs="宋体"/>
          <w:b w:val="0"/>
          <w:i w:val="0"/>
          <w:caps w:val="0"/>
          <w:color w:val="auto"/>
          <w:spacing w:val="0"/>
          <w:w w:val="100"/>
          <w:sz w:val="32"/>
          <w:szCs w:val="32"/>
        </w:rPr>
        <w:t>网》（http://cqsdj.gov.cn）上自行下载招标文件等开标前的相关资料，不管下载与否都视为全部知晓比选过程和事宜。</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十八、项目业主单位地址、联系人员及电话</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lang w:eastAsia="zh-CN"/>
        </w:rPr>
      </w:pPr>
      <w:r>
        <w:rPr>
          <w:rFonts w:hint="eastAsia" w:ascii="宋体" w:eastAsia="宋体" w:cs="宋体"/>
          <w:b w:val="0"/>
          <w:i w:val="0"/>
          <w:caps w:val="0"/>
          <w:color w:val="auto"/>
          <w:spacing w:val="0"/>
          <w:w w:val="100"/>
          <w:sz w:val="32"/>
          <w:szCs w:val="32"/>
        </w:rPr>
        <w:t>地 址：垫江县</w:t>
      </w:r>
      <w:r>
        <w:rPr>
          <w:rFonts w:hint="eastAsia" w:ascii="宋体" w:eastAsia="宋体" w:cs="宋体"/>
          <w:b w:val="0"/>
          <w:i w:val="0"/>
          <w:caps w:val="0"/>
          <w:color w:val="auto"/>
          <w:spacing w:val="0"/>
          <w:w w:val="100"/>
          <w:sz w:val="32"/>
          <w:szCs w:val="32"/>
          <w:lang w:val="en-US" w:eastAsia="zh-CN"/>
        </w:rPr>
        <w:t>鹤游镇金钱村村民委员会</w:t>
      </w:r>
      <w:r>
        <w:rPr>
          <w:rFonts w:hint="eastAsia" w:ascii="宋体" w:eastAsia="宋体" w:cs="宋体"/>
          <w:b w:val="0"/>
          <w:i w:val="0"/>
          <w:caps w:val="0"/>
          <w:color w:val="auto"/>
          <w:spacing w:val="0"/>
          <w:w w:val="100"/>
          <w:sz w:val="32"/>
          <w:szCs w:val="32"/>
          <w:lang w:eastAsia="zh-CN"/>
        </w:rPr>
        <w:t>。</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联系人：</w:t>
      </w:r>
      <w:r>
        <w:rPr>
          <w:rFonts w:hint="eastAsia" w:ascii="宋体" w:eastAsia="宋体" w:cs="宋体"/>
          <w:b w:val="0"/>
          <w:i w:val="0"/>
          <w:caps w:val="0"/>
          <w:color w:val="auto"/>
          <w:spacing w:val="0"/>
          <w:w w:val="100"/>
          <w:sz w:val="32"/>
          <w:szCs w:val="32"/>
          <w:lang w:val="en-US" w:eastAsia="zh-CN"/>
        </w:rPr>
        <w:t>胡</w:t>
      </w:r>
      <w:r>
        <w:rPr>
          <w:rFonts w:hint="eastAsia" w:ascii="宋体" w:eastAsia="宋体" w:cs="宋体"/>
          <w:b w:val="0"/>
          <w:i w:val="0"/>
          <w:caps w:val="0"/>
          <w:color w:val="auto"/>
          <w:spacing w:val="0"/>
          <w:w w:val="100"/>
          <w:sz w:val="32"/>
          <w:szCs w:val="32"/>
          <w:lang w:eastAsia="zh-CN"/>
        </w:rPr>
        <w:t>老师</w:t>
      </w:r>
      <w:r>
        <w:rPr>
          <w:rFonts w:hint="eastAsia" w:ascii="宋体" w:eastAsia="宋体" w:cs="宋体"/>
          <w:b w:val="0"/>
          <w:i w:val="0"/>
          <w:caps w:val="0"/>
          <w:color w:val="auto"/>
          <w:spacing w:val="0"/>
          <w:w w:val="100"/>
          <w:sz w:val="32"/>
          <w:szCs w:val="32"/>
        </w:rPr>
        <w:t>，联系电话：</w:t>
      </w:r>
      <w:r>
        <w:rPr>
          <w:rFonts w:hint="eastAsia" w:ascii="宋体" w:eastAsia="宋体" w:cs="宋体"/>
          <w:b w:val="0"/>
          <w:i w:val="0"/>
          <w:caps w:val="0"/>
          <w:color w:val="auto"/>
          <w:spacing w:val="0"/>
          <w:w w:val="100"/>
          <w:sz w:val="32"/>
          <w:szCs w:val="32"/>
          <w:lang w:val="en-US" w:eastAsia="zh-CN"/>
        </w:rPr>
        <w:t>18290323978</w:t>
      </w:r>
      <w:r>
        <w:rPr>
          <w:rFonts w:hint="eastAsia" w:ascii="宋体" w:eastAsia="宋体" w:cs="宋体"/>
          <w:b w:val="0"/>
          <w:i w:val="0"/>
          <w:caps w:val="0"/>
          <w:color w:val="auto"/>
          <w:spacing w:val="0"/>
          <w:w w:val="100"/>
          <w:sz w:val="32"/>
          <w:szCs w:val="32"/>
        </w:rPr>
        <w:t>。</w:t>
      </w:r>
    </w:p>
    <w:p>
      <w:pPr>
        <w:keepLines w:val="0"/>
        <w:widowControl/>
        <w:snapToGrid w:val="0"/>
        <w:spacing w:before="0" w:beforeAutospacing="0" w:after="0" w:afterAutospacing="0" w:line="48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附件：1</w:t>
      </w:r>
      <w:r>
        <w:rPr>
          <w:rFonts w:hint="eastAsia" w:ascii="宋体" w:eastAsia="宋体" w:cs="宋体"/>
          <w:b w:val="0"/>
          <w:i w:val="0"/>
          <w:caps w:val="0"/>
          <w:color w:val="auto"/>
          <w:spacing w:val="0"/>
          <w:w w:val="100"/>
          <w:sz w:val="32"/>
          <w:szCs w:val="32"/>
          <w:lang w:val="en-US" w:eastAsia="zh-CN"/>
        </w:rPr>
        <w:t>.</w:t>
      </w:r>
      <w:r>
        <w:rPr>
          <w:rFonts w:hint="eastAsia" w:ascii="宋体" w:eastAsia="宋体" w:cs="宋体"/>
          <w:b w:val="0"/>
          <w:i w:val="0"/>
          <w:caps w:val="0"/>
          <w:color w:val="auto"/>
          <w:spacing w:val="0"/>
          <w:w w:val="100"/>
          <w:sz w:val="32"/>
          <w:szCs w:val="32"/>
        </w:rPr>
        <w:t>《确认文书》。</w:t>
      </w:r>
    </w:p>
    <w:p>
      <w:pPr>
        <w:keepLines w:val="0"/>
        <w:widowControl/>
        <w:snapToGrid w:val="0"/>
        <w:spacing w:before="0" w:beforeAutospacing="0" w:after="0" w:afterAutospacing="0" w:line="480" w:lineRule="exact"/>
        <w:ind w:left="0" w:firstLine="1600" w:firstLineChars="5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lang w:val="en-US" w:eastAsia="zh-CN"/>
        </w:rPr>
        <w:t>2.</w:t>
      </w:r>
      <w:r>
        <w:rPr>
          <w:rFonts w:hint="eastAsia" w:ascii="宋体" w:eastAsia="宋体" w:cs="宋体"/>
          <w:b w:val="0"/>
          <w:i w:val="0"/>
          <w:caps w:val="0"/>
          <w:color w:val="auto"/>
          <w:spacing w:val="0"/>
          <w:w w:val="100"/>
          <w:sz w:val="32"/>
          <w:szCs w:val="32"/>
        </w:rPr>
        <w:t>《投标报</w:t>
      </w:r>
      <w:r>
        <w:rPr>
          <w:rFonts w:hint="eastAsia" w:ascii="宋体" w:eastAsia="宋体" w:cs="宋体"/>
          <w:b w:val="0"/>
          <w:i w:val="0"/>
          <w:caps w:val="0"/>
          <w:color w:val="auto"/>
          <w:spacing w:val="0"/>
          <w:w w:val="100"/>
          <w:sz w:val="32"/>
          <w:szCs w:val="32"/>
          <w:lang w:eastAsia="zh-CN"/>
        </w:rPr>
        <w:t>价</w:t>
      </w:r>
      <w:r>
        <w:rPr>
          <w:rFonts w:hint="eastAsia" w:ascii="宋体" w:eastAsia="宋体" w:cs="宋体"/>
          <w:b w:val="0"/>
          <w:i w:val="0"/>
          <w:caps w:val="0"/>
          <w:color w:val="auto"/>
          <w:spacing w:val="0"/>
          <w:w w:val="100"/>
          <w:sz w:val="32"/>
          <w:szCs w:val="32"/>
        </w:rPr>
        <w:t>函》。</w:t>
      </w:r>
    </w:p>
    <w:p>
      <w:pPr>
        <w:keepLines w:val="0"/>
        <w:widowControl/>
        <w:snapToGrid w:val="0"/>
        <w:spacing w:before="0" w:beforeAutospacing="0" w:after="0" w:afterAutospacing="0" w:line="480" w:lineRule="exact"/>
        <w:ind w:left="0" w:firstLine="1600" w:firstLineChars="5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3</w:t>
      </w:r>
      <w:r>
        <w:rPr>
          <w:rFonts w:hint="eastAsia" w:ascii="宋体" w:eastAsia="宋体" w:cs="宋体"/>
          <w:b w:val="0"/>
          <w:i w:val="0"/>
          <w:caps w:val="0"/>
          <w:color w:val="auto"/>
          <w:spacing w:val="0"/>
          <w:w w:val="100"/>
          <w:sz w:val="32"/>
          <w:szCs w:val="32"/>
          <w:lang w:val="en-US" w:eastAsia="zh-CN"/>
        </w:rPr>
        <w:t>.</w:t>
      </w:r>
      <w:r>
        <w:rPr>
          <w:rFonts w:hint="eastAsia" w:ascii="宋体" w:eastAsia="宋体" w:cs="宋体"/>
          <w:b w:val="0"/>
          <w:i w:val="0"/>
          <w:caps w:val="0"/>
          <w:color w:val="auto"/>
          <w:spacing w:val="0"/>
          <w:w w:val="100"/>
          <w:sz w:val="32"/>
          <w:szCs w:val="32"/>
        </w:rPr>
        <w:t xml:space="preserve"> 公司法定代表人身份证明书。</w:t>
      </w:r>
    </w:p>
    <w:p>
      <w:pPr>
        <w:keepLines w:val="0"/>
        <w:widowControl/>
        <w:snapToGrid w:val="0"/>
        <w:spacing w:before="0" w:beforeAutospacing="0" w:after="0" w:afterAutospacing="0" w:line="480" w:lineRule="exact"/>
        <w:ind w:left="0" w:firstLine="1600" w:firstLineChars="500"/>
        <w:jc w:val="both"/>
        <w:textAlignment w:val="baseline"/>
        <w:rPr>
          <w:rFonts w:hint="eastAsia" w:ascii="宋体" w:eastAsia="宋体" w:cs="宋体"/>
          <w:b w:val="0"/>
          <w:i w:val="0"/>
          <w:caps w:val="0"/>
          <w:color w:val="auto"/>
          <w:spacing w:val="0"/>
          <w:w w:val="100"/>
          <w:sz w:val="32"/>
          <w:szCs w:val="32"/>
          <w:lang w:val="en-US" w:eastAsia="zh-CN"/>
        </w:rPr>
      </w:pPr>
      <w:r>
        <w:rPr>
          <w:rFonts w:hint="eastAsia" w:ascii="宋体" w:eastAsia="宋体" w:cs="宋体"/>
          <w:b w:val="0"/>
          <w:i w:val="0"/>
          <w:caps w:val="0"/>
          <w:color w:val="auto"/>
          <w:spacing w:val="0"/>
          <w:w w:val="100"/>
          <w:sz w:val="32"/>
          <w:szCs w:val="32"/>
          <w:lang w:val="en-US" w:eastAsia="zh-CN"/>
        </w:rPr>
        <w:t>4.</w:t>
      </w:r>
      <w:r>
        <w:rPr>
          <w:rFonts w:hint="eastAsia" w:ascii="宋体" w:eastAsia="宋体" w:cs="宋体"/>
          <w:b w:val="0"/>
          <w:i w:val="0"/>
          <w:caps w:val="0"/>
          <w:color w:val="auto"/>
          <w:spacing w:val="0"/>
          <w:w w:val="100"/>
          <w:sz w:val="32"/>
          <w:szCs w:val="32"/>
        </w:rPr>
        <w:t>公司法定代表人授权委托书</w:t>
      </w:r>
      <w:r>
        <w:rPr>
          <w:rFonts w:hint="eastAsia" w:ascii="宋体" w:eastAsia="宋体" w:cs="宋体"/>
          <w:b w:val="0"/>
          <w:i w:val="0"/>
          <w:caps w:val="0"/>
          <w:color w:val="auto"/>
          <w:spacing w:val="0"/>
          <w:w w:val="100"/>
          <w:sz w:val="32"/>
          <w:szCs w:val="32"/>
          <w:lang w:val="en-US" w:eastAsia="zh-CN"/>
        </w:rPr>
        <w:t>。</w:t>
      </w:r>
    </w:p>
    <w:p>
      <w:pPr>
        <w:keepLines w:val="0"/>
        <w:widowControl/>
        <w:snapToGrid w:val="0"/>
        <w:spacing w:before="0" w:beforeAutospacing="0" w:after="0" w:afterAutospacing="0" w:line="48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 xml:space="preserve">                 </w:t>
      </w:r>
    </w:p>
    <w:p>
      <w:pPr>
        <w:keepLines w:val="0"/>
        <w:widowControl/>
        <w:snapToGrid w:val="0"/>
        <w:spacing w:before="0" w:beforeAutospacing="0" w:after="0" w:afterAutospacing="0" w:line="480" w:lineRule="exact"/>
        <w:jc w:val="both"/>
        <w:textAlignment w:val="baseline"/>
        <w:rPr>
          <w:rFonts w:hint="eastAsia" w:ascii="宋体" w:eastAsia="宋体" w:cs="宋体"/>
          <w:b w:val="0"/>
          <w:i w:val="0"/>
          <w:caps w:val="0"/>
          <w:color w:val="auto"/>
          <w:spacing w:val="0"/>
          <w:w w:val="100"/>
          <w:sz w:val="32"/>
          <w:szCs w:val="32"/>
          <w:lang w:eastAsia="zh-CN"/>
        </w:rPr>
      </w:pPr>
      <w:r>
        <w:rPr>
          <w:rFonts w:hint="eastAsia" w:ascii="宋体" w:eastAsia="宋体" w:cs="宋体"/>
          <w:b w:val="0"/>
          <w:i w:val="0"/>
          <w:caps w:val="0"/>
          <w:color w:val="auto"/>
          <w:spacing w:val="0"/>
          <w:w w:val="100"/>
          <w:sz w:val="32"/>
          <w:szCs w:val="32"/>
          <w:lang w:eastAsia="zh-CN"/>
        </w:rPr>
        <w:t>比选</w:t>
      </w:r>
      <w:r>
        <w:rPr>
          <w:rFonts w:hint="eastAsia" w:ascii="宋体" w:eastAsia="宋体" w:cs="宋体"/>
          <w:b w:val="0"/>
          <w:i w:val="0"/>
          <w:caps w:val="0"/>
          <w:color w:val="auto"/>
          <w:spacing w:val="0"/>
          <w:w w:val="100"/>
          <w:sz w:val="32"/>
          <w:szCs w:val="32"/>
        </w:rPr>
        <w:t>人：垫江县</w:t>
      </w:r>
      <w:r>
        <w:rPr>
          <w:rFonts w:hint="eastAsia" w:ascii="宋体" w:eastAsia="宋体" w:cs="宋体"/>
          <w:b w:val="0"/>
          <w:i w:val="0"/>
          <w:caps w:val="0"/>
          <w:color w:val="auto"/>
          <w:spacing w:val="0"/>
          <w:w w:val="100"/>
          <w:sz w:val="32"/>
          <w:szCs w:val="32"/>
          <w:lang w:val="en-US" w:eastAsia="zh-CN"/>
        </w:rPr>
        <w:t>鹤游镇金钱村</w:t>
      </w:r>
      <w:r>
        <w:rPr>
          <w:rFonts w:hint="eastAsia" w:ascii="宋体" w:eastAsia="宋体" w:cs="宋体"/>
          <w:b w:val="0"/>
          <w:i w:val="0"/>
          <w:caps w:val="0"/>
          <w:color w:val="auto"/>
          <w:spacing w:val="0"/>
          <w:w w:val="100"/>
          <w:sz w:val="32"/>
          <w:szCs w:val="32"/>
          <w:lang w:eastAsia="zh-CN"/>
        </w:rPr>
        <w:t>村民委员会</w:t>
      </w:r>
    </w:p>
    <w:p>
      <w:pPr>
        <w:keepLines w:val="0"/>
        <w:widowControl/>
        <w:snapToGrid w:val="0"/>
        <w:spacing w:before="0" w:beforeAutospacing="0" w:after="0" w:afterAutospacing="0" w:line="480" w:lineRule="exact"/>
        <w:ind w:firstLine="5120" w:firstLineChars="1600"/>
        <w:jc w:val="both"/>
        <w:textAlignment w:val="baseline"/>
        <w:rPr>
          <w:rFonts w:hint="eastAsia" w:ascii="宋体" w:eastAsia="宋体" w:cs="宋体"/>
          <w:b w:val="0"/>
          <w:i w:val="0"/>
          <w:caps w:val="0"/>
          <w:color w:val="auto"/>
          <w:spacing w:val="0"/>
          <w:w w:val="100"/>
          <w:sz w:val="32"/>
          <w:szCs w:val="32"/>
        </w:rPr>
      </w:pPr>
    </w:p>
    <w:p>
      <w:pPr>
        <w:keepLines w:val="0"/>
        <w:widowControl/>
        <w:snapToGrid w:val="0"/>
        <w:spacing w:before="0" w:beforeAutospacing="0" w:after="0" w:afterAutospacing="0" w:line="480" w:lineRule="exact"/>
        <w:ind w:firstLine="5760" w:firstLineChars="1800"/>
        <w:jc w:val="both"/>
        <w:textAlignment w:val="baseline"/>
        <w:rPr>
          <w:b w:val="0"/>
          <w:i w:val="0"/>
          <w:caps w:val="0"/>
          <w:color w:val="auto"/>
          <w:spacing w:val="0"/>
          <w:w w:val="100"/>
          <w:sz w:val="20"/>
        </w:rPr>
      </w:pPr>
      <w:r>
        <w:rPr>
          <w:rFonts w:hint="eastAsia" w:ascii="宋体" w:eastAsia="宋体" w:cs="宋体"/>
          <w:b w:val="0"/>
          <w:i w:val="0"/>
          <w:caps w:val="0"/>
          <w:color w:val="auto"/>
          <w:spacing w:val="0"/>
          <w:w w:val="100"/>
          <w:sz w:val="32"/>
          <w:szCs w:val="32"/>
          <w:lang w:val="en-US" w:eastAsia="zh-CN"/>
        </w:rPr>
        <w:t>2024</w:t>
      </w:r>
      <w:r>
        <w:rPr>
          <w:rFonts w:hint="eastAsia" w:ascii="宋体" w:eastAsia="宋体" w:cs="宋体"/>
          <w:b w:val="0"/>
          <w:i w:val="0"/>
          <w:caps w:val="0"/>
          <w:color w:val="auto"/>
          <w:spacing w:val="0"/>
          <w:w w:val="100"/>
          <w:sz w:val="32"/>
          <w:szCs w:val="32"/>
        </w:rPr>
        <w:t>年</w:t>
      </w:r>
      <w:r>
        <w:rPr>
          <w:rFonts w:hint="eastAsia" w:ascii="宋体" w:eastAsia="宋体" w:cs="宋体"/>
          <w:b w:val="0"/>
          <w:i w:val="0"/>
          <w:caps w:val="0"/>
          <w:color w:val="auto"/>
          <w:spacing w:val="0"/>
          <w:w w:val="100"/>
          <w:sz w:val="32"/>
          <w:szCs w:val="32"/>
          <w:lang w:val="en-US" w:eastAsia="zh-CN"/>
        </w:rPr>
        <w:t>5</w:t>
      </w:r>
      <w:r>
        <w:rPr>
          <w:rFonts w:hint="eastAsia" w:ascii="宋体" w:eastAsia="宋体" w:cs="宋体"/>
          <w:b w:val="0"/>
          <w:i w:val="0"/>
          <w:caps w:val="0"/>
          <w:color w:val="auto"/>
          <w:spacing w:val="0"/>
          <w:w w:val="100"/>
          <w:sz w:val="32"/>
          <w:szCs w:val="32"/>
        </w:rPr>
        <w:t>月</w:t>
      </w:r>
      <w:r>
        <w:rPr>
          <w:rFonts w:hint="eastAsia" w:ascii="宋体" w:eastAsia="宋体" w:cs="宋体"/>
          <w:b w:val="0"/>
          <w:i w:val="0"/>
          <w:caps w:val="0"/>
          <w:color w:val="auto"/>
          <w:spacing w:val="0"/>
          <w:w w:val="100"/>
          <w:sz w:val="32"/>
          <w:szCs w:val="32"/>
          <w:lang w:val="en-US" w:eastAsia="zh-CN"/>
        </w:rPr>
        <w:t>6</w:t>
      </w:r>
      <w:r>
        <w:rPr>
          <w:rFonts w:hint="eastAsia" w:ascii="宋体" w:eastAsia="宋体" w:cs="宋体"/>
          <w:b w:val="0"/>
          <w:i w:val="0"/>
          <w:caps w:val="0"/>
          <w:color w:val="auto"/>
          <w:spacing w:val="0"/>
          <w:w w:val="100"/>
          <w:sz w:val="32"/>
          <w:szCs w:val="32"/>
        </w:rPr>
        <w:t>日</w:t>
      </w:r>
    </w:p>
    <w:p>
      <w:pPr>
        <w:pStyle w:val="6"/>
        <w:snapToGrid w:val="0"/>
        <w:spacing w:before="0" w:beforeAutospacing="0" w:after="200" w:afterAutospacing="0" w:line="480" w:lineRule="atLeast"/>
        <w:ind w:firstLine="600"/>
        <w:textAlignment w:val="baseline"/>
        <w:rPr>
          <w:rFonts w:eastAsia="仿宋_GB2312"/>
          <w:b w:val="0"/>
          <w:i w:val="0"/>
          <w:caps w:val="0"/>
          <w:color w:val="auto"/>
          <w:spacing w:val="0"/>
          <w:w w:val="100"/>
          <w:sz w:val="30"/>
        </w:rPr>
      </w:pPr>
    </w:p>
    <w:p>
      <w:pPr>
        <w:pStyle w:val="6"/>
        <w:snapToGrid w:val="0"/>
        <w:spacing w:before="0" w:beforeAutospacing="0" w:after="200" w:afterAutospacing="0" w:line="480" w:lineRule="atLeast"/>
        <w:ind w:left="0" w:firstLine="0"/>
        <w:textAlignment w:val="baseline"/>
        <w:rPr>
          <w:rFonts w:eastAsia="仿宋_GB2312"/>
          <w:b w:val="0"/>
          <w:i w:val="0"/>
          <w:caps w:val="0"/>
          <w:color w:val="auto"/>
          <w:spacing w:val="0"/>
          <w:w w:val="100"/>
          <w:sz w:val="30"/>
        </w:rPr>
      </w:pP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rPr>
        <w:t>附件1</w:t>
      </w:r>
    </w:p>
    <w:p>
      <w:pPr>
        <w:snapToGrid w:val="0"/>
        <w:spacing w:before="0" w:beforeAutospacing="0" w:after="200" w:afterAutospacing="0" w:line="240" w:lineRule="auto"/>
        <w:jc w:val="center"/>
        <w:textAlignment w:val="baseline"/>
        <w:rPr>
          <w:rFonts w:hint="eastAsia" w:ascii="方正仿宋_GBK" w:eastAsia="方正仿宋_GBK" w:cs="MingLiU"/>
          <w:b w:val="0"/>
          <w:i w:val="0"/>
          <w:caps w:val="0"/>
          <w:color w:val="auto"/>
          <w:spacing w:val="0"/>
          <w:w w:val="100"/>
          <w:sz w:val="44"/>
          <w:szCs w:val="44"/>
        </w:rPr>
      </w:pPr>
      <w:r>
        <w:rPr>
          <w:rFonts w:hint="eastAsia" w:ascii="方正仿宋_GBK" w:eastAsia="方正仿宋_GBK" w:cs="MingLiU"/>
          <w:b w:val="0"/>
          <w:i w:val="0"/>
          <w:caps w:val="0"/>
          <w:color w:val="auto"/>
          <w:spacing w:val="0"/>
          <w:w w:val="100"/>
          <w:sz w:val="44"/>
          <w:szCs w:val="44"/>
        </w:rPr>
        <w:t>确认文书</w:t>
      </w:r>
    </w:p>
    <w:p>
      <w:pPr>
        <w:snapToGrid w:val="0"/>
        <w:spacing w:before="0" w:beforeAutospacing="0" w:after="200" w:afterAutospacing="0" w:line="360" w:lineRule="auto"/>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200" w:afterAutospacing="0" w:line="360" w:lineRule="auto"/>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u w:val="single" w:color="000000"/>
        </w:rPr>
        <w:t xml:space="preserve"> </w:t>
      </w:r>
      <w:r>
        <w:rPr>
          <w:rFonts w:hint="eastAsia" w:ascii="方正仿宋_GBK" w:eastAsia="方正仿宋_GBK"/>
          <w:b w:val="0"/>
          <w:i w:val="0"/>
          <w:caps w:val="0"/>
          <w:color w:val="auto"/>
          <w:spacing w:val="0"/>
          <w:w w:val="100"/>
          <w:sz w:val="30"/>
          <w:szCs w:val="30"/>
          <w:u w:val="single" w:color="000000"/>
          <w:lang w:val="en-US" w:eastAsia="zh-CN"/>
        </w:rPr>
        <w:t xml:space="preserve">                      </w:t>
      </w:r>
      <w:r>
        <w:rPr>
          <w:rFonts w:hint="eastAsia" w:ascii="方正仿宋_GBK" w:eastAsia="方正仿宋_GBK"/>
          <w:b w:val="0"/>
          <w:i w:val="0"/>
          <w:caps w:val="0"/>
          <w:color w:val="auto"/>
          <w:spacing w:val="0"/>
          <w:w w:val="100"/>
          <w:sz w:val="30"/>
          <w:szCs w:val="30"/>
        </w:rPr>
        <w:t>：</w:t>
      </w:r>
    </w:p>
    <w:p>
      <w:pPr>
        <w:tabs>
          <w:tab w:val="left" w:pos="1695"/>
          <w:tab w:val="left" w:pos="3370"/>
          <w:tab w:val="left" w:pos="5555"/>
        </w:tabs>
        <w:snapToGrid w:val="0"/>
        <w:spacing w:before="0" w:beforeAutospacing="0" w:after="0" w:afterAutospacing="0" w:line="640" w:lineRule="exact"/>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rPr>
        <w:t xml:space="preserve">   </w:t>
      </w:r>
      <w:r>
        <w:rPr>
          <w:rFonts w:hint="eastAsia" w:ascii="方正仿宋_GBK" w:eastAsia="方正仿宋_GBK"/>
          <w:b w:val="0"/>
          <w:i w:val="0"/>
          <w:caps w:val="0"/>
          <w:color w:val="auto"/>
          <w:spacing w:val="0"/>
          <w:w w:val="100"/>
          <w:sz w:val="30"/>
          <w:szCs w:val="30"/>
          <w:lang w:val="en-US" w:eastAsia="zh-CN"/>
        </w:rPr>
        <w:t xml:space="preserve">    </w:t>
      </w:r>
      <w:r>
        <w:rPr>
          <w:rFonts w:hint="eastAsia" w:ascii="方正仿宋_GBK" w:eastAsia="方正仿宋_GBK"/>
          <w:b w:val="0"/>
          <w:i w:val="0"/>
          <w:caps w:val="0"/>
          <w:color w:val="auto"/>
          <w:spacing w:val="0"/>
          <w:w w:val="100"/>
          <w:sz w:val="30"/>
          <w:szCs w:val="30"/>
        </w:rPr>
        <w:t>我单位自愿参加</w:t>
      </w:r>
      <w:r>
        <w:rPr>
          <w:rFonts w:hint="eastAsia" w:ascii="方正仿宋_GBK" w:eastAsia="方正仿宋_GBK"/>
          <w:b w:val="0"/>
          <w:i w:val="0"/>
          <w:caps w:val="0"/>
          <w:color w:val="auto"/>
          <w:spacing w:val="0"/>
          <w:w w:val="100"/>
          <w:sz w:val="30"/>
          <w:szCs w:val="30"/>
          <w:u w:val="single" w:color="000000"/>
        </w:rPr>
        <w:t xml:space="preserve">              </w:t>
      </w:r>
      <w:r>
        <w:rPr>
          <w:rFonts w:hint="eastAsia" w:ascii="方正仿宋_GBK" w:eastAsia="方正仿宋_GBK"/>
          <w:b w:val="0"/>
          <w:i w:val="0"/>
          <w:caps w:val="0"/>
          <w:color w:val="auto"/>
          <w:spacing w:val="0"/>
          <w:w w:val="100"/>
          <w:sz w:val="30"/>
          <w:szCs w:val="30"/>
          <w:u w:val="single" w:color="000000"/>
          <w:lang w:val="en-US" w:eastAsia="zh-CN"/>
        </w:rPr>
        <w:t xml:space="preserve">     </w:t>
      </w:r>
      <w:r>
        <w:rPr>
          <w:rFonts w:hint="eastAsia" w:ascii="方正仿宋_GBK" w:eastAsia="方正仿宋_GBK"/>
          <w:b w:val="0"/>
          <w:i w:val="0"/>
          <w:caps w:val="0"/>
          <w:color w:val="auto"/>
          <w:spacing w:val="0"/>
          <w:w w:val="100"/>
          <w:sz w:val="30"/>
          <w:szCs w:val="30"/>
          <w:u w:val="single" w:color="000000"/>
        </w:rPr>
        <w:t xml:space="preserve">           </w:t>
      </w:r>
      <w:r>
        <w:rPr>
          <w:rFonts w:ascii="方正仿宋_GBK" w:eastAsia="方正仿宋_GBK"/>
          <w:b w:val="0"/>
          <w:i w:val="0"/>
          <w:caps w:val="0"/>
          <w:color w:val="auto"/>
          <w:spacing w:val="0"/>
          <w:w w:val="100"/>
          <w:sz w:val="30"/>
          <w:szCs w:val="30"/>
        </w:rPr>
        <w:t>项目竞争性比选</w:t>
      </w:r>
      <w:r>
        <w:rPr>
          <w:rFonts w:hint="eastAsia" w:ascii="方正仿宋_GBK" w:eastAsia="方正仿宋_GBK"/>
          <w:b w:val="0"/>
          <w:i w:val="0"/>
          <w:caps w:val="0"/>
          <w:color w:val="auto"/>
          <w:spacing w:val="0"/>
          <w:w w:val="100"/>
          <w:sz w:val="30"/>
          <w:szCs w:val="30"/>
        </w:rPr>
        <w:t>，对贵单位在</w:t>
      </w:r>
      <w:r>
        <w:rPr>
          <w:rFonts w:ascii="方正仿宋_GBK" w:eastAsia="方正仿宋_GBK"/>
          <w:b w:val="0"/>
          <w:i w:val="0"/>
          <w:caps w:val="0"/>
          <w:color w:val="auto"/>
          <w:spacing w:val="0"/>
          <w:w w:val="100"/>
          <w:sz w:val="30"/>
          <w:szCs w:val="30"/>
        </w:rPr>
        <w:t>重庆市</w:t>
      </w:r>
      <w:r>
        <w:rPr>
          <w:rFonts w:hint="eastAsia" w:ascii="方正仿宋_GBK" w:eastAsia="方正仿宋_GBK"/>
          <w:b w:val="0"/>
          <w:i w:val="0"/>
          <w:caps w:val="0"/>
          <w:color w:val="auto"/>
          <w:spacing w:val="0"/>
          <w:w w:val="100"/>
          <w:sz w:val="30"/>
          <w:szCs w:val="30"/>
        </w:rPr>
        <w:t>垫江县人民政府网上发出的该</w:t>
      </w:r>
      <w:r>
        <w:rPr>
          <w:rFonts w:ascii="方正仿宋_GBK" w:eastAsia="方正仿宋_GBK"/>
          <w:b w:val="0"/>
          <w:i w:val="0"/>
          <w:caps w:val="0"/>
          <w:color w:val="auto"/>
          <w:spacing w:val="0"/>
          <w:w w:val="100"/>
          <w:sz w:val="30"/>
          <w:szCs w:val="30"/>
        </w:rPr>
        <w:t>项目竞争性比选公告</w:t>
      </w:r>
      <w:r>
        <w:rPr>
          <w:rFonts w:hint="eastAsia" w:ascii="方正仿宋_GBK" w:eastAsia="方正仿宋_GBK"/>
          <w:b w:val="0"/>
          <w:i w:val="0"/>
          <w:caps w:val="0"/>
          <w:color w:val="auto"/>
          <w:spacing w:val="0"/>
          <w:w w:val="100"/>
          <w:sz w:val="30"/>
          <w:szCs w:val="30"/>
        </w:rPr>
        <w:t>及相关的补遗资料、通知等全部内容予以确认，并按其要求提交</w:t>
      </w:r>
      <w:r>
        <w:rPr>
          <w:rFonts w:hint="eastAsia" w:ascii="方正仿宋_GBK" w:eastAsia="方正仿宋_GBK" w:cs="宋体"/>
          <w:b w:val="0"/>
          <w:i w:val="0"/>
          <w:caps w:val="0"/>
          <w:color w:val="auto"/>
          <w:spacing w:val="0"/>
          <w:w w:val="100"/>
          <w:sz w:val="30"/>
          <w:szCs w:val="30"/>
        </w:rPr>
        <w:t>投</w:t>
      </w:r>
      <w:r>
        <w:rPr>
          <w:rFonts w:hint="eastAsia" w:ascii="方正仿宋_GBK" w:eastAsia="方正仿宋_GBK"/>
          <w:b w:val="0"/>
          <w:i w:val="0"/>
          <w:caps w:val="0"/>
          <w:color w:val="auto"/>
          <w:spacing w:val="0"/>
          <w:w w:val="100"/>
          <w:sz w:val="30"/>
          <w:szCs w:val="30"/>
        </w:rPr>
        <w:t>标文件。</w:t>
      </w:r>
    </w:p>
    <w:p>
      <w:pPr>
        <w:snapToGrid w:val="0"/>
        <w:spacing w:before="0" w:beforeAutospacing="0" w:after="0" w:afterAutospacing="0" w:line="640" w:lineRule="exact"/>
        <w:ind w:firstLine="600" w:firstLineChars="200"/>
        <w:textAlignment w:val="baseline"/>
        <w:rPr>
          <w:rFonts w:hint="eastAsia" w:ascii="方正仿宋_GBK" w:eastAsia="方正仿宋_GBK"/>
          <w:b w:val="0"/>
          <w:i w:val="0"/>
          <w:caps w:val="0"/>
          <w:color w:val="auto"/>
          <w:spacing w:val="0"/>
          <w:w w:val="100"/>
          <w:sz w:val="30"/>
          <w:szCs w:val="30"/>
          <w:u w:val="single"/>
        </w:rPr>
      </w:pPr>
      <w:r>
        <w:rPr>
          <w:rFonts w:hint="eastAsia" w:ascii="方正仿宋_GBK" w:eastAsia="方正仿宋_GBK"/>
          <w:b w:val="0"/>
          <w:i w:val="0"/>
          <w:caps w:val="0"/>
          <w:color w:val="auto"/>
          <w:spacing w:val="0"/>
          <w:w w:val="100"/>
          <w:sz w:val="30"/>
          <w:szCs w:val="30"/>
        </w:rPr>
        <w:t>我公司保证本项目中标后绝不转包给挂靠公司，一旦发现、查实我公司有转包挂靠行为，自愿承担违约责任及违约金。</w:t>
      </w:r>
    </w:p>
    <w:p>
      <w:pPr>
        <w:snapToGrid w:val="0"/>
        <w:spacing w:before="0" w:beforeAutospacing="0" w:after="0" w:afterAutospacing="0" w:line="640" w:lineRule="exact"/>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0" w:afterAutospacing="0" w:line="640" w:lineRule="exact"/>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0" w:afterAutospacing="0" w:line="640" w:lineRule="exact"/>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0" w:afterAutospacing="0" w:line="640" w:lineRule="exact"/>
        <w:ind w:firstLine="600" w:firstLineChars="200"/>
        <w:textAlignment w:val="baseline"/>
        <w:rPr>
          <w:rFonts w:hint="eastAsia" w:ascii="方正仿宋_GBK" w:eastAsia="方正仿宋_GBK"/>
          <w:b w:val="0"/>
          <w:i w:val="0"/>
          <w:caps w:val="0"/>
          <w:color w:val="auto"/>
          <w:spacing w:val="0"/>
          <w:w w:val="100"/>
          <w:sz w:val="30"/>
          <w:szCs w:val="30"/>
          <w:u w:val="single"/>
        </w:rPr>
      </w:pPr>
      <w:r>
        <w:rPr>
          <w:rFonts w:hint="eastAsia" w:ascii="方正仿宋_GBK" w:eastAsia="方正仿宋_GBK"/>
          <w:b w:val="0"/>
          <w:i w:val="0"/>
          <w:caps w:val="0"/>
          <w:color w:val="auto"/>
          <w:spacing w:val="0"/>
          <w:w w:val="100"/>
          <w:sz w:val="30"/>
          <w:szCs w:val="30"/>
        </w:rPr>
        <w:t xml:space="preserve">  </w:t>
      </w:r>
      <w:r>
        <w:rPr>
          <w:rFonts w:hint="eastAsia" w:ascii="方正仿宋_GBK" w:eastAsia="方正仿宋_GBK" w:cs="宋体"/>
          <w:b w:val="0"/>
          <w:i w:val="0"/>
          <w:caps w:val="0"/>
          <w:color w:val="auto"/>
          <w:spacing w:val="0"/>
          <w:w w:val="100"/>
          <w:sz w:val="30"/>
          <w:szCs w:val="30"/>
        </w:rPr>
        <w:t xml:space="preserve">投 标 </w:t>
      </w:r>
      <w:r>
        <w:rPr>
          <w:rFonts w:hint="eastAsia" w:ascii="方正仿宋_GBK" w:eastAsia="方正仿宋_GBK"/>
          <w:b w:val="0"/>
          <w:i w:val="0"/>
          <w:caps w:val="0"/>
          <w:color w:val="auto"/>
          <w:spacing w:val="0"/>
          <w:w w:val="100"/>
          <w:sz w:val="30"/>
          <w:szCs w:val="30"/>
        </w:rPr>
        <w:t>人：</w:t>
      </w:r>
      <w:r>
        <w:rPr>
          <w:rFonts w:hint="eastAsia" w:ascii="方正仿宋_GBK" w:eastAsia="方正仿宋_GBK"/>
          <w:b w:val="0"/>
          <w:i w:val="0"/>
          <w:caps w:val="0"/>
          <w:color w:val="auto"/>
          <w:spacing w:val="0"/>
          <w:w w:val="100"/>
          <w:sz w:val="30"/>
          <w:szCs w:val="30"/>
          <w:u w:val="single" w:color="000000"/>
        </w:rPr>
        <w:t xml:space="preserve">                           </w:t>
      </w:r>
      <w:r>
        <w:rPr>
          <w:rFonts w:hint="eastAsia" w:ascii="方正仿宋_GBK" w:eastAsia="方正仿宋_GBK"/>
          <w:b w:val="0"/>
          <w:i w:val="0"/>
          <w:caps w:val="0"/>
          <w:color w:val="auto"/>
          <w:spacing w:val="0"/>
          <w:w w:val="100"/>
          <w:sz w:val="30"/>
          <w:szCs w:val="30"/>
        </w:rPr>
        <w:t>（盖单位公章）</w:t>
      </w:r>
    </w:p>
    <w:p>
      <w:pPr>
        <w:snapToGrid w:val="0"/>
        <w:spacing w:before="0" w:beforeAutospacing="0" w:after="0" w:afterAutospacing="0" w:line="640" w:lineRule="exact"/>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0" w:afterAutospacing="0" w:line="640" w:lineRule="exact"/>
        <w:ind w:firstLine="600" w:firstLineChars="200"/>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rPr>
        <w:t xml:space="preserve">  </w:t>
      </w:r>
      <w:r>
        <w:rPr>
          <w:rFonts w:hint="eastAsia" w:ascii="方正仿宋_GBK" w:eastAsia="方正仿宋_GBK" w:cs="宋体"/>
          <w:b w:val="0"/>
          <w:i w:val="0"/>
          <w:caps w:val="0"/>
          <w:color w:val="auto"/>
          <w:spacing w:val="0"/>
          <w:w w:val="100"/>
          <w:sz w:val="30"/>
          <w:szCs w:val="30"/>
        </w:rPr>
        <w:t>法定代表人</w:t>
      </w:r>
      <w:r>
        <w:rPr>
          <w:rFonts w:hint="eastAsia" w:ascii="方正仿宋_GBK" w:eastAsia="方正仿宋_GBK" w:cs="MingLiU"/>
          <w:b w:val="0"/>
          <w:i w:val="0"/>
          <w:caps w:val="0"/>
          <w:color w:val="auto"/>
          <w:spacing w:val="0"/>
          <w:w w:val="100"/>
          <w:sz w:val="28"/>
          <w:szCs w:val="28"/>
        </w:rPr>
        <w:t>或其委托代理人：</w:t>
      </w:r>
      <w:r>
        <w:rPr>
          <w:rFonts w:hint="eastAsia" w:ascii="方正仿宋_GBK" w:eastAsia="方正仿宋_GBK"/>
          <w:b w:val="0"/>
          <w:i w:val="0"/>
          <w:caps w:val="0"/>
          <w:color w:val="auto"/>
          <w:spacing w:val="0"/>
          <w:w w:val="100"/>
          <w:sz w:val="30"/>
          <w:szCs w:val="30"/>
          <w:u w:val="single" w:color="000000"/>
        </w:rPr>
        <w:t xml:space="preserve">                  </w:t>
      </w:r>
      <w:r>
        <w:rPr>
          <w:rFonts w:hint="eastAsia" w:ascii="方正仿宋_GBK" w:eastAsia="方正仿宋_GBK"/>
          <w:b w:val="0"/>
          <w:i w:val="0"/>
          <w:caps w:val="0"/>
          <w:color w:val="auto"/>
          <w:spacing w:val="0"/>
          <w:w w:val="100"/>
          <w:sz w:val="30"/>
          <w:szCs w:val="30"/>
        </w:rPr>
        <w:t>（签字）</w:t>
      </w:r>
    </w:p>
    <w:p>
      <w:pPr>
        <w:tabs>
          <w:tab w:val="left" w:pos="6720"/>
        </w:tabs>
        <w:snapToGrid w:val="0"/>
        <w:spacing w:before="0" w:beforeAutospacing="0" w:after="0" w:afterAutospacing="0" w:line="640" w:lineRule="exact"/>
        <w:ind w:firstLine="600" w:firstLineChars="200"/>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rPr>
        <w:t xml:space="preserve">                                 </w:t>
      </w:r>
      <w:r>
        <w:rPr>
          <w:rFonts w:hint="eastAsia" w:ascii="方正仿宋_GBK" w:eastAsia="方正仿宋_GBK" w:cs="MingLiU"/>
          <w:b w:val="0"/>
          <w:i w:val="0"/>
          <w:caps w:val="0"/>
          <w:color w:val="auto"/>
          <w:spacing w:val="0"/>
          <w:w w:val="200"/>
          <w:sz w:val="28"/>
          <w:szCs w:val="28"/>
          <w:u w:val="single" w:color="000000"/>
        </w:rPr>
        <w:t xml:space="preserve">  </w:t>
      </w:r>
      <w:r>
        <w:rPr>
          <w:rFonts w:hint="eastAsia" w:ascii="方正仿宋_GBK" w:eastAsia="方正仿宋_GBK"/>
          <w:b w:val="0"/>
          <w:i w:val="0"/>
          <w:caps w:val="0"/>
          <w:color w:val="auto"/>
          <w:spacing w:val="0"/>
          <w:w w:val="100"/>
          <w:sz w:val="30"/>
          <w:szCs w:val="30"/>
        </w:rPr>
        <w:t xml:space="preserve"> </w:t>
      </w:r>
      <w:r>
        <w:rPr>
          <w:rFonts w:hint="eastAsia" w:ascii="方正仿宋_GBK" w:eastAsia="方正仿宋_GBK" w:cs="MingLiU"/>
          <w:b w:val="0"/>
          <w:i w:val="0"/>
          <w:caps w:val="0"/>
          <w:color w:val="auto"/>
          <w:spacing w:val="0"/>
          <w:w w:val="100"/>
          <w:sz w:val="28"/>
          <w:szCs w:val="28"/>
        </w:rPr>
        <w:t>年</w:t>
      </w:r>
      <w:r>
        <w:rPr>
          <w:rFonts w:hint="eastAsia" w:ascii="方正仿宋_GBK" w:eastAsia="方正仿宋_GBK" w:cs="MingLiU"/>
          <w:b w:val="0"/>
          <w:i w:val="0"/>
          <w:caps w:val="0"/>
          <w:color w:val="auto"/>
          <w:spacing w:val="0"/>
          <w:w w:val="200"/>
          <w:sz w:val="28"/>
          <w:szCs w:val="28"/>
          <w:u w:val="single" w:color="000000"/>
        </w:rPr>
        <w:t xml:space="preserve">  </w:t>
      </w:r>
      <w:r>
        <w:rPr>
          <w:rFonts w:hint="eastAsia" w:ascii="方正仿宋_GBK" w:eastAsia="方正仿宋_GBK" w:cs="MingLiU"/>
          <w:b w:val="0"/>
          <w:i w:val="0"/>
          <w:caps w:val="0"/>
          <w:color w:val="auto"/>
          <w:spacing w:val="0"/>
          <w:w w:val="100"/>
          <w:sz w:val="28"/>
          <w:szCs w:val="28"/>
        </w:rPr>
        <w:t>月</w:t>
      </w:r>
      <w:r>
        <w:rPr>
          <w:rFonts w:hint="eastAsia" w:ascii="方正仿宋_GBK" w:eastAsia="方正仿宋_GBK" w:cs="MingLiU"/>
          <w:b w:val="0"/>
          <w:i w:val="0"/>
          <w:caps w:val="0"/>
          <w:color w:val="auto"/>
          <w:spacing w:val="0"/>
          <w:w w:val="200"/>
          <w:sz w:val="28"/>
          <w:szCs w:val="28"/>
          <w:u w:val="single" w:color="000000"/>
        </w:rPr>
        <w:t xml:space="preserve">  </w:t>
      </w:r>
      <w:r>
        <w:rPr>
          <w:rFonts w:hint="eastAsia" w:ascii="方正仿宋_GBK" w:eastAsia="方正仿宋_GBK" w:cs="MingLiU"/>
          <w:b w:val="0"/>
          <w:i w:val="0"/>
          <w:caps w:val="0"/>
          <w:color w:val="auto"/>
          <w:spacing w:val="0"/>
          <w:w w:val="100"/>
          <w:sz w:val="28"/>
          <w:szCs w:val="28"/>
        </w:rPr>
        <w:t>日</w:t>
      </w: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rPr>
        <w:t>附件2</w:t>
      </w:r>
    </w:p>
    <w:p>
      <w:pPr>
        <w:snapToGrid w:val="0"/>
        <w:spacing w:before="0" w:beforeAutospacing="0" w:after="200" w:afterAutospacing="0" w:line="240" w:lineRule="auto"/>
        <w:jc w:val="center"/>
        <w:textAlignment w:val="baseline"/>
        <w:rPr>
          <w:rFonts w:hint="eastAsia" w:ascii="方正仿宋_GBK" w:eastAsia="方正仿宋_GBK" w:cs="MingLiU"/>
          <w:b w:val="0"/>
          <w:i w:val="0"/>
          <w:caps w:val="0"/>
          <w:color w:val="auto"/>
          <w:spacing w:val="0"/>
          <w:w w:val="100"/>
          <w:sz w:val="44"/>
          <w:szCs w:val="44"/>
        </w:rPr>
      </w:pPr>
      <w:r>
        <w:rPr>
          <w:rFonts w:hint="eastAsia" w:ascii="方正仿宋_GBK" w:eastAsia="方正仿宋_GBK" w:cs="MingLiU"/>
          <w:b w:val="0"/>
          <w:i w:val="0"/>
          <w:caps w:val="0"/>
          <w:color w:val="auto"/>
          <w:spacing w:val="0"/>
          <w:w w:val="100"/>
          <w:sz w:val="44"/>
          <w:szCs w:val="44"/>
        </w:rPr>
        <w:t xml:space="preserve">投 标 报 </w:t>
      </w:r>
      <w:r>
        <w:rPr>
          <w:rFonts w:hint="eastAsia" w:ascii="方正仿宋_GBK" w:eastAsia="方正仿宋_GBK" w:cs="MingLiU"/>
          <w:b w:val="0"/>
          <w:i w:val="0"/>
          <w:caps w:val="0"/>
          <w:color w:val="auto"/>
          <w:spacing w:val="0"/>
          <w:w w:val="100"/>
          <w:sz w:val="44"/>
          <w:szCs w:val="44"/>
          <w:lang w:eastAsia="zh-CN"/>
        </w:rPr>
        <w:t>价</w:t>
      </w:r>
      <w:r>
        <w:rPr>
          <w:rFonts w:hint="eastAsia" w:ascii="方正仿宋_GBK" w:eastAsia="方正仿宋_GBK" w:cs="MingLiU"/>
          <w:b w:val="0"/>
          <w:i w:val="0"/>
          <w:caps w:val="0"/>
          <w:color w:val="auto"/>
          <w:spacing w:val="0"/>
          <w:w w:val="100"/>
          <w:sz w:val="44"/>
          <w:szCs w:val="44"/>
        </w:rPr>
        <w:t xml:space="preserve"> 函</w:t>
      </w:r>
    </w:p>
    <w:p>
      <w:pPr>
        <w:tabs>
          <w:tab w:val="left" w:pos="2640"/>
        </w:tabs>
        <w:snapToGrid w:val="0"/>
        <w:spacing w:before="0" w:beforeAutospacing="0" w:after="200" w:afterAutospacing="0" w:line="240" w:lineRule="auto"/>
        <w:textAlignment w:val="baseline"/>
        <w:rPr>
          <w:rFonts w:hint="eastAsia" w:ascii="方正仿宋_GBK" w:eastAsia="方正仿宋_GBK" w:cs="MingLiU"/>
          <w:b w:val="0"/>
          <w:i w:val="0"/>
          <w:caps w:val="0"/>
          <w:color w:val="auto"/>
          <w:spacing w:val="0"/>
          <w:w w:val="100"/>
          <w:sz w:val="24"/>
          <w:szCs w:val="24"/>
        </w:rPr>
      </w:pPr>
      <w:r>
        <w:rPr>
          <w:rFonts w:hint="eastAsia" w:ascii="方正仿宋_GBK" w:eastAsia="方正仿宋_GBK" w:cs="宋体"/>
          <w:b w:val="0"/>
          <w:i w:val="0"/>
          <w:caps w:val="0"/>
          <w:color w:val="auto"/>
          <w:spacing w:val="0"/>
          <w:w w:val="100"/>
          <w:sz w:val="24"/>
          <w:szCs w:val="24"/>
          <w:u w:val="single" w:color="000000"/>
        </w:rPr>
        <w:t xml:space="preserve">                </w:t>
      </w:r>
      <w:r>
        <w:rPr>
          <w:rFonts w:hint="eastAsia" w:ascii="方正仿宋_GBK" w:eastAsia="方正仿宋_GBK" w:cs="宋体"/>
          <w:b w:val="0"/>
          <w:i w:val="0"/>
          <w:caps w:val="0"/>
          <w:color w:val="auto"/>
          <w:spacing w:val="0"/>
          <w:w w:val="100"/>
          <w:sz w:val="24"/>
          <w:szCs w:val="24"/>
          <w:u w:val="single" w:color="000000"/>
          <w:lang w:val="en-US" w:eastAsia="zh-CN"/>
        </w:rPr>
        <w:t xml:space="preserve">      </w:t>
      </w:r>
      <w:r>
        <w:rPr>
          <w:rFonts w:hint="eastAsia" w:ascii="方正仿宋_GBK" w:eastAsia="方正仿宋_GBK" w:cs="宋体"/>
          <w:b w:val="0"/>
          <w:i w:val="0"/>
          <w:caps w:val="0"/>
          <w:color w:val="auto"/>
          <w:spacing w:val="0"/>
          <w:w w:val="100"/>
          <w:sz w:val="24"/>
          <w:szCs w:val="24"/>
          <w:u w:val="single" w:color="000000"/>
        </w:rPr>
        <w:t xml:space="preserve">      </w:t>
      </w:r>
      <w:r>
        <w:rPr>
          <w:rFonts w:hint="eastAsia" w:ascii="方正仿宋_GBK" w:eastAsia="方正仿宋_GBK" w:cs="MingLiU"/>
          <w:b w:val="0"/>
          <w:i w:val="0"/>
          <w:caps w:val="0"/>
          <w:color w:val="auto"/>
          <w:spacing w:val="0"/>
          <w:w w:val="100"/>
          <w:sz w:val="24"/>
          <w:szCs w:val="24"/>
        </w:rPr>
        <w:t xml:space="preserve"> ：</w:t>
      </w:r>
    </w:p>
    <w:p>
      <w:pPr>
        <w:snapToGrid w:val="0"/>
        <w:spacing w:before="0" w:beforeAutospacing="0" w:after="200" w:afterAutospacing="0" w:line="480" w:lineRule="exact"/>
        <w:ind w:firstLine="480" w:firstLineChars="200"/>
        <w:textAlignment w:val="baseline"/>
        <w:rPr>
          <w:rFonts w:hint="eastAsia" w:ascii="方正仿宋_GBK" w:eastAsia="方正仿宋_GBK" w:cs="MingLiU"/>
          <w:b w:val="0"/>
          <w:i w:val="0"/>
          <w:caps w:val="0"/>
          <w:color w:val="auto"/>
          <w:spacing w:val="0"/>
          <w:w w:val="100"/>
          <w:sz w:val="24"/>
          <w:szCs w:val="24"/>
        </w:rPr>
      </w:pPr>
      <w:r>
        <w:rPr>
          <w:rFonts w:hint="eastAsia" w:ascii="方正仿宋_GBK" w:eastAsia="方正仿宋_GBK" w:cs="MingLiU"/>
          <w:b w:val="0"/>
          <w:i w:val="0"/>
          <w:caps w:val="0"/>
          <w:color w:val="auto"/>
          <w:spacing w:val="0"/>
          <w:w w:val="100"/>
          <w:sz w:val="24"/>
          <w:szCs w:val="24"/>
        </w:rPr>
        <w:t>1．我方已仔细研究了</w:t>
      </w:r>
      <w:r>
        <w:rPr>
          <w:rFonts w:hint="eastAsia" w:ascii="方正仿宋_GBK" w:eastAsia="方正仿宋_GBK" w:cs="MingLiU"/>
          <w:b w:val="0"/>
          <w:i w:val="0"/>
          <w:caps w:val="0"/>
          <w:color w:val="auto"/>
          <w:spacing w:val="0"/>
          <w:w w:val="100"/>
          <w:sz w:val="24"/>
          <w:szCs w:val="24"/>
          <w:u w:val="single" w:color="000000"/>
        </w:rPr>
        <w:t xml:space="preserve">                        </w:t>
      </w:r>
      <w:r>
        <w:rPr>
          <w:rFonts w:hint="eastAsia" w:ascii="方正仿宋_GBK" w:eastAsia="方正仿宋_GBK"/>
          <w:b w:val="0"/>
          <w:i w:val="0"/>
          <w:caps w:val="0"/>
          <w:color w:val="auto"/>
          <w:spacing w:val="0"/>
          <w:w w:val="100"/>
          <w:sz w:val="24"/>
          <w:szCs w:val="24"/>
          <w:u w:val="single" w:color="000000"/>
        </w:rPr>
        <w:t xml:space="preserve">  </w:t>
      </w:r>
      <w:r>
        <w:rPr>
          <w:rFonts w:hint="eastAsia" w:ascii="方正仿宋_GBK" w:eastAsia="方正仿宋_GBK"/>
          <w:b w:val="0"/>
          <w:i w:val="0"/>
          <w:caps w:val="0"/>
          <w:color w:val="auto"/>
          <w:spacing w:val="0"/>
          <w:w w:val="100"/>
          <w:sz w:val="24"/>
          <w:szCs w:val="24"/>
        </w:rPr>
        <w:t xml:space="preserve"> </w:t>
      </w:r>
      <w:r>
        <w:rPr>
          <w:rFonts w:ascii="方正仿宋_GBK" w:eastAsia="方正仿宋_GBK" w:cs="MingLiU"/>
          <w:b w:val="0"/>
          <w:i w:val="0"/>
          <w:caps w:val="0"/>
          <w:color w:val="auto"/>
          <w:spacing w:val="0"/>
          <w:w w:val="100"/>
          <w:sz w:val="24"/>
          <w:szCs w:val="24"/>
        </w:rPr>
        <w:t>项目竞争性比选</w:t>
      </w:r>
      <w:r>
        <w:rPr>
          <w:rFonts w:hint="eastAsia" w:ascii="方正仿宋_GBK" w:eastAsia="方正仿宋_GBK" w:cs="MingLiU"/>
          <w:b w:val="0"/>
          <w:i w:val="0"/>
          <w:caps w:val="0"/>
          <w:color w:val="auto"/>
          <w:spacing w:val="0"/>
          <w:w w:val="100"/>
          <w:sz w:val="24"/>
          <w:szCs w:val="24"/>
        </w:rPr>
        <w:t>文件的全部内容，愿意</w:t>
      </w:r>
      <w:r>
        <w:rPr>
          <w:rFonts w:hint="eastAsia" w:ascii="方正仿宋_GBK" w:eastAsia="方正仿宋_GBK"/>
          <w:b w:val="0"/>
          <w:i w:val="0"/>
          <w:caps w:val="0"/>
          <w:color w:val="auto"/>
          <w:spacing w:val="0"/>
          <w:w w:val="100"/>
          <w:sz w:val="24"/>
          <w:szCs w:val="24"/>
        </w:rPr>
        <w:t>以总价人民币</w:t>
      </w:r>
      <w:r>
        <w:rPr>
          <w:rFonts w:hint="eastAsia" w:ascii="方正仿宋_GBK" w:eastAsia="方正仿宋_GBK"/>
          <w:b w:val="0"/>
          <w:i w:val="0"/>
          <w:caps w:val="0"/>
          <w:color w:val="auto"/>
          <w:spacing w:val="0"/>
          <w:w w:val="100"/>
          <w:sz w:val="24"/>
          <w:szCs w:val="24"/>
          <w:lang w:val="en-US" w:eastAsia="zh-CN"/>
        </w:rPr>
        <w:t xml:space="preserve"> </w:t>
      </w:r>
      <w:r>
        <w:rPr>
          <w:rFonts w:hint="eastAsia" w:ascii="方正仿宋_GBK" w:eastAsia="方正仿宋_GBK" w:cs="MingLiU"/>
          <w:b w:val="0"/>
          <w:i w:val="0"/>
          <w:caps w:val="0"/>
          <w:color w:val="auto"/>
          <w:spacing w:val="0"/>
          <w:w w:val="100"/>
          <w:sz w:val="24"/>
          <w:szCs w:val="24"/>
          <w:u w:val="single" w:color="000000"/>
        </w:rPr>
        <w:t xml:space="preserve">                        </w:t>
      </w:r>
      <w:r>
        <w:rPr>
          <w:rFonts w:hint="eastAsia" w:ascii="方正仿宋_GBK" w:eastAsia="方正仿宋_GBK"/>
          <w:b w:val="0"/>
          <w:i w:val="0"/>
          <w:caps w:val="0"/>
          <w:color w:val="auto"/>
          <w:spacing w:val="0"/>
          <w:w w:val="100"/>
          <w:sz w:val="24"/>
          <w:szCs w:val="24"/>
          <w:u w:val="single" w:color="000000"/>
        </w:rPr>
        <w:t xml:space="preserve">  </w:t>
      </w:r>
      <w:r>
        <w:rPr>
          <w:rFonts w:hint="eastAsia" w:ascii="方正仿宋_GBK" w:eastAsia="方正仿宋_GBK"/>
          <w:b w:val="0"/>
          <w:i w:val="0"/>
          <w:caps w:val="0"/>
          <w:color w:val="auto"/>
          <w:spacing w:val="0"/>
          <w:w w:val="100"/>
          <w:sz w:val="24"/>
          <w:szCs w:val="24"/>
        </w:rPr>
        <w:t xml:space="preserve"> </w:t>
      </w:r>
      <w:r>
        <w:rPr>
          <w:rFonts w:hint="eastAsia" w:ascii="方正仿宋_GBK" w:eastAsia="方正仿宋_GBK"/>
          <w:b w:val="0"/>
          <w:i w:val="0"/>
          <w:caps w:val="0"/>
          <w:color w:val="auto"/>
          <w:spacing w:val="0"/>
          <w:w w:val="100"/>
          <w:sz w:val="24"/>
          <w:szCs w:val="24"/>
          <w:lang w:val="en-US" w:eastAsia="zh-CN"/>
        </w:rPr>
        <w:t>，投标6米路灯</w:t>
      </w:r>
      <w:r>
        <w:rPr>
          <w:rFonts w:hint="eastAsia" w:ascii="方正仿宋_GBK" w:eastAsia="方正仿宋_GBK"/>
          <w:b w:val="0"/>
          <w:i w:val="0"/>
          <w:caps w:val="0"/>
          <w:color w:val="auto"/>
          <w:spacing w:val="0"/>
          <w:w w:val="100"/>
          <w:sz w:val="24"/>
          <w:szCs w:val="24"/>
          <w:u w:val="single" w:color="000000"/>
          <w:lang w:val="en-US" w:eastAsia="zh-CN"/>
        </w:rPr>
        <w:t xml:space="preserve"> 100 </w:t>
      </w:r>
      <w:r>
        <w:rPr>
          <w:rFonts w:hint="eastAsia" w:ascii="方正仿宋_GBK" w:eastAsia="方正仿宋_GBK"/>
          <w:b w:val="0"/>
          <w:i w:val="0"/>
          <w:caps w:val="0"/>
          <w:color w:val="auto"/>
          <w:spacing w:val="0"/>
          <w:w w:val="100"/>
          <w:sz w:val="24"/>
          <w:szCs w:val="24"/>
          <w:lang w:val="en-US" w:eastAsia="zh-CN"/>
        </w:rPr>
        <w:t>盏</w:t>
      </w:r>
      <w:r>
        <w:rPr>
          <w:rFonts w:hint="eastAsia" w:ascii="方正仿宋_GBK" w:eastAsia="方正仿宋_GBK" w:cs="MingLiU"/>
          <w:b w:val="0"/>
          <w:i w:val="0"/>
          <w:caps w:val="0"/>
          <w:color w:val="auto"/>
          <w:spacing w:val="0"/>
          <w:w w:val="100"/>
          <w:sz w:val="24"/>
          <w:szCs w:val="24"/>
        </w:rPr>
        <w:t>进行</w:t>
      </w:r>
      <w:r>
        <w:rPr>
          <w:rFonts w:hint="eastAsia" w:ascii="方正仿宋_GBK" w:eastAsia="方正仿宋_GBK" w:cs="宋体"/>
          <w:b w:val="0"/>
          <w:i w:val="0"/>
          <w:caps w:val="0"/>
          <w:color w:val="auto"/>
          <w:spacing w:val="0"/>
          <w:w w:val="100"/>
          <w:sz w:val="24"/>
          <w:szCs w:val="24"/>
        </w:rPr>
        <w:t>投</w:t>
      </w:r>
      <w:r>
        <w:rPr>
          <w:rFonts w:hint="eastAsia" w:ascii="方正仿宋_GBK" w:eastAsia="方正仿宋_GBK" w:cs="MingLiU"/>
          <w:b w:val="0"/>
          <w:i w:val="0"/>
          <w:caps w:val="0"/>
          <w:color w:val="auto"/>
          <w:spacing w:val="0"/>
          <w:w w:val="100"/>
          <w:sz w:val="24"/>
          <w:szCs w:val="24"/>
        </w:rPr>
        <w:t>标报</w:t>
      </w:r>
      <w:r>
        <w:rPr>
          <w:rFonts w:hint="eastAsia" w:ascii="方正仿宋_GBK" w:eastAsia="方正仿宋_GBK" w:cs="MingLiU"/>
          <w:b w:val="0"/>
          <w:i w:val="0"/>
          <w:caps w:val="0"/>
          <w:color w:val="auto"/>
          <w:spacing w:val="0"/>
          <w:w w:val="100"/>
          <w:sz w:val="24"/>
          <w:szCs w:val="24"/>
          <w:lang w:eastAsia="zh-CN"/>
        </w:rPr>
        <w:t>价</w:t>
      </w:r>
      <w:r>
        <w:rPr>
          <w:rFonts w:hint="eastAsia" w:ascii="方正仿宋_GBK" w:eastAsia="方正仿宋_GBK" w:cs="MingLiU"/>
          <w:b w:val="0"/>
          <w:i w:val="0"/>
          <w:caps w:val="0"/>
          <w:color w:val="auto"/>
          <w:spacing w:val="0"/>
          <w:w w:val="100"/>
          <w:sz w:val="24"/>
          <w:szCs w:val="24"/>
        </w:rPr>
        <w:t>，工期为</w:t>
      </w:r>
      <w:r>
        <w:rPr>
          <w:rFonts w:hint="eastAsia" w:ascii="方正仿宋_GBK" w:eastAsia="方正仿宋_GBK" w:cs="MingLiU"/>
          <w:b w:val="0"/>
          <w:i w:val="0"/>
          <w:caps w:val="0"/>
          <w:color w:val="auto"/>
          <w:spacing w:val="0"/>
          <w:w w:val="100"/>
          <w:sz w:val="24"/>
          <w:szCs w:val="24"/>
          <w:u w:val="single" w:color="000000"/>
        </w:rPr>
        <w:t xml:space="preserve">  </w:t>
      </w:r>
      <w:r>
        <w:rPr>
          <w:rFonts w:hint="eastAsia" w:ascii="方正仿宋_GBK" w:eastAsia="方正仿宋_GBK" w:cs="MingLiU"/>
          <w:b w:val="0"/>
          <w:i w:val="0"/>
          <w:caps w:val="0"/>
          <w:color w:val="auto"/>
          <w:spacing w:val="0"/>
          <w:w w:val="100"/>
          <w:sz w:val="24"/>
          <w:szCs w:val="24"/>
          <w:u w:val="single" w:color="000000"/>
          <w:lang w:val="en-US" w:eastAsia="zh-CN"/>
        </w:rPr>
        <w:t xml:space="preserve"> </w:t>
      </w:r>
      <w:r>
        <w:rPr>
          <w:rFonts w:hint="eastAsia" w:ascii="方正仿宋_GBK" w:eastAsia="方正仿宋_GBK" w:cs="MingLiU"/>
          <w:b w:val="0"/>
          <w:i w:val="0"/>
          <w:caps w:val="0"/>
          <w:color w:val="auto"/>
          <w:spacing w:val="0"/>
          <w:w w:val="100"/>
          <w:sz w:val="24"/>
          <w:szCs w:val="24"/>
          <w:u w:val="single" w:color="000000"/>
        </w:rPr>
        <w:t xml:space="preserve">  </w:t>
      </w:r>
      <w:r>
        <w:rPr>
          <w:rFonts w:hint="eastAsia" w:ascii="方正仿宋_GBK" w:eastAsia="方正仿宋_GBK" w:cs="MingLiU"/>
          <w:b w:val="0"/>
          <w:i w:val="0"/>
          <w:caps w:val="0"/>
          <w:color w:val="auto"/>
          <w:spacing w:val="0"/>
          <w:w w:val="100"/>
          <w:sz w:val="24"/>
          <w:szCs w:val="24"/>
        </w:rPr>
        <w:t>日历天，工程质量达到国家有关现行施工验收规范规定的标准及重庆市有关规定，并一次性验收合格。</w:t>
      </w:r>
    </w:p>
    <w:p>
      <w:pPr>
        <w:snapToGrid w:val="0"/>
        <w:spacing w:before="0" w:beforeAutospacing="0" w:after="200" w:afterAutospacing="0" w:line="480" w:lineRule="exact"/>
        <w:ind w:firstLine="480" w:firstLineChars="200"/>
        <w:textAlignment w:val="baseline"/>
        <w:rPr>
          <w:rFonts w:hint="eastAsia" w:ascii="方正仿宋_GBK" w:eastAsia="方正仿宋_GBK" w:cs="MingLiU"/>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2</w:t>
      </w:r>
      <w:r>
        <w:rPr>
          <w:rFonts w:hint="eastAsia" w:ascii="方正仿宋_GBK" w:eastAsia="方正仿宋_GBK" w:cs="MingLiU"/>
          <w:b w:val="0"/>
          <w:i w:val="0"/>
          <w:caps w:val="0"/>
          <w:color w:val="auto"/>
          <w:spacing w:val="0"/>
          <w:w w:val="100"/>
          <w:sz w:val="24"/>
          <w:szCs w:val="24"/>
        </w:rPr>
        <w:t>．我方承诺在投标有效期内</w:t>
      </w:r>
      <w:r>
        <w:rPr>
          <w:rFonts w:hint="eastAsia" w:ascii="方正仿宋_GBK" w:eastAsia="方正仿宋_GBK"/>
          <w:b w:val="0"/>
          <w:i w:val="0"/>
          <w:caps w:val="0"/>
          <w:color w:val="auto"/>
          <w:spacing w:val="0"/>
          <w:w w:val="100"/>
          <w:sz w:val="24"/>
          <w:szCs w:val="24"/>
        </w:rPr>
        <w:t>（从提交</w:t>
      </w:r>
      <w:r>
        <w:rPr>
          <w:rFonts w:hint="eastAsia" w:ascii="方正仿宋_GBK" w:eastAsia="方正仿宋_GBK" w:cs="宋体"/>
          <w:b w:val="0"/>
          <w:i w:val="0"/>
          <w:caps w:val="0"/>
          <w:color w:val="auto"/>
          <w:spacing w:val="0"/>
          <w:w w:val="100"/>
          <w:sz w:val="24"/>
          <w:szCs w:val="24"/>
        </w:rPr>
        <w:t>投</w:t>
      </w:r>
      <w:r>
        <w:rPr>
          <w:rFonts w:hint="eastAsia" w:ascii="方正仿宋_GBK" w:eastAsia="方正仿宋_GBK"/>
          <w:b w:val="0"/>
          <w:i w:val="0"/>
          <w:caps w:val="0"/>
          <w:color w:val="auto"/>
          <w:spacing w:val="0"/>
          <w:w w:val="100"/>
          <w:sz w:val="24"/>
          <w:szCs w:val="24"/>
        </w:rPr>
        <w:t>标文件截止日起计算90日历天内）</w:t>
      </w:r>
      <w:r>
        <w:rPr>
          <w:rFonts w:hint="eastAsia" w:ascii="方正仿宋_GBK" w:eastAsia="方正仿宋_GBK" w:cs="MingLiU"/>
          <w:b w:val="0"/>
          <w:i w:val="0"/>
          <w:caps w:val="0"/>
          <w:color w:val="auto"/>
          <w:spacing w:val="0"/>
          <w:w w:val="100"/>
          <w:sz w:val="24"/>
          <w:szCs w:val="24"/>
        </w:rPr>
        <w:t>不修改、撤销</w:t>
      </w:r>
      <w:r>
        <w:rPr>
          <w:rFonts w:hint="eastAsia" w:ascii="方正仿宋_GBK" w:eastAsia="方正仿宋_GBK" w:cs="宋体"/>
          <w:b w:val="0"/>
          <w:i w:val="0"/>
          <w:caps w:val="0"/>
          <w:color w:val="auto"/>
          <w:spacing w:val="0"/>
          <w:w w:val="100"/>
          <w:sz w:val="24"/>
          <w:szCs w:val="24"/>
        </w:rPr>
        <w:t>投</w:t>
      </w:r>
      <w:r>
        <w:rPr>
          <w:rFonts w:hint="eastAsia" w:ascii="方正仿宋_GBK" w:eastAsia="方正仿宋_GBK" w:cs="MingLiU"/>
          <w:b w:val="0"/>
          <w:i w:val="0"/>
          <w:caps w:val="0"/>
          <w:color w:val="auto"/>
          <w:spacing w:val="0"/>
          <w:w w:val="100"/>
          <w:sz w:val="24"/>
          <w:szCs w:val="24"/>
        </w:rPr>
        <w:t>标文件。</w:t>
      </w:r>
    </w:p>
    <w:p>
      <w:pPr>
        <w:snapToGrid w:val="0"/>
        <w:spacing w:before="0" w:beforeAutospacing="0" w:after="200" w:afterAutospacing="0" w:line="480" w:lineRule="exact"/>
        <w:ind w:firstLine="480" w:firstLineChars="200"/>
        <w:textAlignment w:val="baseline"/>
        <w:rPr>
          <w:rFonts w:hint="eastAsia" w:ascii="方正仿宋_GBK" w:eastAsia="方正仿宋_GBK" w:cs="MingLiU"/>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3</w:t>
      </w:r>
      <w:r>
        <w:rPr>
          <w:rFonts w:hint="eastAsia" w:ascii="方正仿宋_GBK" w:eastAsia="方正仿宋_GBK" w:cs="MingLiU"/>
          <w:b w:val="0"/>
          <w:i w:val="0"/>
          <w:caps w:val="0"/>
          <w:color w:val="auto"/>
          <w:spacing w:val="0"/>
          <w:w w:val="100"/>
          <w:sz w:val="24"/>
          <w:szCs w:val="24"/>
        </w:rPr>
        <w:t>．如我方中标，承诺：</w:t>
      </w:r>
    </w:p>
    <w:p>
      <w:pPr>
        <w:snapToGrid w:val="0"/>
        <w:spacing w:before="0" w:beforeAutospacing="0" w:after="200" w:afterAutospacing="0" w:line="480" w:lineRule="exact"/>
        <w:ind w:firstLine="480" w:firstLineChars="200"/>
        <w:textAlignment w:val="baseline"/>
        <w:rPr>
          <w:rFonts w:hint="eastAsia" w:ascii="方正仿宋_GBK" w:eastAsia="方正仿宋_GBK" w:cs="MingLiU"/>
          <w:b w:val="0"/>
          <w:i w:val="0"/>
          <w:caps w:val="0"/>
          <w:color w:val="auto"/>
          <w:spacing w:val="0"/>
          <w:w w:val="100"/>
          <w:sz w:val="24"/>
          <w:szCs w:val="24"/>
        </w:rPr>
      </w:pPr>
      <w:r>
        <w:rPr>
          <w:rFonts w:hint="eastAsia" w:ascii="方正仿宋_GBK" w:eastAsia="方正仿宋_GBK" w:cs="MingLiU"/>
          <w:b w:val="0"/>
          <w:i w:val="0"/>
          <w:caps w:val="0"/>
          <w:color w:val="auto"/>
          <w:spacing w:val="0"/>
          <w:w w:val="100"/>
          <w:sz w:val="24"/>
          <w:szCs w:val="24"/>
        </w:rPr>
        <w:t>（1）在收到中标通知书后的规定期限内与你方签订合同。</w:t>
      </w:r>
    </w:p>
    <w:p>
      <w:pPr>
        <w:snapToGrid w:val="0"/>
        <w:spacing w:before="0" w:beforeAutospacing="0" w:after="200" w:afterAutospacing="0" w:line="480" w:lineRule="exact"/>
        <w:ind w:firstLine="480" w:firstLineChars="200"/>
        <w:textAlignment w:val="baseline"/>
        <w:rPr>
          <w:rFonts w:hint="eastAsia" w:ascii="方正仿宋_GBK" w:eastAsia="方正仿宋_GBK" w:cs="MingLiU"/>
          <w:b w:val="0"/>
          <w:i w:val="0"/>
          <w:caps w:val="0"/>
          <w:color w:val="auto"/>
          <w:spacing w:val="0"/>
          <w:w w:val="100"/>
          <w:sz w:val="24"/>
          <w:szCs w:val="24"/>
        </w:rPr>
      </w:pPr>
      <w:r>
        <w:rPr>
          <w:rFonts w:hint="eastAsia" w:ascii="方正仿宋_GBK" w:eastAsia="方正仿宋_GBK" w:cs="MingLiU"/>
          <w:b w:val="0"/>
          <w:i w:val="0"/>
          <w:caps w:val="0"/>
          <w:color w:val="auto"/>
          <w:spacing w:val="0"/>
          <w:w w:val="100"/>
          <w:sz w:val="24"/>
          <w:szCs w:val="24"/>
        </w:rPr>
        <w:t>（2）按照公开招标公告规定向你方递交履约担保。</w:t>
      </w:r>
    </w:p>
    <w:p>
      <w:pPr>
        <w:snapToGrid w:val="0"/>
        <w:spacing w:before="0" w:beforeAutospacing="0" w:after="200" w:afterAutospacing="0" w:line="480" w:lineRule="exact"/>
        <w:ind w:firstLine="480" w:firstLineChars="200"/>
        <w:textAlignment w:val="baseline"/>
        <w:rPr>
          <w:rFonts w:hint="eastAsia" w:ascii="方正仿宋_GBK" w:eastAsia="方正仿宋_GBK" w:cs="MingLiU"/>
          <w:b w:val="0"/>
          <w:i w:val="0"/>
          <w:caps w:val="0"/>
          <w:color w:val="auto"/>
          <w:spacing w:val="0"/>
          <w:w w:val="100"/>
          <w:sz w:val="24"/>
          <w:szCs w:val="24"/>
        </w:rPr>
      </w:pPr>
      <w:r>
        <w:rPr>
          <w:rFonts w:hint="eastAsia" w:ascii="方正仿宋_GBK" w:eastAsia="方正仿宋_GBK" w:cs="MingLiU"/>
          <w:b w:val="0"/>
          <w:i w:val="0"/>
          <w:caps w:val="0"/>
          <w:color w:val="auto"/>
          <w:spacing w:val="0"/>
          <w:w w:val="100"/>
          <w:sz w:val="24"/>
          <w:szCs w:val="24"/>
        </w:rPr>
        <w:t>（3）在合同约定的期限内完成并移交全部合同工程。</w:t>
      </w:r>
    </w:p>
    <w:p>
      <w:pPr>
        <w:snapToGrid w:val="0"/>
        <w:spacing w:before="0" w:beforeAutospacing="0" w:after="200" w:afterAutospacing="0" w:line="480" w:lineRule="exact"/>
        <w:ind w:firstLine="480" w:firstLineChars="200"/>
        <w:textAlignment w:val="baseline"/>
        <w:rPr>
          <w:rFonts w:hint="eastAsia" w:ascii="方正仿宋_GBK" w:eastAsia="方正仿宋_GBK" w:cs="MingLiU"/>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4</w:t>
      </w:r>
      <w:r>
        <w:rPr>
          <w:rFonts w:hint="eastAsia" w:ascii="方正仿宋_GBK" w:eastAsia="方正仿宋_GBK" w:cs="MingLiU"/>
          <w:b w:val="0"/>
          <w:i w:val="0"/>
          <w:caps w:val="0"/>
          <w:color w:val="auto"/>
          <w:spacing w:val="0"/>
          <w:w w:val="100"/>
          <w:sz w:val="24"/>
          <w:szCs w:val="24"/>
        </w:rPr>
        <w:t>．我方声明，递交的</w:t>
      </w:r>
      <w:r>
        <w:rPr>
          <w:rFonts w:hint="eastAsia" w:ascii="方正仿宋_GBK" w:eastAsia="方正仿宋_GBK" w:cs="宋体"/>
          <w:b w:val="0"/>
          <w:i w:val="0"/>
          <w:caps w:val="0"/>
          <w:color w:val="auto"/>
          <w:spacing w:val="0"/>
          <w:w w:val="100"/>
          <w:sz w:val="24"/>
          <w:szCs w:val="24"/>
        </w:rPr>
        <w:t>投</w:t>
      </w:r>
      <w:r>
        <w:rPr>
          <w:rFonts w:hint="eastAsia" w:ascii="方正仿宋_GBK" w:eastAsia="方正仿宋_GBK" w:cs="MingLiU"/>
          <w:b w:val="0"/>
          <w:i w:val="0"/>
          <w:caps w:val="0"/>
          <w:color w:val="auto"/>
          <w:spacing w:val="0"/>
          <w:w w:val="100"/>
          <w:sz w:val="24"/>
          <w:szCs w:val="24"/>
        </w:rPr>
        <w:t>标文件及有关资料内容完整、真实、准确。</w:t>
      </w:r>
    </w:p>
    <w:p>
      <w:pPr>
        <w:tabs>
          <w:tab w:val="left" w:pos="4940"/>
        </w:tabs>
        <w:snapToGrid w:val="0"/>
        <w:spacing w:before="0" w:beforeAutospacing="0" w:after="200" w:afterAutospacing="0" w:line="480" w:lineRule="exact"/>
        <w:ind w:firstLine="480" w:firstLineChars="200"/>
        <w:textAlignment w:val="baseline"/>
        <w:rPr>
          <w:rFonts w:hint="eastAsia" w:ascii="方正仿宋_GBK" w:eastAsia="方正仿宋_GBK" w:cs="MingLiU"/>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5</w:t>
      </w:r>
      <w:r>
        <w:rPr>
          <w:rFonts w:hint="eastAsia" w:ascii="方正仿宋_GBK" w:eastAsia="方正仿宋_GBK" w:cs="MingLiU"/>
          <w:b w:val="0"/>
          <w:i w:val="0"/>
          <w:caps w:val="0"/>
          <w:color w:val="auto"/>
          <w:spacing w:val="0"/>
          <w:w w:val="100"/>
          <w:sz w:val="24"/>
          <w:szCs w:val="24"/>
        </w:rPr>
        <w:t>．</w:t>
      </w:r>
      <w:r>
        <w:rPr>
          <w:rFonts w:hint="eastAsia" w:ascii="方正仿宋_GBK" w:eastAsia="方正仿宋_GBK" w:cs="MingLiU"/>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100"/>
          <w:sz w:val="24"/>
          <w:szCs w:val="24"/>
          <w:u w:val="single" w:color="000000"/>
        </w:rPr>
        <w:tab/>
      </w:r>
      <w:r>
        <w:rPr>
          <w:rFonts w:hint="eastAsia" w:ascii="方正仿宋_GBK" w:eastAsia="方正仿宋_GBK" w:cs="MingLiU"/>
          <w:b w:val="0"/>
          <w:i w:val="0"/>
          <w:caps w:val="0"/>
          <w:color w:val="auto"/>
          <w:spacing w:val="0"/>
          <w:w w:val="100"/>
          <w:sz w:val="24"/>
          <w:szCs w:val="24"/>
        </w:rPr>
        <w:t>（其他补充说明）。</w:t>
      </w:r>
    </w:p>
    <w:p>
      <w:pPr>
        <w:tabs>
          <w:tab w:val="left" w:pos="7140"/>
          <w:tab w:val="left" w:pos="7560"/>
          <w:tab w:val="left" w:pos="8300"/>
        </w:tabs>
        <w:snapToGrid w:val="0"/>
        <w:spacing w:before="0" w:beforeAutospacing="0" w:after="200" w:afterAutospacing="0" w:line="480" w:lineRule="exact"/>
        <w:textAlignment w:val="baseline"/>
        <w:rPr>
          <w:rFonts w:hint="eastAsia" w:ascii="方正仿宋_GBK" w:eastAsia="方正仿宋_GBK"/>
          <w:b w:val="0"/>
          <w:i w:val="0"/>
          <w:caps w:val="0"/>
          <w:color w:val="auto"/>
          <w:spacing w:val="0"/>
          <w:w w:val="100"/>
          <w:sz w:val="24"/>
          <w:szCs w:val="24"/>
        </w:rPr>
      </w:pPr>
    </w:p>
    <w:p>
      <w:pPr>
        <w:tabs>
          <w:tab w:val="left" w:pos="7140"/>
          <w:tab w:val="left" w:pos="7560"/>
          <w:tab w:val="left" w:pos="8300"/>
        </w:tabs>
        <w:snapToGrid w:val="0"/>
        <w:spacing w:before="0" w:beforeAutospacing="0" w:after="200" w:afterAutospacing="0" w:line="480" w:lineRule="exact"/>
        <w:ind w:firstLine="480" w:firstLineChars="200"/>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cs="宋体"/>
          <w:b w:val="0"/>
          <w:i w:val="0"/>
          <w:caps w:val="0"/>
          <w:color w:val="auto"/>
          <w:spacing w:val="0"/>
          <w:w w:val="100"/>
          <w:sz w:val="24"/>
          <w:szCs w:val="24"/>
        </w:rPr>
        <w:t>投</w:t>
      </w:r>
      <w:r>
        <w:rPr>
          <w:rFonts w:hint="eastAsia" w:ascii="方正仿宋_GBK" w:eastAsia="方正仿宋_GBK"/>
          <w:b w:val="0"/>
          <w:i w:val="0"/>
          <w:caps w:val="0"/>
          <w:color w:val="auto"/>
          <w:spacing w:val="0"/>
          <w:w w:val="100"/>
          <w:sz w:val="24"/>
          <w:szCs w:val="24"/>
        </w:rPr>
        <w:t>标人</w:t>
      </w:r>
      <w:r>
        <w:rPr>
          <w:rFonts w:hint="eastAsia" w:ascii="方正仿宋_GBK" w:eastAsia="方正仿宋_GBK" w:cs="MingLiU"/>
          <w:b w:val="0"/>
          <w:i w:val="0"/>
          <w:caps w:val="0"/>
          <w:color w:val="auto"/>
          <w:spacing w:val="0"/>
          <w:w w:val="100"/>
          <w:sz w:val="24"/>
          <w:szCs w:val="24"/>
        </w:rPr>
        <w:t>：</w:t>
      </w:r>
      <w:r>
        <w:rPr>
          <w:rFonts w:hint="eastAsia" w:ascii="方正仿宋_GBK" w:eastAsia="方正仿宋_GBK" w:cs="MingLiU"/>
          <w:b w:val="0"/>
          <w:i w:val="0"/>
          <w:caps w:val="0"/>
          <w:color w:val="auto"/>
          <w:spacing w:val="0"/>
          <w:w w:val="100"/>
          <w:sz w:val="24"/>
          <w:szCs w:val="24"/>
          <w:u w:val="single" w:color="000000"/>
        </w:rPr>
        <w:t xml:space="preserve">                　　　　　     </w:t>
      </w:r>
      <w:r>
        <w:rPr>
          <w:rFonts w:hint="eastAsia" w:ascii="方正仿宋_GBK" w:eastAsia="方正仿宋_GBK" w:cs="MingLiU"/>
          <w:b w:val="0"/>
          <w:i w:val="0"/>
          <w:caps w:val="0"/>
          <w:color w:val="auto"/>
          <w:spacing w:val="0"/>
          <w:w w:val="100"/>
          <w:sz w:val="24"/>
          <w:szCs w:val="24"/>
        </w:rPr>
        <w:t>（盖单位公章）</w:t>
      </w:r>
      <w:r>
        <w:rPr>
          <w:rFonts w:hint="eastAsia" w:ascii="方正仿宋_GBK" w:eastAsia="方正仿宋_GBK"/>
          <w:b w:val="0"/>
          <w:i w:val="0"/>
          <w:caps w:val="0"/>
          <w:color w:val="auto"/>
          <w:spacing w:val="0"/>
          <w:w w:val="100"/>
          <w:sz w:val="24"/>
          <w:szCs w:val="24"/>
        </w:rPr>
        <w:t xml:space="preserve"> </w:t>
      </w:r>
    </w:p>
    <w:p>
      <w:pPr>
        <w:tabs>
          <w:tab w:val="left" w:pos="7140"/>
          <w:tab w:val="left" w:pos="7560"/>
          <w:tab w:val="left" w:pos="8300"/>
        </w:tabs>
        <w:snapToGrid w:val="0"/>
        <w:spacing w:before="0" w:beforeAutospacing="0" w:after="200" w:afterAutospacing="0" w:line="480" w:lineRule="exact"/>
        <w:ind w:firstLine="480" w:firstLineChars="200"/>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cs="宋体"/>
          <w:b w:val="0"/>
          <w:i w:val="0"/>
          <w:caps w:val="0"/>
          <w:color w:val="auto"/>
          <w:spacing w:val="0"/>
          <w:w w:val="100"/>
          <w:sz w:val="24"/>
          <w:szCs w:val="24"/>
        </w:rPr>
        <w:t>法定代表人</w:t>
      </w:r>
      <w:r>
        <w:rPr>
          <w:rFonts w:hint="eastAsia" w:ascii="方正仿宋_GBK" w:eastAsia="方正仿宋_GBK" w:cs="MingLiU"/>
          <w:b w:val="0"/>
          <w:i w:val="0"/>
          <w:caps w:val="0"/>
          <w:color w:val="auto"/>
          <w:spacing w:val="0"/>
          <w:w w:val="100"/>
          <w:sz w:val="24"/>
          <w:szCs w:val="24"/>
        </w:rPr>
        <w:t>或其委托代理人：</w:t>
      </w:r>
      <w:r>
        <w:rPr>
          <w:rFonts w:hint="eastAsia" w:ascii="方正仿宋_GBK" w:eastAsia="方正仿宋_GBK" w:cs="MingLiU"/>
          <w:b w:val="0"/>
          <w:i w:val="0"/>
          <w:caps w:val="0"/>
          <w:color w:val="auto"/>
          <w:spacing w:val="0"/>
          <w:w w:val="100"/>
          <w:sz w:val="24"/>
          <w:szCs w:val="24"/>
          <w:u w:val="single" w:color="000000"/>
        </w:rPr>
        <w:t xml:space="preserve">   </w:t>
      </w:r>
      <w:r>
        <w:rPr>
          <w:rFonts w:hint="eastAsia" w:ascii="方正仿宋_GBK" w:eastAsia="方正仿宋_GBK"/>
          <w:b w:val="0"/>
          <w:i w:val="0"/>
          <w:caps w:val="0"/>
          <w:color w:val="auto"/>
          <w:spacing w:val="0"/>
          <w:w w:val="100"/>
          <w:sz w:val="24"/>
          <w:szCs w:val="24"/>
          <w:u w:val="single" w:color="000000"/>
        </w:rPr>
        <w:tab/>
      </w:r>
      <w:r>
        <w:rPr>
          <w:rFonts w:hint="eastAsia" w:ascii="方正仿宋_GBK" w:eastAsia="方正仿宋_GBK" w:cs="MingLiU"/>
          <w:b w:val="0"/>
          <w:i w:val="0"/>
          <w:caps w:val="0"/>
          <w:color w:val="auto"/>
          <w:spacing w:val="0"/>
          <w:w w:val="100"/>
          <w:sz w:val="24"/>
          <w:szCs w:val="24"/>
        </w:rPr>
        <w:t>（签字）</w:t>
      </w:r>
      <w:r>
        <w:rPr>
          <w:rFonts w:hint="eastAsia" w:ascii="方正仿宋_GBK" w:eastAsia="方正仿宋_GBK"/>
          <w:b w:val="0"/>
          <w:i w:val="0"/>
          <w:caps w:val="0"/>
          <w:color w:val="auto"/>
          <w:spacing w:val="0"/>
          <w:w w:val="100"/>
          <w:sz w:val="24"/>
          <w:szCs w:val="24"/>
        </w:rPr>
        <w:t xml:space="preserve"> </w:t>
      </w:r>
    </w:p>
    <w:p>
      <w:pPr>
        <w:snapToGrid w:val="0"/>
        <w:spacing w:before="0" w:beforeAutospacing="0" w:after="200" w:afterAutospacing="0" w:line="480" w:lineRule="exact"/>
        <w:textAlignment w:val="baseline"/>
        <w:rPr>
          <w:rFonts w:hint="eastAsia" w:ascii="方正仿宋_GBK" w:eastAsia="方正仿宋_GBK" w:cs="MingLiU"/>
          <w:b w:val="0"/>
          <w:i w:val="0"/>
          <w:caps w:val="0"/>
          <w:color w:val="auto"/>
          <w:spacing w:val="0"/>
          <w:w w:val="100"/>
          <w:sz w:val="24"/>
          <w:szCs w:val="24"/>
        </w:rPr>
      </w:pPr>
    </w:p>
    <w:p>
      <w:pPr>
        <w:tabs>
          <w:tab w:val="left" w:pos="6720"/>
        </w:tabs>
        <w:snapToGrid w:val="0"/>
        <w:spacing w:before="0" w:beforeAutospacing="0" w:after="200" w:afterAutospacing="0" w:line="240" w:lineRule="auto"/>
        <w:ind w:firstLine="600" w:firstLineChars="200"/>
        <w:textAlignment w:val="baseline"/>
        <w:rPr>
          <w:rFonts w:hint="eastAsia" w:ascii="方正仿宋_GBK" w:eastAsia="方正仿宋_GBK"/>
          <w:b w:val="0"/>
          <w:i w:val="0"/>
          <w:caps w:val="0"/>
          <w:color w:val="auto"/>
          <w:spacing w:val="0"/>
          <w:w w:val="100"/>
          <w:sz w:val="30"/>
          <w:szCs w:val="30"/>
        </w:rPr>
      </w:pPr>
    </w:p>
    <w:p>
      <w:pPr>
        <w:tabs>
          <w:tab w:val="left" w:pos="6720"/>
        </w:tabs>
        <w:snapToGrid w:val="0"/>
        <w:spacing w:before="0" w:beforeAutospacing="0" w:after="200" w:afterAutospacing="0" w:line="240" w:lineRule="auto"/>
        <w:ind w:firstLine="600" w:firstLineChars="200"/>
        <w:textAlignment w:val="baseline"/>
        <w:rPr>
          <w:rFonts w:hint="eastAsia" w:ascii="方正仿宋_GBK" w:eastAsia="方正仿宋_GBK" w:cs="MingLiU"/>
          <w:b w:val="0"/>
          <w:i w:val="0"/>
          <w:caps w:val="0"/>
          <w:color w:val="auto"/>
          <w:spacing w:val="0"/>
          <w:w w:val="100"/>
          <w:sz w:val="28"/>
          <w:szCs w:val="28"/>
        </w:rPr>
      </w:pPr>
      <w:r>
        <w:rPr>
          <w:rFonts w:hint="eastAsia" w:ascii="方正仿宋_GBK" w:eastAsia="方正仿宋_GBK"/>
          <w:b w:val="0"/>
          <w:i w:val="0"/>
          <w:caps w:val="0"/>
          <w:color w:val="auto"/>
          <w:spacing w:val="0"/>
          <w:w w:val="100"/>
          <w:sz w:val="30"/>
          <w:szCs w:val="30"/>
        </w:rPr>
        <w:t xml:space="preserve">                           </w:t>
      </w:r>
      <w:r>
        <w:rPr>
          <w:rFonts w:hint="eastAsia" w:ascii="方正仿宋_GBK" w:eastAsia="方正仿宋_GBK" w:cs="MingLiU"/>
          <w:b w:val="0"/>
          <w:i w:val="0"/>
          <w:caps w:val="0"/>
          <w:color w:val="auto"/>
          <w:spacing w:val="0"/>
          <w:w w:val="200"/>
          <w:sz w:val="28"/>
          <w:szCs w:val="28"/>
          <w:u w:val="single" w:color="000000"/>
        </w:rPr>
        <w:t xml:space="preserve">  </w:t>
      </w:r>
      <w:r>
        <w:rPr>
          <w:rFonts w:hint="eastAsia" w:ascii="方正仿宋_GBK" w:eastAsia="方正仿宋_GBK"/>
          <w:b w:val="0"/>
          <w:i w:val="0"/>
          <w:caps w:val="0"/>
          <w:color w:val="auto"/>
          <w:spacing w:val="0"/>
          <w:w w:val="100"/>
          <w:sz w:val="30"/>
          <w:szCs w:val="30"/>
        </w:rPr>
        <w:t xml:space="preserve"> </w:t>
      </w:r>
      <w:r>
        <w:rPr>
          <w:rFonts w:hint="eastAsia" w:ascii="方正仿宋_GBK" w:eastAsia="方正仿宋_GBK" w:cs="MingLiU"/>
          <w:b w:val="0"/>
          <w:i w:val="0"/>
          <w:caps w:val="0"/>
          <w:color w:val="auto"/>
          <w:spacing w:val="0"/>
          <w:w w:val="100"/>
          <w:sz w:val="28"/>
          <w:szCs w:val="28"/>
        </w:rPr>
        <w:t>年</w:t>
      </w:r>
      <w:r>
        <w:rPr>
          <w:rFonts w:hint="eastAsia" w:ascii="方正仿宋_GBK" w:eastAsia="方正仿宋_GBK" w:cs="MingLiU"/>
          <w:b w:val="0"/>
          <w:i w:val="0"/>
          <w:caps w:val="0"/>
          <w:color w:val="auto"/>
          <w:spacing w:val="0"/>
          <w:w w:val="200"/>
          <w:sz w:val="28"/>
          <w:szCs w:val="28"/>
          <w:u w:val="single" w:color="000000"/>
        </w:rPr>
        <w:t xml:space="preserve">  </w:t>
      </w:r>
      <w:r>
        <w:rPr>
          <w:rFonts w:hint="eastAsia" w:ascii="方正仿宋_GBK" w:eastAsia="方正仿宋_GBK" w:cs="MingLiU"/>
          <w:b w:val="0"/>
          <w:i w:val="0"/>
          <w:caps w:val="0"/>
          <w:color w:val="auto"/>
          <w:spacing w:val="0"/>
          <w:w w:val="100"/>
          <w:sz w:val="28"/>
          <w:szCs w:val="28"/>
        </w:rPr>
        <w:t>月</w:t>
      </w:r>
      <w:r>
        <w:rPr>
          <w:rFonts w:hint="eastAsia" w:ascii="方正仿宋_GBK" w:eastAsia="方正仿宋_GBK" w:cs="MingLiU"/>
          <w:b w:val="0"/>
          <w:i w:val="0"/>
          <w:caps w:val="0"/>
          <w:color w:val="auto"/>
          <w:spacing w:val="0"/>
          <w:w w:val="200"/>
          <w:sz w:val="28"/>
          <w:szCs w:val="28"/>
          <w:u w:val="single" w:color="000000"/>
        </w:rPr>
        <w:t xml:space="preserve">  </w:t>
      </w:r>
      <w:r>
        <w:rPr>
          <w:rFonts w:hint="eastAsia" w:ascii="方正仿宋_GBK" w:eastAsia="方正仿宋_GBK" w:cs="MingLiU"/>
          <w:b w:val="0"/>
          <w:i w:val="0"/>
          <w:caps w:val="0"/>
          <w:color w:val="auto"/>
          <w:spacing w:val="0"/>
          <w:w w:val="100"/>
          <w:sz w:val="28"/>
          <w:szCs w:val="28"/>
        </w:rPr>
        <w:t>日</w:t>
      </w:r>
    </w:p>
    <w:p>
      <w:pPr>
        <w:pStyle w:val="2"/>
        <w:rPr>
          <w:rFonts w:hint="eastAsia"/>
          <w:color w:val="auto"/>
        </w:rPr>
      </w:pP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rPr>
        <w:t>附件3</w:t>
      </w:r>
    </w:p>
    <w:p>
      <w:pPr>
        <w:snapToGrid w:val="0"/>
        <w:spacing w:before="0" w:beforeAutospacing="0" w:after="200" w:afterAutospacing="0" w:line="240" w:lineRule="auto"/>
        <w:jc w:val="center"/>
        <w:textAlignment w:val="baseline"/>
        <w:rPr>
          <w:rFonts w:hint="eastAsia" w:ascii="方正仿宋_GBK" w:eastAsia="方正仿宋_GBK"/>
          <w:b w:val="0"/>
          <w:i w:val="0"/>
          <w:caps w:val="0"/>
          <w:color w:val="auto"/>
          <w:spacing w:val="0"/>
          <w:w w:val="100"/>
          <w:sz w:val="36"/>
          <w:szCs w:val="36"/>
        </w:rPr>
      </w:pPr>
      <w:r>
        <w:rPr>
          <w:rFonts w:hint="eastAsia" w:ascii="方正仿宋_GBK" w:eastAsia="方正仿宋_GBK"/>
          <w:b w:val="0"/>
          <w:i w:val="0"/>
          <w:caps w:val="0"/>
          <w:color w:val="auto"/>
          <w:spacing w:val="0"/>
          <w:w w:val="100"/>
          <w:sz w:val="36"/>
          <w:szCs w:val="36"/>
        </w:rPr>
        <w:t>法定代表人身份证明书</w:t>
      </w:r>
    </w:p>
    <w:p>
      <w:pPr>
        <w:tabs>
          <w:tab w:val="left" w:pos="5565"/>
        </w:tabs>
        <w:snapToGrid w:val="0"/>
        <w:spacing w:before="0" w:beforeAutospacing="0" w:after="0" w:afterAutospacing="0" w:line="280" w:lineRule="exact"/>
        <w:textAlignment w:val="baseline"/>
        <w:rPr>
          <w:rFonts w:hint="eastAsia" w:ascii="方正仿宋_GBK" w:eastAsia="方正仿宋_GBK"/>
          <w:b w:val="0"/>
          <w:i w:val="0"/>
          <w:caps w:val="0"/>
          <w:color w:val="auto"/>
          <w:spacing w:val="0"/>
          <w:w w:val="100"/>
          <w:sz w:val="24"/>
          <w:szCs w:val="24"/>
        </w:rPr>
      </w:pPr>
    </w:p>
    <w:p>
      <w:pPr>
        <w:tabs>
          <w:tab w:val="left" w:pos="5565"/>
        </w:tabs>
        <w:snapToGrid w:val="0"/>
        <w:spacing w:before="0" w:beforeAutospacing="0" w:after="0" w:afterAutospacing="0" w:line="280" w:lineRule="exact"/>
        <w:ind w:firstLine="480" w:firstLineChars="200"/>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cs="宋体"/>
          <w:b w:val="0"/>
          <w:i w:val="0"/>
          <w:caps w:val="0"/>
          <w:color w:val="auto"/>
          <w:spacing w:val="0"/>
          <w:w w:val="100"/>
          <w:sz w:val="24"/>
          <w:szCs w:val="24"/>
        </w:rPr>
        <w:t>投</w:t>
      </w:r>
      <w:r>
        <w:rPr>
          <w:rFonts w:hint="eastAsia" w:ascii="方正仿宋_GBK" w:eastAsia="方正仿宋_GBK"/>
          <w:b w:val="0"/>
          <w:i w:val="0"/>
          <w:caps w:val="0"/>
          <w:color w:val="auto"/>
          <w:spacing w:val="0"/>
          <w:w w:val="100"/>
          <w:sz w:val="24"/>
          <w:szCs w:val="24"/>
        </w:rPr>
        <w:t>标人名称：</w:t>
      </w:r>
      <w:r>
        <w:rPr>
          <w:rFonts w:hint="eastAsia" w:ascii="方正仿宋_GBK" w:eastAsia="方正仿宋_GBK"/>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200"/>
          <w:sz w:val="24"/>
          <w:szCs w:val="24"/>
          <w:u w:val="single" w:color="000000"/>
          <w:lang w:val="en-US" w:eastAsia="zh-CN"/>
        </w:rPr>
        <w:t xml:space="preserve">        </w:t>
      </w:r>
      <w:r>
        <w:rPr>
          <w:rFonts w:hint="eastAsia" w:ascii="方正仿宋_GBK" w:eastAsia="方正仿宋_GBK"/>
          <w:b w:val="0"/>
          <w:i w:val="0"/>
          <w:caps w:val="0"/>
          <w:color w:val="auto"/>
          <w:spacing w:val="0"/>
          <w:w w:val="100"/>
          <w:sz w:val="24"/>
          <w:szCs w:val="24"/>
          <w:u w:val="single" w:color="000000"/>
        </w:rPr>
        <w:tab/>
      </w:r>
    </w:p>
    <w:p>
      <w:pPr>
        <w:snapToGrid w:val="0"/>
        <w:spacing w:before="0" w:beforeAutospacing="0" w:after="0" w:afterAutospacing="0" w:line="280" w:lineRule="exact"/>
        <w:textAlignment w:val="baseline"/>
        <w:rPr>
          <w:rFonts w:hint="eastAsia" w:ascii="方正仿宋_GBK" w:eastAsia="方正仿宋_GBK"/>
          <w:b w:val="0"/>
          <w:i w:val="0"/>
          <w:caps w:val="0"/>
          <w:color w:val="auto"/>
          <w:spacing w:val="0"/>
          <w:w w:val="100"/>
          <w:sz w:val="24"/>
          <w:szCs w:val="24"/>
        </w:rPr>
      </w:pPr>
    </w:p>
    <w:p>
      <w:pPr>
        <w:tabs>
          <w:tab w:val="left" w:pos="5475"/>
        </w:tabs>
        <w:snapToGrid w:val="0"/>
        <w:spacing w:before="0" w:beforeAutospacing="0" w:after="0" w:afterAutospacing="0" w:line="280" w:lineRule="exact"/>
        <w:ind w:firstLine="480" w:firstLineChars="200"/>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单位性质：</w:t>
      </w:r>
      <w:r>
        <w:rPr>
          <w:rFonts w:hint="eastAsia" w:ascii="方正仿宋_GBK" w:eastAsia="方正仿宋_GBK"/>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200"/>
          <w:sz w:val="24"/>
          <w:szCs w:val="24"/>
          <w:u w:val="single" w:color="000000"/>
          <w:lang w:val="en-US" w:eastAsia="zh-CN"/>
        </w:rPr>
        <w:t xml:space="preserve"> </w:t>
      </w:r>
      <w:r>
        <w:rPr>
          <w:rFonts w:hint="eastAsia" w:ascii="方正仿宋_GBK" w:eastAsia="方正仿宋_GBK"/>
          <w:b w:val="0"/>
          <w:i w:val="0"/>
          <w:caps w:val="0"/>
          <w:color w:val="auto"/>
          <w:spacing w:val="0"/>
          <w:w w:val="100"/>
          <w:sz w:val="24"/>
          <w:szCs w:val="24"/>
          <w:u w:val="single" w:color="000000"/>
        </w:rPr>
        <w:tab/>
      </w:r>
    </w:p>
    <w:p>
      <w:pPr>
        <w:snapToGrid w:val="0"/>
        <w:spacing w:before="0" w:beforeAutospacing="0" w:after="0" w:afterAutospacing="0" w:line="280" w:lineRule="exact"/>
        <w:textAlignment w:val="baseline"/>
        <w:rPr>
          <w:rFonts w:hint="eastAsia" w:ascii="方正仿宋_GBK" w:eastAsia="方正仿宋_GBK"/>
          <w:b w:val="0"/>
          <w:i w:val="0"/>
          <w:caps w:val="0"/>
          <w:color w:val="auto"/>
          <w:spacing w:val="0"/>
          <w:w w:val="100"/>
          <w:sz w:val="24"/>
          <w:szCs w:val="24"/>
        </w:rPr>
      </w:pPr>
    </w:p>
    <w:p>
      <w:pPr>
        <w:tabs>
          <w:tab w:val="left" w:pos="5475"/>
        </w:tabs>
        <w:snapToGrid w:val="0"/>
        <w:spacing w:before="0" w:beforeAutospacing="0" w:after="0" w:afterAutospacing="0" w:line="280" w:lineRule="exact"/>
        <w:ind w:firstLine="480" w:firstLineChars="200"/>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地址：</w:t>
      </w:r>
      <w:r>
        <w:rPr>
          <w:rFonts w:hint="eastAsia" w:ascii="方正仿宋_GBK" w:eastAsia="方正仿宋_GBK"/>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100"/>
          <w:sz w:val="24"/>
          <w:szCs w:val="24"/>
          <w:u w:val="single" w:color="000000"/>
        </w:rPr>
        <w:tab/>
      </w:r>
    </w:p>
    <w:p>
      <w:pPr>
        <w:snapToGrid w:val="0"/>
        <w:spacing w:before="0" w:beforeAutospacing="0" w:after="0" w:afterAutospacing="0" w:line="280" w:lineRule="exact"/>
        <w:textAlignment w:val="baseline"/>
        <w:rPr>
          <w:rFonts w:hint="eastAsia" w:ascii="方正仿宋_GBK" w:eastAsia="方正仿宋_GBK"/>
          <w:b w:val="0"/>
          <w:i w:val="0"/>
          <w:caps w:val="0"/>
          <w:color w:val="auto"/>
          <w:spacing w:val="0"/>
          <w:w w:val="100"/>
          <w:sz w:val="24"/>
          <w:szCs w:val="24"/>
        </w:rPr>
      </w:pPr>
    </w:p>
    <w:p>
      <w:pPr>
        <w:tabs>
          <w:tab w:val="left" w:pos="2520"/>
          <w:tab w:val="left" w:pos="3836"/>
        </w:tabs>
        <w:snapToGrid w:val="0"/>
        <w:spacing w:before="0" w:beforeAutospacing="0" w:after="0" w:afterAutospacing="0" w:line="280" w:lineRule="exact"/>
        <w:ind w:firstLine="480" w:firstLineChars="200"/>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成立时间：</w:t>
      </w:r>
      <w:r>
        <w:rPr>
          <w:rFonts w:hint="eastAsia" w:ascii="方正仿宋_GBK" w:eastAsia="方正仿宋_GBK"/>
          <w:b w:val="0"/>
          <w:i w:val="0"/>
          <w:caps w:val="0"/>
          <w:color w:val="auto"/>
          <w:spacing w:val="0"/>
          <w:w w:val="100"/>
          <w:sz w:val="24"/>
          <w:szCs w:val="24"/>
          <w:u w:val="single" w:color="000000"/>
        </w:rPr>
        <w:tab/>
      </w:r>
      <w:r>
        <w:rPr>
          <w:rFonts w:hint="eastAsia" w:ascii="方正仿宋_GBK" w:eastAsia="方正仿宋_GBK"/>
          <w:b w:val="0"/>
          <w:i w:val="0"/>
          <w:caps w:val="0"/>
          <w:color w:val="auto"/>
          <w:spacing w:val="0"/>
          <w:w w:val="100"/>
          <w:sz w:val="24"/>
          <w:szCs w:val="24"/>
        </w:rPr>
        <w:t xml:space="preserve"> </w:t>
      </w:r>
      <w:r>
        <w:rPr>
          <w:rFonts w:hint="eastAsia" w:ascii="方正仿宋_GBK" w:eastAsia="方正仿宋_GBK"/>
          <w:b w:val="0"/>
          <w:i w:val="0"/>
          <w:caps w:val="0"/>
          <w:color w:val="auto"/>
          <w:spacing w:val="-1"/>
          <w:w w:val="100"/>
          <w:sz w:val="24"/>
          <w:szCs w:val="24"/>
        </w:rPr>
        <w:t>年</w:t>
      </w:r>
      <w:r>
        <w:rPr>
          <w:rFonts w:hint="eastAsia" w:ascii="方正仿宋_GBK" w:eastAsia="方正仿宋_GBK"/>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100"/>
          <w:sz w:val="24"/>
          <w:szCs w:val="24"/>
          <w:u w:val="single" w:color="000000"/>
        </w:rPr>
        <w:tab/>
      </w:r>
      <w:r>
        <w:rPr>
          <w:rFonts w:hint="eastAsia" w:ascii="方正仿宋_GBK" w:eastAsia="方正仿宋_GBK"/>
          <w:b w:val="0"/>
          <w:i w:val="0"/>
          <w:caps w:val="0"/>
          <w:color w:val="auto"/>
          <w:spacing w:val="0"/>
          <w:w w:val="100"/>
          <w:sz w:val="24"/>
          <w:szCs w:val="24"/>
          <w:u w:val="single" w:color="000000"/>
        </w:rPr>
        <w:t xml:space="preserve"> </w:t>
      </w:r>
      <w:r>
        <w:rPr>
          <w:rFonts w:hint="eastAsia" w:ascii="方正仿宋_GBK" w:eastAsia="方正仿宋_GBK"/>
          <w:b w:val="0"/>
          <w:i w:val="0"/>
          <w:caps w:val="0"/>
          <w:color w:val="auto"/>
          <w:spacing w:val="0"/>
          <w:w w:val="100"/>
          <w:sz w:val="24"/>
          <w:szCs w:val="24"/>
        </w:rPr>
        <w:t xml:space="preserve"> </w:t>
      </w:r>
      <w:r>
        <w:rPr>
          <w:rFonts w:hint="eastAsia" w:ascii="方正仿宋_GBK" w:eastAsia="方正仿宋_GBK"/>
          <w:b w:val="0"/>
          <w:i w:val="0"/>
          <w:caps w:val="0"/>
          <w:color w:val="auto"/>
          <w:spacing w:val="-1"/>
          <w:w w:val="100"/>
          <w:sz w:val="24"/>
          <w:szCs w:val="24"/>
        </w:rPr>
        <w:t>月</w:t>
      </w:r>
      <w:r>
        <w:rPr>
          <w:rFonts w:hint="eastAsia" w:ascii="方正仿宋_GBK" w:eastAsia="方正仿宋_GBK"/>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100"/>
          <w:sz w:val="24"/>
          <w:szCs w:val="24"/>
          <w:u w:val="single" w:color="000000"/>
        </w:rPr>
        <w:t xml:space="preserve">    </w:t>
      </w:r>
      <w:r>
        <w:rPr>
          <w:rFonts w:hint="eastAsia" w:ascii="方正仿宋_GBK" w:eastAsia="方正仿宋_GBK"/>
          <w:b w:val="0"/>
          <w:i w:val="0"/>
          <w:caps w:val="0"/>
          <w:color w:val="auto"/>
          <w:spacing w:val="0"/>
          <w:w w:val="100"/>
          <w:sz w:val="24"/>
          <w:szCs w:val="24"/>
        </w:rPr>
        <w:t>日</w:t>
      </w:r>
    </w:p>
    <w:p>
      <w:pPr>
        <w:snapToGrid w:val="0"/>
        <w:spacing w:before="0" w:beforeAutospacing="0" w:after="0" w:afterAutospacing="0" w:line="280" w:lineRule="exact"/>
        <w:textAlignment w:val="baseline"/>
        <w:rPr>
          <w:rFonts w:hint="eastAsia" w:ascii="方正仿宋_GBK" w:eastAsia="方正仿宋_GBK"/>
          <w:b w:val="0"/>
          <w:i w:val="0"/>
          <w:caps w:val="0"/>
          <w:color w:val="auto"/>
          <w:spacing w:val="0"/>
          <w:w w:val="100"/>
          <w:sz w:val="24"/>
          <w:szCs w:val="24"/>
        </w:rPr>
      </w:pPr>
    </w:p>
    <w:p>
      <w:pPr>
        <w:tabs>
          <w:tab w:val="left" w:pos="5475"/>
        </w:tabs>
        <w:snapToGrid w:val="0"/>
        <w:spacing w:before="0" w:beforeAutospacing="0" w:after="0" w:afterAutospacing="0" w:line="280" w:lineRule="exact"/>
        <w:ind w:firstLine="480" w:firstLineChars="200"/>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经营期限：</w:t>
      </w:r>
      <w:r>
        <w:rPr>
          <w:rFonts w:hint="eastAsia" w:ascii="方正仿宋_GBK" w:eastAsia="方正仿宋_GBK"/>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100"/>
          <w:sz w:val="24"/>
          <w:szCs w:val="24"/>
          <w:u w:val="single" w:color="000000"/>
        </w:rPr>
        <w:tab/>
      </w:r>
    </w:p>
    <w:p>
      <w:pPr>
        <w:snapToGrid w:val="0"/>
        <w:spacing w:before="0" w:beforeAutospacing="0" w:after="0" w:afterAutospacing="0" w:line="280" w:lineRule="exact"/>
        <w:textAlignment w:val="baseline"/>
        <w:rPr>
          <w:rFonts w:hint="eastAsia" w:ascii="方正仿宋_GBK" w:eastAsia="方正仿宋_GBK"/>
          <w:b w:val="0"/>
          <w:i w:val="0"/>
          <w:caps w:val="0"/>
          <w:color w:val="auto"/>
          <w:spacing w:val="0"/>
          <w:w w:val="100"/>
          <w:sz w:val="24"/>
          <w:szCs w:val="24"/>
        </w:rPr>
      </w:pPr>
    </w:p>
    <w:p>
      <w:pPr>
        <w:tabs>
          <w:tab w:val="left" w:pos="1580"/>
          <w:tab w:val="left" w:pos="3260"/>
          <w:tab w:val="left" w:pos="4840"/>
          <w:tab w:val="left" w:pos="6300"/>
        </w:tabs>
        <w:snapToGrid w:val="0"/>
        <w:spacing w:before="0" w:beforeAutospacing="0" w:after="0" w:afterAutospacing="0" w:line="280" w:lineRule="exact"/>
        <w:ind w:firstLine="480" w:firstLineChars="200"/>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姓名：</w:t>
      </w:r>
      <w:r>
        <w:rPr>
          <w:rFonts w:hint="eastAsia" w:ascii="方正仿宋_GBK" w:eastAsia="方正仿宋_GBK"/>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200"/>
          <w:sz w:val="24"/>
          <w:szCs w:val="24"/>
          <w:u w:val="single" w:color="000000"/>
          <w:lang w:val="en-US" w:eastAsia="zh-CN"/>
        </w:rPr>
        <w:t xml:space="preserve">  </w:t>
      </w:r>
      <w:r>
        <w:rPr>
          <w:rFonts w:hint="eastAsia" w:ascii="方正仿宋_GBK" w:eastAsia="方正仿宋_GBK"/>
          <w:b w:val="0"/>
          <w:i w:val="0"/>
          <w:caps w:val="0"/>
          <w:color w:val="auto"/>
          <w:spacing w:val="0"/>
          <w:w w:val="100"/>
          <w:sz w:val="24"/>
          <w:szCs w:val="24"/>
          <w:u w:val="single" w:color="000000"/>
        </w:rPr>
        <w:tab/>
      </w:r>
      <w:r>
        <w:rPr>
          <w:rFonts w:hint="eastAsia" w:ascii="方正仿宋_GBK" w:eastAsia="方正仿宋_GBK"/>
          <w:b w:val="0"/>
          <w:i w:val="0"/>
          <w:caps w:val="0"/>
          <w:color w:val="auto"/>
          <w:spacing w:val="0"/>
          <w:w w:val="100"/>
          <w:sz w:val="24"/>
          <w:szCs w:val="24"/>
        </w:rPr>
        <w:t xml:space="preserve"> 性别</w:t>
      </w:r>
      <w:r>
        <w:rPr>
          <w:rFonts w:hint="eastAsia" w:ascii="方正仿宋_GBK" w:eastAsia="方正仿宋_GBK"/>
          <w:b w:val="0"/>
          <w:i w:val="0"/>
          <w:caps w:val="0"/>
          <w:color w:val="auto"/>
          <w:spacing w:val="-1"/>
          <w:w w:val="100"/>
          <w:sz w:val="24"/>
          <w:szCs w:val="24"/>
        </w:rPr>
        <w:t>：</w:t>
      </w:r>
      <w:r>
        <w:rPr>
          <w:rFonts w:hint="eastAsia" w:ascii="方正仿宋_GBK" w:eastAsia="方正仿宋_GBK"/>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100"/>
          <w:sz w:val="24"/>
          <w:szCs w:val="24"/>
          <w:u w:val="single" w:color="000000"/>
        </w:rPr>
        <w:tab/>
      </w:r>
      <w:r>
        <w:rPr>
          <w:rFonts w:hint="eastAsia" w:ascii="方正仿宋_GBK" w:eastAsia="方正仿宋_GBK"/>
          <w:b w:val="0"/>
          <w:i w:val="0"/>
          <w:caps w:val="0"/>
          <w:color w:val="auto"/>
          <w:spacing w:val="0"/>
          <w:w w:val="100"/>
          <w:sz w:val="24"/>
          <w:szCs w:val="24"/>
        </w:rPr>
        <w:t xml:space="preserve"> </w:t>
      </w:r>
      <w:r>
        <w:rPr>
          <w:rFonts w:hint="eastAsia" w:ascii="方正仿宋_GBK" w:eastAsia="方正仿宋_GBK"/>
          <w:b w:val="0"/>
          <w:i w:val="0"/>
          <w:caps w:val="0"/>
          <w:color w:val="auto"/>
          <w:spacing w:val="-1"/>
          <w:w w:val="100"/>
          <w:sz w:val="24"/>
          <w:szCs w:val="24"/>
        </w:rPr>
        <w:t>年</w:t>
      </w:r>
      <w:r>
        <w:rPr>
          <w:rFonts w:hint="eastAsia" w:ascii="方正仿宋_GBK" w:eastAsia="方正仿宋_GBK"/>
          <w:b w:val="0"/>
          <w:i w:val="0"/>
          <w:caps w:val="0"/>
          <w:color w:val="auto"/>
          <w:spacing w:val="0"/>
          <w:w w:val="100"/>
          <w:sz w:val="24"/>
          <w:szCs w:val="24"/>
        </w:rPr>
        <w:t>龄：</w:t>
      </w:r>
      <w:r>
        <w:rPr>
          <w:rFonts w:hint="eastAsia" w:ascii="方正仿宋_GBK" w:eastAsia="方正仿宋_GBK"/>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100"/>
          <w:sz w:val="24"/>
          <w:szCs w:val="24"/>
          <w:u w:val="single" w:color="000000"/>
        </w:rPr>
        <w:tab/>
      </w:r>
      <w:r>
        <w:rPr>
          <w:rFonts w:hint="eastAsia" w:ascii="方正仿宋_GBK" w:eastAsia="方正仿宋_GBK"/>
          <w:b w:val="0"/>
          <w:i w:val="0"/>
          <w:caps w:val="0"/>
          <w:color w:val="auto"/>
          <w:spacing w:val="0"/>
          <w:w w:val="100"/>
          <w:sz w:val="24"/>
          <w:szCs w:val="24"/>
        </w:rPr>
        <w:t>职务：</w:t>
      </w:r>
      <w:r>
        <w:rPr>
          <w:rFonts w:hint="eastAsia" w:ascii="方正仿宋_GBK" w:eastAsia="方正仿宋_GBK"/>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200"/>
          <w:sz w:val="24"/>
          <w:szCs w:val="24"/>
          <w:u w:val="single" w:color="000000"/>
          <w:lang w:val="en-US" w:eastAsia="zh-CN"/>
        </w:rPr>
        <w:t xml:space="preserve"> </w:t>
      </w:r>
      <w:r>
        <w:rPr>
          <w:rFonts w:hint="eastAsia" w:ascii="方正仿宋_GBK" w:eastAsia="方正仿宋_GBK"/>
          <w:b w:val="0"/>
          <w:i w:val="0"/>
          <w:caps w:val="0"/>
          <w:color w:val="auto"/>
          <w:spacing w:val="0"/>
          <w:w w:val="100"/>
          <w:sz w:val="24"/>
          <w:szCs w:val="24"/>
          <w:u w:val="single" w:color="000000"/>
        </w:rPr>
        <w:tab/>
      </w:r>
    </w:p>
    <w:p>
      <w:pPr>
        <w:snapToGrid w:val="0"/>
        <w:spacing w:before="0" w:beforeAutospacing="0" w:after="0" w:afterAutospacing="0" w:line="280" w:lineRule="exact"/>
        <w:textAlignment w:val="baseline"/>
        <w:rPr>
          <w:rFonts w:hint="eastAsia" w:ascii="方正仿宋_GBK" w:eastAsia="方正仿宋_GBK"/>
          <w:b w:val="0"/>
          <w:i w:val="0"/>
          <w:caps w:val="0"/>
          <w:color w:val="auto"/>
          <w:spacing w:val="0"/>
          <w:w w:val="100"/>
          <w:sz w:val="24"/>
          <w:szCs w:val="24"/>
        </w:rPr>
      </w:pPr>
    </w:p>
    <w:p>
      <w:pPr>
        <w:tabs>
          <w:tab w:val="left" w:pos="3360"/>
        </w:tabs>
        <w:snapToGrid w:val="0"/>
        <w:spacing w:before="0" w:beforeAutospacing="0" w:after="0" w:afterAutospacing="0" w:line="280" w:lineRule="exact"/>
        <w:ind w:firstLine="480" w:firstLineChars="200"/>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系</w:t>
      </w:r>
      <w:r>
        <w:rPr>
          <w:rFonts w:hint="eastAsia" w:ascii="方正仿宋_GBK" w:eastAsia="方正仿宋_GBK"/>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200"/>
          <w:sz w:val="24"/>
          <w:szCs w:val="24"/>
          <w:u w:val="single" w:color="000000"/>
          <w:lang w:val="en-US" w:eastAsia="zh-CN"/>
        </w:rPr>
        <w:t xml:space="preserve">                </w:t>
      </w:r>
      <w:r>
        <w:rPr>
          <w:rFonts w:hint="eastAsia" w:ascii="方正仿宋_GBK" w:eastAsia="方正仿宋_GBK"/>
          <w:b w:val="0"/>
          <w:i w:val="0"/>
          <w:caps w:val="0"/>
          <w:color w:val="auto"/>
          <w:spacing w:val="0"/>
          <w:w w:val="100"/>
          <w:sz w:val="24"/>
          <w:szCs w:val="24"/>
        </w:rPr>
        <w:t>（</w:t>
      </w:r>
      <w:r>
        <w:rPr>
          <w:rFonts w:hint="eastAsia" w:ascii="方正仿宋_GBK" w:eastAsia="方正仿宋_GBK" w:cs="宋体"/>
          <w:b w:val="0"/>
          <w:i w:val="0"/>
          <w:caps w:val="0"/>
          <w:color w:val="auto"/>
          <w:spacing w:val="0"/>
          <w:w w:val="100"/>
          <w:sz w:val="24"/>
          <w:szCs w:val="24"/>
        </w:rPr>
        <w:t>投</w:t>
      </w:r>
      <w:r>
        <w:rPr>
          <w:rFonts w:hint="eastAsia" w:ascii="方正仿宋_GBK" w:eastAsia="方正仿宋_GBK"/>
          <w:b w:val="0"/>
          <w:i w:val="0"/>
          <w:caps w:val="0"/>
          <w:color w:val="auto"/>
          <w:spacing w:val="0"/>
          <w:w w:val="100"/>
          <w:sz w:val="24"/>
          <w:szCs w:val="24"/>
        </w:rPr>
        <w:t>标人名称）的</w:t>
      </w:r>
      <w:r>
        <w:rPr>
          <w:rFonts w:hint="eastAsia" w:ascii="方正仿宋_GBK" w:eastAsia="方正仿宋_GBK" w:cs="宋体"/>
          <w:b w:val="0"/>
          <w:i w:val="0"/>
          <w:caps w:val="0"/>
          <w:color w:val="auto"/>
          <w:spacing w:val="0"/>
          <w:w w:val="100"/>
          <w:sz w:val="24"/>
          <w:szCs w:val="24"/>
        </w:rPr>
        <w:t>法定代表人</w:t>
      </w:r>
      <w:r>
        <w:rPr>
          <w:rFonts w:hint="eastAsia" w:ascii="方正仿宋_GBK" w:eastAsia="方正仿宋_GBK"/>
          <w:b w:val="0"/>
          <w:i w:val="0"/>
          <w:caps w:val="0"/>
          <w:color w:val="auto"/>
          <w:spacing w:val="0"/>
          <w:w w:val="100"/>
          <w:sz w:val="24"/>
          <w:szCs w:val="24"/>
        </w:rPr>
        <w:t>。</w:t>
      </w:r>
    </w:p>
    <w:p>
      <w:pPr>
        <w:snapToGrid w:val="0"/>
        <w:spacing w:before="0" w:beforeAutospacing="0" w:after="0" w:afterAutospacing="0" w:line="280" w:lineRule="exact"/>
        <w:textAlignment w:val="baseline"/>
        <w:rPr>
          <w:rFonts w:hint="eastAsia" w:ascii="方正仿宋_GBK" w:eastAsia="方正仿宋_GBK"/>
          <w:b w:val="0"/>
          <w:i w:val="0"/>
          <w:caps w:val="0"/>
          <w:color w:val="auto"/>
          <w:spacing w:val="0"/>
          <w:w w:val="100"/>
          <w:sz w:val="24"/>
          <w:szCs w:val="24"/>
        </w:rPr>
      </w:pPr>
    </w:p>
    <w:p>
      <w:pPr>
        <w:snapToGrid w:val="0"/>
        <w:spacing w:before="0" w:beforeAutospacing="0" w:after="0" w:afterAutospacing="0" w:line="280" w:lineRule="exact"/>
        <w:ind w:firstLine="480" w:firstLineChars="200"/>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特此证明。</w:t>
      </w:r>
    </w:p>
    <w:p>
      <w:pPr>
        <w:tabs>
          <w:tab w:val="left" w:pos="142"/>
        </w:tabs>
        <w:snapToGrid w:val="0"/>
        <w:spacing w:before="0" w:beforeAutospacing="0" w:after="200" w:afterAutospacing="0" w:line="240" w:lineRule="auto"/>
        <w:ind w:firstLine="440" w:firstLineChars="200"/>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cs="黑体"/>
          <w:b w:val="0"/>
          <w:i w:val="0"/>
          <w:caps w:val="0"/>
          <w:color w:val="auto"/>
          <w:spacing w:val="0"/>
          <w:w w:val="100"/>
          <w:sz w:val="22"/>
          <w:szCs w:val="22"/>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388620</wp:posOffset>
                </wp:positionH>
                <wp:positionV relativeFrom="paragraph">
                  <wp:posOffset>183515</wp:posOffset>
                </wp:positionV>
                <wp:extent cx="3543300" cy="2080260"/>
                <wp:effectExtent l="0" t="0" r="0" b="0"/>
                <wp:wrapNone/>
                <wp:docPr id="1" name="Rectangle 8"/>
                <wp:cNvGraphicFramePr/>
                <a:graphic xmlns:a="http://schemas.openxmlformats.org/drawingml/2006/main">
                  <a:graphicData uri="http://schemas.microsoft.com/office/word/2010/wordprocessingShape">
                    <wps:wsp>
                      <wps:cNvSpPr/>
                      <wps:spPr>
                        <a:xfrm>
                          <a:off x="0" y="0"/>
                          <a:ext cx="3543300" cy="2080260"/>
                        </a:xfrm>
                        <a:prstGeom prst="rect">
                          <a:avLst/>
                        </a:prstGeom>
                        <a:noFill/>
                        <a:ln w="9525" cap="flat" cmpd="sng">
                          <a:solidFill>
                            <a:srgbClr val="000000"/>
                          </a:solidFill>
                          <a:prstDash val="solid"/>
                          <a:miter/>
                        </a:ln>
                      </wps:spPr>
                      <wps:txbx>
                        <w:txbxContent>
                          <w:p/>
                        </w:txbxContent>
                      </wps:txbx>
                      <wps:bodyPr vert="horz" wrap="square" lIns="91440" tIns="45720" rIns="91440" bIns="45720" anchor="t" anchorCtr="0" upright="0">
                        <a:noAutofit/>
                      </wps:bodyPr>
                    </wps:wsp>
                  </a:graphicData>
                </a:graphic>
              </wp:anchor>
            </w:drawing>
          </mc:Choice>
          <mc:Fallback>
            <w:pict>
              <v:rect id="Rectangle 8" o:spid="_x0000_s1026" o:spt="1" style="position:absolute;left:0pt;margin-left:30.6pt;margin-top:14.45pt;height:163.8pt;width:279pt;z-index:251659264;mso-width-relative:page;mso-height-relative:page;" filled="f" stroked="t" coordsize="21600,21600" o:gfxdata="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AGKPNcAAAAJAQAADwAAAAAA&#10;AAABACAAAAAiAAAAZHJzL2Rvd25yZXYueG1sUEsBAhQAFAAAAAgAh07iQBoi+5sUAgAAMQQAAA4A&#10;AAAAAAAAAQAgAAAAJgEAAGRycy9lMm9Eb2MueG1sUEsFBgAAAAAGAAYAWQEAAKwFAAAAAA==&#10;">
                <v:fill on="f" focussize="0,0"/>
                <v:stroke color="#000000" joinstyle="miter"/>
                <v:imagedata o:title=""/>
                <o:lock v:ext="edit" aspectratio="f"/>
                <v:textbox>
                  <w:txbxContent>
                    <w:p/>
                  </w:txbxContent>
                </v:textbox>
              </v:rect>
            </w:pict>
          </mc:Fallback>
        </mc:AlternateContent>
      </w:r>
    </w:p>
    <w:p>
      <w:pPr>
        <w:tabs>
          <w:tab w:val="left" w:pos="142"/>
        </w:tabs>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200" w:afterAutospacing="0" w:line="240" w:lineRule="auto"/>
        <w:ind w:firstLine="880" w:firstLineChars="400"/>
        <w:textAlignment w:val="baseline"/>
        <w:rPr>
          <w:rFonts w:hint="eastAsia" w:ascii="方正仿宋_GBK" w:eastAsia="方正仿宋_GBK"/>
          <w:b w:val="0"/>
          <w:i w:val="0"/>
          <w:caps w:val="0"/>
          <w:color w:val="auto"/>
          <w:spacing w:val="0"/>
          <w:w w:val="100"/>
          <w:sz w:val="20"/>
          <w:szCs w:val="21"/>
        </w:rPr>
      </w:pPr>
      <w:r>
        <w:rPr>
          <w:rFonts w:hint="eastAsia" w:ascii="方正仿宋_GBK" w:eastAsia="方正仿宋_GBK"/>
          <w:b w:val="0"/>
          <w:i w:val="0"/>
          <w:caps w:val="0"/>
          <w:color w:val="auto"/>
          <w:spacing w:val="0"/>
          <w:w w:val="100"/>
          <w:sz w:val="22"/>
          <w:szCs w:val="21"/>
        </w:rPr>
        <w:t>（附法定代表人第二代身份证正反面复印件）</w:t>
      </w:r>
    </w:p>
    <w:p>
      <w:pPr>
        <w:snapToGrid w:val="0"/>
        <w:spacing w:before="0" w:beforeAutospacing="0" w:after="200" w:afterAutospacing="0" w:line="240" w:lineRule="auto"/>
        <w:ind w:firstLine="600" w:firstLineChars="200"/>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p>
    <w:p>
      <w:pPr>
        <w:tabs>
          <w:tab w:val="left" w:pos="1580"/>
          <w:tab w:val="left" w:pos="3260"/>
          <w:tab w:val="left" w:pos="4840"/>
          <w:tab w:val="left" w:pos="6300"/>
        </w:tabs>
        <w:snapToGrid w:val="0"/>
        <w:spacing w:before="0" w:beforeAutospacing="0" w:after="0" w:afterAutospacing="0" w:line="280" w:lineRule="exact"/>
        <w:ind w:firstLine="1200" w:firstLineChars="500"/>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 xml:space="preserve">投标人： </w:t>
      </w:r>
      <w:r>
        <w:rPr>
          <w:rFonts w:hint="eastAsia" w:ascii="方正仿宋_GBK" w:eastAsia="方正仿宋_GBK"/>
          <w:b w:val="0"/>
          <w:i w:val="0"/>
          <w:caps w:val="0"/>
          <w:color w:val="auto"/>
          <w:spacing w:val="0"/>
          <w:w w:val="100"/>
          <w:sz w:val="24"/>
          <w:szCs w:val="24"/>
        </w:rPr>
        <w:tab/>
      </w:r>
      <w:r>
        <w:rPr>
          <w:rFonts w:hint="eastAsia" w:ascii="方正仿宋_GBK" w:eastAsia="方正仿宋_GBK"/>
          <w:b w:val="0"/>
          <w:i w:val="0"/>
          <w:caps w:val="0"/>
          <w:color w:val="auto"/>
          <w:spacing w:val="0"/>
          <w:w w:val="100"/>
          <w:sz w:val="24"/>
          <w:szCs w:val="24"/>
        </w:rPr>
        <w:t>（盖单位公章）</w:t>
      </w:r>
    </w:p>
    <w:p>
      <w:pPr>
        <w:tabs>
          <w:tab w:val="left" w:pos="5460"/>
        </w:tabs>
        <w:snapToGrid w:val="0"/>
        <w:spacing w:before="0" w:beforeAutospacing="0" w:after="200" w:afterAutospacing="0" w:line="240" w:lineRule="auto"/>
        <w:ind w:firstLine="600" w:firstLineChars="200"/>
        <w:textAlignment w:val="baseline"/>
        <w:rPr>
          <w:rFonts w:hint="eastAsia" w:ascii="方正仿宋_GBK" w:eastAsia="方正仿宋_GBK"/>
          <w:b w:val="0"/>
          <w:i w:val="0"/>
          <w:caps w:val="0"/>
          <w:color w:val="auto"/>
          <w:spacing w:val="0"/>
          <w:w w:val="100"/>
          <w:sz w:val="30"/>
          <w:szCs w:val="30"/>
        </w:rPr>
      </w:pPr>
    </w:p>
    <w:p>
      <w:pPr>
        <w:tabs>
          <w:tab w:val="left" w:pos="6720"/>
        </w:tabs>
        <w:snapToGrid w:val="0"/>
        <w:spacing w:before="0" w:beforeAutospacing="0" w:after="200" w:afterAutospacing="0" w:line="240" w:lineRule="auto"/>
        <w:ind w:firstLine="600" w:firstLineChars="200"/>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rPr>
        <w:t xml:space="preserve">                           </w:t>
      </w:r>
    </w:p>
    <w:p>
      <w:pPr>
        <w:tabs>
          <w:tab w:val="left" w:pos="6720"/>
        </w:tabs>
        <w:snapToGrid w:val="0"/>
        <w:spacing w:before="0" w:beforeAutospacing="0" w:after="200" w:afterAutospacing="0" w:line="240" w:lineRule="auto"/>
        <w:ind w:firstLine="600" w:firstLineChars="200"/>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rPr>
        <w:t xml:space="preserve">                    </w:t>
      </w:r>
      <w:r>
        <w:rPr>
          <w:rFonts w:hint="eastAsia" w:ascii="方正仿宋_GBK" w:eastAsia="方正仿宋_GBK" w:cs="MingLiU"/>
          <w:b w:val="0"/>
          <w:i w:val="0"/>
          <w:caps w:val="0"/>
          <w:color w:val="auto"/>
          <w:spacing w:val="0"/>
          <w:w w:val="200"/>
          <w:sz w:val="28"/>
          <w:szCs w:val="28"/>
          <w:u w:val="single" w:color="000000"/>
        </w:rPr>
        <w:t xml:space="preserve">  </w:t>
      </w:r>
      <w:r>
        <w:rPr>
          <w:rFonts w:hint="eastAsia" w:ascii="方正仿宋_GBK" w:eastAsia="方正仿宋_GBK"/>
          <w:b w:val="0"/>
          <w:i w:val="0"/>
          <w:caps w:val="0"/>
          <w:color w:val="auto"/>
          <w:spacing w:val="0"/>
          <w:w w:val="100"/>
          <w:sz w:val="30"/>
          <w:szCs w:val="30"/>
        </w:rPr>
        <w:t xml:space="preserve"> </w:t>
      </w:r>
      <w:r>
        <w:rPr>
          <w:rFonts w:hint="eastAsia" w:ascii="方正仿宋_GBK" w:eastAsia="方正仿宋_GBK" w:cs="MingLiU"/>
          <w:b w:val="0"/>
          <w:i w:val="0"/>
          <w:caps w:val="0"/>
          <w:color w:val="auto"/>
          <w:spacing w:val="0"/>
          <w:w w:val="100"/>
          <w:sz w:val="28"/>
          <w:szCs w:val="28"/>
        </w:rPr>
        <w:t>年</w:t>
      </w:r>
      <w:r>
        <w:rPr>
          <w:rFonts w:hint="eastAsia" w:ascii="方正仿宋_GBK" w:eastAsia="方正仿宋_GBK" w:cs="MingLiU"/>
          <w:b w:val="0"/>
          <w:i w:val="0"/>
          <w:caps w:val="0"/>
          <w:color w:val="auto"/>
          <w:spacing w:val="0"/>
          <w:w w:val="200"/>
          <w:sz w:val="28"/>
          <w:szCs w:val="28"/>
          <w:u w:val="single" w:color="000000"/>
        </w:rPr>
        <w:t xml:space="preserve">  </w:t>
      </w:r>
      <w:r>
        <w:rPr>
          <w:rFonts w:hint="eastAsia" w:ascii="方正仿宋_GBK" w:eastAsia="方正仿宋_GBK" w:cs="MingLiU"/>
          <w:b w:val="0"/>
          <w:i w:val="0"/>
          <w:caps w:val="0"/>
          <w:color w:val="auto"/>
          <w:spacing w:val="0"/>
          <w:w w:val="100"/>
          <w:sz w:val="28"/>
          <w:szCs w:val="28"/>
        </w:rPr>
        <w:t>月</w:t>
      </w:r>
      <w:r>
        <w:rPr>
          <w:rFonts w:hint="eastAsia" w:ascii="方正仿宋_GBK" w:eastAsia="方正仿宋_GBK" w:cs="MingLiU"/>
          <w:b w:val="0"/>
          <w:i w:val="0"/>
          <w:caps w:val="0"/>
          <w:color w:val="auto"/>
          <w:spacing w:val="0"/>
          <w:w w:val="200"/>
          <w:sz w:val="28"/>
          <w:szCs w:val="28"/>
          <w:u w:val="single" w:color="000000"/>
        </w:rPr>
        <w:t xml:space="preserve">  </w:t>
      </w:r>
      <w:r>
        <w:rPr>
          <w:rFonts w:hint="eastAsia" w:ascii="方正仿宋_GBK" w:eastAsia="方正仿宋_GBK" w:cs="MingLiU"/>
          <w:b w:val="0"/>
          <w:i w:val="0"/>
          <w:caps w:val="0"/>
          <w:color w:val="auto"/>
          <w:spacing w:val="0"/>
          <w:w w:val="100"/>
          <w:sz w:val="28"/>
          <w:szCs w:val="28"/>
        </w:rPr>
        <w:t>日</w:t>
      </w:r>
    </w:p>
    <w:p>
      <w:pPr>
        <w:tabs>
          <w:tab w:val="left" w:pos="1680"/>
          <w:tab w:val="left" w:pos="4215"/>
          <w:tab w:val="left" w:pos="4305"/>
          <w:tab w:val="left" w:pos="8000"/>
        </w:tabs>
        <w:snapToGrid w:val="0"/>
        <w:spacing w:before="0" w:beforeAutospacing="0" w:after="200" w:afterAutospacing="0" w:line="240" w:lineRule="auto"/>
        <w:jc w:val="center"/>
        <w:textAlignment w:val="baseline"/>
        <w:rPr>
          <w:rFonts w:ascii="方正仿宋_GBK" w:eastAsia="方正仿宋_GBK"/>
          <w:b w:val="0"/>
          <w:i w:val="0"/>
          <w:caps w:val="0"/>
          <w:color w:val="auto"/>
          <w:spacing w:val="0"/>
          <w:w w:val="100"/>
          <w:sz w:val="36"/>
          <w:szCs w:val="36"/>
        </w:rPr>
      </w:pPr>
      <w:r>
        <w:rPr>
          <w:rFonts w:hint="eastAsia" w:ascii="方正仿宋_GBK" w:eastAsia="方正仿宋_GBK"/>
          <w:b w:val="0"/>
          <w:i w:val="0"/>
          <w:caps w:val="0"/>
          <w:color w:val="auto"/>
          <w:spacing w:val="0"/>
          <w:w w:val="100"/>
          <w:sz w:val="36"/>
          <w:szCs w:val="36"/>
        </w:rPr>
        <w:br w:type="page"/>
      </w:r>
    </w:p>
    <w:p>
      <w:pPr>
        <w:tabs>
          <w:tab w:val="left" w:pos="1680"/>
          <w:tab w:val="left" w:pos="4215"/>
          <w:tab w:val="left" w:pos="4305"/>
          <w:tab w:val="left" w:pos="8000"/>
        </w:tabs>
        <w:snapToGrid w:val="0"/>
        <w:spacing w:before="0" w:beforeAutospacing="0" w:after="200" w:afterAutospacing="0" w:line="240" w:lineRule="auto"/>
        <w:jc w:val="both"/>
        <w:textAlignment w:val="baseline"/>
        <w:rPr>
          <w:rFonts w:ascii="方正仿宋_GBK" w:eastAsia="方正仿宋_GBK"/>
          <w:b w:val="0"/>
          <w:i w:val="0"/>
          <w:caps w:val="0"/>
          <w:color w:val="auto"/>
          <w:spacing w:val="0"/>
          <w:w w:val="100"/>
          <w:sz w:val="36"/>
          <w:szCs w:val="36"/>
        </w:rPr>
      </w:pPr>
      <w:r>
        <w:rPr>
          <w:rFonts w:ascii="方正仿宋_GBK" w:eastAsia="方正仿宋_GBK"/>
          <w:b w:val="0"/>
          <w:i w:val="0"/>
          <w:caps w:val="0"/>
          <w:color w:val="auto"/>
          <w:spacing w:val="0"/>
          <w:w w:val="100"/>
          <w:sz w:val="36"/>
          <w:szCs w:val="36"/>
        </w:rPr>
        <w:t>附件4</w:t>
      </w:r>
    </w:p>
    <w:p>
      <w:pPr>
        <w:tabs>
          <w:tab w:val="left" w:pos="1680"/>
          <w:tab w:val="left" w:pos="4215"/>
          <w:tab w:val="left" w:pos="4305"/>
          <w:tab w:val="left" w:pos="8000"/>
        </w:tabs>
        <w:snapToGrid w:val="0"/>
        <w:spacing w:before="0" w:beforeAutospacing="0" w:after="200" w:afterAutospacing="0" w:line="240" w:lineRule="auto"/>
        <w:jc w:val="center"/>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授权委托书</w:t>
      </w:r>
    </w:p>
    <w:p>
      <w:pPr>
        <w:tabs>
          <w:tab w:val="left" w:pos="4230"/>
          <w:tab w:val="left" w:pos="5685"/>
          <w:tab w:val="left" w:pos="6390"/>
          <w:tab w:val="left" w:pos="7890"/>
        </w:tabs>
        <w:snapToGrid w:val="0"/>
        <w:spacing w:before="0" w:beforeAutospacing="0" w:after="200" w:afterAutospacing="0" w:line="240" w:lineRule="auto"/>
        <w:ind w:firstLine="480" w:firstLineChars="200"/>
        <w:textAlignment w:val="baseline"/>
        <w:rPr>
          <w:rFonts w:hint="eastAsia" w:ascii="方正仿宋_GBK" w:eastAsia="方正仿宋_GBK" w:cs="宋体"/>
          <w:b w:val="0"/>
          <w:i w:val="0"/>
          <w:caps w:val="0"/>
          <w:color w:val="auto"/>
          <w:spacing w:val="0"/>
          <w:w w:val="100"/>
          <w:sz w:val="24"/>
          <w:szCs w:val="24"/>
        </w:rPr>
      </w:pPr>
      <w:r>
        <w:rPr>
          <w:rFonts w:hint="eastAsia" w:ascii="方正仿宋_GBK" w:eastAsia="方正仿宋_GBK" w:cs="宋体"/>
          <w:b w:val="0"/>
          <w:i w:val="0"/>
          <w:caps w:val="0"/>
          <w:color w:val="auto"/>
          <w:spacing w:val="0"/>
          <w:w w:val="100"/>
          <w:sz w:val="24"/>
          <w:szCs w:val="24"/>
        </w:rPr>
        <w:t>本人</w:t>
      </w:r>
      <w:r>
        <w:rPr>
          <w:rFonts w:hint="eastAsia" w:ascii="方正仿宋_GBK" w:eastAsia="方正仿宋_GBK" w:cs="宋体"/>
          <w:b w:val="0"/>
          <w:i w:val="0"/>
          <w:caps w:val="0"/>
          <w:color w:val="auto"/>
          <w:spacing w:val="0"/>
          <w:w w:val="100"/>
          <w:sz w:val="24"/>
          <w:szCs w:val="24"/>
          <w:u w:val="single" w:color="000000"/>
        </w:rPr>
        <w:t xml:space="preserve">          </w:t>
      </w:r>
      <w:r>
        <w:rPr>
          <w:rFonts w:hint="eastAsia" w:ascii="方正仿宋_GBK" w:eastAsia="方正仿宋_GBK" w:cs="宋体"/>
          <w:b w:val="0"/>
          <w:i w:val="0"/>
          <w:caps w:val="0"/>
          <w:color w:val="auto"/>
          <w:spacing w:val="0"/>
          <w:w w:val="100"/>
          <w:sz w:val="24"/>
          <w:szCs w:val="24"/>
        </w:rPr>
        <w:t xml:space="preserve">（姓名）系 </w:t>
      </w:r>
      <w:r>
        <w:rPr>
          <w:rFonts w:hint="eastAsia" w:ascii="方正仿宋_GBK" w:eastAsia="方正仿宋_GBK" w:cs="宋体"/>
          <w:b w:val="0"/>
          <w:i w:val="0"/>
          <w:caps w:val="0"/>
          <w:color w:val="auto"/>
          <w:spacing w:val="0"/>
          <w:w w:val="100"/>
          <w:sz w:val="24"/>
          <w:szCs w:val="24"/>
          <w:u w:val="single" w:color="000000"/>
        </w:rPr>
        <w:t xml:space="preserve">       </w:t>
      </w:r>
      <w:r>
        <w:rPr>
          <w:rFonts w:hint="eastAsia" w:ascii="方正仿宋_GBK" w:eastAsia="方正仿宋_GBK" w:cs="宋体"/>
          <w:b w:val="0"/>
          <w:i w:val="0"/>
          <w:caps w:val="0"/>
          <w:color w:val="auto"/>
          <w:spacing w:val="0"/>
          <w:w w:val="100"/>
          <w:sz w:val="24"/>
          <w:szCs w:val="24"/>
          <w:u w:val="single" w:color="000000"/>
          <w:lang w:val="en-US" w:eastAsia="zh-CN"/>
        </w:rPr>
        <w:t xml:space="preserve">    </w:t>
      </w:r>
      <w:r>
        <w:rPr>
          <w:rFonts w:hint="eastAsia" w:ascii="方正仿宋_GBK" w:eastAsia="方正仿宋_GBK" w:cs="宋体"/>
          <w:b w:val="0"/>
          <w:i w:val="0"/>
          <w:caps w:val="0"/>
          <w:color w:val="auto"/>
          <w:spacing w:val="0"/>
          <w:w w:val="100"/>
          <w:sz w:val="24"/>
          <w:szCs w:val="24"/>
          <w:u w:val="single" w:color="000000"/>
        </w:rPr>
        <w:t xml:space="preserve">      </w:t>
      </w:r>
      <w:r>
        <w:rPr>
          <w:rFonts w:hint="eastAsia" w:ascii="方正仿宋_GBK" w:eastAsia="方正仿宋_GBK" w:cs="宋体"/>
          <w:b w:val="0"/>
          <w:i w:val="0"/>
          <w:caps w:val="0"/>
          <w:color w:val="auto"/>
          <w:spacing w:val="0"/>
          <w:w w:val="100"/>
          <w:sz w:val="24"/>
          <w:szCs w:val="24"/>
        </w:rPr>
        <w:t xml:space="preserve">（投标人名称）的法定代表人，现委托 </w:t>
      </w:r>
      <w:r>
        <w:rPr>
          <w:rFonts w:hint="eastAsia" w:ascii="方正仿宋_GBK" w:eastAsia="方正仿宋_GBK" w:cs="宋体"/>
          <w:b w:val="0"/>
          <w:i w:val="0"/>
          <w:caps w:val="0"/>
          <w:color w:val="auto"/>
          <w:spacing w:val="0"/>
          <w:w w:val="100"/>
          <w:sz w:val="24"/>
          <w:szCs w:val="24"/>
          <w:u w:val="single" w:color="000000"/>
        </w:rPr>
        <w:t xml:space="preserve">           </w:t>
      </w:r>
      <w:r>
        <w:rPr>
          <w:rFonts w:hint="eastAsia" w:ascii="方正仿宋_GBK" w:eastAsia="方正仿宋_GBK" w:cs="宋体"/>
          <w:b w:val="0"/>
          <w:i w:val="0"/>
          <w:caps w:val="0"/>
          <w:color w:val="auto"/>
          <w:spacing w:val="0"/>
          <w:w w:val="100"/>
          <w:sz w:val="24"/>
          <w:szCs w:val="24"/>
        </w:rPr>
        <w:t>为我方代理人。代理人根据授权，以我方名义签署、澄清、说明、补正、递交、撤回、修改“</w:t>
      </w:r>
      <w:r>
        <w:rPr>
          <w:rFonts w:ascii="方正仿宋_GBK" w:eastAsia="方正仿宋_GBK" w:cs="宋体"/>
          <w:b w:val="0"/>
          <w:i w:val="0"/>
          <w:caps w:val="0"/>
          <w:color w:val="auto"/>
          <w:spacing w:val="0"/>
          <w:w w:val="100"/>
          <w:sz w:val="24"/>
          <w:szCs w:val="24"/>
          <w:u w:val="single" w:color="000000"/>
        </w:rPr>
        <w:t>*** ********</w:t>
      </w:r>
      <w:r>
        <w:rPr>
          <w:rFonts w:hint="eastAsia" w:ascii="方正仿宋_GBK" w:eastAsia="方正仿宋_GBK" w:cs="宋体"/>
          <w:b w:val="0"/>
          <w:i w:val="0"/>
          <w:caps w:val="0"/>
          <w:color w:val="auto"/>
          <w:spacing w:val="0"/>
          <w:w w:val="100"/>
          <w:sz w:val="24"/>
          <w:szCs w:val="24"/>
        </w:rPr>
        <w:t>项目”投标文件、签订合同和处理有关事宜，其法律后果由我方承担。</w:t>
      </w:r>
    </w:p>
    <w:p>
      <w:pPr>
        <w:tabs>
          <w:tab w:val="left" w:pos="1680"/>
          <w:tab w:val="left" w:pos="4215"/>
          <w:tab w:val="left" w:pos="4305"/>
          <w:tab w:val="left" w:pos="8000"/>
        </w:tabs>
        <w:snapToGrid w:val="0"/>
        <w:spacing w:before="0" w:beforeAutospacing="0" w:after="200" w:afterAutospacing="0" w:line="240" w:lineRule="auto"/>
        <w:ind w:firstLine="480" w:firstLineChars="200"/>
        <w:textAlignment w:val="baseline"/>
        <w:rPr>
          <w:rFonts w:hint="eastAsia" w:ascii="方正仿宋_GBK" w:eastAsia="方正仿宋_GBK" w:cs="宋体"/>
          <w:b w:val="0"/>
          <w:i w:val="0"/>
          <w:caps w:val="0"/>
          <w:color w:val="auto"/>
          <w:spacing w:val="0"/>
          <w:w w:val="100"/>
          <w:sz w:val="24"/>
          <w:szCs w:val="24"/>
        </w:rPr>
      </w:pPr>
      <w:r>
        <w:rPr>
          <w:rFonts w:hint="eastAsia" w:ascii="方正仿宋_GBK" w:eastAsia="方正仿宋_GBK" w:cs="宋体"/>
          <w:b w:val="0"/>
          <w:i w:val="0"/>
          <w:caps w:val="0"/>
          <w:color w:val="auto"/>
          <w:spacing w:val="0"/>
          <w:w w:val="100"/>
          <w:sz w:val="24"/>
          <w:szCs w:val="24"/>
        </w:rPr>
        <w:t>委托期限：</w:t>
      </w:r>
      <w:r>
        <w:rPr>
          <w:rFonts w:hint="eastAsia" w:ascii="方正仿宋_GBK" w:eastAsia="方正仿宋_GBK" w:cs="宋体"/>
          <w:b w:val="0"/>
          <w:i w:val="0"/>
          <w:caps w:val="0"/>
          <w:color w:val="auto"/>
          <w:spacing w:val="0"/>
          <w:w w:val="100"/>
          <w:sz w:val="24"/>
          <w:szCs w:val="24"/>
          <w:u w:val="single" w:color="000000"/>
        </w:rPr>
        <w:t xml:space="preserve">                        </w:t>
      </w:r>
      <w:r>
        <w:rPr>
          <w:rFonts w:hint="eastAsia" w:ascii="方正仿宋_GBK" w:eastAsia="方正仿宋_GBK" w:cs="宋体"/>
          <w:b w:val="0"/>
          <w:i w:val="0"/>
          <w:caps w:val="0"/>
          <w:color w:val="auto"/>
          <w:spacing w:val="0"/>
          <w:w w:val="100"/>
          <w:sz w:val="24"/>
          <w:szCs w:val="24"/>
        </w:rPr>
        <w:t xml:space="preserve">。 </w:t>
      </w:r>
    </w:p>
    <w:p>
      <w:pPr>
        <w:tabs>
          <w:tab w:val="left" w:pos="1680"/>
          <w:tab w:val="left" w:pos="4215"/>
          <w:tab w:val="left" w:pos="4305"/>
          <w:tab w:val="left" w:pos="8000"/>
        </w:tabs>
        <w:snapToGrid w:val="0"/>
        <w:spacing w:before="0" w:beforeAutospacing="0" w:after="200" w:afterAutospacing="0" w:line="240" w:lineRule="auto"/>
        <w:ind w:firstLine="480" w:firstLineChars="200"/>
        <w:textAlignment w:val="baseline"/>
        <w:rPr>
          <w:rFonts w:hint="eastAsia" w:ascii="方正仿宋_GBK" w:eastAsia="方正仿宋_GBK" w:cs="宋体"/>
          <w:b w:val="0"/>
          <w:i w:val="0"/>
          <w:caps w:val="0"/>
          <w:color w:val="auto"/>
          <w:spacing w:val="0"/>
          <w:w w:val="100"/>
          <w:sz w:val="24"/>
          <w:szCs w:val="24"/>
        </w:rPr>
      </w:pPr>
      <w:r>
        <w:rPr>
          <w:rFonts w:hint="eastAsia" w:ascii="方正仿宋_GBK" w:eastAsia="方正仿宋_GBK" w:cs="宋体"/>
          <w:b w:val="0"/>
          <w:i w:val="0"/>
          <w:caps w:val="0"/>
          <w:color w:val="auto"/>
          <w:spacing w:val="0"/>
          <w:w w:val="100"/>
          <w:sz w:val="24"/>
          <w:szCs w:val="24"/>
        </w:rPr>
        <w:t>代理人无转委托权。</w:t>
      </w:r>
    </w:p>
    <w:p>
      <w:pPr>
        <w:snapToGrid w:val="0"/>
        <w:spacing w:before="0" w:beforeAutospacing="0" w:after="200" w:afterAutospacing="0" w:line="240" w:lineRule="auto"/>
        <w:ind w:firstLine="480" w:firstLineChars="200"/>
        <w:textAlignment w:val="baseline"/>
        <w:rPr>
          <w:rFonts w:hint="eastAsia" w:ascii="方正仿宋_GBK" w:eastAsia="方正仿宋_GBK" w:cs="宋体"/>
          <w:b w:val="0"/>
          <w:i w:val="0"/>
          <w:caps w:val="0"/>
          <w:color w:val="auto"/>
          <w:spacing w:val="0"/>
          <w:w w:val="100"/>
          <w:sz w:val="24"/>
          <w:szCs w:val="24"/>
        </w:rPr>
      </w:pPr>
      <w:r>
        <w:rPr>
          <w:rFonts w:hint="eastAsia" w:ascii="方正仿宋_GBK" w:eastAsia="方正仿宋_GBK" w:cs="宋体"/>
          <w:b w:val="0"/>
          <w:i w:val="0"/>
          <w:caps w:val="0"/>
          <w:color w:val="auto"/>
          <w:spacing w:val="0"/>
          <w:w w:val="100"/>
          <w:sz w:val="24"/>
          <w:szCs w:val="24"/>
        </w:rPr>
        <w:t>附：法定代表人及委托代理人身份证复印件。</w:t>
      </w: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cs="黑体"/>
          <w:b w:val="0"/>
          <w:i w:val="0"/>
          <w:caps w:val="0"/>
          <w:color w:val="auto"/>
          <w:spacing w:val="0"/>
          <w:w w:val="100"/>
          <w:sz w:val="22"/>
          <w:szCs w:val="22"/>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2647950</wp:posOffset>
                </wp:positionH>
                <wp:positionV relativeFrom="paragraph">
                  <wp:posOffset>39370</wp:posOffset>
                </wp:positionV>
                <wp:extent cx="2903855" cy="1964690"/>
                <wp:effectExtent l="0" t="0" r="0" b="0"/>
                <wp:wrapNone/>
                <wp:docPr id="4" name="Rectangle 9"/>
                <wp:cNvGraphicFramePr/>
                <a:graphic xmlns:a="http://schemas.openxmlformats.org/drawingml/2006/main">
                  <a:graphicData uri="http://schemas.microsoft.com/office/word/2010/wordprocessingShape">
                    <wps:wsp>
                      <wps:cNvSpPr/>
                      <wps:spPr>
                        <a:xfrm>
                          <a:off x="0" y="0"/>
                          <a:ext cx="2903855" cy="1964690"/>
                        </a:xfrm>
                        <a:prstGeom prst="rect">
                          <a:avLst/>
                        </a:prstGeom>
                        <a:noFill/>
                        <a:ln w="9525" cap="flat" cmpd="sng">
                          <a:solidFill>
                            <a:srgbClr val="000000"/>
                          </a:solidFill>
                          <a:prstDash val="solid"/>
                          <a:miter/>
                        </a:ln>
                      </wps:spPr>
                      <wps:txbx>
                        <w:txbxContent>
                          <w:p/>
                        </w:txbxContent>
                      </wps:txbx>
                      <wps:bodyPr vert="horz" wrap="square" lIns="91440" tIns="45720" rIns="91440" bIns="45720" anchor="t" anchorCtr="0" upright="0">
                        <a:noAutofit/>
                      </wps:bodyPr>
                    </wps:wsp>
                  </a:graphicData>
                </a:graphic>
              </wp:anchor>
            </w:drawing>
          </mc:Choice>
          <mc:Fallback>
            <w:pict>
              <v:rect id="Rectangle 9" o:spid="_x0000_s1026" o:spt="1" style="position:absolute;left:0pt;margin-left:208.5pt;margin-top:3.1pt;height:154.7pt;width:228.65pt;z-index:251659264;mso-width-relative:page;mso-height-relative:page;" filled="f" stroked="t" coordsize="21600,21600" o:gfxdata="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M+QMjYAAAACQEAAA8AAAAA&#10;AAAAAQAgAAAAIgAAAGRycy9kb3ducmV2LnhtbFBLAQIUABQAAAAIAIdO4kBjDbREFAIAADEEAAAO&#10;AAAAAAAAAAEAIAAAACcBAABkcnMvZTJvRG9jLnhtbFBLBQYAAAAABgAGAFkBAACtBQAAAAA=&#10;">
                <v:fill on="f" focussize="0,0"/>
                <v:stroke color="#000000" joinstyle="miter"/>
                <v:imagedata o:title=""/>
                <o:lock v:ext="edit" aspectratio="f"/>
                <v:textbox>
                  <w:txbxContent>
                    <w:p/>
                  </w:txbxContent>
                </v:textbox>
              </v:rect>
            </w:pict>
          </mc:Fallback>
        </mc:AlternateContent>
      </w:r>
      <w:r>
        <w:rPr>
          <w:rFonts w:hint="eastAsia" w:ascii="方正仿宋_GBK" w:eastAsia="方正仿宋_GBK" w:cs="黑体"/>
          <w:b w:val="0"/>
          <w:i w:val="0"/>
          <w:caps w:val="0"/>
          <w:color w:val="auto"/>
          <w:spacing w:val="0"/>
          <w:w w:val="100"/>
          <w:sz w:val="22"/>
          <w:szCs w:val="22"/>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-276225</wp:posOffset>
                </wp:positionH>
                <wp:positionV relativeFrom="paragraph">
                  <wp:posOffset>20320</wp:posOffset>
                </wp:positionV>
                <wp:extent cx="2790825" cy="1966595"/>
                <wp:effectExtent l="0" t="0" r="0" b="0"/>
                <wp:wrapNone/>
                <wp:docPr id="7" name="Rectangle 5"/>
                <wp:cNvGraphicFramePr/>
                <a:graphic xmlns:a="http://schemas.openxmlformats.org/drawingml/2006/main">
                  <a:graphicData uri="http://schemas.microsoft.com/office/word/2010/wordprocessingShape">
                    <wps:wsp>
                      <wps:cNvSpPr/>
                      <wps:spPr>
                        <a:xfrm>
                          <a:off x="0" y="0"/>
                          <a:ext cx="2790824" cy="1966595"/>
                        </a:xfrm>
                        <a:prstGeom prst="rect">
                          <a:avLst/>
                        </a:prstGeom>
                        <a:noFill/>
                        <a:ln w="9525" cap="flat" cmpd="sng">
                          <a:solidFill>
                            <a:srgbClr val="000000"/>
                          </a:solidFill>
                          <a:prstDash val="solid"/>
                          <a:miter/>
                        </a:ln>
                      </wps:spPr>
                      <wps:txbx>
                        <w:txbxContent>
                          <w:p/>
                        </w:txbxContent>
                      </wps:txbx>
                      <wps:bodyPr vert="horz" wrap="square" lIns="91440" tIns="45720" rIns="91440" bIns="45720" anchor="t" anchorCtr="0" upright="0">
                        <a:noAutofit/>
                      </wps:bodyPr>
                    </wps:wsp>
                  </a:graphicData>
                </a:graphic>
              </wp:anchor>
            </w:drawing>
          </mc:Choice>
          <mc:Fallback>
            <w:pict>
              <v:rect id="Rectangle 5" o:spid="_x0000_s1026" o:spt="1" style="position:absolute;left:0pt;margin-left:-21.75pt;margin-top:1.6pt;height:154.85pt;width:219.75pt;z-index:251659264;mso-width-relative:page;mso-height-relative:page;" filled="f" stroked="t" coordsize="21600,21600" o:gfxdata="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k+iLYAAAACQEAAA8AAAAA&#10;AAAAAQAgAAAAIgAAAGRycy9kb3ducmV2LnhtbFBLAQIUABQAAAAIAIdO4kADaI7NFAIAADEEAAAO&#10;AAAAAAAAAAEAIAAAACcBAABkcnMvZTJvRG9jLnhtbFBLBQYAAAAABgAGAFkBAACtBQAAAAA=&#10;">
                <v:fill on="f" focussize="0,0"/>
                <v:stroke color="#000000" joinstyle="miter"/>
                <v:imagedata o:title=""/>
                <o:lock v:ext="edit" aspectratio="f"/>
                <v:textbox>
                  <w:txbxContent>
                    <w:p/>
                  </w:txbxContent>
                </v:textbox>
              </v:rect>
            </w:pict>
          </mc:Fallback>
        </mc:AlternateContent>
      </w: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20"/>
          <w:szCs w:val="21"/>
        </w:rPr>
      </w:pPr>
      <w:r>
        <w:rPr>
          <w:rFonts w:hint="eastAsia" w:ascii="方正仿宋_GBK" w:eastAsia="方正仿宋_GBK"/>
          <w:b w:val="0"/>
          <w:i w:val="0"/>
          <w:caps w:val="0"/>
          <w:color w:val="auto"/>
          <w:spacing w:val="0"/>
          <w:w w:val="100"/>
          <w:sz w:val="22"/>
          <w:szCs w:val="21"/>
        </w:rPr>
        <w:t>（</w:t>
      </w:r>
      <w:r>
        <w:rPr>
          <w:rFonts w:hint="eastAsia" w:ascii="方正仿宋_GBK" w:eastAsia="方正仿宋_GBK"/>
          <w:b w:val="0"/>
          <w:i w:val="0"/>
          <w:caps w:val="0"/>
          <w:color w:val="auto"/>
          <w:spacing w:val="0"/>
          <w:w w:val="100"/>
          <w:sz w:val="18"/>
          <w:szCs w:val="18"/>
        </w:rPr>
        <w:t>附法定代表人第二代身份证正反面复印件</w:t>
      </w:r>
      <w:r>
        <w:rPr>
          <w:rFonts w:hint="eastAsia" w:ascii="方正仿宋_GBK" w:eastAsia="方正仿宋_GBK"/>
          <w:b w:val="0"/>
          <w:i w:val="0"/>
          <w:caps w:val="0"/>
          <w:color w:val="auto"/>
          <w:spacing w:val="0"/>
          <w:w w:val="100"/>
          <w:sz w:val="22"/>
          <w:szCs w:val="21"/>
        </w:rPr>
        <w:t>）            （</w:t>
      </w:r>
      <w:r>
        <w:rPr>
          <w:rFonts w:hint="eastAsia" w:ascii="方正仿宋_GBK" w:eastAsia="方正仿宋_GBK"/>
          <w:b w:val="0"/>
          <w:i w:val="0"/>
          <w:caps w:val="0"/>
          <w:color w:val="auto"/>
          <w:spacing w:val="0"/>
          <w:w w:val="100"/>
          <w:sz w:val="18"/>
          <w:szCs w:val="18"/>
        </w:rPr>
        <w:t>附委托代理人第二代身份证正反面复印件</w:t>
      </w:r>
      <w:r>
        <w:rPr>
          <w:rFonts w:hint="eastAsia" w:ascii="方正仿宋_GBK" w:eastAsia="方正仿宋_GBK"/>
          <w:b w:val="0"/>
          <w:i w:val="0"/>
          <w:caps w:val="0"/>
          <w:color w:val="auto"/>
          <w:spacing w:val="0"/>
          <w:w w:val="100"/>
          <w:sz w:val="22"/>
          <w:szCs w:val="21"/>
        </w:rPr>
        <w:t>）</w:t>
      </w: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p>
    <w:p>
      <w:pPr>
        <w:keepLines w:val="0"/>
        <w:widowControl/>
        <w:tabs>
          <w:tab w:val="left" w:pos="4200"/>
          <w:tab w:val="left" w:pos="4620"/>
        </w:tabs>
        <w:snapToGrid w:val="0"/>
        <w:spacing w:before="0" w:beforeAutospacing="0" w:after="200" w:afterAutospacing="0" w:line="400" w:lineRule="exact"/>
        <w:ind w:firstLine="600" w:firstLineChars="200"/>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cs="宋体"/>
          <w:b w:val="0"/>
          <w:i w:val="0"/>
          <w:caps w:val="0"/>
          <w:color w:val="auto"/>
          <w:spacing w:val="0"/>
          <w:w w:val="100"/>
          <w:sz w:val="30"/>
          <w:szCs w:val="30"/>
        </w:rPr>
        <w:t>投</w:t>
      </w:r>
      <w:r>
        <w:rPr>
          <w:rFonts w:hint="eastAsia" w:ascii="方正仿宋_GBK" w:eastAsia="方正仿宋_GBK"/>
          <w:b w:val="0"/>
          <w:i w:val="0"/>
          <w:caps w:val="0"/>
          <w:color w:val="auto"/>
          <w:spacing w:val="0"/>
          <w:w w:val="100"/>
          <w:sz w:val="30"/>
          <w:szCs w:val="30"/>
        </w:rPr>
        <w:t>标人：</w:t>
      </w:r>
      <w:r>
        <w:rPr>
          <w:rFonts w:hint="eastAsia" w:ascii="方正仿宋_GBK" w:eastAsia="方正仿宋_GBK"/>
          <w:b w:val="0"/>
          <w:i w:val="0"/>
          <w:caps w:val="0"/>
          <w:color w:val="auto"/>
          <w:spacing w:val="0"/>
          <w:w w:val="200"/>
          <w:sz w:val="30"/>
          <w:szCs w:val="30"/>
          <w:u w:val="single" w:color="000000"/>
        </w:rPr>
        <w:t xml:space="preserve">            </w:t>
      </w:r>
      <w:r>
        <w:rPr>
          <w:rFonts w:hint="eastAsia" w:ascii="方正仿宋_GBK" w:eastAsia="方正仿宋_GBK"/>
          <w:b w:val="0"/>
          <w:i w:val="0"/>
          <w:caps w:val="0"/>
          <w:color w:val="auto"/>
          <w:spacing w:val="0"/>
          <w:w w:val="100"/>
          <w:sz w:val="30"/>
          <w:szCs w:val="30"/>
        </w:rPr>
        <w:t>（</w:t>
      </w:r>
      <w:r>
        <w:rPr>
          <w:rFonts w:hint="eastAsia" w:ascii="方正仿宋_GBK" w:eastAsia="方正仿宋_GBK"/>
          <w:b w:val="0"/>
          <w:i w:val="0"/>
          <w:caps w:val="0"/>
          <w:color w:val="auto"/>
          <w:spacing w:val="-1"/>
          <w:w w:val="100"/>
          <w:sz w:val="30"/>
          <w:szCs w:val="30"/>
        </w:rPr>
        <w:t>盖</w:t>
      </w:r>
      <w:r>
        <w:rPr>
          <w:rFonts w:hint="eastAsia" w:ascii="方正仿宋_GBK" w:eastAsia="方正仿宋_GBK"/>
          <w:b w:val="0"/>
          <w:i w:val="0"/>
          <w:caps w:val="0"/>
          <w:color w:val="auto"/>
          <w:spacing w:val="0"/>
          <w:w w:val="100"/>
          <w:sz w:val="30"/>
          <w:szCs w:val="30"/>
        </w:rPr>
        <w:t xml:space="preserve">单位公章） </w:t>
      </w:r>
    </w:p>
    <w:p>
      <w:pPr>
        <w:keepLines w:val="0"/>
        <w:widowControl/>
        <w:tabs>
          <w:tab w:val="left" w:pos="6300"/>
        </w:tabs>
        <w:snapToGrid w:val="0"/>
        <w:spacing w:before="0" w:beforeAutospacing="0" w:after="200" w:afterAutospacing="0" w:line="400" w:lineRule="exact"/>
        <w:ind w:firstLine="600" w:firstLineChars="200"/>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cs="宋体"/>
          <w:b w:val="0"/>
          <w:i w:val="0"/>
          <w:caps w:val="0"/>
          <w:color w:val="auto"/>
          <w:spacing w:val="0"/>
          <w:w w:val="100"/>
          <w:sz w:val="30"/>
          <w:szCs w:val="30"/>
        </w:rPr>
        <w:t>法定代表人</w:t>
      </w:r>
      <w:r>
        <w:rPr>
          <w:rFonts w:hint="eastAsia" w:ascii="方正仿宋_GBK" w:eastAsia="方正仿宋_GBK"/>
          <w:b w:val="0"/>
          <w:i w:val="0"/>
          <w:caps w:val="0"/>
          <w:color w:val="auto"/>
          <w:spacing w:val="0"/>
          <w:w w:val="100"/>
          <w:sz w:val="30"/>
          <w:szCs w:val="30"/>
        </w:rPr>
        <w:t>：</w:t>
      </w:r>
      <w:r>
        <w:rPr>
          <w:rFonts w:hint="eastAsia" w:ascii="方正仿宋_GBK" w:eastAsia="方正仿宋_GBK"/>
          <w:b w:val="0"/>
          <w:i w:val="0"/>
          <w:caps w:val="0"/>
          <w:color w:val="auto"/>
          <w:spacing w:val="0"/>
          <w:w w:val="200"/>
          <w:sz w:val="30"/>
          <w:szCs w:val="30"/>
          <w:u w:val="single" w:color="000000"/>
        </w:rPr>
        <w:t xml:space="preserve"> </w:t>
      </w:r>
      <w:r>
        <w:rPr>
          <w:rFonts w:hint="eastAsia" w:ascii="方正仿宋_GBK" w:eastAsia="方正仿宋_GBK"/>
          <w:b w:val="0"/>
          <w:i w:val="0"/>
          <w:caps w:val="0"/>
          <w:color w:val="auto"/>
          <w:spacing w:val="0"/>
          <w:w w:val="100"/>
          <w:sz w:val="30"/>
          <w:szCs w:val="30"/>
          <w:u w:val="single" w:color="000000"/>
        </w:rPr>
        <w:tab/>
      </w:r>
      <w:r>
        <w:rPr>
          <w:rFonts w:hint="eastAsia" w:ascii="方正仿宋_GBK" w:eastAsia="方正仿宋_GBK"/>
          <w:b w:val="0"/>
          <w:i w:val="0"/>
          <w:caps w:val="0"/>
          <w:color w:val="auto"/>
          <w:spacing w:val="0"/>
          <w:w w:val="100"/>
          <w:sz w:val="30"/>
          <w:szCs w:val="30"/>
          <w:u w:val="single" w:color="000000"/>
        </w:rPr>
        <w:tab/>
      </w:r>
      <w:r>
        <w:rPr>
          <w:rFonts w:hint="eastAsia" w:ascii="方正仿宋_GBK" w:eastAsia="方正仿宋_GBK"/>
          <w:b w:val="0"/>
          <w:i w:val="0"/>
          <w:caps w:val="0"/>
          <w:color w:val="auto"/>
          <w:spacing w:val="0"/>
          <w:w w:val="100"/>
          <w:sz w:val="30"/>
          <w:szCs w:val="30"/>
        </w:rPr>
        <w:t>（签字）</w:t>
      </w:r>
    </w:p>
    <w:p>
      <w:pPr>
        <w:keepLines w:val="0"/>
        <w:widowControl/>
        <w:tabs>
          <w:tab w:val="left" w:pos="6825"/>
        </w:tabs>
        <w:snapToGrid w:val="0"/>
        <w:spacing w:before="0" w:beforeAutospacing="0" w:after="200" w:afterAutospacing="0" w:line="400" w:lineRule="exact"/>
        <w:ind w:firstLine="600" w:firstLineChars="200"/>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rPr>
        <w:t>身份证号码：</w:t>
      </w:r>
      <w:r>
        <w:rPr>
          <w:rFonts w:hint="eastAsia" w:ascii="方正仿宋_GBK" w:eastAsia="方正仿宋_GBK"/>
          <w:b w:val="0"/>
          <w:i w:val="0"/>
          <w:caps w:val="0"/>
          <w:color w:val="auto"/>
          <w:spacing w:val="0"/>
          <w:w w:val="200"/>
          <w:sz w:val="30"/>
          <w:szCs w:val="30"/>
          <w:u w:val="single" w:color="000000"/>
        </w:rPr>
        <w:t xml:space="preserve"> </w:t>
      </w:r>
      <w:r>
        <w:rPr>
          <w:rFonts w:hint="eastAsia" w:ascii="方正仿宋_GBK" w:eastAsia="方正仿宋_GBK"/>
          <w:b w:val="0"/>
          <w:i w:val="0"/>
          <w:caps w:val="0"/>
          <w:color w:val="auto"/>
          <w:spacing w:val="0"/>
          <w:w w:val="100"/>
          <w:sz w:val="30"/>
          <w:szCs w:val="30"/>
          <w:u w:val="single" w:color="000000"/>
        </w:rPr>
        <w:tab/>
      </w:r>
      <w:r>
        <w:rPr>
          <w:rFonts w:hint="eastAsia" w:ascii="方正仿宋_GBK" w:eastAsia="方正仿宋_GBK"/>
          <w:b w:val="0"/>
          <w:i w:val="0"/>
          <w:caps w:val="0"/>
          <w:color w:val="auto"/>
          <w:spacing w:val="0"/>
          <w:w w:val="200"/>
          <w:sz w:val="30"/>
          <w:szCs w:val="30"/>
          <w:u w:val="single" w:color="000000"/>
        </w:rPr>
        <w:t xml:space="preserve">            </w:t>
      </w:r>
    </w:p>
    <w:p>
      <w:pPr>
        <w:keepLines w:val="0"/>
        <w:widowControl/>
        <w:tabs>
          <w:tab w:val="left" w:pos="6720"/>
        </w:tabs>
        <w:snapToGrid w:val="0"/>
        <w:spacing w:before="0" w:beforeAutospacing="0" w:after="200" w:afterAutospacing="0" w:line="400" w:lineRule="exact"/>
        <w:ind w:firstLine="600" w:firstLineChars="200"/>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rPr>
        <w:t>委托代理人：</w:t>
      </w:r>
      <w:r>
        <w:rPr>
          <w:rFonts w:hint="eastAsia" w:ascii="方正仿宋_GBK" w:eastAsia="方正仿宋_GBK"/>
          <w:b w:val="0"/>
          <w:i w:val="0"/>
          <w:caps w:val="0"/>
          <w:color w:val="auto"/>
          <w:spacing w:val="0"/>
          <w:w w:val="200"/>
          <w:sz w:val="30"/>
          <w:szCs w:val="30"/>
          <w:u w:val="single" w:color="000000"/>
        </w:rPr>
        <w:t xml:space="preserve"> </w:t>
      </w:r>
      <w:r>
        <w:rPr>
          <w:rFonts w:hint="eastAsia" w:ascii="方正仿宋_GBK" w:eastAsia="方正仿宋_GBK"/>
          <w:b w:val="0"/>
          <w:i w:val="0"/>
          <w:caps w:val="0"/>
          <w:color w:val="auto"/>
          <w:spacing w:val="0"/>
          <w:w w:val="100"/>
          <w:sz w:val="30"/>
          <w:szCs w:val="30"/>
          <w:u w:val="single" w:color="000000"/>
        </w:rPr>
        <w:tab/>
      </w:r>
      <w:r>
        <w:rPr>
          <w:rFonts w:hint="eastAsia" w:ascii="方正仿宋_GBK" w:eastAsia="方正仿宋_GBK"/>
          <w:b w:val="0"/>
          <w:i w:val="0"/>
          <w:caps w:val="0"/>
          <w:color w:val="auto"/>
          <w:spacing w:val="0"/>
          <w:w w:val="100"/>
          <w:sz w:val="30"/>
          <w:szCs w:val="30"/>
        </w:rPr>
        <w:t>（签</w:t>
      </w:r>
      <w:r>
        <w:rPr>
          <w:rFonts w:hint="eastAsia" w:ascii="方正仿宋_GBK" w:eastAsia="方正仿宋_GBK"/>
          <w:b w:val="0"/>
          <w:i w:val="0"/>
          <w:caps w:val="0"/>
          <w:color w:val="auto"/>
          <w:spacing w:val="-1"/>
          <w:w w:val="100"/>
          <w:sz w:val="30"/>
          <w:szCs w:val="30"/>
        </w:rPr>
        <w:t>字</w:t>
      </w:r>
      <w:r>
        <w:rPr>
          <w:rFonts w:hint="eastAsia" w:ascii="方正仿宋_GBK" w:eastAsia="方正仿宋_GBK"/>
          <w:b w:val="0"/>
          <w:i w:val="0"/>
          <w:caps w:val="0"/>
          <w:color w:val="auto"/>
          <w:spacing w:val="0"/>
          <w:w w:val="100"/>
          <w:sz w:val="30"/>
          <w:szCs w:val="30"/>
        </w:rPr>
        <w:t>）</w:t>
      </w:r>
    </w:p>
    <w:p>
      <w:pPr>
        <w:keepLines w:val="0"/>
        <w:widowControl/>
        <w:tabs>
          <w:tab w:val="left" w:pos="6825"/>
        </w:tabs>
        <w:snapToGrid w:val="0"/>
        <w:spacing w:before="0" w:beforeAutospacing="0" w:after="200" w:afterAutospacing="0" w:line="400" w:lineRule="exact"/>
        <w:ind w:firstLine="600" w:firstLineChars="200"/>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rPr>
        <w:t>身份证号码：</w:t>
      </w:r>
      <w:r>
        <w:rPr>
          <w:rFonts w:hint="eastAsia" w:ascii="方正仿宋_GBK" w:eastAsia="方正仿宋_GBK"/>
          <w:b w:val="0"/>
          <w:i w:val="0"/>
          <w:caps w:val="0"/>
          <w:color w:val="auto"/>
          <w:spacing w:val="0"/>
          <w:w w:val="200"/>
          <w:sz w:val="30"/>
          <w:szCs w:val="30"/>
          <w:u w:val="single" w:color="000000"/>
        </w:rPr>
        <w:t xml:space="preserve"> </w:t>
      </w:r>
      <w:r>
        <w:rPr>
          <w:rFonts w:hint="eastAsia" w:ascii="方正仿宋_GBK" w:eastAsia="方正仿宋_GBK"/>
          <w:b w:val="0"/>
          <w:i w:val="0"/>
          <w:caps w:val="0"/>
          <w:color w:val="auto"/>
          <w:spacing w:val="0"/>
          <w:w w:val="100"/>
          <w:sz w:val="30"/>
          <w:szCs w:val="30"/>
          <w:u w:val="single" w:color="000000"/>
        </w:rPr>
        <w:tab/>
      </w:r>
    </w:p>
    <w:p>
      <w:pPr>
        <w:keepLines w:val="0"/>
        <w:widowControl/>
        <w:tabs>
          <w:tab w:val="left" w:pos="6720"/>
        </w:tabs>
        <w:snapToGrid w:val="0"/>
        <w:spacing w:before="0" w:beforeAutospacing="0" w:after="200" w:afterAutospacing="0" w:line="400" w:lineRule="exact"/>
        <w:ind w:firstLine="600" w:firstLineChars="200"/>
        <w:textAlignment w:val="baseline"/>
        <w:rPr>
          <w:rFonts w:hint="eastAsia" w:ascii="方正仿宋_GBK" w:eastAsia="方正仿宋_GBK" w:cs="MingLiU"/>
          <w:b w:val="0"/>
          <w:i w:val="0"/>
          <w:caps w:val="0"/>
          <w:color w:val="auto"/>
          <w:spacing w:val="0"/>
          <w:w w:val="100"/>
          <w:sz w:val="20"/>
          <w:szCs w:val="21"/>
        </w:rPr>
      </w:pPr>
      <w:r>
        <w:rPr>
          <w:rFonts w:hint="eastAsia" w:ascii="方正仿宋_GBK" w:eastAsia="方正仿宋_GBK"/>
          <w:b w:val="0"/>
          <w:i w:val="0"/>
          <w:caps w:val="0"/>
          <w:color w:val="auto"/>
          <w:spacing w:val="0"/>
          <w:w w:val="100"/>
          <w:sz w:val="30"/>
          <w:szCs w:val="30"/>
        </w:rPr>
        <w:t xml:space="preserve">                            </w:t>
      </w:r>
      <w:r>
        <w:rPr>
          <w:rFonts w:hint="eastAsia" w:ascii="方正仿宋_GBK" w:eastAsia="方正仿宋_GBK" w:cs="MingLiU"/>
          <w:b w:val="0"/>
          <w:i w:val="0"/>
          <w:caps w:val="0"/>
          <w:color w:val="auto"/>
          <w:spacing w:val="0"/>
          <w:w w:val="200"/>
          <w:sz w:val="30"/>
          <w:szCs w:val="30"/>
          <w:u w:val="single" w:color="000000"/>
        </w:rPr>
        <w:t xml:space="preserve">    </w:t>
      </w:r>
      <w:r>
        <w:rPr>
          <w:rFonts w:hint="eastAsia" w:ascii="方正仿宋_GBK" w:eastAsia="方正仿宋_GBK"/>
          <w:b w:val="0"/>
          <w:i w:val="0"/>
          <w:caps w:val="0"/>
          <w:color w:val="auto"/>
          <w:spacing w:val="0"/>
          <w:w w:val="100"/>
          <w:sz w:val="30"/>
          <w:szCs w:val="30"/>
        </w:rPr>
        <w:t xml:space="preserve"> </w:t>
      </w:r>
      <w:r>
        <w:rPr>
          <w:rFonts w:hint="eastAsia" w:ascii="方正仿宋_GBK" w:eastAsia="方正仿宋_GBK" w:cs="MingLiU"/>
          <w:b w:val="0"/>
          <w:i w:val="0"/>
          <w:caps w:val="0"/>
          <w:color w:val="auto"/>
          <w:spacing w:val="0"/>
          <w:w w:val="100"/>
          <w:sz w:val="30"/>
          <w:szCs w:val="30"/>
        </w:rPr>
        <w:t>年</w:t>
      </w:r>
      <w:r>
        <w:rPr>
          <w:rFonts w:hint="eastAsia" w:ascii="方正仿宋_GBK" w:eastAsia="方正仿宋_GBK" w:cs="MingLiU"/>
          <w:b w:val="0"/>
          <w:i w:val="0"/>
          <w:caps w:val="0"/>
          <w:color w:val="auto"/>
          <w:spacing w:val="0"/>
          <w:w w:val="200"/>
          <w:sz w:val="30"/>
          <w:szCs w:val="30"/>
          <w:u w:val="single" w:color="000000"/>
        </w:rPr>
        <w:t xml:space="preserve">  </w:t>
      </w:r>
      <w:r>
        <w:rPr>
          <w:rFonts w:hint="eastAsia" w:ascii="方正仿宋_GBK" w:eastAsia="方正仿宋_GBK" w:cs="MingLiU"/>
          <w:b w:val="0"/>
          <w:i w:val="0"/>
          <w:caps w:val="0"/>
          <w:color w:val="auto"/>
          <w:spacing w:val="0"/>
          <w:w w:val="100"/>
          <w:sz w:val="30"/>
          <w:szCs w:val="30"/>
        </w:rPr>
        <w:t>月</w:t>
      </w:r>
      <w:r>
        <w:rPr>
          <w:rFonts w:hint="eastAsia" w:ascii="方正仿宋_GBK" w:eastAsia="方正仿宋_GBK" w:cs="MingLiU"/>
          <w:b w:val="0"/>
          <w:i w:val="0"/>
          <w:caps w:val="0"/>
          <w:color w:val="auto"/>
          <w:spacing w:val="0"/>
          <w:w w:val="200"/>
          <w:sz w:val="30"/>
          <w:szCs w:val="30"/>
          <w:u w:val="single" w:color="000000"/>
        </w:rPr>
        <w:t xml:space="preserve">  </w:t>
      </w:r>
      <w:r>
        <w:rPr>
          <w:rFonts w:hint="eastAsia" w:ascii="方正仿宋_GBK" w:eastAsia="方正仿宋_GBK" w:cs="MingLiU"/>
          <w:b w:val="0"/>
          <w:i w:val="0"/>
          <w:caps w:val="0"/>
          <w:color w:val="auto"/>
          <w:spacing w:val="0"/>
          <w:w w:val="100"/>
          <w:sz w:val="30"/>
          <w:szCs w:val="30"/>
        </w:rPr>
        <w:t>日</w:t>
      </w:r>
    </w:p>
    <w:p>
      <w:pPr>
        <w:snapToGrid w:val="0"/>
        <w:spacing w:before="0" w:beforeAutospacing="0" w:after="200" w:afterAutospacing="0" w:line="240" w:lineRule="auto"/>
        <w:ind w:firstLine="330" w:firstLineChars="150"/>
        <w:textAlignment w:val="baseline"/>
        <w:rPr>
          <w:rFonts w:hint="eastAsia" w:ascii="方正仿宋_GBK" w:eastAsia="方正仿宋_GBK" w:cs="MingLiU"/>
          <w:b w:val="0"/>
          <w:i w:val="0"/>
          <w:caps w:val="0"/>
          <w:color w:val="auto"/>
          <w:spacing w:val="0"/>
          <w:w w:val="100"/>
          <w:sz w:val="20"/>
          <w:szCs w:val="21"/>
        </w:rPr>
      </w:pPr>
      <w:r>
        <w:rPr>
          <w:rFonts w:hint="eastAsia" w:ascii="方正仿宋_GBK" w:eastAsia="方正仿宋_GBK" w:cs="MingLiU"/>
          <w:b w:val="0"/>
          <w:i w:val="0"/>
          <w:caps w:val="0"/>
          <w:color w:val="auto"/>
          <w:spacing w:val="0"/>
          <w:w w:val="100"/>
          <w:sz w:val="22"/>
          <w:szCs w:val="21"/>
        </w:rPr>
        <w:t>注：</w:t>
      </w:r>
      <w:r>
        <w:rPr>
          <w:rFonts w:hint="eastAsia" w:ascii="方正仿宋_GBK" w:eastAsia="方正仿宋_GBK" w:cs="宋体"/>
          <w:b w:val="0"/>
          <w:i w:val="0"/>
          <w:caps w:val="0"/>
          <w:color w:val="auto"/>
          <w:spacing w:val="0"/>
          <w:w w:val="100"/>
          <w:sz w:val="22"/>
          <w:szCs w:val="21"/>
        </w:rPr>
        <w:t>法定代表人</w:t>
      </w:r>
      <w:r>
        <w:rPr>
          <w:rFonts w:hint="eastAsia" w:ascii="方正仿宋_GBK" w:eastAsia="方正仿宋_GBK" w:cs="MingLiU"/>
          <w:b w:val="0"/>
          <w:i w:val="0"/>
          <w:caps w:val="0"/>
          <w:color w:val="auto"/>
          <w:spacing w:val="0"/>
          <w:w w:val="100"/>
          <w:sz w:val="22"/>
          <w:szCs w:val="21"/>
        </w:rPr>
        <w:t>参加公开招标活动并签署文件的，须提供</w:t>
      </w:r>
      <w:r>
        <w:rPr>
          <w:rFonts w:hint="eastAsia" w:ascii="方正仿宋_GBK" w:eastAsia="方正仿宋_GBK" w:cs="宋体"/>
          <w:b w:val="0"/>
          <w:i w:val="0"/>
          <w:caps w:val="0"/>
          <w:color w:val="auto"/>
          <w:spacing w:val="0"/>
          <w:w w:val="100"/>
          <w:sz w:val="22"/>
          <w:szCs w:val="21"/>
        </w:rPr>
        <w:t>法定代表人</w:t>
      </w:r>
      <w:r>
        <w:rPr>
          <w:rFonts w:hint="eastAsia" w:ascii="方正仿宋_GBK" w:eastAsia="方正仿宋_GBK" w:cs="MingLiU"/>
          <w:b w:val="0"/>
          <w:i w:val="0"/>
          <w:caps w:val="0"/>
          <w:color w:val="auto"/>
          <w:spacing w:val="0"/>
          <w:w w:val="100"/>
          <w:sz w:val="22"/>
          <w:szCs w:val="21"/>
        </w:rPr>
        <w:t>身份证明书及本人身份证原件；非</w:t>
      </w:r>
      <w:r>
        <w:rPr>
          <w:rFonts w:hint="eastAsia" w:ascii="方正仿宋_GBK" w:eastAsia="方正仿宋_GBK" w:cs="宋体"/>
          <w:b w:val="0"/>
          <w:i w:val="0"/>
          <w:caps w:val="0"/>
          <w:color w:val="auto"/>
          <w:spacing w:val="0"/>
          <w:w w:val="100"/>
          <w:sz w:val="22"/>
          <w:szCs w:val="21"/>
        </w:rPr>
        <w:t>法定代表人</w:t>
      </w:r>
      <w:r>
        <w:rPr>
          <w:rFonts w:hint="eastAsia" w:ascii="方正仿宋_GBK" w:eastAsia="方正仿宋_GBK" w:cs="MingLiU"/>
          <w:b w:val="0"/>
          <w:i w:val="0"/>
          <w:caps w:val="0"/>
          <w:color w:val="auto"/>
          <w:spacing w:val="0"/>
          <w:w w:val="100"/>
          <w:sz w:val="22"/>
          <w:szCs w:val="21"/>
        </w:rPr>
        <w:t>参加公开招标活动并签署文件的，须提供</w:t>
      </w:r>
      <w:r>
        <w:rPr>
          <w:rFonts w:hint="eastAsia" w:ascii="方正仿宋_GBK" w:eastAsia="方正仿宋_GBK" w:cs="宋体"/>
          <w:b w:val="0"/>
          <w:i w:val="0"/>
          <w:caps w:val="0"/>
          <w:color w:val="auto"/>
          <w:spacing w:val="0"/>
          <w:w w:val="100"/>
          <w:sz w:val="22"/>
          <w:szCs w:val="21"/>
        </w:rPr>
        <w:t>法定代表人</w:t>
      </w:r>
      <w:r>
        <w:rPr>
          <w:rFonts w:hint="eastAsia" w:ascii="方正仿宋_GBK" w:eastAsia="方正仿宋_GBK" w:cs="MingLiU"/>
          <w:b w:val="0"/>
          <w:i w:val="0"/>
          <w:caps w:val="0"/>
          <w:color w:val="auto"/>
          <w:spacing w:val="0"/>
          <w:w w:val="100"/>
          <w:sz w:val="22"/>
          <w:szCs w:val="21"/>
        </w:rPr>
        <w:t>身份证明书、授权委托书及本人身份证原件，供监督人员核实身份。</w:t>
      </w:r>
    </w:p>
    <w:sectPr>
      <w:pgSz w:w="11906" w:h="16838"/>
      <w:pgMar w:top="1440" w:right="1800" w:bottom="1440" w:left="1800" w:header="708" w:footer="708" w:gutter="0"/>
      <w:pgBorders>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Lucida Sans Unicode">
    <w:panose1 w:val="020B0602030504020204"/>
    <w:charset w:val="00"/>
    <w:family w:val="auto"/>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48445"/>
    <w:multiLevelType w:val="singleLevel"/>
    <w:tmpl w:val="16E48445"/>
    <w:lvl w:ilvl="0" w:tentative="0">
      <w:start w:val="5"/>
      <w:numFmt w:val="decimal"/>
      <w:suff w:val="nothing"/>
      <w:lvlText w:val="（%1）"/>
      <w:lvlJc w:val="left"/>
      <w:pPr>
        <w:ind w:left="0" w:firstLine="0"/>
      </w:pPr>
    </w:lvl>
  </w:abstractNum>
  <w:abstractNum w:abstractNumId="1">
    <w:nsid w:val="1F5ED357"/>
    <w:multiLevelType w:val="singleLevel"/>
    <w:tmpl w:val="1F5ED357"/>
    <w:lvl w:ilvl="0" w:tentative="0">
      <w:start w:val="1"/>
      <w:numFmt w:val="decimal"/>
      <w:suff w:val="nothing"/>
      <w:lvlText w:val="（%1）"/>
      <w:lvlJc w:val="left"/>
      <w:pPr>
        <w:ind w:left="0" w:firstLine="0"/>
      </w:pPr>
    </w:lvl>
  </w:abstractNum>
  <w:abstractNum w:abstractNumId="2">
    <w:nsid w:val="22B17F4E"/>
    <w:multiLevelType w:val="singleLevel"/>
    <w:tmpl w:val="22B17F4E"/>
    <w:lvl w:ilvl="0" w:tentative="0">
      <w:start w:val="7"/>
      <w:numFmt w:val="chineseCounting"/>
      <w:suff w:val="nothing"/>
      <w:lvlText w:val="%1、"/>
      <w:lvlJc w:val="left"/>
      <w:rPr>
        <w:rFonts w:hint="eastAsia"/>
      </w:rPr>
    </w:lvl>
  </w:abstractNum>
  <w:abstractNum w:abstractNumId="3">
    <w:nsid w:val="365AD46E"/>
    <w:multiLevelType w:val="singleLevel"/>
    <w:tmpl w:val="365AD46E"/>
    <w:lvl w:ilvl="0" w:tentative="0">
      <w:start w:val="1"/>
      <w:numFmt w:val="decimal"/>
      <w:suff w:val="nothing"/>
      <w:lvlText w:val="（%1）"/>
      <w:lvlJc w:val="left"/>
      <w:pPr>
        <w:ind w:left="-210" w:firstLine="21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dit="readOnly" w:enforcement="0"/>
  <w:defaultTabStop w:val="720"/>
  <w:drawingGridHorizontalSpacing w:val="110"/>
  <w:drawingGridVerticalSpacing w:val="156"/>
  <w:displayHorizontalDrawingGridEvery w:val="0"/>
  <w:displayVerticalDrawingGridEvery w:val="2"/>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M2IyZjU3ODlkZWQ1ZDBiZjA0ZjU3YTQ3MGYyZmQifQ=="/>
  </w:docVars>
  <w:rsids>
    <w:rsidRoot w:val="00000000"/>
    <w:rsid w:val="0D70525D"/>
    <w:rsid w:val="193130CF"/>
    <w:rsid w:val="26B001ED"/>
    <w:rsid w:val="2B982DF1"/>
    <w:rsid w:val="2F1E73C3"/>
    <w:rsid w:val="34592567"/>
    <w:rsid w:val="38047F28"/>
    <w:rsid w:val="3E4D1740"/>
    <w:rsid w:val="3FF111EE"/>
    <w:rsid w:val="47BF23BE"/>
    <w:rsid w:val="4A451EC9"/>
    <w:rsid w:val="52925E69"/>
    <w:rsid w:val="5ADC4924"/>
    <w:rsid w:val="5ADDA4D6"/>
    <w:rsid w:val="5EFF0224"/>
    <w:rsid w:val="612E76FE"/>
    <w:rsid w:val="63CB5FE5"/>
    <w:rsid w:val="63DD68D9"/>
    <w:rsid w:val="67BA603B"/>
    <w:rsid w:val="6E7E376D"/>
    <w:rsid w:val="75DFC228"/>
    <w:rsid w:val="78D66225"/>
    <w:rsid w:val="7DB39345"/>
    <w:rsid w:val="DBBEA4B9"/>
    <w:rsid w:val="DFAD44CF"/>
    <w:rsid w:val="EEAD254A"/>
    <w:rsid w:val="FF45AD06"/>
    <w:rsid w:val="FFE419AF"/>
    <w:rsid w:val="FFF7AB0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line="240" w:lineRule="auto"/>
    </w:pPr>
    <w:rPr>
      <w:rFonts w:ascii="Tahoma" w:hAnsi="Tahoma" w:eastAsia="微软雅黑" w:cs="黑体"/>
      <w:sz w:val="22"/>
      <w:szCs w:val="22"/>
      <w:lang w:val="en-US" w:eastAsia="zh-CN" w:bidi="ar-SA"/>
    </w:rPr>
  </w:style>
  <w:style w:type="paragraph" w:styleId="3">
    <w:name w:val="heading 1"/>
    <w:basedOn w:val="1"/>
    <w:next w:val="1"/>
    <w:autoRedefine/>
    <w:qFormat/>
    <w:uiPriority w:val="0"/>
    <w:pPr>
      <w:adjustRightInd/>
      <w:snapToGrid/>
      <w:spacing w:before="100" w:beforeAutospacing="1" w:after="100" w:afterAutospacing="1"/>
      <w:outlineLvl w:val="0"/>
    </w:pPr>
    <w:rPr>
      <w:rFonts w:ascii="宋体" w:eastAsia="宋体" w:cs="宋体"/>
      <w:b/>
      <w:bCs/>
      <w:kern w:val="36"/>
      <w:sz w:val="48"/>
      <w:szCs w:val="48"/>
    </w:rPr>
  </w:style>
  <w:style w:type="paragraph" w:styleId="4">
    <w:name w:val="heading 2"/>
    <w:basedOn w:val="1"/>
    <w:next w:val="1"/>
    <w:autoRedefine/>
    <w:qFormat/>
    <w:uiPriority w:val="0"/>
    <w:pPr>
      <w:adjustRightInd/>
      <w:snapToGrid/>
      <w:spacing w:before="100" w:beforeAutospacing="1" w:after="100" w:afterAutospacing="1"/>
      <w:outlineLvl w:val="1"/>
    </w:pPr>
    <w:rPr>
      <w:rFonts w:ascii="宋体" w:eastAsia="宋体" w:cs="宋体"/>
      <w:b/>
      <w:bCs/>
      <w:sz w:val="36"/>
      <w:szCs w:val="36"/>
    </w:rPr>
  </w:style>
  <w:style w:type="paragraph" w:styleId="5">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12">
    <w:name w:val="Default Paragraph Font"/>
    <w:autoRedefine/>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 w:val="24"/>
    </w:rPr>
  </w:style>
  <w:style w:type="paragraph" w:styleId="6">
    <w:name w:val="Normal Indent"/>
    <w:basedOn w:val="1"/>
    <w:autoRedefine/>
    <w:qFormat/>
    <w:uiPriority w:val="0"/>
    <w:pPr>
      <w:adjustRightInd w:val="0"/>
      <w:snapToGrid w:val="0"/>
      <w:spacing w:line="480" w:lineRule="atLeast"/>
      <w:ind w:firstLine="600"/>
      <w:textAlignment w:val="baseline"/>
    </w:pPr>
    <w:rPr>
      <w:rFonts w:eastAsia="仿宋_GB2312"/>
      <w:kern w:val="0"/>
      <w:sz w:val="30"/>
      <w:szCs w:val="20"/>
    </w:rPr>
  </w:style>
  <w:style w:type="paragraph" w:styleId="7">
    <w:name w:val="Body Text"/>
    <w:basedOn w:val="1"/>
    <w:next w:val="1"/>
    <w:autoRedefine/>
    <w:qFormat/>
    <w:uiPriority w:val="0"/>
    <w:pPr>
      <w:widowControl w:val="0"/>
      <w:jc w:val="both"/>
    </w:pPr>
    <w:rPr>
      <w:rFonts w:ascii="仿宋_GB2312" w:eastAsia="仿宋_GB2312" w:cs="Times New Roman"/>
      <w:kern w:val="2"/>
      <w:sz w:val="32"/>
      <w:szCs w:val="20"/>
      <w:lang w:val="en-US" w:eastAsia="zh-CN" w:bidi="ar-SA"/>
    </w:rPr>
  </w:style>
  <w:style w:type="paragraph" w:styleId="8">
    <w:name w:val="footer"/>
    <w:basedOn w:val="1"/>
    <w:autoRedefine/>
    <w:qFormat/>
    <w:uiPriority w:val="0"/>
    <w:pPr>
      <w:tabs>
        <w:tab w:val="center" w:pos="4153"/>
        <w:tab w:val="right" w:pos="8306"/>
      </w:tabs>
    </w:pPr>
    <w:rPr>
      <w:sz w:val="18"/>
      <w:szCs w:val="18"/>
    </w:rPr>
  </w:style>
  <w:style w:type="paragraph" w:styleId="9">
    <w:name w:val="header"/>
    <w:basedOn w:val="1"/>
    <w:autoRedefine/>
    <w:qFormat/>
    <w:uiPriority w:val="0"/>
    <w:pPr>
      <w:pBdr>
        <w:bottom w:val="single" w:color="auto" w:sz="6" w:space="1"/>
      </w:pBdr>
      <w:tabs>
        <w:tab w:val="center" w:pos="4153"/>
        <w:tab w:val="right" w:pos="8306"/>
      </w:tabs>
      <w:jc w:val="center"/>
    </w:pPr>
    <w:rPr>
      <w:sz w:val="18"/>
      <w:szCs w:val="18"/>
    </w:rPr>
  </w:style>
  <w:style w:type="paragraph" w:styleId="10">
    <w:name w:val="Normal (Web)"/>
    <w:basedOn w:val="1"/>
    <w:autoRedefine/>
    <w:qFormat/>
    <w:uiPriority w:val="0"/>
    <w:pPr>
      <w:adjustRightInd/>
      <w:snapToGrid/>
      <w:spacing w:before="100" w:beforeAutospacing="1" w:after="100" w:afterAutospacing="1"/>
    </w:pPr>
    <w:rPr>
      <w:rFonts w:ascii="宋体" w:eastAsia="宋体" w:cs="宋体"/>
      <w:sz w:val="24"/>
      <w:szCs w:val="24"/>
    </w:rPr>
  </w:style>
  <w:style w:type="character" w:styleId="13">
    <w:name w:val="Hyperlink"/>
    <w:basedOn w:val="12"/>
    <w:autoRedefine/>
    <w:qFormat/>
    <w:uiPriority w:val="0"/>
    <w:rPr>
      <w:color w:val="0000FF"/>
      <w:u w:val="single"/>
    </w:rPr>
  </w:style>
  <w:style w:type="character" w:customStyle="1" w:styleId="14">
    <w:name w:val="font01"/>
    <w:autoRedefine/>
    <w:qFormat/>
    <w:uiPriority w:val="0"/>
    <w:rPr>
      <w:rFonts w:ascii="宋体" w:eastAsia="宋体" w:cs="宋体"/>
      <w:color w:val="000000"/>
      <w:sz w:val="21"/>
      <w:szCs w:val="21"/>
      <w:u w:val="none"/>
      <w:vertAlign w:val="superscript"/>
    </w:rPr>
  </w:style>
  <w:style w:type="character" w:customStyle="1" w:styleId="15">
    <w:name w:val="font11"/>
    <w:autoRedefine/>
    <w:qFormat/>
    <w:uiPriority w:val="0"/>
    <w:rPr>
      <w:rFonts w:asci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6747</Words>
  <Characters>7201</Characters>
  <Lines>1</Lines>
  <Paragraphs>1</Paragraphs>
  <TotalTime>56</TotalTime>
  <ScaleCrop>false</ScaleCrop>
  <LinksUpToDate>false</LinksUpToDate>
  <CharactersWithSpaces>7801</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2008-09-13T01:20:00Z</dcterms:created>
  <dc:creator>Administrator</dc:creator>
  <cp:lastModifiedBy>汪涛</cp:lastModifiedBy>
  <cp:lastPrinted>2022-05-26T09:18:00Z</cp:lastPrinted>
  <dcterms:modified xsi:type="dcterms:W3CDTF">2024-05-06T08:57:25Z</dcterms:modified>
  <dc:title>垫江县高安镇2020年度森林抚育项目招标公告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263C4332C42D4CE2B81C24ED607C5ADB_13</vt:lpwstr>
  </property>
</Properties>
</file>