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left="0"/>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2024年垫江县政府购买残疾人“人工智能+”应用技能培训项目</w:t>
      </w:r>
      <w:r>
        <w:rPr>
          <w:rFonts w:hint="eastAsia" w:ascii="方正小标宋_GBK" w:hAnsi="方正小标宋_GBK" w:eastAsia="方正小标宋_GBK" w:cs="方正小标宋_GBK"/>
          <w:color w:val="000000"/>
          <w:sz w:val="44"/>
          <w:szCs w:val="44"/>
          <w:lang w:eastAsia="zh-CN"/>
        </w:rPr>
        <w:t>综合</w:t>
      </w:r>
      <w:r>
        <w:rPr>
          <w:rFonts w:hint="eastAsia" w:ascii="方正小标宋_GBK" w:hAnsi="方正小标宋_GBK" w:eastAsia="方正小标宋_GBK" w:cs="方正小标宋_GBK"/>
          <w:color w:val="000000"/>
          <w:sz w:val="44"/>
          <w:szCs w:val="44"/>
        </w:rPr>
        <w:t>采购公告</w:t>
      </w:r>
    </w:p>
    <w:p>
      <w:pPr>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color w:val="000000"/>
          <w:spacing w:val="51"/>
          <w:sz w:val="44"/>
          <w:szCs w:val="44"/>
        </w:rPr>
      </w:pPr>
    </w:p>
    <w:p>
      <w:pPr>
        <w:keepNext/>
        <w:keepLines/>
        <w:pageBreakBefore w:val="0"/>
        <w:numPr>
          <w:ilvl w:val="0"/>
          <w:numId w:val="1"/>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采购内容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noWrap w:val="0"/>
            <w:vAlign w:val="center"/>
          </w:tcPr>
          <w:p>
            <w:pPr>
              <w:pStyle w:val="4"/>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项目名称</w:t>
            </w:r>
          </w:p>
        </w:tc>
        <w:tc>
          <w:tcPr>
            <w:tcW w:w="1746" w:type="dxa"/>
            <w:tcBorders>
              <w:top w:val="single" w:color="auto" w:sz="4" w:space="0"/>
              <w:left w:val="single" w:color="auto" w:sz="4" w:space="0"/>
              <w:right w:val="single" w:color="auto" w:sz="4" w:space="0"/>
            </w:tcBorders>
            <w:noWrap w:val="0"/>
            <w:vAlign w:val="center"/>
          </w:tcPr>
          <w:p>
            <w:pPr>
              <w:pStyle w:val="4"/>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采购预算</w:t>
            </w:r>
          </w:p>
        </w:tc>
        <w:tc>
          <w:tcPr>
            <w:tcW w:w="1903" w:type="dxa"/>
            <w:tcBorders>
              <w:top w:val="single" w:color="auto" w:sz="4" w:space="0"/>
              <w:left w:val="single" w:color="auto" w:sz="4" w:space="0"/>
              <w:right w:val="single" w:color="auto" w:sz="4" w:space="0"/>
            </w:tcBorders>
            <w:noWrap w:val="0"/>
            <w:vAlign w:val="center"/>
          </w:tcPr>
          <w:p>
            <w:pPr>
              <w:pStyle w:val="4"/>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资金来源</w:t>
            </w:r>
          </w:p>
        </w:tc>
        <w:tc>
          <w:tcPr>
            <w:tcW w:w="1231" w:type="dxa"/>
            <w:tcBorders>
              <w:top w:val="single" w:color="auto" w:sz="4" w:space="0"/>
              <w:left w:val="single" w:color="auto" w:sz="4" w:space="0"/>
              <w:right w:val="single" w:color="auto" w:sz="4" w:space="0"/>
            </w:tcBorders>
            <w:noWrap w:val="0"/>
            <w:vAlign w:val="center"/>
          </w:tcPr>
          <w:p>
            <w:pPr>
              <w:pStyle w:val="4"/>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60" w:lineRule="exact"/>
              <w:ind w:left="0"/>
              <w:jc w:val="center"/>
              <w:textAlignment w:val="auto"/>
              <w:rPr>
                <w:rFonts w:hint="default" w:ascii="宋体" w:hAnsi="宋体" w:eastAsia="宋体" w:cs="宋体"/>
                <w:color w:val="000000"/>
                <w:kern w:val="0"/>
                <w:sz w:val="24"/>
                <w:lang w:val="en-US" w:eastAsia="zh-CN"/>
              </w:rPr>
            </w:pPr>
            <w:r>
              <w:rPr>
                <w:rFonts w:hint="eastAsia" w:ascii="Times New Roman" w:hAnsi="Times New Roman" w:eastAsia="方正仿宋_GBK" w:cs="Times New Roman"/>
                <w:color w:val="000000"/>
                <w:sz w:val="28"/>
                <w:szCs w:val="28"/>
                <w:lang w:val="en-US" w:eastAsia="zh-CN"/>
              </w:rPr>
              <w:t>2024年政府采购残疾人“人工智能+”应用技能培训项目</w:t>
            </w:r>
          </w:p>
        </w:tc>
        <w:tc>
          <w:tcPr>
            <w:tcW w:w="1746"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60" w:lineRule="exact"/>
              <w:ind w:left="0"/>
              <w:jc w:val="center"/>
              <w:textAlignment w:val="auto"/>
              <w:rPr>
                <w:rFonts w:eastAsia="方正仿宋_GBK"/>
                <w:color w:val="000000"/>
                <w:sz w:val="28"/>
                <w:szCs w:val="28"/>
              </w:rPr>
            </w:pPr>
            <w:r>
              <w:rPr>
                <w:rFonts w:hint="eastAsia" w:eastAsia="方正仿宋_GBK"/>
                <w:color w:val="000000"/>
                <w:sz w:val="28"/>
                <w:szCs w:val="28"/>
              </w:rPr>
              <w:t>最高限价</w:t>
            </w:r>
            <w:r>
              <w:rPr>
                <w:rFonts w:hint="eastAsia" w:eastAsia="方正仿宋_GBK"/>
                <w:color w:val="000000"/>
                <w:sz w:val="28"/>
                <w:szCs w:val="28"/>
                <w:lang w:val="en-US" w:eastAsia="zh-CN"/>
              </w:rPr>
              <w:t>8.1</w:t>
            </w:r>
            <w:r>
              <w:rPr>
                <w:rFonts w:hint="eastAsia" w:eastAsia="方正仿宋_GBK"/>
                <w:color w:val="000000"/>
                <w:sz w:val="28"/>
                <w:szCs w:val="28"/>
              </w:rPr>
              <w:t xml:space="preserve">万元 </w:t>
            </w:r>
          </w:p>
        </w:tc>
        <w:tc>
          <w:tcPr>
            <w:tcW w:w="1903"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60" w:lineRule="exact"/>
              <w:ind w:left="0"/>
              <w:jc w:val="center"/>
              <w:textAlignment w:val="auto"/>
              <w:rPr>
                <w:rFonts w:eastAsia="方正仿宋_GBK"/>
                <w:color w:val="000000"/>
                <w:sz w:val="28"/>
                <w:szCs w:val="28"/>
              </w:rPr>
            </w:pPr>
            <w:r>
              <w:rPr>
                <w:rFonts w:hint="eastAsia" w:eastAsia="方正仿宋_GBK"/>
                <w:color w:val="000000"/>
                <w:sz w:val="28"/>
                <w:szCs w:val="28"/>
              </w:rPr>
              <w:t xml:space="preserve">财政预算资金 </w:t>
            </w:r>
          </w:p>
        </w:tc>
        <w:tc>
          <w:tcPr>
            <w:tcW w:w="1231"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60" w:lineRule="exact"/>
              <w:ind w:left="0"/>
              <w:jc w:val="center"/>
              <w:textAlignment w:val="auto"/>
              <w:rPr>
                <w:rFonts w:eastAsia="方正仿宋_GBK"/>
                <w:color w:val="000000"/>
                <w:sz w:val="28"/>
                <w:szCs w:val="28"/>
              </w:rPr>
            </w:pPr>
          </w:p>
        </w:tc>
      </w:tr>
    </w:tbl>
    <w:p>
      <w:pPr>
        <w:keepNext/>
        <w:keepLines/>
        <w:pageBreakBefore w:val="0"/>
        <w:numPr>
          <w:ilvl w:val="0"/>
          <w:numId w:val="1"/>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供应商资格</w:t>
      </w:r>
    </w:p>
    <w:p>
      <w:pPr>
        <w:keepNext/>
        <w:keepLines/>
        <w:pageBreakBefore w:val="0"/>
        <w:numPr>
          <w:ilvl w:val="0"/>
          <w:numId w:val="2"/>
        </w:numPr>
        <w:kinsoku/>
        <w:wordWrap/>
        <w:overflowPunct/>
        <w:topLinePunct w:val="0"/>
        <w:autoSpaceDE/>
        <w:autoSpaceDN/>
        <w:bidi w:val="0"/>
        <w:adjustRightInd w:val="0"/>
        <w:snapToGrid w:val="0"/>
        <w:spacing w:line="560" w:lineRule="exact"/>
        <w:ind w:left="0" w:firstLine="640" w:firstLineChars="200"/>
        <w:textAlignment w:val="auto"/>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基本资格条件</w:t>
      </w:r>
    </w:p>
    <w:p>
      <w:pPr>
        <w:pageBreakBefore w:val="0"/>
        <w:numPr>
          <w:ilvl w:val="0"/>
          <w:numId w:val="3"/>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eastAsia="方正仿宋_GBK"/>
          <w:color w:val="000000"/>
          <w:sz w:val="32"/>
          <w:szCs w:val="32"/>
        </w:rPr>
        <w:t>具有独立承担民事责任的能力；</w:t>
      </w:r>
    </w:p>
    <w:p>
      <w:pPr>
        <w:pageBreakBefore w:val="0"/>
        <w:numPr>
          <w:ilvl w:val="0"/>
          <w:numId w:val="3"/>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eastAsia="方正仿宋_GBK"/>
          <w:color w:val="000000"/>
          <w:sz w:val="32"/>
          <w:szCs w:val="32"/>
        </w:rPr>
        <w:t>具有良好的商业信誉和健全的财务会计制度；</w:t>
      </w:r>
    </w:p>
    <w:p>
      <w:pPr>
        <w:pageBreakBefore w:val="0"/>
        <w:numPr>
          <w:ilvl w:val="0"/>
          <w:numId w:val="3"/>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eastAsia="方正仿宋_GBK"/>
          <w:color w:val="000000"/>
          <w:sz w:val="32"/>
          <w:szCs w:val="32"/>
        </w:rPr>
        <w:t>具有履行合同所必需的设备和专业技术能力；</w:t>
      </w:r>
    </w:p>
    <w:p>
      <w:pPr>
        <w:pageBreakBefore w:val="0"/>
        <w:numPr>
          <w:ilvl w:val="0"/>
          <w:numId w:val="3"/>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eastAsia="方正仿宋_GBK"/>
          <w:color w:val="000000"/>
          <w:sz w:val="32"/>
          <w:szCs w:val="32"/>
        </w:rPr>
        <w:t>有依法缴纳税收和社会保障资金的良好记录；</w:t>
      </w:r>
    </w:p>
    <w:p>
      <w:pPr>
        <w:pageBreakBefore w:val="0"/>
        <w:numPr>
          <w:ilvl w:val="0"/>
          <w:numId w:val="3"/>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eastAsia="方正仿宋_GBK"/>
          <w:color w:val="000000"/>
          <w:sz w:val="32"/>
          <w:szCs w:val="32"/>
        </w:rPr>
        <w:t>参加政府采购活动前三年内，在经营活动中没有重大违法记录；</w:t>
      </w:r>
    </w:p>
    <w:p>
      <w:pPr>
        <w:pageBreakBefore w:val="0"/>
        <w:numPr>
          <w:ilvl w:val="0"/>
          <w:numId w:val="3"/>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eastAsia="方正仿宋_GBK"/>
          <w:color w:val="000000"/>
          <w:sz w:val="32"/>
          <w:szCs w:val="32"/>
        </w:rPr>
        <w:t>法律、行政法规规定的其他条件。</w:t>
      </w:r>
    </w:p>
    <w:p>
      <w:pPr>
        <w:keepNext/>
        <w:keepLines/>
        <w:pageBreakBefore w:val="0"/>
        <w:numPr>
          <w:ilvl w:val="0"/>
          <w:numId w:val="1"/>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采购内容</w:t>
      </w:r>
    </w:p>
    <w:p>
      <w:pPr>
        <w:pStyle w:val="7"/>
        <w:pageBreakBefore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（一）培训概况</w:t>
      </w:r>
    </w:p>
    <w:p>
      <w:pPr>
        <w:pStyle w:val="7"/>
        <w:pageBreakBefore w:val="0"/>
        <w:kinsoku/>
        <w:wordWrap/>
        <w:overflowPunct/>
        <w:topLinePunct w:val="0"/>
        <w:autoSpaceDE/>
        <w:autoSpaceDN/>
        <w:bidi w:val="0"/>
        <w:spacing w:line="560" w:lineRule="exact"/>
        <w:ind w:left="0" w:firstLine="56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为满足有就业意愿和就业条件的残疾人提升就业实践能力的需要，提高</w:t>
      </w:r>
      <w:r>
        <w:rPr>
          <w:rFonts w:hint="eastAsia" w:eastAsia="方正仿宋_GBK" w:cs="Times New Roman"/>
          <w:color w:val="000000"/>
          <w:kern w:val="2"/>
          <w:sz w:val="32"/>
          <w:szCs w:val="32"/>
          <w:lang w:val="en-US" w:eastAsia="zh-CN" w:bidi="ar-SA"/>
        </w:rPr>
        <w:t>残疾人</w:t>
      </w:r>
      <w:r>
        <w:rPr>
          <w:rFonts w:hint="eastAsia" w:ascii="Times New Roman" w:hAnsi="Times New Roman" w:eastAsia="方正仿宋_GBK" w:cs="Times New Roman"/>
          <w:color w:val="000000"/>
          <w:kern w:val="2"/>
          <w:sz w:val="32"/>
          <w:szCs w:val="32"/>
          <w:lang w:val="en-US" w:eastAsia="zh-CN" w:bidi="ar-SA"/>
        </w:rPr>
        <w:t>就业竞争力、促进自主创业、提升社会认知和支持，实现</w:t>
      </w:r>
      <w:r>
        <w:rPr>
          <w:rFonts w:hint="eastAsia" w:eastAsia="方正仿宋_GBK" w:cs="Times New Roman"/>
          <w:color w:val="000000"/>
          <w:kern w:val="2"/>
          <w:sz w:val="32"/>
          <w:szCs w:val="32"/>
          <w:lang w:val="en-US" w:eastAsia="zh-CN" w:bidi="ar-SA"/>
        </w:rPr>
        <w:t>残疾人</w:t>
      </w:r>
      <w:r>
        <w:rPr>
          <w:rFonts w:hint="eastAsia" w:ascii="Times New Roman" w:hAnsi="Times New Roman" w:eastAsia="方正仿宋_GBK" w:cs="Times New Roman"/>
          <w:color w:val="000000"/>
          <w:kern w:val="2"/>
          <w:sz w:val="32"/>
          <w:szCs w:val="32"/>
          <w:lang w:val="en-US" w:eastAsia="zh-CN" w:bidi="ar-SA"/>
        </w:rPr>
        <w:t>自我价值和社会融合，更好服务社会经济发展大局。</w:t>
      </w:r>
      <w:r>
        <w:rPr>
          <w:rFonts w:hint="eastAsia" w:eastAsia="方正仿宋_GBK" w:cs="Times New Roman"/>
          <w:color w:val="000000"/>
          <w:kern w:val="2"/>
          <w:sz w:val="32"/>
          <w:szCs w:val="32"/>
          <w:lang w:val="en-US" w:eastAsia="zh-CN" w:bidi="ar-SA"/>
        </w:rPr>
        <w:t>垫江县残疾人联合会</w:t>
      </w:r>
      <w:r>
        <w:rPr>
          <w:rFonts w:hint="eastAsia" w:ascii="Times New Roman" w:hAnsi="Times New Roman" w:eastAsia="方正仿宋_GBK" w:cs="Times New Roman"/>
          <w:color w:val="000000"/>
          <w:kern w:val="2"/>
          <w:sz w:val="32"/>
          <w:szCs w:val="32"/>
          <w:lang w:val="en-US" w:eastAsia="zh-CN" w:bidi="ar-SA"/>
        </w:rPr>
        <w:t>拟开展“人工智能+”应用技能培训</w:t>
      </w:r>
      <w:r>
        <w:rPr>
          <w:rFonts w:hint="eastAsia" w:eastAsia="方正仿宋_GBK" w:cs="Times New Roman"/>
          <w:color w:val="000000"/>
          <w:kern w:val="2"/>
          <w:sz w:val="32"/>
          <w:szCs w:val="32"/>
          <w:lang w:val="en-US" w:eastAsia="zh-CN" w:bidi="ar-SA"/>
        </w:rPr>
        <w:t>。</w:t>
      </w:r>
    </w:p>
    <w:p>
      <w:pPr>
        <w:pStyle w:val="7"/>
        <w:pageBreakBefore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（二）服务内容</w:t>
      </w:r>
    </w:p>
    <w:p>
      <w:pPr>
        <w:pStyle w:val="7"/>
        <w:pageBreakBefore w:val="0"/>
        <w:kinsoku/>
        <w:wordWrap/>
        <w:overflowPunct/>
        <w:topLinePunct w:val="0"/>
        <w:autoSpaceDE/>
        <w:autoSpaceDN/>
        <w:bidi w:val="0"/>
        <w:spacing w:line="560" w:lineRule="exact"/>
        <w:ind w:left="0" w:firstLine="560"/>
        <w:jc w:val="both"/>
        <w:textAlignment w:val="auto"/>
        <w:rPr>
          <w:rFonts w:hint="eastAsia"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1. 培训对象：户籍地为垫江县、在法定就业年龄段（女16-54岁，男16-59岁）、有培训需求和培训意愿，初中及以上学历，具备上网、打字等基本电脑使用技能，思维清晰，没有精神障碍，积极向上，乐于学习，目前无业或在岗需要再提高的城乡残疾人及残疾人家属，本次培训对象总人数约为25人（不少于50人次），以实际人数为准。</w:t>
      </w:r>
    </w:p>
    <w:p>
      <w:pPr>
        <w:pStyle w:val="7"/>
        <w:pageBreakBefore w:val="0"/>
        <w:kinsoku/>
        <w:wordWrap/>
        <w:overflowPunct/>
        <w:topLinePunct w:val="0"/>
        <w:autoSpaceDE/>
        <w:autoSpaceDN/>
        <w:bidi w:val="0"/>
        <w:spacing w:line="560" w:lineRule="exact"/>
        <w:ind w:left="0" w:firstLine="560"/>
        <w:jc w:val="both"/>
        <w:textAlignment w:val="auto"/>
        <w:rPr>
          <w:rFonts w:hint="eastAsia"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2. 培训目标：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（1）帮助残疾人明确自身定位，修正职业目标，引导做出合适的职业规划（针对服务对象做残疾人职业能力测评，建立一人一档）；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（2）人工智能应用数字规划师打造：培训残疾人及残疾人直系亲属拥有人工智能应用技能，培训合格率100%（以颁发结业证书或全媒体运营师证书为准）；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（3）提高重度残疾人就业创新的实践能力，通过线下培训与实践，提供岗位招聘13个，就业稳岗6个月以上；</w:t>
      </w:r>
    </w:p>
    <w:p>
      <w:pPr>
        <w:pStyle w:val="7"/>
        <w:pageBreakBefore w:val="0"/>
        <w:kinsoku/>
        <w:wordWrap/>
        <w:overflowPunct/>
        <w:topLinePunct w:val="0"/>
        <w:autoSpaceDE/>
        <w:autoSpaceDN/>
        <w:bidi w:val="0"/>
        <w:spacing w:line="560" w:lineRule="exact"/>
        <w:ind w:left="0" w:firstLine="560"/>
        <w:jc w:val="both"/>
        <w:textAlignment w:val="auto"/>
        <w:rPr>
          <w:rFonts w:hint="default"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3. 培训内容：</w:t>
      </w:r>
      <w:r>
        <w:rPr>
          <w:rFonts w:hint="eastAsia" w:ascii="方正仿宋_GBK" w:hAnsi="方正仿宋_GBK" w:eastAsia="方正仿宋_GBK" w:cs="方正仿宋_GBK"/>
          <w:color w:val="333333"/>
          <w:kern w:val="0"/>
          <w:sz w:val="32"/>
          <w:szCs w:val="32"/>
          <w:lang w:eastAsia="zh-CN"/>
        </w:rPr>
        <w:t>采取</w:t>
      </w:r>
      <w:r>
        <w:rPr>
          <w:rFonts w:hint="eastAsia" w:ascii="方正仿宋_GBK" w:hAnsi="方正仿宋_GBK" w:eastAsia="方正仿宋_GBK" w:cs="方正仿宋_GBK"/>
          <w:color w:val="333333"/>
          <w:kern w:val="0"/>
          <w:sz w:val="32"/>
          <w:szCs w:val="32"/>
        </w:rPr>
        <w:t>理论与实践相结合，讲师课堂授课与现场实操的形式开展教学活动，使残疾人能够扎实掌握人工智能应用技术，并结合残疾人实际情况注重实操，让残疾人实实在在掌握一门技能，帮助他们实现创业就业的目标。</w:t>
      </w:r>
    </w:p>
    <w:p>
      <w:pPr>
        <w:pStyle w:val="7"/>
        <w:pageBreakBefore w:val="0"/>
        <w:kinsoku/>
        <w:wordWrap/>
        <w:overflowPunct/>
        <w:topLinePunct w:val="0"/>
        <w:autoSpaceDE/>
        <w:autoSpaceDN/>
        <w:bidi w:val="0"/>
        <w:spacing w:line="560" w:lineRule="exact"/>
        <w:ind w:left="0" w:firstLine="560"/>
        <w:jc w:val="both"/>
        <w:textAlignment w:val="auto"/>
        <w:rPr>
          <w:rFonts w:hint="eastAsia"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4. 培训时间：2024年5月（具体时间以采购人商定为准），为期11天。</w:t>
      </w:r>
    </w:p>
    <w:p>
      <w:pPr>
        <w:pStyle w:val="7"/>
        <w:pageBreakBefore w:val="0"/>
        <w:kinsoku/>
        <w:wordWrap/>
        <w:overflowPunct/>
        <w:topLinePunct w:val="0"/>
        <w:autoSpaceDE/>
        <w:autoSpaceDN/>
        <w:bidi w:val="0"/>
        <w:spacing w:line="560" w:lineRule="exact"/>
        <w:ind w:left="0" w:firstLine="560"/>
        <w:jc w:val="both"/>
        <w:textAlignment w:val="auto"/>
        <w:rPr>
          <w:rFonts w:hint="default"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5. 培训地点：垫江县澄溪镇爱益渝馨家园。</w:t>
      </w:r>
    </w:p>
    <w:p>
      <w:pPr>
        <w:pStyle w:val="7"/>
        <w:pageBreakBefore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（三）供应商主要职责</w:t>
      </w:r>
    </w:p>
    <w:p>
      <w:pPr>
        <w:pStyle w:val="7"/>
        <w:pageBreakBefore w:val="0"/>
        <w:kinsoku/>
        <w:wordWrap/>
        <w:overflowPunct/>
        <w:topLinePunct w:val="0"/>
        <w:autoSpaceDE/>
        <w:autoSpaceDN/>
        <w:bidi w:val="0"/>
        <w:spacing w:line="560" w:lineRule="exact"/>
        <w:ind w:left="0" w:firstLine="560"/>
        <w:jc w:val="both"/>
        <w:textAlignment w:val="auto"/>
        <w:rPr>
          <w:rFonts w:hint="default" w:eastAsia="方正仿宋_GBK" w:cs="Times New Roman"/>
          <w:color w:val="000000"/>
          <w:kern w:val="2"/>
          <w:sz w:val="32"/>
          <w:szCs w:val="32"/>
          <w:lang w:val="en-US" w:eastAsia="zh-CN" w:bidi="ar-SA"/>
        </w:rPr>
      </w:pPr>
      <w:r>
        <w:rPr>
          <w:rFonts w:hint="default" w:eastAsia="方正仿宋_GBK" w:cs="Times New Roman"/>
          <w:color w:val="000000"/>
          <w:kern w:val="2"/>
          <w:sz w:val="32"/>
          <w:szCs w:val="32"/>
          <w:lang w:val="en-US" w:eastAsia="zh-CN" w:bidi="ar-SA"/>
        </w:rPr>
        <w:t>1</w:t>
      </w:r>
      <w:r>
        <w:rPr>
          <w:rFonts w:hint="eastAsia" w:eastAsia="方正仿宋_GBK" w:cs="Times New Roman"/>
          <w:color w:val="000000"/>
          <w:kern w:val="2"/>
          <w:sz w:val="32"/>
          <w:szCs w:val="32"/>
          <w:lang w:val="en-US" w:eastAsia="zh-CN" w:bidi="ar-SA"/>
        </w:rPr>
        <w:t xml:space="preserve">. </w:t>
      </w:r>
      <w:r>
        <w:rPr>
          <w:rFonts w:hint="default" w:eastAsia="方正仿宋_GBK" w:cs="Times New Roman"/>
          <w:color w:val="000000"/>
          <w:kern w:val="2"/>
          <w:sz w:val="32"/>
          <w:szCs w:val="32"/>
          <w:lang w:val="en-US" w:eastAsia="zh-CN" w:bidi="ar-SA"/>
        </w:rPr>
        <w:t>制定培训项目实施方案。实施方案应包括</w:t>
      </w:r>
      <w:r>
        <w:rPr>
          <w:rFonts w:hint="eastAsia" w:eastAsia="方正仿宋_GBK" w:cs="Times New Roman"/>
          <w:color w:val="000000"/>
          <w:kern w:val="2"/>
          <w:sz w:val="32"/>
          <w:szCs w:val="32"/>
          <w:lang w:val="en-US" w:eastAsia="zh-CN" w:bidi="ar-SA"/>
        </w:rPr>
        <w:t>培训内容、培训目标、培训对象</w:t>
      </w:r>
      <w:r>
        <w:rPr>
          <w:rFonts w:hint="default" w:eastAsia="方正仿宋_GBK" w:cs="Times New Roman"/>
          <w:color w:val="000000"/>
          <w:kern w:val="2"/>
          <w:sz w:val="32"/>
          <w:szCs w:val="32"/>
          <w:lang w:val="en-US" w:eastAsia="zh-CN" w:bidi="ar-SA"/>
        </w:rPr>
        <w:t>、应急预案等内容</w:t>
      </w:r>
      <w:r>
        <w:rPr>
          <w:rFonts w:hint="eastAsia" w:eastAsia="方正仿宋_GBK" w:cs="Times New Roman"/>
          <w:color w:val="000000"/>
          <w:kern w:val="2"/>
          <w:sz w:val="32"/>
          <w:szCs w:val="32"/>
          <w:lang w:val="en-US" w:eastAsia="zh-CN" w:bidi="ar-SA"/>
        </w:rPr>
        <w:t>；</w:t>
      </w:r>
      <w:bookmarkStart w:id="4" w:name="_GoBack"/>
      <w:bookmarkEnd w:id="4"/>
    </w:p>
    <w:p>
      <w:pPr>
        <w:pStyle w:val="7"/>
        <w:pageBreakBefore w:val="0"/>
        <w:kinsoku/>
        <w:wordWrap/>
        <w:overflowPunct/>
        <w:topLinePunct w:val="0"/>
        <w:autoSpaceDE/>
        <w:autoSpaceDN/>
        <w:bidi w:val="0"/>
        <w:spacing w:line="560" w:lineRule="exact"/>
        <w:ind w:left="0" w:firstLine="560"/>
        <w:jc w:val="both"/>
        <w:textAlignment w:val="auto"/>
        <w:rPr>
          <w:rFonts w:hint="default" w:eastAsia="方正仿宋_GBK" w:cs="Times New Roman"/>
          <w:color w:val="000000"/>
          <w:kern w:val="2"/>
          <w:sz w:val="32"/>
          <w:szCs w:val="32"/>
          <w:lang w:val="en-US" w:eastAsia="zh-CN" w:bidi="ar-SA"/>
        </w:rPr>
      </w:pPr>
      <w:r>
        <w:rPr>
          <w:rFonts w:hint="default" w:eastAsia="方正仿宋_GBK" w:cs="Times New Roman"/>
          <w:color w:val="000000"/>
          <w:kern w:val="2"/>
          <w:sz w:val="32"/>
          <w:szCs w:val="32"/>
          <w:lang w:val="en-US" w:eastAsia="zh-CN" w:bidi="ar-SA"/>
        </w:rPr>
        <w:t>2</w:t>
      </w:r>
      <w:r>
        <w:rPr>
          <w:rFonts w:hint="eastAsia" w:eastAsia="方正仿宋_GBK" w:cs="Times New Roman"/>
          <w:color w:val="000000"/>
          <w:kern w:val="2"/>
          <w:sz w:val="32"/>
          <w:szCs w:val="32"/>
          <w:lang w:val="en-US" w:eastAsia="zh-CN" w:bidi="ar-SA"/>
        </w:rPr>
        <w:t xml:space="preserve">. </w:t>
      </w:r>
      <w:r>
        <w:rPr>
          <w:rFonts w:hint="default" w:eastAsia="方正仿宋_GBK" w:cs="Times New Roman"/>
          <w:color w:val="000000"/>
          <w:kern w:val="2"/>
          <w:sz w:val="32"/>
          <w:szCs w:val="32"/>
          <w:lang w:val="en-US" w:eastAsia="zh-CN" w:bidi="ar-SA"/>
        </w:rPr>
        <w:t>组织符合条件的残疾人报名</w:t>
      </w:r>
      <w:r>
        <w:rPr>
          <w:rFonts w:hint="eastAsia" w:eastAsia="方正仿宋_GBK" w:cs="Times New Roman"/>
          <w:color w:val="000000"/>
          <w:kern w:val="2"/>
          <w:sz w:val="32"/>
          <w:szCs w:val="32"/>
          <w:lang w:val="en-US" w:eastAsia="zh-CN" w:bidi="ar-SA"/>
        </w:rPr>
        <w:t>；</w:t>
      </w:r>
    </w:p>
    <w:p>
      <w:pPr>
        <w:pStyle w:val="7"/>
        <w:pageBreakBefore w:val="0"/>
        <w:kinsoku/>
        <w:wordWrap/>
        <w:overflowPunct/>
        <w:topLinePunct w:val="0"/>
        <w:autoSpaceDE/>
        <w:autoSpaceDN/>
        <w:bidi w:val="0"/>
        <w:spacing w:line="560" w:lineRule="exact"/>
        <w:ind w:left="0" w:firstLine="560"/>
        <w:jc w:val="both"/>
        <w:textAlignment w:val="auto"/>
        <w:rPr>
          <w:rFonts w:hint="default"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 xml:space="preserve">3. </w:t>
      </w:r>
      <w:r>
        <w:rPr>
          <w:rFonts w:hint="default" w:eastAsia="方正仿宋_GBK" w:cs="Times New Roman"/>
          <w:color w:val="000000"/>
          <w:kern w:val="2"/>
          <w:sz w:val="32"/>
          <w:szCs w:val="32"/>
          <w:lang w:val="en-US" w:eastAsia="zh-CN" w:bidi="ar-SA"/>
        </w:rPr>
        <w:t>组织开展授课、答疑、讨论、实操等教学活动</w:t>
      </w:r>
      <w:r>
        <w:rPr>
          <w:rFonts w:hint="eastAsia" w:eastAsia="方正仿宋_GBK" w:cs="Times New Roman"/>
          <w:color w:val="000000"/>
          <w:kern w:val="2"/>
          <w:sz w:val="32"/>
          <w:szCs w:val="32"/>
          <w:lang w:val="en-US" w:eastAsia="zh-CN" w:bidi="ar-SA"/>
        </w:rPr>
        <w:t>；</w:t>
      </w:r>
    </w:p>
    <w:p>
      <w:pPr>
        <w:pStyle w:val="7"/>
        <w:pageBreakBefore w:val="0"/>
        <w:kinsoku/>
        <w:wordWrap/>
        <w:overflowPunct/>
        <w:topLinePunct w:val="0"/>
        <w:autoSpaceDE/>
        <w:autoSpaceDN/>
        <w:bidi w:val="0"/>
        <w:spacing w:line="560" w:lineRule="exact"/>
        <w:ind w:left="0" w:firstLine="560"/>
        <w:jc w:val="both"/>
        <w:textAlignment w:val="auto"/>
        <w:rPr>
          <w:rFonts w:hint="default"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 xml:space="preserve">4. </w:t>
      </w:r>
      <w:r>
        <w:rPr>
          <w:rFonts w:hint="default" w:eastAsia="方正仿宋_GBK" w:cs="Times New Roman"/>
          <w:color w:val="000000"/>
          <w:kern w:val="2"/>
          <w:sz w:val="32"/>
          <w:szCs w:val="32"/>
          <w:lang w:val="en-US" w:eastAsia="zh-CN" w:bidi="ar-SA"/>
        </w:rPr>
        <w:t>承担安全管理责任，制定安全管理方案，落实责任到人，全过程加强安全教育和</w:t>
      </w:r>
      <w:r>
        <w:rPr>
          <w:rFonts w:hint="eastAsia" w:eastAsia="方正仿宋_GBK" w:cs="Times New Roman"/>
          <w:color w:val="000000"/>
          <w:kern w:val="2"/>
          <w:sz w:val="32"/>
          <w:szCs w:val="32"/>
          <w:lang w:val="en-US" w:eastAsia="zh-CN" w:bidi="ar-SA"/>
        </w:rPr>
        <w:t>管理。</w:t>
      </w:r>
    </w:p>
    <w:p>
      <w:pPr>
        <w:keepNext/>
        <w:keepLines/>
        <w:pageBreakBefore w:val="0"/>
        <w:numPr>
          <w:ilvl w:val="0"/>
          <w:numId w:val="1"/>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服务期限</w:t>
      </w:r>
    </w:p>
    <w:p>
      <w:pPr>
        <w:pageBreakBefore w:val="0"/>
        <w:kinsoku/>
        <w:wordWrap/>
        <w:overflowPunct/>
        <w:topLinePunct w:val="0"/>
        <w:autoSpaceDE/>
        <w:autoSpaceDN/>
        <w:bidi w:val="0"/>
        <w:snapToGrid w:val="0"/>
        <w:spacing w:line="560" w:lineRule="exact"/>
        <w:ind w:left="0" w:firstLine="640" w:firstLineChars="200"/>
        <w:textAlignment w:val="auto"/>
        <w:rPr>
          <w:rFonts w:hint="eastAsia" w:ascii="方正仿宋_GBK" w:hAnsi="宋体" w:eastAsia="方正仿宋_GBK"/>
          <w:color w:val="000000"/>
          <w:sz w:val="32"/>
          <w:szCs w:val="32"/>
          <w:lang w:eastAsia="zh-CN"/>
        </w:rPr>
      </w:pPr>
      <w:r>
        <w:rPr>
          <w:rFonts w:hint="eastAsia" w:ascii="方正仿宋_GBK" w:hAnsi="宋体" w:eastAsia="方正仿宋_GBK"/>
          <w:color w:val="000000"/>
          <w:sz w:val="32"/>
          <w:szCs w:val="32"/>
          <w:lang w:val="en-US" w:eastAsia="zh-CN"/>
        </w:rPr>
        <w:t>从项目合同签订之日起</w:t>
      </w:r>
      <w:r>
        <w:rPr>
          <w:rFonts w:hint="eastAsia" w:ascii="方正仿宋_GBK" w:hAnsi="宋体" w:eastAsia="方正仿宋_GBK"/>
          <w:color w:val="000000"/>
          <w:sz w:val="32"/>
          <w:szCs w:val="32"/>
          <w:lang w:eastAsia="zh-CN"/>
        </w:rPr>
        <w:t>（</w:t>
      </w:r>
      <w:r>
        <w:rPr>
          <w:rFonts w:hint="eastAsia" w:ascii="方正仿宋_GBK" w:hAnsi="宋体" w:eastAsia="方正仿宋_GBK"/>
          <w:color w:val="000000"/>
          <w:sz w:val="32"/>
          <w:szCs w:val="32"/>
          <w:lang w:val="en-US" w:eastAsia="zh-CN"/>
        </w:rPr>
        <w:t>周</w:t>
      </w:r>
      <w:r>
        <w:rPr>
          <w:rFonts w:hint="default" w:ascii="Times New Roman" w:hAnsi="Times New Roman" w:eastAsia="方正仿宋_GBK" w:cs="Times New Roman"/>
          <w:color w:val="000000"/>
          <w:sz w:val="32"/>
          <w:szCs w:val="32"/>
          <w:lang w:val="en-US" w:eastAsia="zh-CN"/>
        </w:rPr>
        <w:t>期为1年</w:t>
      </w:r>
      <w:r>
        <w:rPr>
          <w:rFonts w:hint="default" w:ascii="Times New Roman" w:hAnsi="Times New Roman" w:eastAsia="方正仿宋_GBK" w:cs="Times New Roman"/>
          <w:color w:val="000000"/>
          <w:sz w:val="32"/>
          <w:szCs w:val="32"/>
          <w:lang w:eastAsia="zh-CN"/>
        </w:rPr>
        <w:t>）</w:t>
      </w:r>
      <w:r>
        <w:rPr>
          <w:rFonts w:hint="eastAsia" w:eastAsia="方正仿宋_GBK" w:cs="Times New Roman"/>
          <w:color w:val="000000"/>
          <w:sz w:val="32"/>
          <w:szCs w:val="32"/>
          <w:lang w:eastAsia="zh-CN"/>
        </w:rPr>
        <w:t>。</w:t>
      </w:r>
    </w:p>
    <w:p>
      <w:pPr>
        <w:keepNext/>
        <w:keepLines/>
        <w:pageBreakBefore w:val="0"/>
        <w:numPr>
          <w:ilvl w:val="0"/>
          <w:numId w:val="1"/>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r>
        <w:rPr>
          <w:rFonts w:ascii="方正黑体_GBK" w:hAnsi="方正黑体_GBK" w:eastAsia="方正黑体_GBK" w:cs="方正黑体_GBK"/>
          <w:bCs/>
          <w:color w:val="000000"/>
          <w:sz w:val="32"/>
          <w:szCs w:val="32"/>
        </w:rPr>
        <w:t>付款方式</w:t>
      </w:r>
    </w:p>
    <w:p>
      <w:pPr>
        <w:pageBreakBefore w:val="0"/>
        <w:numPr>
          <w:ilvl w:val="0"/>
          <w:numId w:val="4"/>
        </w:numPr>
        <w:kinsoku/>
        <w:wordWrap/>
        <w:overflowPunct/>
        <w:topLinePunct w:val="0"/>
        <w:autoSpaceDE/>
        <w:autoSpaceDN/>
        <w:bidi w:val="0"/>
        <w:snapToGrid w:val="0"/>
        <w:spacing w:line="560" w:lineRule="exact"/>
        <w:ind w:left="0" w:firstLine="640" w:firstLineChars="200"/>
        <w:textAlignment w:val="auto"/>
        <w:rPr>
          <w:rFonts w:hint="default" w:eastAsia="方正仿宋_GBK"/>
          <w:color w:val="000000"/>
          <w:sz w:val="32"/>
          <w:szCs w:val="32"/>
          <w:lang w:val="en-US" w:eastAsia="zh-CN"/>
        </w:rPr>
      </w:pPr>
      <w:r>
        <w:rPr>
          <w:rFonts w:eastAsia="方正仿宋_GBK"/>
          <w:color w:val="000000"/>
          <w:sz w:val="32"/>
          <w:szCs w:val="32"/>
        </w:rPr>
        <w:t>采取分批支付方式</w:t>
      </w:r>
      <w:r>
        <w:rPr>
          <w:rFonts w:hint="eastAsia" w:eastAsia="方正仿宋_GBK"/>
          <w:color w:val="000000"/>
          <w:sz w:val="32"/>
          <w:szCs w:val="32"/>
        </w:rPr>
        <w:t>：</w:t>
      </w:r>
      <w:r>
        <w:rPr>
          <w:rFonts w:eastAsia="方正仿宋_GBK"/>
          <w:color w:val="000000"/>
          <w:sz w:val="32"/>
          <w:szCs w:val="32"/>
        </w:rPr>
        <w:t>第一次支付时间：签订合同后，支付合同总额的</w:t>
      </w:r>
      <w:r>
        <w:rPr>
          <w:rFonts w:hint="eastAsia" w:eastAsia="方正仿宋_GBK"/>
          <w:color w:val="000000"/>
          <w:sz w:val="32"/>
          <w:szCs w:val="32"/>
          <w:lang w:val="en-US" w:eastAsia="zh-CN"/>
        </w:rPr>
        <w:t>30</w:t>
      </w:r>
      <w:r>
        <w:rPr>
          <w:rFonts w:eastAsia="方正仿宋_GBK"/>
          <w:color w:val="000000"/>
          <w:sz w:val="32"/>
          <w:szCs w:val="32"/>
        </w:rPr>
        <w:t>%</w:t>
      </w:r>
      <w:r>
        <w:rPr>
          <w:rFonts w:hint="eastAsia" w:eastAsia="方正仿宋_GBK"/>
          <w:color w:val="000000"/>
          <w:sz w:val="32"/>
          <w:szCs w:val="32"/>
          <w:lang w:eastAsia="zh-CN"/>
        </w:rPr>
        <w:t>；第</w:t>
      </w:r>
      <w:r>
        <w:rPr>
          <w:rFonts w:hint="eastAsia" w:eastAsia="方正仿宋_GBK"/>
          <w:color w:val="000000"/>
          <w:sz w:val="32"/>
          <w:szCs w:val="32"/>
          <w:lang w:val="en-US" w:eastAsia="zh-CN"/>
        </w:rPr>
        <w:t>二</w:t>
      </w:r>
      <w:r>
        <w:rPr>
          <w:rFonts w:hint="eastAsia" w:eastAsia="方正仿宋_GBK"/>
          <w:color w:val="000000"/>
          <w:sz w:val="32"/>
          <w:szCs w:val="32"/>
          <w:lang w:eastAsia="zh-CN"/>
        </w:rPr>
        <w:t>次支付时间：</w:t>
      </w:r>
      <w:r>
        <w:rPr>
          <w:rFonts w:hint="eastAsia" w:eastAsia="方正仿宋_GBK"/>
          <w:color w:val="000000"/>
          <w:sz w:val="32"/>
          <w:szCs w:val="32"/>
          <w:lang w:val="en-US" w:eastAsia="zh-CN"/>
        </w:rPr>
        <w:t>中期评估通过后，</w:t>
      </w:r>
      <w:r>
        <w:rPr>
          <w:rFonts w:hint="eastAsia" w:eastAsia="方正仿宋_GBK"/>
          <w:color w:val="000000"/>
          <w:sz w:val="32"/>
          <w:szCs w:val="32"/>
          <w:lang w:eastAsia="zh-CN"/>
        </w:rPr>
        <w:t>支付合同总额的</w:t>
      </w:r>
      <w:r>
        <w:rPr>
          <w:rFonts w:hint="eastAsia" w:eastAsia="方正仿宋_GBK"/>
          <w:color w:val="000000"/>
          <w:sz w:val="32"/>
          <w:szCs w:val="32"/>
          <w:lang w:val="en-US" w:eastAsia="zh-CN"/>
        </w:rPr>
        <w:t>30%；</w:t>
      </w:r>
      <w:r>
        <w:rPr>
          <w:rFonts w:hint="eastAsia" w:eastAsia="方正仿宋_GBK"/>
          <w:color w:val="000000"/>
          <w:sz w:val="32"/>
          <w:szCs w:val="32"/>
          <w:lang w:eastAsia="zh-CN"/>
        </w:rPr>
        <w:t>第</w:t>
      </w:r>
      <w:r>
        <w:rPr>
          <w:rFonts w:hint="eastAsia" w:eastAsia="方正仿宋_GBK"/>
          <w:color w:val="000000"/>
          <w:sz w:val="32"/>
          <w:szCs w:val="32"/>
          <w:lang w:val="en-US" w:eastAsia="zh-CN"/>
        </w:rPr>
        <w:t>三</w:t>
      </w:r>
      <w:r>
        <w:rPr>
          <w:rFonts w:hint="eastAsia" w:eastAsia="方正仿宋_GBK"/>
          <w:color w:val="000000"/>
          <w:sz w:val="32"/>
          <w:szCs w:val="32"/>
          <w:lang w:eastAsia="zh-CN"/>
        </w:rPr>
        <w:t>次支付时间：</w:t>
      </w:r>
      <w:r>
        <w:rPr>
          <w:rFonts w:hint="eastAsia" w:eastAsia="方正仿宋_GBK"/>
          <w:color w:val="000000"/>
          <w:sz w:val="32"/>
          <w:szCs w:val="32"/>
          <w:lang w:val="en-US" w:eastAsia="zh-CN"/>
        </w:rPr>
        <w:t>终期评估通过后，</w:t>
      </w:r>
      <w:r>
        <w:rPr>
          <w:rFonts w:hint="eastAsia" w:eastAsia="方正仿宋_GBK"/>
          <w:color w:val="000000"/>
          <w:sz w:val="32"/>
          <w:szCs w:val="32"/>
          <w:lang w:eastAsia="zh-CN"/>
        </w:rPr>
        <w:t>支付合同总额的</w:t>
      </w:r>
      <w:r>
        <w:rPr>
          <w:rFonts w:hint="eastAsia" w:eastAsia="方正仿宋_GBK"/>
          <w:color w:val="000000"/>
          <w:sz w:val="32"/>
          <w:szCs w:val="32"/>
          <w:lang w:val="en-US" w:eastAsia="zh-CN"/>
        </w:rPr>
        <w:t>40%。</w:t>
      </w:r>
    </w:p>
    <w:p>
      <w:pPr>
        <w:pageBreakBefore w:val="0"/>
        <w:numPr>
          <w:ilvl w:val="0"/>
          <w:numId w:val="4"/>
        </w:numPr>
        <w:kinsoku/>
        <w:wordWrap/>
        <w:overflowPunct/>
        <w:topLinePunct w:val="0"/>
        <w:autoSpaceDE/>
        <w:autoSpaceDN/>
        <w:bidi w:val="0"/>
        <w:snapToGrid w:val="0"/>
        <w:spacing w:line="560" w:lineRule="exact"/>
        <w:ind w:left="0" w:firstLine="640" w:firstLineChars="200"/>
        <w:textAlignment w:val="auto"/>
        <w:rPr>
          <w:rFonts w:hint="default" w:eastAsia="方正仿宋_GBK"/>
          <w:color w:val="000000"/>
          <w:sz w:val="32"/>
          <w:szCs w:val="32"/>
          <w:lang w:val="en-US" w:eastAsia="zh-CN"/>
        </w:rPr>
      </w:pPr>
      <w:r>
        <w:rPr>
          <w:rFonts w:hint="default" w:eastAsia="方正仿宋_GBK"/>
          <w:color w:val="000000"/>
          <w:sz w:val="32"/>
          <w:szCs w:val="32"/>
          <w:lang w:val="en-US" w:eastAsia="zh-CN"/>
        </w:rPr>
        <w:t>如果不能完成项目</w:t>
      </w:r>
      <w:r>
        <w:rPr>
          <w:rFonts w:hint="eastAsia" w:eastAsia="方正仿宋_GBK"/>
          <w:color w:val="000000"/>
          <w:sz w:val="32"/>
          <w:szCs w:val="32"/>
          <w:lang w:val="en-US" w:eastAsia="zh-CN"/>
        </w:rPr>
        <w:t>培训</w:t>
      </w:r>
      <w:r>
        <w:rPr>
          <w:rFonts w:hint="default" w:eastAsia="方正仿宋_GBK"/>
          <w:color w:val="000000"/>
          <w:sz w:val="32"/>
          <w:szCs w:val="32"/>
          <w:lang w:val="en-US" w:eastAsia="zh-CN"/>
        </w:rPr>
        <w:t>目标3</w:t>
      </w:r>
      <w:r>
        <w:rPr>
          <w:rFonts w:hint="eastAsia" w:eastAsia="方正仿宋_GBK"/>
          <w:color w:val="000000"/>
          <w:sz w:val="32"/>
          <w:szCs w:val="32"/>
          <w:lang w:val="en-US" w:eastAsia="zh-CN"/>
        </w:rPr>
        <w:t>（即</w:t>
      </w:r>
      <w:r>
        <w:rPr>
          <w:rFonts w:hint="eastAsia" w:eastAsia="方正仿宋_GBK" w:cs="Times New Roman"/>
          <w:color w:val="000000"/>
          <w:kern w:val="2"/>
          <w:sz w:val="32"/>
          <w:szCs w:val="32"/>
          <w:lang w:val="en-US" w:eastAsia="zh-CN" w:bidi="ar-SA"/>
        </w:rPr>
        <w:t>提高重度残疾人就业创新的实践能力，通过线下培训与实践，提供岗位招聘13个，就业稳岗6个月以上</w:t>
      </w:r>
      <w:r>
        <w:rPr>
          <w:rFonts w:hint="eastAsia" w:eastAsia="方正仿宋_GBK"/>
          <w:color w:val="000000"/>
          <w:sz w:val="32"/>
          <w:szCs w:val="32"/>
          <w:lang w:val="en-US" w:eastAsia="zh-CN"/>
        </w:rPr>
        <w:t>）</w:t>
      </w:r>
      <w:r>
        <w:rPr>
          <w:rFonts w:hint="default" w:eastAsia="方正仿宋_GBK"/>
          <w:color w:val="000000"/>
          <w:sz w:val="32"/>
          <w:szCs w:val="32"/>
          <w:lang w:val="en-US" w:eastAsia="zh-CN"/>
        </w:rPr>
        <w:t>的任务</w:t>
      </w:r>
      <w:r>
        <w:rPr>
          <w:rFonts w:hint="eastAsia" w:eastAsia="方正仿宋_GBK"/>
          <w:color w:val="000000"/>
          <w:sz w:val="32"/>
          <w:szCs w:val="32"/>
          <w:lang w:val="en-US" w:eastAsia="zh-CN"/>
        </w:rPr>
        <w:t>，</w:t>
      </w:r>
      <w:r>
        <w:rPr>
          <w:rFonts w:hint="default" w:eastAsia="方正仿宋_GBK"/>
          <w:color w:val="000000"/>
          <w:sz w:val="32"/>
          <w:szCs w:val="32"/>
          <w:lang w:val="en-US" w:eastAsia="zh-CN"/>
        </w:rPr>
        <w:t>不支付中期、终期费用。</w:t>
      </w:r>
    </w:p>
    <w:p>
      <w:pPr>
        <w:keepNext/>
        <w:keepLines/>
        <w:pageBreakBefore w:val="0"/>
        <w:numPr>
          <w:ilvl w:val="0"/>
          <w:numId w:val="1"/>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r>
        <w:rPr>
          <w:rFonts w:ascii="方正黑体_GBK" w:hAnsi="方正黑体_GBK" w:eastAsia="方正黑体_GBK" w:cs="方正黑体_GBK"/>
          <w:bCs/>
          <w:color w:val="000000"/>
          <w:sz w:val="32"/>
          <w:szCs w:val="32"/>
        </w:rPr>
        <w:t>联系方式</w:t>
      </w:r>
    </w:p>
    <w:p>
      <w:pPr>
        <w:pageBreakBefore w:val="0"/>
        <w:kinsoku/>
        <w:wordWrap/>
        <w:overflowPunct/>
        <w:topLinePunct w:val="0"/>
        <w:autoSpaceDE/>
        <w:autoSpaceDN/>
        <w:bidi w:val="0"/>
        <w:snapToGrid w:val="0"/>
        <w:spacing w:line="560" w:lineRule="exact"/>
        <w:ind w:left="0" w:firstLine="640" w:firstLineChars="200"/>
        <w:textAlignment w:val="auto"/>
        <w:rPr>
          <w:rFonts w:eastAsia="方正仿宋_GBK"/>
          <w:color w:val="000000"/>
          <w:sz w:val="32"/>
          <w:szCs w:val="32"/>
        </w:rPr>
      </w:pPr>
      <w:r>
        <w:rPr>
          <w:rFonts w:eastAsia="方正仿宋_GBK"/>
          <w:color w:val="000000"/>
          <w:sz w:val="32"/>
          <w:szCs w:val="32"/>
        </w:rPr>
        <w:t>采购人：</w:t>
      </w:r>
      <w:r>
        <w:rPr>
          <w:rFonts w:hint="eastAsia" w:eastAsia="方正仿宋_GBK"/>
          <w:color w:val="000000"/>
          <w:sz w:val="32"/>
          <w:szCs w:val="32"/>
          <w:lang w:eastAsia="zh-CN"/>
        </w:rPr>
        <w:t>垫江县</w:t>
      </w:r>
      <w:r>
        <w:rPr>
          <w:rFonts w:eastAsia="方正仿宋_GBK"/>
          <w:color w:val="000000"/>
          <w:sz w:val="32"/>
          <w:szCs w:val="32"/>
        </w:rPr>
        <w:t xml:space="preserve">残疾人联合会 </w:t>
      </w:r>
    </w:p>
    <w:p>
      <w:pPr>
        <w:pageBreakBefore w:val="0"/>
        <w:kinsoku/>
        <w:wordWrap/>
        <w:overflowPunct/>
        <w:topLinePunct w:val="0"/>
        <w:autoSpaceDE/>
        <w:autoSpaceDN/>
        <w:bidi w:val="0"/>
        <w:snapToGrid w:val="0"/>
        <w:spacing w:line="560" w:lineRule="exact"/>
        <w:ind w:left="0" w:firstLine="640" w:firstLineChars="200"/>
        <w:textAlignment w:val="auto"/>
        <w:rPr>
          <w:rFonts w:hint="eastAsia" w:eastAsia="方正仿宋_GBK"/>
          <w:color w:val="000000"/>
          <w:sz w:val="32"/>
          <w:szCs w:val="32"/>
          <w:highlight w:val="none"/>
          <w:lang w:val="en-US" w:eastAsia="zh-CN"/>
        </w:rPr>
      </w:pPr>
      <w:r>
        <w:rPr>
          <w:rFonts w:eastAsia="方正仿宋_GBK"/>
          <w:color w:val="000000"/>
          <w:sz w:val="32"/>
          <w:szCs w:val="32"/>
          <w:highlight w:val="none"/>
        </w:rPr>
        <w:t>联系人：</w:t>
      </w:r>
      <w:r>
        <w:rPr>
          <w:rFonts w:hint="eastAsia" w:eastAsia="方正仿宋_GBK"/>
          <w:color w:val="000000"/>
          <w:sz w:val="32"/>
          <w:szCs w:val="32"/>
          <w:highlight w:val="none"/>
          <w:lang w:eastAsia="zh-CN"/>
        </w:rPr>
        <w:t>姚老师</w:t>
      </w:r>
    </w:p>
    <w:p>
      <w:pPr>
        <w:pageBreakBefore w:val="0"/>
        <w:kinsoku/>
        <w:wordWrap/>
        <w:overflowPunct/>
        <w:topLinePunct w:val="0"/>
        <w:autoSpaceDE/>
        <w:autoSpaceDN/>
        <w:bidi w:val="0"/>
        <w:snapToGrid w:val="0"/>
        <w:spacing w:line="560" w:lineRule="exact"/>
        <w:ind w:left="0" w:firstLine="640" w:firstLineChars="200"/>
        <w:textAlignment w:val="auto"/>
        <w:rPr>
          <w:rFonts w:hint="default" w:eastAsia="方正仿宋_GBK"/>
          <w:color w:val="000000"/>
          <w:sz w:val="32"/>
          <w:szCs w:val="32"/>
          <w:highlight w:val="none"/>
          <w:lang w:val="en-US" w:eastAsia="zh-CN"/>
        </w:rPr>
      </w:pPr>
      <w:r>
        <w:rPr>
          <w:rFonts w:eastAsia="方正仿宋_GBK"/>
          <w:color w:val="000000"/>
          <w:sz w:val="32"/>
          <w:szCs w:val="32"/>
          <w:highlight w:val="none"/>
        </w:rPr>
        <w:t>电  话：</w:t>
      </w:r>
      <w:r>
        <w:rPr>
          <w:rFonts w:hint="eastAsia" w:eastAsia="方正仿宋_GBK"/>
          <w:color w:val="000000"/>
          <w:sz w:val="32"/>
          <w:szCs w:val="32"/>
          <w:highlight w:val="none"/>
          <w:lang w:val="en-US" w:eastAsia="zh-CN"/>
        </w:rPr>
        <w:t>74507607</w:t>
      </w:r>
    </w:p>
    <w:p>
      <w:pPr>
        <w:pageBreakBefore w:val="0"/>
        <w:kinsoku/>
        <w:wordWrap/>
        <w:overflowPunct/>
        <w:topLinePunct w:val="0"/>
        <w:autoSpaceDE/>
        <w:autoSpaceDN/>
        <w:bidi w:val="0"/>
        <w:snapToGrid w:val="0"/>
        <w:spacing w:line="560" w:lineRule="exact"/>
        <w:ind w:left="0" w:firstLine="640" w:firstLineChars="200"/>
        <w:textAlignment w:val="auto"/>
        <w:rPr>
          <w:rFonts w:hint="eastAsia" w:eastAsia="方正仿宋_GBK"/>
          <w:color w:val="000000"/>
          <w:sz w:val="32"/>
          <w:szCs w:val="32"/>
          <w:lang w:val="en-US" w:eastAsia="zh-CN"/>
        </w:rPr>
      </w:pPr>
      <w:r>
        <w:rPr>
          <w:rFonts w:eastAsia="方正仿宋_GBK"/>
          <w:color w:val="000000"/>
          <w:sz w:val="32"/>
          <w:szCs w:val="32"/>
        </w:rPr>
        <w:t>地  址：</w:t>
      </w:r>
      <w:r>
        <w:rPr>
          <w:rFonts w:hint="eastAsia" w:eastAsia="方正仿宋_GBK"/>
          <w:color w:val="000000"/>
          <w:sz w:val="32"/>
          <w:szCs w:val="32"/>
          <w:lang w:eastAsia="zh-CN"/>
        </w:rPr>
        <w:t>垫江县桂阳街道大道南段</w:t>
      </w:r>
      <w:r>
        <w:rPr>
          <w:rFonts w:hint="eastAsia" w:eastAsia="方正仿宋_GBK"/>
          <w:color w:val="000000"/>
          <w:sz w:val="32"/>
          <w:szCs w:val="32"/>
          <w:lang w:val="en-US" w:eastAsia="zh-CN"/>
        </w:rPr>
        <w:t>208号（政府机关3号楼7楼）</w:t>
      </w:r>
    </w:p>
    <w:p>
      <w:pPr>
        <w:pStyle w:val="2"/>
        <w:rPr>
          <w:rFonts w:hint="eastAsia" w:eastAsia="方正仿宋_GBK"/>
          <w:color w:val="000000"/>
          <w:sz w:val="32"/>
          <w:szCs w:val="32"/>
          <w:lang w:val="en-US" w:eastAsia="zh-CN"/>
        </w:rPr>
      </w:pPr>
    </w:p>
    <w:p>
      <w:pPr>
        <w:rPr>
          <w:rFonts w:hint="eastAsia" w:eastAsia="方正仿宋_GBK"/>
          <w:color w:val="000000"/>
          <w:sz w:val="32"/>
          <w:szCs w:val="32"/>
          <w:lang w:val="en-US" w:eastAsia="zh-CN"/>
        </w:rPr>
      </w:pPr>
    </w:p>
    <w:p>
      <w:pPr>
        <w:pStyle w:val="2"/>
        <w:rPr>
          <w:rFonts w:hint="eastAsia" w:eastAsia="方正仿宋_GBK"/>
          <w:color w:val="000000"/>
          <w:sz w:val="32"/>
          <w:szCs w:val="32"/>
          <w:lang w:val="en-US" w:eastAsia="zh-CN"/>
        </w:rPr>
      </w:pPr>
    </w:p>
    <w:p>
      <w:pPr>
        <w:rPr>
          <w:rFonts w:hint="eastAsia" w:eastAsia="方正仿宋_GBK"/>
          <w:color w:val="000000"/>
          <w:sz w:val="32"/>
          <w:szCs w:val="32"/>
          <w:lang w:val="en-US" w:eastAsia="zh-CN"/>
        </w:rPr>
      </w:pPr>
    </w:p>
    <w:p>
      <w:pPr>
        <w:pStyle w:val="2"/>
        <w:rPr>
          <w:rFonts w:hint="eastAsia" w:eastAsia="方正仿宋_GBK"/>
          <w:color w:val="000000"/>
          <w:sz w:val="32"/>
          <w:szCs w:val="32"/>
          <w:lang w:val="en-US" w:eastAsia="zh-CN"/>
        </w:rPr>
      </w:pPr>
    </w:p>
    <w:p>
      <w:pPr>
        <w:rPr>
          <w:rFonts w:hint="eastAsia" w:eastAsia="方正仿宋_GBK"/>
          <w:color w:val="000000"/>
          <w:sz w:val="32"/>
          <w:szCs w:val="32"/>
          <w:lang w:val="en-US" w:eastAsia="zh-CN"/>
        </w:rPr>
      </w:pPr>
    </w:p>
    <w:p>
      <w:pPr>
        <w:pStyle w:val="2"/>
        <w:rPr>
          <w:rFonts w:hint="eastAsia" w:eastAsia="方正仿宋_GBK"/>
          <w:color w:val="000000"/>
          <w:sz w:val="32"/>
          <w:szCs w:val="32"/>
          <w:lang w:val="en-US" w:eastAsia="zh-CN"/>
        </w:rPr>
      </w:pPr>
    </w:p>
    <w:p>
      <w:pPr>
        <w:rPr>
          <w:rFonts w:hint="eastAsia" w:eastAsia="方正仿宋_GBK"/>
          <w:color w:val="000000"/>
          <w:sz w:val="32"/>
          <w:szCs w:val="32"/>
          <w:lang w:val="en-US" w:eastAsia="zh-CN"/>
        </w:rPr>
      </w:pPr>
    </w:p>
    <w:p>
      <w:pPr>
        <w:pStyle w:val="2"/>
        <w:rPr>
          <w:rFonts w:hint="eastAsia" w:eastAsia="方正仿宋_GBK"/>
          <w:color w:val="000000"/>
          <w:sz w:val="32"/>
          <w:szCs w:val="32"/>
          <w:lang w:val="en-US" w:eastAsia="zh-CN"/>
        </w:rPr>
      </w:pPr>
    </w:p>
    <w:p>
      <w:pPr>
        <w:rPr>
          <w:rFonts w:hint="eastAsia" w:eastAsia="方正仿宋_GBK"/>
          <w:color w:val="000000"/>
          <w:sz w:val="32"/>
          <w:szCs w:val="32"/>
          <w:lang w:val="en-US" w:eastAsia="zh-CN"/>
        </w:rPr>
      </w:pPr>
    </w:p>
    <w:p>
      <w:pPr>
        <w:pStyle w:val="2"/>
        <w:rPr>
          <w:rFonts w:hint="eastAsia" w:eastAsia="方正仿宋_GBK"/>
          <w:color w:val="000000"/>
          <w:sz w:val="32"/>
          <w:szCs w:val="32"/>
          <w:lang w:val="en-US" w:eastAsia="zh-CN"/>
        </w:rPr>
      </w:pPr>
    </w:p>
    <w:p>
      <w:pPr>
        <w:rPr>
          <w:rFonts w:hint="eastAsia" w:eastAsia="方正仿宋_GBK"/>
          <w:color w:val="000000"/>
          <w:sz w:val="32"/>
          <w:szCs w:val="32"/>
          <w:lang w:val="en-US" w:eastAsia="zh-CN"/>
        </w:rPr>
      </w:pPr>
    </w:p>
    <w:p>
      <w:pPr>
        <w:pStyle w:val="2"/>
        <w:rPr>
          <w:rFonts w:hint="eastAsia" w:eastAsia="方正仿宋_GBK"/>
          <w:color w:val="000000"/>
          <w:sz w:val="32"/>
          <w:szCs w:val="32"/>
          <w:lang w:val="en-US" w:eastAsia="zh-CN"/>
        </w:rPr>
      </w:pPr>
    </w:p>
    <w:p>
      <w:pPr>
        <w:rPr>
          <w:rFonts w:hint="eastAsia" w:eastAsia="方正仿宋_GBK"/>
          <w:color w:val="000000"/>
          <w:sz w:val="32"/>
          <w:szCs w:val="32"/>
          <w:lang w:val="en-US" w:eastAsia="zh-CN"/>
        </w:rPr>
      </w:pPr>
    </w:p>
    <w:p>
      <w:pPr>
        <w:pStyle w:val="2"/>
        <w:rPr>
          <w:rFonts w:hint="eastAsia" w:eastAsia="方正仿宋_GBK"/>
          <w:color w:val="000000"/>
          <w:sz w:val="32"/>
          <w:szCs w:val="32"/>
          <w:lang w:val="en-US" w:eastAsia="zh-CN"/>
        </w:rPr>
      </w:pPr>
    </w:p>
    <w:p>
      <w:pPr>
        <w:rPr>
          <w:rFonts w:hint="eastAsia" w:eastAsia="方正仿宋_GBK"/>
          <w:color w:val="000000"/>
          <w:sz w:val="32"/>
          <w:szCs w:val="32"/>
          <w:lang w:val="en-US" w:eastAsia="zh-CN"/>
        </w:rPr>
      </w:pPr>
    </w:p>
    <w:p>
      <w:pPr>
        <w:pStyle w:val="2"/>
        <w:rPr>
          <w:rFonts w:hint="default"/>
          <w:lang w:val="en-US" w:eastAsia="zh-CN"/>
        </w:rPr>
      </w:pPr>
    </w:p>
    <w:p>
      <w:pPr>
        <w:keepNext/>
        <w:keepLines/>
        <w:pageBreakBefore w:val="0"/>
        <w:numPr>
          <w:ilvl w:val="0"/>
          <w:numId w:val="5"/>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bookmarkStart w:id="0" w:name="_Toc12754"/>
      <w:r>
        <w:rPr>
          <w:rFonts w:hint="eastAsia" w:ascii="方正黑体_GBK" w:hAnsi="方正黑体_GBK" w:eastAsia="方正黑体_GBK" w:cs="方正黑体_GBK"/>
          <w:bCs/>
          <w:color w:val="000000"/>
          <w:sz w:val="32"/>
          <w:szCs w:val="32"/>
        </w:rPr>
        <w:t>其它有关规定</w:t>
      </w:r>
      <w:bookmarkEnd w:id="0"/>
    </w:p>
    <w:p>
      <w:pPr>
        <w:pageBreakBefore w:val="0"/>
        <w:numPr>
          <w:ilvl w:val="0"/>
          <w:numId w:val="6"/>
        </w:numPr>
        <w:kinsoku/>
        <w:wordWrap/>
        <w:overflowPunct/>
        <w:topLinePunct w:val="0"/>
        <w:autoSpaceDE/>
        <w:autoSpaceDN/>
        <w:bidi w:val="0"/>
        <w:spacing w:line="560" w:lineRule="exact"/>
        <w:ind w:left="0" w:firstLine="640" w:firstLineChars="200"/>
        <w:textAlignment w:val="auto"/>
        <w:rPr>
          <w:rFonts w:hint="eastAsia" w:eastAsia="方正仿宋_GBK"/>
          <w:color w:val="auto"/>
          <w:sz w:val="32"/>
          <w:szCs w:val="32"/>
        </w:rPr>
      </w:pPr>
      <w:r>
        <w:rPr>
          <w:rFonts w:hint="eastAsia" w:eastAsia="方正仿宋_GBK"/>
          <w:color w:val="auto"/>
          <w:sz w:val="32"/>
          <w:szCs w:val="32"/>
        </w:rPr>
        <w:t>凡有意参加</w:t>
      </w:r>
      <w:r>
        <w:rPr>
          <w:rFonts w:hint="eastAsia" w:eastAsia="方正仿宋_GBK"/>
          <w:color w:val="auto"/>
          <w:sz w:val="32"/>
          <w:szCs w:val="32"/>
          <w:lang w:val="en-US" w:eastAsia="zh-CN"/>
        </w:rPr>
        <w:t>投标</w:t>
      </w:r>
      <w:r>
        <w:rPr>
          <w:rFonts w:hint="eastAsia" w:eastAsia="方正仿宋_GBK"/>
          <w:color w:val="auto"/>
          <w:sz w:val="32"/>
          <w:szCs w:val="32"/>
        </w:rPr>
        <w:t>的供应商，请于公告发布之日起至报名截止时间之前，在</w:t>
      </w:r>
      <w:r>
        <w:rPr>
          <w:rFonts w:hint="eastAsia" w:eastAsia="方正仿宋_GBK"/>
          <w:color w:val="auto"/>
          <w:sz w:val="32"/>
          <w:szCs w:val="32"/>
          <w:lang w:val="en-US" w:eastAsia="zh-CN"/>
        </w:rPr>
        <w:t>重庆市垫江县人民政府网</w:t>
      </w:r>
      <w:r>
        <w:rPr>
          <w:rFonts w:hint="eastAsia" w:eastAsia="方正仿宋_GBK"/>
          <w:color w:val="auto"/>
          <w:sz w:val="32"/>
          <w:szCs w:val="32"/>
        </w:rPr>
        <w:t>上下载查看本项目</w:t>
      </w:r>
      <w:r>
        <w:rPr>
          <w:rFonts w:hint="eastAsia" w:eastAsia="方正仿宋_GBK"/>
          <w:color w:val="auto"/>
          <w:sz w:val="32"/>
          <w:szCs w:val="32"/>
          <w:lang w:val="en-US" w:eastAsia="zh-CN"/>
        </w:rPr>
        <w:t>采购</w:t>
      </w:r>
      <w:r>
        <w:rPr>
          <w:rFonts w:hint="eastAsia" w:eastAsia="方正仿宋_GBK"/>
          <w:color w:val="auto"/>
          <w:sz w:val="32"/>
          <w:szCs w:val="32"/>
        </w:rPr>
        <w:t>文件以及变更公告等</w:t>
      </w:r>
      <w:r>
        <w:rPr>
          <w:rFonts w:hint="eastAsia" w:eastAsia="方正仿宋_GBK"/>
          <w:color w:val="auto"/>
          <w:sz w:val="32"/>
          <w:szCs w:val="32"/>
          <w:lang w:val="en-US" w:eastAsia="zh-CN"/>
        </w:rPr>
        <w:t>投标</w:t>
      </w:r>
      <w:r>
        <w:rPr>
          <w:rFonts w:hint="eastAsia" w:eastAsia="方正仿宋_GBK"/>
          <w:color w:val="auto"/>
          <w:sz w:val="32"/>
          <w:szCs w:val="32"/>
        </w:rPr>
        <w:t>前公布的所有项目资料，无论供应商下载查看与否，均视为已知晓所有</w:t>
      </w:r>
      <w:r>
        <w:rPr>
          <w:rFonts w:hint="eastAsia" w:eastAsia="方正仿宋_GBK"/>
          <w:color w:val="auto"/>
          <w:sz w:val="32"/>
          <w:szCs w:val="32"/>
          <w:lang w:val="en-US" w:eastAsia="zh-CN"/>
        </w:rPr>
        <w:t>采购</w:t>
      </w:r>
      <w:r>
        <w:rPr>
          <w:rFonts w:hint="eastAsia" w:eastAsia="方正仿宋_GBK"/>
          <w:color w:val="auto"/>
          <w:sz w:val="32"/>
          <w:szCs w:val="32"/>
        </w:rPr>
        <w:t>实质性要求内容。</w:t>
      </w:r>
    </w:p>
    <w:p>
      <w:pPr>
        <w:pageBreakBefore w:val="0"/>
        <w:numPr>
          <w:ilvl w:val="0"/>
          <w:numId w:val="6"/>
        </w:numPr>
        <w:kinsoku/>
        <w:wordWrap/>
        <w:overflowPunct/>
        <w:topLinePunct w:val="0"/>
        <w:autoSpaceDE/>
        <w:autoSpaceDN/>
        <w:bidi w:val="0"/>
        <w:spacing w:line="560" w:lineRule="exact"/>
        <w:ind w:left="0" w:firstLine="640" w:firstLineChars="200"/>
        <w:textAlignment w:val="auto"/>
        <w:rPr>
          <w:rFonts w:hint="eastAsia" w:eastAsia="方正仿宋_GBK"/>
          <w:color w:val="auto"/>
          <w:sz w:val="32"/>
          <w:szCs w:val="32"/>
        </w:rPr>
      </w:pPr>
      <w:r>
        <w:rPr>
          <w:rFonts w:hint="eastAsia" w:eastAsia="方正仿宋_GBK"/>
          <w:color w:val="auto"/>
          <w:sz w:val="32"/>
          <w:szCs w:val="32"/>
        </w:rPr>
        <w:t>供应商须在</w:t>
      </w:r>
      <w:r>
        <w:rPr>
          <w:rFonts w:hint="eastAsia" w:eastAsia="方正仿宋_GBK"/>
          <w:color w:val="auto"/>
          <w:sz w:val="32"/>
          <w:szCs w:val="32"/>
          <w:lang w:val="en-US" w:eastAsia="zh-CN"/>
        </w:rPr>
        <w:t>规定时间内递交响应文件</w:t>
      </w:r>
      <w:r>
        <w:rPr>
          <w:rFonts w:hint="eastAsia" w:eastAsia="方正仿宋_GBK"/>
          <w:color w:val="auto"/>
          <w:sz w:val="32"/>
          <w:szCs w:val="32"/>
        </w:rPr>
        <w:t>，未按要求提供的为无效供应商。</w:t>
      </w:r>
    </w:p>
    <w:p>
      <w:pPr>
        <w:pageBreakBefore w:val="0"/>
        <w:numPr>
          <w:ilvl w:val="0"/>
          <w:numId w:val="6"/>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hint="eastAsia" w:eastAsia="方正仿宋_GBK"/>
          <w:color w:val="000000"/>
          <w:sz w:val="32"/>
          <w:szCs w:val="32"/>
        </w:rPr>
        <w:t>无论</w:t>
      </w:r>
      <w:r>
        <w:rPr>
          <w:rFonts w:hint="eastAsia" w:eastAsia="方正仿宋_GBK"/>
          <w:color w:val="000000"/>
          <w:sz w:val="32"/>
          <w:szCs w:val="32"/>
          <w:lang w:val="en-US" w:eastAsia="zh-CN"/>
        </w:rPr>
        <w:t>采购</w:t>
      </w:r>
      <w:r>
        <w:rPr>
          <w:rFonts w:hint="eastAsia" w:eastAsia="方正仿宋_GBK"/>
          <w:color w:val="000000"/>
          <w:sz w:val="32"/>
          <w:szCs w:val="32"/>
        </w:rPr>
        <w:t>结果如何，供应商参与本项目的所有费用均由自行承担。</w:t>
      </w:r>
    </w:p>
    <w:p>
      <w:pPr>
        <w:keepNext/>
        <w:keepLines/>
        <w:pageBreakBefore w:val="0"/>
        <w:numPr>
          <w:ilvl w:val="0"/>
          <w:numId w:val="5"/>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bookmarkStart w:id="1" w:name="_Toc10550"/>
      <w:r>
        <w:rPr>
          <w:rFonts w:hint="eastAsia" w:ascii="方正黑体_GBK" w:hAnsi="方正黑体_GBK" w:eastAsia="方正黑体_GBK" w:cs="方正黑体_GBK"/>
          <w:bCs/>
          <w:color w:val="000000"/>
          <w:sz w:val="32"/>
          <w:szCs w:val="32"/>
        </w:rPr>
        <w:t>评选方法</w:t>
      </w:r>
      <w:bookmarkEnd w:id="1"/>
    </w:p>
    <w:p>
      <w:pPr>
        <w:pageBreakBefore w:val="0"/>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hint="eastAsia" w:eastAsia="方正仿宋_GBK"/>
          <w:color w:val="000000"/>
          <w:sz w:val="32"/>
          <w:szCs w:val="32"/>
        </w:rPr>
        <w:t>综合评分法。满分100分，采购人对</w:t>
      </w:r>
      <w:r>
        <w:rPr>
          <w:rFonts w:hint="eastAsia" w:eastAsia="方正仿宋_GBK"/>
          <w:color w:val="000000"/>
          <w:sz w:val="32"/>
          <w:szCs w:val="32"/>
          <w:lang w:val="en-US" w:eastAsia="zh-CN"/>
        </w:rPr>
        <w:t>按要求递交响应文件的</w:t>
      </w:r>
      <w:r>
        <w:rPr>
          <w:rFonts w:hint="eastAsia" w:eastAsia="方正仿宋_GBK"/>
          <w:color w:val="000000"/>
          <w:sz w:val="32"/>
          <w:szCs w:val="32"/>
        </w:rPr>
        <w:t>供应商的响应文件和报价进行评分，得分最高的供应商为成交供应商。</w:t>
      </w:r>
    </w:p>
    <w:p>
      <w:pPr>
        <w:keepNext/>
        <w:keepLines/>
        <w:pageBreakBefore w:val="0"/>
        <w:numPr>
          <w:ilvl w:val="0"/>
          <w:numId w:val="5"/>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bookmarkStart w:id="2" w:name="_Toc29285"/>
      <w:r>
        <w:rPr>
          <w:rFonts w:hint="eastAsia" w:ascii="方正黑体_GBK" w:hAnsi="方正黑体_GBK" w:eastAsia="方正黑体_GBK" w:cs="方正黑体_GBK"/>
          <w:bCs/>
          <w:color w:val="000000"/>
          <w:sz w:val="32"/>
          <w:szCs w:val="32"/>
        </w:rPr>
        <w:t>其他</w:t>
      </w:r>
      <w:bookmarkEnd w:id="2"/>
    </w:p>
    <w:p>
      <w:pPr>
        <w:pageBreakBefore w:val="0"/>
        <w:numPr>
          <w:ilvl w:val="0"/>
          <w:numId w:val="7"/>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hint="eastAsia" w:eastAsia="方正仿宋_GBK"/>
          <w:color w:val="000000"/>
          <w:sz w:val="32"/>
          <w:szCs w:val="32"/>
        </w:rPr>
        <w:t>供应商必须对</w:t>
      </w:r>
      <w:r>
        <w:rPr>
          <w:rFonts w:hint="eastAsia" w:eastAsia="方正仿宋_GBK"/>
          <w:color w:val="000000"/>
          <w:sz w:val="32"/>
          <w:szCs w:val="32"/>
          <w:lang w:val="en-US" w:eastAsia="zh-CN"/>
        </w:rPr>
        <w:t>采购内容在服务方案中</w:t>
      </w:r>
      <w:r>
        <w:rPr>
          <w:rFonts w:hint="eastAsia" w:eastAsia="方正仿宋_GBK"/>
          <w:color w:val="000000"/>
          <w:sz w:val="32"/>
          <w:szCs w:val="32"/>
        </w:rPr>
        <w:t>明确列出，</w:t>
      </w:r>
      <w:r>
        <w:rPr>
          <w:rFonts w:hint="eastAsia" w:eastAsia="方正仿宋_GBK"/>
          <w:color w:val="000000"/>
          <w:sz w:val="32"/>
          <w:szCs w:val="32"/>
          <w:lang w:val="en-US" w:eastAsia="zh-CN"/>
        </w:rPr>
        <w:t>付款方式</w:t>
      </w:r>
      <w:r>
        <w:rPr>
          <w:rFonts w:hint="eastAsia" w:eastAsia="方正仿宋_GBK"/>
          <w:color w:val="000000"/>
          <w:sz w:val="32"/>
          <w:szCs w:val="32"/>
        </w:rPr>
        <w:t>必须</w:t>
      </w:r>
      <w:r>
        <w:rPr>
          <w:rFonts w:hint="eastAsia" w:eastAsia="方正仿宋_GBK"/>
          <w:color w:val="000000"/>
          <w:sz w:val="32"/>
          <w:szCs w:val="32"/>
          <w:lang w:val="en-US" w:eastAsia="zh-CN"/>
        </w:rPr>
        <w:t>无条件接受</w:t>
      </w:r>
      <w:r>
        <w:rPr>
          <w:rFonts w:hint="eastAsia" w:eastAsia="方正仿宋_GBK"/>
          <w:color w:val="000000"/>
          <w:sz w:val="32"/>
          <w:szCs w:val="32"/>
        </w:rPr>
        <w:t>。</w:t>
      </w:r>
    </w:p>
    <w:p>
      <w:pPr>
        <w:pageBreakBefore w:val="0"/>
        <w:numPr>
          <w:ilvl w:val="0"/>
          <w:numId w:val="7"/>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hint="eastAsia" w:eastAsia="方正仿宋_GBK"/>
          <w:color w:val="000000"/>
          <w:sz w:val="32"/>
          <w:szCs w:val="32"/>
        </w:rPr>
        <w:t>其他未尽事宜由供需双方在采购合同中详细约定。</w:t>
      </w:r>
    </w:p>
    <w:p>
      <w:pPr>
        <w:keepNext/>
        <w:keepLines/>
        <w:pageBreakBefore w:val="0"/>
        <w:numPr>
          <w:ilvl w:val="0"/>
          <w:numId w:val="5"/>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bookmarkStart w:id="3" w:name="_Toc15938"/>
      <w:r>
        <w:rPr>
          <w:rFonts w:hint="eastAsia" w:ascii="方正黑体_GBK" w:hAnsi="方正黑体_GBK" w:eastAsia="方正黑体_GBK" w:cs="方正黑体_GBK"/>
          <w:bCs/>
          <w:color w:val="000000"/>
          <w:sz w:val="32"/>
          <w:szCs w:val="32"/>
        </w:rPr>
        <w:t>供应商提交响应文件</w:t>
      </w:r>
    </w:p>
    <w:p>
      <w:pPr>
        <w:pageBreakBefore w:val="0"/>
        <w:numPr>
          <w:ilvl w:val="0"/>
          <w:numId w:val="8"/>
        </w:numPr>
        <w:kinsoku/>
        <w:wordWrap/>
        <w:overflowPunct/>
        <w:topLinePunct w:val="0"/>
        <w:autoSpaceDE/>
        <w:autoSpaceDN/>
        <w:bidi w:val="0"/>
        <w:spacing w:line="560" w:lineRule="exact"/>
        <w:ind w:left="0" w:leftChars="0" w:firstLine="640" w:firstLineChars="0"/>
        <w:textAlignment w:val="auto"/>
        <w:rPr>
          <w:rFonts w:hint="eastAsia" w:eastAsia="方正仿宋_GBK"/>
          <w:color w:val="000000"/>
          <w:sz w:val="32"/>
          <w:szCs w:val="32"/>
        </w:rPr>
      </w:pPr>
      <w:r>
        <w:rPr>
          <w:rFonts w:hint="eastAsia" w:eastAsia="方正仿宋_GBK"/>
          <w:color w:val="000000"/>
          <w:sz w:val="32"/>
          <w:szCs w:val="32"/>
        </w:rPr>
        <w:t>供应商</w:t>
      </w:r>
      <w:r>
        <w:rPr>
          <w:rFonts w:hint="eastAsia" w:eastAsia="方正仿宋_GBK" w:cs="Times New Roman"/>
          <w:color w:val="000000"/>
          <w:sz w:val="32"/>
          <w:szCs w:val="32"/>
          <w:lang w:val="en-US" w:eastAsia="zh-CN"/>
        </w:rPr>
        <w:t>现场递交</w:t>
      </w:r>
      <w:r>
        <w:rPr>
          <w:rFonts w:hint="eastAsia" w:eastAsia="方正仿宋_GBK"/>
          <w:color w:val="000000"/>
          <w:sz w:val="32"/>
          <w:szCs w:val="32"/>
        </w:rPr>
        <w:t>盖章后的响应文件</w:t>
      </w:r>
      <w:r>
        <w:rPr>
          <w:rFonts w:hint="eastAsia" w:eastAsia="方正仿宋_GBK"/>
          <w:color w:val="000000"/>
          <w:sz w:val="32"/>
          <w:szCs w:val="32"/>
          <w:lang w:val="en-US" w:eastAsia="zh-CN"/>
        </w:rPr>
        <w:t>正本、副本各</w:t>
      </w:r>
      <w:r>
        <w:rPr>
          <w:rFonts w:hint="eastAsia" w:eastAsia="方正仿宋_GBK"/>
          <w:color w:val="000000"/>
          <w:sz w:val="32"/>
          <w:szCs w:val="32"/>
        </w:rPr>
        <w:t>一份。供应商须按</w:t>
      </w:r>
      <w:r>
        <w:rPr>
          <w:rFonts w:hint="eastAsia" w:eastAsia="方正仿宋_GBK"/>
          <w:color w:val="000000"/>
          <w:sz w:val="32"/>
          <w:szCs w:val="32"/>
          <w:lang w:val="en-US" w:eastAsia="zh-CN"/>
        </w:rPr>
        <w:t>采购</w:t>
      </w:r>
      <w:r>
        <w:rPr>
          <w:rFonts w:hint="eastAsia" w:eastAsia="方正仿宋_GBK"/>
          <w:color w:val="000000"/>
          <w:sz w:val="32"/>
          <w:szCs w:val="32"/>
        </w:rPr>
        <w:t>文件的规定制作响应文件，</w:t>
      </w:r>
      <w:r>
        <w:rPr>
          <w:rFonts w:hint="eastAsia" w:eastAsia="方正仿宋_GBK"/>
          <w:color w:val="000000"/>
          <w:sz w:val="32"/>
          <w:szCs w:val="32"/>
          <w:lang w:val="en-US" w:eastAsia="zh-CN"/>
        </w:rPr>
        <w:t>采购</w:t>
      </w:r>
      <w:r>
        <w:rPr>
          <w:rFonts w:hint="eastAsia" w:eastAsia="方正仿宋_GBK"/>
          <w:color w:val="000000"/>
          <w:sz w:val="32"/>
          <w:szCs w:val="32"/>
        </w:rPr>
        <w:t>文件规定签字、盖章的地方必须按其规定签字、盖章，未按要求制作或未在</w:t>
      </w:r>
      <w:r>
        <w:rPr>
          <w:rFonts w:hint="eastAsia" w:eastAsia="方正仿宋_GBK"/>
          <w:color w:val="000000"/>
          <w:sz w:val="32"/>
          <w:szCs w:val="32"/>
          <w:lang w:val="en-US" w:eastAsia="zh-CN"/>
        </w:rPr>
        <w:t>指定时间内递交</w:t>
      </w:r>
      <w:r>
        <w:rPr>
          <w:rFonts w:hint="eastAsia" w:eastAsia="方正仿宋_GBK"/>
          <w:color w:val="000000"/>
          <w:sz w:val="32"/>
          <w:szCs w:val="32"/>
        </w:rPr>
        <w:t>响应文件的，按无效响应处理。</w:t>
      </w:r>
    </w:p>
    <w:p>
      <w:pPr>
        <w:pageBreakBefore w:val="0"/>
        <w:numPr>
          <w:ilvl w:val="0"/>
          <w:numId w:val="8"/>
        </w:numPr>
        <w:kinsoku/>
        <w:wordWrap/>
        <w:overflowPunct/>
        <w:topLinePunct w:val="0"/>
        <w:autoSpaceDE/>
        <w:autoSpaceDN/>
        <w:bidi w:val="0"/>
        <w:spacing w:line="560" w:lineRule="exact"/>
        <w:ind w:left="0" w:leftChars="0" w:firstLine="640" w:firstLineChars="0"/>
        <w:textAlignment w:val="auto"/>
        <w:rPr>
          <w:rFonts w:hint="default" w:eastAsia="方正仿宋_GBK"/>
          <w:color w:val="000000"/>
          <w:sz w:val="32"/>
          <w:szCs w:val="32"/>
          <w:highlight w:val="none"/>
          <w:lang w:val="en-US" w:eastAsia="zh-CN"/>
        </w:rPr>
      </w:pPr>
      <w:r>
        <w:rPr>
          <w:rFonts w:hint="eastAsia" w:eastAsia="方正仿宋_GBK"/>
          <w:color w:val="000000"/>
          <w:sz w:val="32"/>
          <w:szCs w:val="32"/>
          <w:highlight w:val="none"/>
        </w:rPr>
        <w:t>响应文件递交</w:t>
      </w:r>
      <w:r>
        <w:rPr>
          <w:rFonts w:hint="eastAsia" w:eastAsia="方正仿宋_GBK"/>
          <w:color w:val="000000"/>
          <w:sz w:val="32"/>
          <w:szCs w:val="32"/>
          <w:highlight w:val="none"/>
          <w:lang w:val="en-US" w:eastAsia="zh-CN"/>
        </w:rPr>
        <w:t>开始</w:t>
      </w:r>
      <w:r>
        <w:rPr>
          <w:rFonts w:hint="eastAsia" w:eastAsia="方正仿宋_GBK"/>
          <w:color w:val="000000"/>
          <w:sz w:val="32"/>
          <w:szCs w:val="32"/>
          <w:highlight w:val="none"/>
        </w:rPr>
        <w:t>时间：202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rPr>
        <w:t>年</w:t>
      </w:r>
      <w:r>
        <w:rPr>
          <w:rFonts w:hint="eastAsia" w:eastAsia="方正仿宋_GBK"/>
          <w:color w:val="000000"/>
          <w:sz w:val="32"/>
          <w:szCs w:val="32"/>
          <w:highlight w:val="none"/>
          <w:lang w:val="en-US" w:eastAsia="zh-CN"/>
        </w:rPr>
        <w:t>5</w:t>
      </w:r>
      <w:r>
        <w:rPr>
          <w:rFonts w:hint="eastAsia" w:eastAsia="方正仿宋_GBK"/>
          <w:color w:val="000000"/>
          <w:sz w:val="32"/>
          <w:szCs w:val="32"/>
          <w:highlight w:val="none"/>
        </w:rPr>
        <w:t>月</w:t>
      </w:r>
      <w:r>
        <w:rPr>
          <w:rFonts w:hint="eastAsia" w:eastAsia="方正仿宋_GBK"/>
          <w:color w:val="000000"/>
          <w:sz w:val="32"/>
          <w:szCs w:val="32"/>
          <w:highlight w:val="none"/>
          <w:lang w:val="en-US" w:eastAsia="zh-CN"/>
        </w:rPr>
        <w:t>17</w:t>
      </w:r>
      <w:r>
        <w:rPr>
          <w:rFonts w:hint="eastAsia" w:eastAsia="方正仿宋_GBK"/>
          <w:color w:val="000000"/>
          <w:sz w:val="32"/>
          <w:szCs w:val="32"/>
          <w:highlight w:val="none"/>
        </w:rPr>
        <w:t>日</w:t>
      </w:r>
      <w:r>
        <w:rPr>
          <w:rFonts w:hint="eastAsia" w:eastAsia="方正仿宋_GBK"/>
          <w:color w:val="000000"/>
          <w:sz w:val="32"/>
          <w:szCs w:val="32"/>
          <w:highlight w:val="none"/>
          <w:lang w:val="en-US" w:eastAsia="zh-CN"/>
        </w:rPr>
        <w:t>9</w:t>
      </w:r>
      <w:r>
        <w:rPr>
          <w:rFonts w:hint="eastAsia" w:eastAsia="方正仿宋_GBK"/>
          <w:color w:val="000000"/>
          <w:sz w:val="32"/>
          <w:szCs w:val="32"/>
          <w:highlight w:val="none"/>
        </w:rPr>
        <w:t>时</w:t>
      </w:r>
      <w:r>
        <w:rPr>
          <w:rFonts w:hint="eastAsia" w:eastAsia="方正仿宋_GBK"/>
          <w:color w:val="000000"/>
          <w:sz w:val="32"/>
          <w:szCs w:val="32"/>
          <w:highlight w:val="none"/>
          <w:lang w:val="en-US" w:eastAsia="zh-CN"/>
        </w:rPr>
        <w:t>30</w:t>
      </w:r>
      <w:r>
        <w:rPr>
          <w:rFonts w:hint="eastAsia" w:eastAsia="方正仿宋_GBK"/>
          <w:color w:val="000000"/>
          <w:sz w:val="32"/>
          <w:szCs w:val="32"/>
          <w:highlight w:val="none"/>
        </w:rPr>
        <w:t>分（北京时间）</w:t>
      </w:r>
      <w:r>
        <w:rPr>
          <w:rFonts w:hint="eastAsia" w:eastAsia="方正仿宋_GBK"/>
          <w:color w:val="000000"/>
          <w:sz w:val="32"/>
          <w:szCs w:val="32"/>
          <w:highlight w:val="none"/>
          <w:lang w:eastAsia="zh-CN"/>
        </w:rPr>
        <w:t>，截止时间</w:t>
      </w:r>
      <w:r>
        <w:rPr>
          <w:rFonts w:hint="eastAsia" w:eastAsia="方正仿宋_GBK"/>
          <w:color w:val="000000"/>
          <w:sz w:val="32"/>
          <w:szCs w:val="32"/>
          <w:highlight w:val="none"/>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rPr>
        <w:t>年</w:t>
      </w:r>
      <w:r>
        <w:rPr>
          <w:rFonts w:hint="eastAsia" w:eastAsia="方正仿宋_GBK"/>
          <w:color w:val="000000"/>
          <w:sz w:val="32"/>
          <w:szCs w:val="32"/>
          <w:highlight w:val="none"/>
          <w:lang w:val="en-US" w:eastAsia="zh-CN"/>
        </w:rPr>
        <w:t>5</w:t>
      </w:r>
      <w:r>
        <w:rPr>
          <w:rFonts w:hint="eastAsia" w:eastAsia="方正仿宋_GBK"/>
          <w:color w:val="000000"/>
          <w:sz w:val="32"/>
          <w:szCs w:val="32"/>
          <w:highlight w:val="none"/>
        </w:rPr>
        <w:t>月</w:t>
      </w:r>
      <w:r>
        <w:rPr>
          <w:rFonts w:hint="eastAsia" w:eastAsia="方正仿宋_GBK"/>
          <w:color w:val="000000"/>
          <w:sz w:val="32"/>
          <w:szCs w:val="32"/>
          <w:highlight w:val="none"/>
          <w:lang w:val="en-US" w:eastAsia="zh-CN"/>
        </w:rPr>
        <w:t>17</w:t>
      </w:r>
      <w:r>
        <w:rPr>
          <w:rFonts w:hint="eastAsia" w:eastAsia="方正仿宋_GBK"/>
          <w:color w:val="000000"/>
          <w:sz w:val="32"/>
          <w:szCs w:val="32"/>
          <w:highlight w:val="none"/>
        </w:rPr>
        <w:t>日</w:t>
      </w:r>
      <w:r>
        <w:rPr>
          <w:rFonts w:hint="eastAsia" w:eastAsia="方正仿宋_GBK"/>
          <w:color w:val="000000"/>
          <w:sz w:val="32"/>
          <w:szCs w:val="32"/>
          <w:highlight w:val="none"/>
          <w:lang w:val="en-US" w:eastAsia="zh-CN"/>
        </w:rPr>
        <w:t>10</w:t>
      </w:r>
      <w:r>
        <w:rPr>
          <w:rFonts w:hint="eastAsia" w:eastAsia="方正仿宋_GBK"/>
          <w:color w:val="000000"/>
          <w:sz w:val="32"/>
          <w:szCs w:val="32"/>
          <w:highlight w:val="none"/>
        </w:rPr>
        <w:t>时（北京时间）</w:t>
      </w:r>
      <w:r>
        <w:rPr>
          <w:rFonts w:hint="eastAsia" w:eastAsia="方正仿宋_GBK"/>
          <w:color w:val="000000"/>
          <w:sz w:val="32"/>
          <w:szCs w:val="32"/>
          <w:highlight w:val="none"/>
          <w:lang w:eastAsia="zh-CN"/>
        </w:rPr>
        <w:t>。</w:t>
      </w:r>
    </w:p>
    <w:p>
      <w:pPr>
        <w:pageBreakBefore w:val="0"/>
        <w:numPr>
          <w:numId w:val="0"/>
        </w:numPr>
        <w:kinsoku/>
        <w:wordWrap/>
        <w:overflowPunct/>
        <w:topLinePunct w:val="0"/>
        <w:autoSpaceDE/>
        <w:autoSpaceDN/>
        <w:bidi w:val="0"/>
        <w:spacing w:line="560" w:lineRule="exact"/>
        <w:ind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rPr>
        <w:t>纸质响</w:t>
      </w:r>
      <w:r>
        <w:rPr>
          <w:rFonts w:hint="eastAsia" w:eastAsia="方正仿宋_GBK"/>
          <w:color w:val="000000"/>
          <w:sz w:val="32"/>
          <w:szCs w:val="32"/>
        </w:rPr>
        <w:t>应文件（正本、副本各一份）应密封递交，且应在封套上注明项目名称、供应商名称。盖供应商公章或法人授权代表签字。</w:t>
      </w:r>
    </w:p>
    <w:p>
      <w:pPr>
        <w:keepNext/>
        <w:keepLines/>
        <w:pageBreakBefore w:val="0"/>
        <w:numPr>
          <w:ilvl w:val="0"/>
          <w:numId w:val="5"/>
        </w:numPr>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lang w:val="en-US" w:eastAsia="zh-CN"/>
        </w:rPr>
        <w:t>评标</w:t>
      </w:r>
    </w:p>
    <w:p>
      <w:pPr>
        <w:pageBreakBefore w:val="0"/>
        <w:numPr>
          <w:ilvl w:val="0"/>
          <w:numId w:val="9"/>
        </w:numPr>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评标</w:t>
      </w:r>
      <w:r>
        <w:rPr>
          <w:rFonts w:hint="eastAsia" w:ascii="Times New Roman" w:hAnsi="Times New Roman" w:eastAsia="方正仿宋_GBK" w:cs="Times New Roman"/>
          <w:color w:val="000000"/>
          <w:sz w:val="32"/>
          <w:szCs w:val="32"/>
          <w:highlight w:val="none"/>
          <w:lang w:val="en-US" w:eastAsia="zh-CN"/>
        </w:rPr>
        <w:t>时间：202</w:t>
      </w:r>
      <w:r>
        <w:rPr>
          <w:rFonts w:hint="eastAsia" w:eastAsia="方正仿宋_GBK" w:cs="Times New Roman"/>
          <w:color w:val="000000"/>
          <w:sz w:val="32"/>
          <w:szCs w:val="32"/>
          <w:highlight w:val="none"/>
          <w:lang w:val="en-US" w:eastAsia="zh-CN"/>
        </w:rPr>
        <w:t>4</w:t>
      </w:r>
      <w:r>
        <w:rPr>
          <w:rFonts w:hint="eastAsia" w:ascii="Times New Roman" w:hAnsi="Times New Roman" w:eastAsia="方正仿宋_GBK" w:cs="Times New Roman"/>
          <w:color w:val="000000"/>
          <w:sz w:val="32"/>
          <w:szCs w:val="32"/>
          <w:highlight w:val="none"/>
          <w:lang w:val="en-US" w:eastAsia="zh-CN"/>
        </w:rPr>
        <w:t>年</w:t>
      </w:r>
      <w:r>
        <w:rPr>
          <w:rFonts w:hint="eastAsia" w:eastAsia="方正仿宋_GBK" w:cs="Times New Roman"/>
          <w:color w:val="000000"/>
          <w:sz w:val="32"/>
          <w:szCs w:val="32"/>
          <w:highlight w:val="none"/>
          <w:lang w:val="en-US" w:eastAsia="zh-CN"/>
        </w:rPr>
        <w:t>5</w:t>
      </w:r>
      <w:r>
        <w:rPr>
          <w:rFonts w:hint="eastAsia" w:ascii="Times New Roman" w:hAnsi="Times New Roman" w:eastAsia="方正仿宋_GBK" w:cs="Times New Roman"/>
          <w:color w:val="000000"/>
          <w:sz w:val="32"/>
          <w:szCs w:val="32"/>
          <w:highlight w:val="none"/>
          <w:lang w:val="en-US" w:eastAsia="zh-CN"/>
        </w:rPr>
        <w:t>月</w:t>
      </w:r>
      <w:r>
        <w:rPr>
          <w:rFonts w:hint="eastAsia" w:eastAsia="方正仿宋_GBK" w:cs="Times New Roman"/>
          <w:color w:val="000000"/>
          <w:sz w:val="32"/>
          <w:szCs w:val="32"/>
          <w:highlight w:val="none"/>
          <w:lang w:val="en-US" w:eastAsia="zh-CN"/>
        </w:rPr>
        <w:t>17</w:t>
      </w:r>
      <w:r>
        <w:rPr>
          <w:rFonts w:hint="eastAsia" w:ascii="Times New Roman" w:hAnsi="Times New Roman" w:eastAsia="方正仿宋_GBK" w:cs="Times New Roman"/>
          <w:color w:val="000000"/>
          <w:sz w:val="32"/>
          <w:szCs w:val="32"/>
          <w:highlight w:val="none"/>
          <w:lang w:val="en-US" w:eastAsia="zh-CN"/>
        </w:rPr>
        <w:t>日</w:t>
      </w:r>
      <w:r>
        <w:rPr>
          <w:rFonts w:hint="eastAsia" w:eastAsia="方正仿宋_GBK" w:cs="Times New Roman"/>
          <w:color w:val="000000"/>
          <w:sz w:val="32"/>
          <w:szCs w:val="32"/>
          <w:highlight w:val="none"/>
          <w:lang w:val="en-US" w:eastAsia="zh-CN"/>
        </w:rPr>
        <w:t>10</w:t>
      </w:r>
      <w:r>
        <w:rPr>
          <w:rFonts w:hint="eastAsia" w:ascii="Times New Roman" w:hAnsi="Times New Roman" w:eastAsia="方正仿宋_GBK" w:cs="Times New Roman"/>
          <w:color w:val="000000"/>
          <w:sz w:val="32"/>
          <w:szCs w:val="32"/>
          <w:highlight w:val="none"/>
          <w:lang w:val="en-US" w:eastAsia="zh-CN"/>
        </w:rPr>
        <w:t>：</w:t>
      </w:r>
      <w:r>
        <w:rPr>
          <w:rFonts w:hint="eastAsia" w:eastAsia="方正仿宋_GBK" w:cs="Times New Roman"/>
          <w:color w:val="000000"/>
          <w:sz w:val="32"/>
          <w:szCs w:val="32"/>
          <w:highlight w:val="none"/>
          <w:lang w:val="en-US" w:eastAsia="zh-CN"/>
        </w:rPr>
        <w:t>1</w:t>
      </w:r>
      <w:r>
        <w:rPr>
          <w:rFonts w:hint="eastAsia" w:ascii="Times New Roman" w:hAnsi="Times New Roman" w:eastAsia="方正仿宋_GBK" w:cs="Times New Roman"/>
          <w:color w:val="000000"/>
          <w:sz w:val="32"/>
          <w:szCs w:val="32"/>
          <w:highlight w:val="none"/>
          <w:lang w:val="en-US" w:eastAsia="zh-CN"/>
        </w:rPr>
        <w:t>0</w:t>
      </w:r>
      <w:r>
        <w:rPr>
          <w:rFonts w:hint="eastAsia"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北京时间</w:t>
      </w:r>
      <w:r>
        <w:rPr>
          <w:rFonts w:hint="eastAsia"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w:t>
      </w:r>
    </w:p>
    <w:p>
      <w:pPr>
        <w:pageBreakBefore w:val="0"/>
        <w:numPr>
          <w:ilvl w:val="0"/>
          <w:numId w:val="9"/>
        </w:numPr>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评标</w:t>
      </w:r>
      <w:r>
        <w:rPr>
          <w:rFonts w:hint="eastAsia" w:ascii="Times New Roman" w:hAnsi="Times New Roman" w:eastAsia="方正仿宋_GBK" w:cs="Times New Roman"/>
          <w:color w:val="000000"/>
          <w:sz w:val="32"/>
          <w:szCs w:val="32"/>
          <w:highlight w:val="none"/>
          <w:lang w:val="en-US" w:eastAsia="zh-CN"/>
        </w:rPr>
        <w:t>地点：垫江县残疾人联合会701会议室；</w:t>
      </w:r>
    </w:p>
    <w:p>
      <w:pPr>
        <w:pageBreakBefore w:val="0"/>
        <w:numPr>
          <w:ilvl w:val="0"/>
          <w:numId w:val="9"/>
        </w:numPr>
        <w:kinsoku/>
        <w:wordWrap/>
        <w:overflowPunct/>
        <w:topLinePunct w:val="0"/>
        <w:autoSpaceDE/>
        <w:autoSpaceDN/>
        <w:bidi w:val="0"/>
        <w:spacing w:line="560" w:lineRule="exact"/>
        <w:ind w:left="0" w:firstLine="640" w:firstLineChars="20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t>成交供应商确定后，采购人将在</w:t>
      </w:r>
      <w:r>
        <w:rPr>
          <w:rFonts w:hint="eastAsia" w:eastAsia="方正仿宋_GBK"/>
          <w:color w:val="auto"/>
          <w:sz w:val="32"/>
          <w:szCs w:val="32"/>
          <w:lang w:val="en-US" w:eastAsia="zh-CN"/>
        </w:rPr>
        <w:t>重庆市垫江县人民政府网</w:t>
      </w:r>
      <w:r>
        <w:rPr>
          <w:rFonts w:hint="eastAsia" w:eastAsia="方正仿宋_GBK"/>
          <w:color w:val="auto"/>
          <w:sz w:val="32"/>
          <w:szCs w:val="32"/>
        </w:rPr>
        <w:t>上</w:t>
      </w:r>
      <w:r>
        <w:rPr>
          <w:rFonts w:hint="eastAsia" w:eastAsia="方正仿宋_GBK"/>
          <w:color w:val="000000"/>
          <w:sz w:val="32"/>
          <w:szCs w:val="32"/>
          <w:lang w:val="en-US" w:eastAsia="zh-CN"/>
        </w:rPr>
        <w:t>发布成交结果公告。</w:t>
      </w:r>
    </w:p>
    <w:p>
      <w:pPr>
        <w:pageBreakBefore w:val="0"/>
        <w:numPr>
          <w:ilvl w:val="0"/>
          <w:numId w:val="9"/>
        </w:numPr>
        <w:kinsoku/>
        <w:wordWrap/>
        <w:overflowPunct/>
        <w:topLinePunct w:val="0"/>
        <w:autoSpaceDE/>
        <w:autoSpaceDN/>
        <w:bidi w:val="0"/>
        <w:spacing w:line="560" w:lineRule="exact"/>
        <w:ind w:left="0" w:firstLine="640" w:firstLineChars="200"/>
        <w:textAlignment w:val="auto"/>
        <w:rPr>
          <w:rFonts w:eastAsia="方正仿宋_GBK"/>
          <w:color w:val="000000"/>
          <w:sz w:val="32"/>
          <w:szCs w:val="32"/>
        </w:rPr>
      </w:pPr>
      <w:r>
        <w:rPr>
          <w:rFonts w:hint="eastAsia" w:eastAsia="方正仿宋_GBK"/>
          <w:color w:val="000000"/>
          <w:sz w:val="32"/>
          <w:szCs w:val="32"/>
          <w:lang w:val="en-US" w:eastAsia="zh-CN"/>
        </w:rPr>
        <w:t>结果公告发后，成交供应商即可与采购人签订采购合同。</w:t>
      </w:r>
    </w:p>
    <w:p>
      <w:pPr>
        <w:pageBreakBefore w:val="0"/>
        <w:kinsoku/>
        <w:wordWrap/>
        <w:overflowPunct/>
        <w:topLinePunct w:val="0"/>
        <w:autoSpaceDE/>
        <w:autoSpaceDN/>
        <w:bidi w:val="0"/>
        <w:spacing w:line="560" w:lineRule="exact"/>
        <w:ind w:left="0"/>
        <w:textAlignment w:val="auto"/>
        <w:rPr>
          <w:rFonts w:eastAsia="方正仿宋_GBK"/>
          <w:color w:val="000000"/>
          <w:sz w:val="32"/>
          <w:szCs w:val="32"/>
        </w:rPr>
        <w:sectPr>
          <w:footerReference r:id="rId3" w:type="default"/>
          <w:pgSz w:w="11906" w:h="16838"/>
          <w:pgMar w:top="2098" w:right="1474" w:bottom="1984" w:left="1587" w:header="1757" w:footer="992" w:gutter="0"/>
          <w:pgNumType w:fmt="numberInDash" w:start="1"/>
          <w:cols w:space="720" w:num="1"/>
          <w:docGrid w:type="lines" w:linePitch="312" w:charSpace="0"/>
        </w:sectPr>
      </w:pPr>
    </w:p>
    <w:p>
      <w:pPr>
        <w:keepNext/>
        <w:keepLines/>
        <w:pageBreakBefore w:val="0"/>
        <w:kinsoku/>
        <w:wordWrap/>
        <w:overflowPunct/>
        <w:topLinePunct w:val="0"/>
        <w:autoSpaceDE/>
        <w:autoSpaceDN/>
        <w:bidi w:val="0"/>
        <w:spacing w:line="560" w:lineRule="exact"/>
        <w:ind w:left="0"/>
        <w:jc w:val="center"/>
        <w:textAlignment w:val="auto"/>
        <w:rPr>
          <w:rFonts w:hint="eastAsia" w:ascii="方正黑体_GBK" w:hAnsi="方正黑体_GBK" w:eastAsia="方正黑体_GBK" w:cs="方正黑体_GBK"/>
          <w:bCs/>
          <w:color w:val="000000"/>
          <w:spacing w:val="45"/>
          <w:sz w:val="44"/>
          <w:szCs w:val="44"/>
        </w:rPr>
      </w:pPr>
      <w:r>
        <w:rPr>
          <w:rFonts w:hint="eastAsia" w:ascii="方正黑体_GBK" w:hAnsi="方正黑体_GBK" w:eastAsia="方正黑体_GBK" w:cs="方正黑体_GBK"/>
          <w:bCs/>
          <w:color w:val="000000"/>
          <w:spacing w:val="45"/>
          <w:sz w:val="44"/>
          <w:szCs w:val="44"/>
        </w:rPr>
        <w:t>评审标准</w:t>
      </w:r>
      <w:bookmarkEnd w:id="3"/>
    </w:p>
    <w:tbl>
      <w:tblPr>
        <w:tblStyle w:val="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32"/>
        <w:gridCol w:w="1318"/>
        <w:gridCol w:w="3589"/>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ind w:firstLine="28"/>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序号</w:t>
            </w:r>
          </w:p>
        </w:tc>
        <w:tc>
          <w:tcPr>
            <w:tcW w:w="1432" w:type="dxa"/>
            <w:noWrap w:val="0"/>
            <w:vAlign w:val="center"/>
          </w:tcPr>
          <w:p>
            <w:pPr>
              <w:ind w:firstLine="28"/>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评分因素</w:t>
            </w:r>
          </w:p>
          <w:p>
            <w:pPr>
              <w:ind w:firstLine="28"/>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及权重</w:t>
            </w:r>
          </w:p>
        </w:tc>
        <w:tc>
          <w:tcPr>
            <w:tcW w:w="1318" w:type="dxa"/>
            <w:noWrap w:val="0"/>
            <w:vAlign w:val="center"/>
          </w:tcPr>
          <w:p>
            <w:pPr>
              <w:ind w:firstLine="28"/>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分值</w:t>
            </w:r>
          </w:p>
        </w:tc>
        <w:tc>
          <w:tcPr>
            <w:tcW w:w="3589" w:type="dxa"/>
            <w:noWrap w:val="0"/>
            <w:vAlign w:val="center"/>
          </w:tcPr>
          <w:p>
            <w:pPr>
              <w:ind w:firstLine="28"/>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评分标准</w:t>
            </w:r>
          </w:p>
        </w:tc>
        <w:tc>
          <w:tcPr>
            <w:tcW w:w="2827" w:type="dxa"/>
            <w:noWrap w:val="0"/>
            <w:vAlign w:val="center"/>
          </w:tcPr>
          <w:p>
            <w:pPr>
              <w:pStyle w:val="12"/>
              <w:spacing w:before="0" w:after="0" w:line="24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432" w:type="dxa"/>
            <w:noWrap w:val="0"/>
            <w:vAlign w:val="center"/>
          </w:tcPr>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投标报价</w:t>
            </w:r>
          </w:p>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w:t>
            </w:r>
          </w:p>
        </w:tc>
        <w:tc>
          <w:tcPr>
            <w:tcW w:w="1318" w:type="dxa"/>
            <w:noWrap w:val="0"/>
            <w:vAlign w:val="center"/>
          </w:tcPr>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20分</w:t>
            </w:r>
          </w:p>
        </w:tc>
        <w:tc>
          <w:tcPr>
            <w:tcW w:w="3589" w:type="dxa"/>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有效的投标单价报价中的最低价为评选基准价，其价格分为满分。其他供应商的价格分统一按照下列公式计算：</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投标报价得分＝（评选基准价/投标报价）×价格权重×100。</w:t>
            </w:r>
          </w:p>
        </w:tc>
        <w:tc>
          <w:tcPr>
            <w:tcW w:w="2827" w:type="dxa"/>
            <w:noWrap w:val="0"/>
            <w:vAlign w:val="center"/>
          </w:tcPr>
          <w:p>
            <w:pPr>
              <w:ind w:left="-38"/>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865" w:type="dxa"/>
            <w:noWrap w:val="0"/>
            <w:vAlign w:val="center"/>
          </w:tcPr>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432" w:type="dxa"/>
            <w:noWrap w:val="0"/>
            <w:vAlign w:val="center"/>
          </w:tcPr>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服务部分</w:t>
            </w:r>
          </w:p>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0%）</w:t>
            </w:r>
          </w:p>
        </w:tc>
        <w:tc>
          <w:tcPr>
            <w:tcW w:w="1318" w:type="dxa"/>
            <w:noWrap w:val="0"/>
            <w:vAlign w:val="center"/>
          </w:tcPr>
          <w:p>
            <w:pPr>
              <w:pStyle w:val="2"/>
              <w:jc w:val="center"/>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培训</w:t>
            </w:r>
            <w:r>
              <w:rPr>
                <w:rFonts w:hint="default" w:ascii="Times New Roman" w:hAnsi="Times New Roman" w:eastAsia="方正仿宋_GBK" w:cs="Times New Roman"/>
                <w:sz w:val="28"/>
                <w:szCs w:val="28"/>
              </w:rPr>
              <w:t>方案</w:t>
            </w:r>
          </w:p>
          <w:p>
            <w:pPr>
              <w:pStyle w:val="2"/>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50</w:t>
            </w:r>
            <w:r>
              <w:rPr>
                <w:rFonts w:hint="default" w:ascii="Times New Roman" w:hAnsi="Times New Roman" w:eastAsia="方正仿宋_GBK" w:cs="Times New Roman"/>
                <w:sz w:val="28"/>
                <w:szCs w:val="28"/>
              </w:rPr>
              <w:t>分）</w:t>
            </w:r>
          </w:p>
        </w:tc>
        <w:tc>
          <w:tcPr>
            <w:tcW w:w="3589" w:type="dxa"/>
            <w:noWrap w:val="0"/>
            <w:vAlign w:val="center"/>
          </w:tcPr>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根据供应商针对本项目提供的</w:t>
            </w:r>
            <w:r>
              <w:rPr>
                <w:rFonts w:hint="eastAsia" w:ascii="Times New Roman" w:hAnsi="Times New Roman" w:eastAsia="方正仿宋_GBK" w:cs="Times New Roman"/>
                <w:sz w:val="28"/>
                <w:szCs w:val="28"/>
                <w:lang w:val="en-US" w:eastAsia="zh-CN"/>
              </w:rPr>
              <w:t>培训</w:t>
            </w:r>
            <w:r>
              <w:rPr>
                <w:rFonts w:hint="default" w:ascii="Times New Roman" w:hAnsi="Times New Roman" w:eastAsia="方正仿宋_GBK" w:cs="Times New Roman"/>
                <w:sz w:val="28"/>
                <w:szCs w:val="28"/>
              </w:rPr>
              <w:t>方案进行评分，方案包括但不限于：</w:t>
            </w:r>
            <w:r>
              <w:rPr>
                <w:rFonts w:hint="eastAsia" w:ascii="Times New Roman" w:hAnsi="Times New Roman" w:eastAsia="方正仿宋_GBK" w:cs="Times New Roman"/>
                <w:sz w:val="28"/>
                <w:szCs w:val="28"/>
                <w:lang w:val="en-US" w:eastAsia="zh-CN"/>
              </w:rPr>
              <w:t>培训背景、培训目的、</w:t>
            </w:r>
            <w:r>
              <w:rPr>
                <w:rFonts w:hint="default" w:ascii="Times New Roman" w:hAnsi="Times New Roman" w:eastAsia="方正仿宋_GBK" w:cs="Times New Roman"/>
                <w:sz w:val="28"/>
                <w:szCs w:val="28"/>
              </w:rPr>
              <w:t>课程内容、时间安排</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培训效果应急预案</w:t>
            </w:r>
            <w:r>
              <w:rPr>
                <w:rFonts w:hint="default" w:ascii="Times New Roman" w:hAnsi="Times New Roman" w:eastAsia="方正仿宋_GBK" w:cs="Times New Roman"/>
                <w:sz w:val="28"/>
                <w:szCs w:val="28"/>
              </w:rPr>
              <w:t>等内容。</w:t>
            </w:r>
          </w:p>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方案包含上述所有要素，且对各要素均有描述，在此基础上，方案内容不存在瑕疵得</w:t>
            </w:r>
            <w:r>
              <w:rPr>
                <w:rFonts w:hint="eastAsia" w:ascii="Times New Roman" w:hAnsi="Times New Roman" w:eastAsia="方正仿宋_GBK" w:cs="Times New Roman"/>
                <w:sz w:val="28"/>
                <w:szCs w:val="28"/>
                <w:lang w:val="en-US" w:eastAsia="zh-CN"/>
              </w:rPr>
              <w:t>50</w:t>
            </w:r>
            <w:r>
              <w:rPr>
                <w:rFonts w:hint="default" w:ascii="Times New Roman" w:hAnsi="Times New Roman" w:eastAsia="方正仿宋_GBK" w:cs="Times New Roman"/>
                <w:sz w:val="28"/>
                <w:szCs w:val="28"/>
              </w:rPr>
              <w:t>分；</w:t>
            </w:r>
          </w:p>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方案内容存在1-2处瑕疵得</w:t>
            </w:r>
            <w:r>
              <w:rPr>
                <w:rFonts w:hint="eastAsia" w:ascii="Times New Roman" w:hAnsi="Times New Roman" w:eastAsia="方正仿宋_GBK" w:cs="Times New Roman"/>
                <w:sz w:val="28"/>
                <w:szCs w:val="28"/>
                <w:lang w:val="en-US" w:eastAsia="zh-CN"/>
              </w:rPr>
              <w:t>40-45</w:t>
            </w:r>
            <w:r>
              <w:rPr>
                <w:rFonts w:hint="default" w:ascii="Times New Roman" w:hAnsi="Times New Roman" w:eastAsia="方正仿宋_GBK" w:cs="Times New Roman"/>
                <w:sz w:val="28"/>
                <w:szCs w:val="28"/>
              </w:rPr>
              <w:t>分；</w:t>
            </w:r>
          </w:p>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方案内容存在3-4处瑕疵得</w:t>
            </w:r>
            <w:r>
              <w:rPr>
                <w:rFonts w:hint="eastAsia" w:ascii="Times New Roman" w:hAnsi="Times New Roman" w:eastAsia="方正仿宋_GBK" w:cs="Times New Roman"/>
                <w:sz w:val="28"/>
                <w:szCs w:val="28"/>
                <w:lang w:val="en-US" w:eastAsia="zh-CN"/>
              </w:rPr>
              <w:t>30-35</w:t>
            </w:r>
            <w:r>
              <w:rPr>
                <w:rFonts w:hint="default" w:ascii="Times New Roman" w:hAnsi="Times New Roman" w:eastAsia="方正仿宋_GBK" w:cs="Times New Roman"/>
                <w:sz w:val="28"/>
                <w:szCs w:val="28"/>
              </w:rPr>
              <w:t>分；</w:t>
            </w:r>
          </w:p>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方案内容存在5-6处瑕疵得</w:t>
            </w:r>
            <w:r>
              <w:rPr>
                <w:rFonts w:hint="eastAsia" w:ascii="Times New Roman" w:hAnsi="Times New Roman" w:eastAsia="方正仿宋_GBK" w:cs="Times New Roman"/>
                <w:sz w:val="28"/>
                <w:szCs w:val="28"/>
                <w:lang w:val="en-US" w:eastAsia="zh-CN"/>
              </w:rPr>
              <w:t>20-25</w:t>
            </w:r>
            <w:r>
              <w:rPr>
                <w:rFonts w:hint="default" w:ascii="Times New Roman" w:hAnsi="Times New Roman" w:eastAsia="方正仿宋_GBK" w:cs="Times New Roman"/>
                <w:sz w:val="28"/>
                <w:szCs w:val="28"/>
              </w:rPr>
              <w:t>分</w:t>
            </w:r>
          </w:p>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方案内容存在6处以上瑕疵或未提供得</w:t>
            </w:r>
            <w:r>
              <w:rPr>
                <w:rFonts w:hint="eastAsia" w:ascii="Times New Roman" w:hAnsi="Times New Roman" w:eastAsia="方正仿宋_GBK" w:cs="Times New Roman"/>
                <w:sz w:val="28"/>
                <w:szCs w:val="28"/>
                <w:lang w:val="en-US" w:eastAsia="zh-CN"/>
              </w:rPr>
              <w:t>10-15</w:t>
            </w:r>
            <w:r>
              <w:rPr>
                <w:rFonts w:hint="default" w:ascii="Times New Roman" w:hAnsi="Times New Roman" w:eastAsia="方正仿宋_GBK" w:cs="Times New Roman"/>
                <w:sz w:val="28"/>
                <w:szCs w:val="28"/>
              </w:rPr>
              <w:t>分。</w:t>
            </w:r>
          </w:p>
        </w:tc>
        <w:tc>
          <w:tcPr>
            <w:tcW w:w="2827" w:type="dxa"/>
            <w:noWrap w:val="0"/>
            <w:vAlign w:val="center"/>
          </w:tcPr>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本项内容中所称</w:t>
            </w:r>
            <w:r>
              <w:rPr>
                <w:rFonts w:hint="eastAsia" w:ascii="方正仿宋_GBK" w:hAnsi="方正仿宋_GBK" w:eastAsia="方正仿宋_GBK" w:cs="方正仿宋_GBK"/>
                <w:sz w:val="28"/>
                <w:szCs w:val="28"/>
              </w:rPr>
              <w:t>的“瑕疵”指</w:t>
            </w:r>
            <w:r>
              <w:rPr>
                <w:rFonts w:hint="default" w:ascii="Times New Roman" w:hAnsi="Times New Roman" w:eastAsia="方正仿宋_GBK" w:cs="Times New Roman"/>
                <w:sz w:val="28"/>
                <w:szCs w:val="28"/>
              </w:rPr>
              <w:t>：方案内容不切合行业实际、不符合行业政策；或方案内容生搬硬造，与实际情况不符，存在偏差；或方案内容过于简略，存在与项目无关的文字内容；或内容不适用项目实际情况；或内容逻辑漏洞或原理错误；或方案中内容前后不一致、前后逻辑错误、涉及的规范及标准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865" w:type="dxa"/>
            <w:vMerge w:val="restart"/>
            <w:noWrap w:val="0"/>
            <w:vAlign w:val="center"/>
          </w:tcPr>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432" w:type="dxa"/>
            <w:vMerge w:val="restart"/>
            <w:noWrap w:val="0"/>
            <w:vAlign w:val="center"/>
          </w:tcPr>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商务部分</w:t>
            </w:r>
          </w:p>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0%）</w:t>
            </w:r>
          </w:p>
        </w:tc>
        <w:tc>
          <w:tcPr>
            <w:tcW w:w="1318" w:type="dxa"/>
            <w:noWrap w:val="0"/>
            <w:vAlign w:val="center"/>
          </w:tcPr>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业绩</w:t>
            </w:r>
          </w:p>
          <w:p>
            <w:pPr>
              <w:ind w:firstLine="2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分）</w:t>
            </w:r>
          </w:p>
        </w:tc>
        <w:tc>
          <w:tcPr>
            <w:tcW w:w="3589" w:type="dxa"/>
            <w:noWrap w:val="0"/>
            <w:vAlign w:val="center"/>
          </w:tcPr>
          <w:p>
            <w:pPr>
              <w:rPr>
                <w:rFonts w:hint="default" w:ascii="Times New Roman" w:hAnsi="Times New Roman" w:eastAsia="方正仿宋_GBK" w:cs="Times New Roman"/>
                <w:sz w:val="28"/>
                <w:szCs w:val="28"/>
                <w:highlight w:val="yellow"/>
              </w:rPr>
            </w:pPr>
            <w:r>
              <w:rPr>
                <w:rFonts w:hint="default" w:ascii="Times New Roman" w:hAnsi="Times New Roman" w:eastAsia="方正仿宋_GBK" w:cs="Times New Roman"/>
                <w:sz w:val="28"/>
                <w:szCs w:val="28"/>
                <w:highlight w:val="none"/>
              </w:rPr>
              <w:t>2021年1月1日至今（合同签订时间为准）</w:t>
            </w: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供应商具有同类项目业绩的，每提供一个有效合同得</w:t>
            </w:r>
            <w:r>
              <w:rPr>
                <w:rFonts w:hint="eastAsia"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rPr>
              <w:t>分，本项最多</w:t>
            </w:r>
            <w:r>
              <w:rPr>
                <w:rFonts w:hint="eastAsia" w:ascii="Times New Roman" w:hAnsi="Times New Roman" w:eastAsia="方正仿宋_GBK" w:cs="Times New Roman"/>
                <w:sz w:val="28"/>
                <w:szCs w:val="28"/>
                <w:highlight w:val="none"/>
                <w:lang w:val="en-US" w:eastAsia="zh-CN"/>
              </w:rPr>
              <w:t>20</w:t>
            </w:r>
            <w:r>
              <w:rPr>
                <w:rFonts w:hint="default" w:ascii="Times New Roman" w:hAnsi="Times New Roman" w:eastAsia="方正仿宋_GBK" w:cs="Times New Roman"/>
                <w:sz w:val="28"/>
                <w:szCs w:val="28"/>
                <w:highlight w:val="none"/>
              </w:rPr>
              <w:t>分。</w:t>
            </w:r>
          </w:p>
        </w:tc>
        <w:tc>
          <w:tcPr>
            <w:tcW w:w="2827" w:type="dxa"/>
            <w:noWrap w:val="0"/>
            <w:vAlign w:val="center"/>
          </w:tcPr>
          <w:p>
            <w:pPr>
              <w:ind w:left="-38"/>
              <w:rPr>
                <w:rFonts w:hint="default" w:ascii="Times New Roman" w:hAnsi="Times New Roman" w:eastAsia="方正仿宋_GBK" w:cs="Times New Roman"/>
                <w:sz w:val="28"/>
                <w:szCs w:val="28"/>
                <w:highlight w:val="yellow"/>
              </w:rPr>
            </w:pPr>
            <w:r>
              <w:rPr>
                <w:rFonts w:hint="default" w:ascii="Times New Roman" w:hAnsi="Times New Roman" w:eastAsia="方正仿宋_GBK" w:cs="Times New Roman"/>
                <w:sz w:val="28"/>
                <w:szCs w:val="28"/>
                <w:highlight w:val="none"/>
              </w:rPr>
              <w:t>须提供合同复印件，合同签订时间、签字盖章页，否则不予认可。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865" w:type="dxa"/>
            <w:vMerge w:val="continue"/>
            <w:noWrap w:val="0"/>
            <w:vAlign w:val="center"/>
          </w:tcPr>
          <w:p>
            <w:pPr>
              <w:ind w:firstLine="28"/>
              <w:jc w:val="center"/>
              <w:rPr>
                <w:rFonts w:hint="default" w:ascii="Times New Roman" w:hAnsi="Times New Roman" w:eastAsia="方正仿宋_GBK" w:cs="Times New Roman"/>
                <w:sz w:val="28"/>
                <w:szCs w:val="28"/>
              </w:rPr>
            </w:pPr>
          </w:p>
        </w:tc>
        <w:tc>
          <w:tcPr>
            <w:tcW w:w="1432" w:type="dxa"/>
            <w:vMerge w:val="continue"/>
            <w:noWrap w:val="0"/>
            <w:vAlign w:val="center"/>
          </w:tcPr>
          <w:p>
            <w:pPr>
              <w:ind w:firstLine="28"/>
              <w:jc w:val="center"/>
              <w:rPr>
                <w:rFonts w:hint="default" w:ascii="Times New Roman" w:hAnsi="Times New Roman" w:eastAsia="方正仿宋_GBK" w:cs="Times New Roman"/>
                <w:sz w:val="28"/>
                <w:szCs w:val="28"/>
              </w:rPr>
            </w:pPr>
          </w:p>
        </w:tc>
        <w:tc>
          <w:tcPr>
            <w:tcW w:w="1318" w:type="dxa"/>
            <w:noWrap w:val="0"/>
            <w:vAlign w:val="center"/>
          </w:tcPr>
          <w:p>
            <w:pPr>
              <w:ind w:firstLine="28"/>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师资</w:t>
            </w:r>
          </w:p>
          <w:p>
            <w:pPr>
              <w:pStyle w:val="2"/>
              <w:rPr>
                <w:rFonts w:hint="eastAsia"/>
                <w:lang w:val="en-US" w:eastAsia="zh-CN"/>
              </w:rPr>
            </w:pPr>
            <w:r>
              <w:rPr>
                <w:rFonts w:hint="eastAsia" w:ascii="Times New Roman" w:hAnsi="Times New Roman" w:eastAsia="方正仿宋_GBK" w:cs="Times New Roman"/>
                <w:sz w:val="28"/>
                <w:szCs w:val="28"/>
                <w:lang w:val="en-US" w:eastAsia="zh-CN"/>
              </w:rPr>
              <w:t>（10分）</w:t>
            </w:r>
          </w:p>
        </w:tc>
        <w:tc>
          <w:tcPr>
            <w:tcW w:w="3589" w:type="dxa"/>
            <w:noWrap w:val="0"/>
            <w:vAlign w:val="center"/>
          </w:tcPr>
          <w:p>
            <w:pP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w:t>
            </w:r>
            <w:r>
              <w:rPr>
                <w:rFonts w:hint="eastAsia" w:eastAsia="方正仿宋_GBK" w:cs="Times New Roman"/>
                <w:sz w:val="28"/>
                <w:szCs w:val="28"/>
                <w:highlight w:val="none"/>
                <w:lang w:val="en-US" w:eastAsia="zh-CN"/>
              </w:rPr>
              <w:t>具有与本项目相关的师资力量</w:t>
            </w:r>
            <w:r>
              <w:rPr>
                <w:rFonts w:hint="default" w:ascii="Times New Roman" w:hAnsi="Times New Roman" w:eastAsia="方正仿宋_GBK" w:cs="Times New Roman"/>
                <w:sz w:val="28"/>
                <w:szCs w:val="28"/>
                <w:highlight w:val="none"/>
              </w:rPr>
              <w:t>，每提供一个有效</w:t>
            </w:r>
            <w:r>
              <w:rPr>
                <w:rFonts w:hint="eastAsia" w:eastAsia="方正仿宋_GBK" w:cs="Times New Roman"/>
                <w:sz w:val="28"/>
                <w:szCs w:val="28"/>
                <w:highlight w:val="none"/>
                <w:lang w:val="en-US" w:eastAsia="zh-CN"/>
              </w:rPr>
              <w:t>师资证书</w:t>
            </w:r>
            <w:r>
              <w:rPr>
                <w:rFonts w:hint="default" w:ascii="Times New Roman" w:hAnsi="Times New Roman" w:eastAsia="方正仿宋_GBK" w:cs="Times New Roman"/>
                <w:sz w:val="28"/>
                <w:szCs w:val="28"/>
                <w:highlight w:val="none"/>
              </w:rPr>
              <w:t>得</w:t>
            </w:r>
            <w:r>
              <w:rPr>
                <w:rFonts w:hint="eastAsia"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分，本项最多</w:t>
            </w:r>
            <w:r>
              <w:rPr>
                <w:rFonts w:hint="eastAsia" w:eastAsia="方正仿宋_GBK" w:cs="Times New Roman"/>
                <w:sz w:val="28"/>
                <w:szCs w:val="28"/>
                <w:highlight w:val="none"/>
                <w:lang w:val="en-US" w:eastAsia="zh-CN"/>
              </w:rPr>
              <w:t>1</w:t>
            </w:r>
            <w:r>
              <w:rPr>
                <w:rFonts w:hint="eastAsia" w:ascii="Times New Roman" w:hAnsi="Times New Roman" w:eastAsia="方正仿宋_GBK" w:cs="Times New Roman"/>
                <w:sz w:val="28"/>
                <w:szCs w:val="28"/>
                <w:highlight w:val="none"/>
                <w:lang w:val="en-US" w:eastAsia="zh-CN"/>
              </w:rPr>
              <w:t>0</w:t>
            </w:r>
            <w:r>
              <w:rPr>
                <w:rFonts w:hint="default" w:ascii="Times New Roman" w:hAnsi="Times New Roman" w:eastAsia="方正仿宋_GBK" w:cs="Times New Roman"/>
                <w:sz w:val="28"/>
                <w:szCs w:val="28"/>
                <w:highlight w:val="none"/>
              </w:rPr>
              <w:t>分。</w:t>
            </w:r>
          </w:p>
        </w:tc>
        <w:tc>
          <w:tcPr>
            <w:tcW w:w="2827" w:type="dxa"/>
            <w:noWrap w:val="0"/>
            <w:vAlign w:val="center"/>
          </w:tcPr>
          <w:p>
            <w:pPr>
              <w:ind w:left="-38"/>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须提供</w:t>
            </w:r>
            <w:r>
              <w:rPr>
                <w:rFonts w:hint="eastAsia" w:eastAsia="方正仿宋_GBK" w:cs="Times New Roman"/>
                <w:sz w:val="28"/>
                <w:szCs w:val="28"/>
                <w:highlight w:val="none"/>
                <w:lang w:val="en-US" w:eastAsia="zh-CN"/>
              </w:rPr>
              <w:t>证书</w:t>
            </w:r>
            <w:r>
              <w:rPr>
                <w:rFonts w:hint="default" w:ascii="Times New Roman" w:hAnsi="Times New Roman" w:eastAsia="方正仿宋_GBK" w:cs="Times New Roman"/>
                <w:sz w:val="28"/>
                <w:szCs w:val="28"/>
                <w:highlight w:val="none"/>
              </w:rPr>
              <w:t>复印件，否则不予认可。</w:t>
            </w:r>
          </w:p>
        </w:tc>
      </w:tr>
    </w:tbl>
    <w:p>
      <w:pPr>
        <w:pStyle w:val="7"/>
        <w:pageBreakBefore w:val="0"/>
        <w:kinsoku/>
        <w:wordWrap/>
        <w:overflowPunct/>
        <w:topLinePunct w:val="0"/>
        <w:autoSpaceDE/>
        <w:autoSpaceDN/>
        <w:bidi w:val="0"/>
        <w:spacing w:line="560" w:lineRule="exact"/>
        <w:ind w:left="0"/>
        <w:textAlignment w:val="auto"/>
        <w:rPr>
          <w:rFonts w:hint="eastAsia" w:ascii="方正黑体_GBK" w:hAnsi="方正黑体_GBK" w:eastAsia="方正黑体_GBK" w:cs="方正黑体_GBK"/>
          <w:bCs/>
          <w:color w:val="000000"/>
          <w:spacing w:val="45"/>
          <w:sz w:val="44"/>
          <w:szCs w:val="44"/>
        </w:rPr>
      </w:pPr>
    </w:p>
    <w:p>
      <w:pPr>
        <w:pageBreakBefore w:val="0"/>
        <w:kinsoku/>
        <w:wordWrap/>
        <w:overflowPunct/>
        <w:topLinePunct w:val="0"/>
        <w:autoSpaceDE/>
        <w:autoSpaceDN/>
        <w:bidi w:val="0"/>
        <w:spacing w:line="560" w:lineRule="exact"/>
        <w:ind w:left="0"/>
        <w:textAlignment w:val="auto"/>
        <w:rPr>
          <w:rFonts w:hint="eastAsia" w:ascii="方正黑体_GBK" w:hAnsi="方正黑体_GBK" w:eastAsia="方正黑体_GBK" w:cs="方正黑体_GBK"/>
          <w:bCs/>
          <w:color w:val="000000"/>
          <w:spacing w:val="45"/>
          <w:sz w:val="44"/>
          <w:szCs w:val="44"/>
        </w:rPr>
      </w:pPr>
    </w:p>
    <w:p>
      <w:pPr>
        <w:pageBreakBefore w:val="0"/>
        <w:kinsoku/>
        <w:wordWrap/>
        <w:overflowPunct/>
        <w:topLinePunct w:val="0"/>
        <w:autoSpaceDE/>
        <w:autoSpaceDN/>
        <w:bidi w:val="0"/>
        <w:snapToGrid w:val="0"/>
        <w:spacing w:line="560" w:lineRule="exact"/>
        <w:ind w:left="0" w:firstLine="640" w:firstLineChars="200"/>
        <w:textAlignment w:val="auto"/>
        <w:rPr>
          <w:rFonts w:eastAsia="方正仿宋_GBK"/>
          <w:color w:val="000000"/>
          <w:sz w:val="32"/>
          <w:szCs w:val="32"/>
        </w:rPr>
      </w:pPr>
    </w:p>
    <w:p>
      <w:pPr>
        <w:keepNext/>
        <w:keepLines/>
        <w:pageBreakBefore w:val="0"/>
        <w:kinsoku/>
        <w:wordWrap/>
        <w:overflowPunct/>
        <w:topLinePunct w:val="0"/>
        <w:autoSpaceDE/>
        <w:autoSpaceDN/>
        <w:bidi w:val="0"/>
        <w:spacing w:line="560" w:lineRule="exact"/>
        <w:ind w:left="0"/>
        <w:textAlignment w:val="auto"/>
        <w:rPr>
          <w:rFonts w:ascii="方正黑体_GBK" w:hAnsi="方正黑体_GBK" w:eastAsia="方正黑体_GBK" w:cs="方正黑体_GBK"/>
          <w:bCs/>
          <w:color w:val="000000"/>
          <w:spacing w:val="45"/>
          <w:sz w:val="44"/>
          <w:szCs w:val="44"/>
        </w:rPr>
        <w:sectPr>
          <w:footerReference r:id="rId4" w:type="default"/>
          <w:pgSz w:w="11906" w:h="16838"/>
          <w:pgMar w:top="2098" w:right="1474" w:bottom="1984" w:left="1587" w:header="1757" w:footer="992" w:gutter="0"/>
          <w:pgNumType w:fmt="numberInDash"/>
          <w:cols w:space="720" w:num="1"/>
          <w:docGrid w:type="lines" w:linePitch="312" w:charSpace="0"/>
        </w:sectPr>
      </w:pPr>
    </w:p>
    <w:p>
      <w:pPr>
        <w:keepNext/>
        <w:keepLines/>
        <w:pageBreakBefore w:val="0"/>
        <w:kinsoku/>
        <w:wordWrap/>
        <w:overflowPunct/>
        <w:topLinePunct w:val="0"/>
        <w:autoSpaceDE/>
        <w:autoSpaceDN/>
        <w:bidi w:val="0"/>
        <w:spacing w:line="560" w:lineRule="exact"/>
        <w:ind w:left="0"/>
        <w:jc w:val="center"/>
        <w:textAlignment w:val="auto"/>
        <w:rPr>
          <w:rFonts w:ascii="方正小标宋_GBK" w:hAnsi="方正黑体_GBK" w:eastAsia="方正小标宋_GBK" w:cs="方正黑体_GBK"/>
          <w:bCs/>
          <w:color w:val="000000"/>
          <w:spacing w:val="45"/>
          <w:sz w:val="44"/>
          <w:szCs w:val="44"/>
        </w:rPr>
      </w:pPr>
      <w:r>
        <w:rPr>
          <w:rFonts w:hint="eastAsia" w:ascii="方正小标宋_GBK" w:hAnsi="方正黑体_GBK" w:eastAsia="方正小标宋_GBK" w:cs="方正黑体_GBK"/>
          <w:bCs/>
          <w:color w:val="000000"/>
          <w:spacing w:val="45"/>
          <w:sz w:val="44"/>
          <w:szCs w:val="44"/>
        </w:rPr>
        <w:t>供应商编制响应文件要求</w:t>
      </w:r>
    </w:p>
    <w:p>
      <w:pPr>
        <w:pageBreakBefore w:val="0"/>
        <w:widowControl w:val="0"/>
        <w:kinsoku/>
        <w:wordWrap/>
        <w:overflowPunct/>
        <w:topLinePunct w:val="0"/>
        <w:autoSpaceDE/>
        <w:autoSpaceDN/>
        <w:bidi w:val="0"/>
        <w:adjustRightInd/>
        <w:snapToGrid w:val="0"/>
        <w:spacing w:line="560" w:lineRule="exact"/>
        <w:ind w:left="0" w:firstLine="482" w:firstLineChars="200"/>
        <w:jc w:val="left"/>
        <w:textAlignment w:val="auto"/>
        <w:rPr>
          <w:rFonts w:ascii="仿宋" w:eastAsia="仿宋"/>
          <w:b/>
          <w:color w:val="000000"/>
          <w:sz w:val="24"/>
        </w:rPr>
      </w:pPr>
    </w:p>
    <w:p>
      <w:pPr>
        <w:pStyle w:val="11"/>
        <w:keepNext/>
        <w:keepLines/>
        <w:pageBreakBefore w:val="0"/>
        <w:widowControl w:val="0"/>
        <w:numPr>
          <w:ilvl w:val="0"/>
          <w:numId w:val="10"/>
        </w:numPr>
        <w:kinsoku/>
        <w:wordWrap/>
        <w:overflowPunct/>
        <w:topLinePunct w:val="0"/>
        <w:autoSpaceDE/>
        <w:autoSpaceDN/>
        <w:bidi w:val="0"/>
        <w:adjustRightInd/>
        <w:spacing w:line="560" w:lineRule="exact"/>
        <w:ind w:left="0" w:firstLine="616" w:firstLineChars="200"/>
        <w:jc w:val="left"/>
        <w:textAlignment w:val="auto"/>
        <w:rPr>
          <w:rFonts w:ascii="方正黑体_GBK" w:hAnsi="方正楷体_GBK" w:eastAsia="方正黑体_GBK" w:cs="方正楷体_GBK"/>
          <w:bCs/>
          <w:color w:val="000000"/>
          <w:spacing w:val="-6"/>
          <w:sz w:val="32"/>
          <w:szCs w:val="32"/>
        </w:rPr>
      </w:pPr>
      <w:r>
        <w:rPr>
          <w:rFonts w:hint="eastAsia" w:ascii="方正黑体_GBK" w:hAnsi="方正楷体_GBK" w:eastAsia="方正黑体_GBK" w:cs="方正楷体_GBK"/>
          <w:bCs/>
          <w:color w:val="000000"/>
          <w:spacing w:val="-6"/>
          <w:sz w:val="32"/>
          <w:szCs w:val="32"/>
        </w:rPr>
        <w:t>报价</w:t>
      </w:r>
    </w:p>
    <w:p>
      <w:pPr>
        <w:pStyle w:val="11"/>
        <w:keepNext/>
        <w:keepLines/>
        <w:pageBreakBefore w:val="0"/>
        <w:widowControl w:val="0"/>
        <w:numPr>
          <w:ilvl w:val="0"/>
          <w:numId w:val="11"/>
        </w:numPr>
        <w:kinsoku/>
        <w:wordWrap/>
        <w:overflowPunct/>
        <w:topLinePunct w:val="0"/>
        <w:autoSpaceDE/>
        <w:autoSpaceDN/>
        <w:bidi w:val="0"/>
        <w:adjustRightInd/>
        <w:spacing w:line="560" w:lineRule="exact"/>
        <w:ind w:left="0" w:firstLine="616" w:firstLineChars="200"/>
        <w:jc w:val="left"/>
        <w:textAlignment w:val="auto"/>
        <w:rPr>
          <w:rFonts w:ascii="方正楷体_GBK" w:hAnsi="方正楷体_GBK" w:eastAsia="方正楷体_GBK" w:cs="方正楷体_GBK"/>
          <w:bCs/>
          <w:color w:val="000000"/>
          <w:spacing w:val="-6"/>
          <w:sz w:val="32"/>
          <w:szCs w:val="32"/>
        </w:rPr>
      </w:pPr>
      <w:r>
        <w:rPr>
          <w:rFonts w:hint="eastAsia" w:ascii="方正楷体_GBK" w:hAnsi="方正楷体_GBK" w:eastAsia="方正楷体_GBK" w:cs="方正楷体_GBK"/>
          <w:bCs/>
          <w:color w:val="000000"/>
          <w:spacing w:val="-6"/>
          <w:sz w:val="32"/>
          <w:szCs w:val="32"/>
        </w:rPr>
        <w:t>报价函（格式）</w:t>
      </w:r>
    </w:p>
    <w:p>
      <w:pPr>
        <w:pageBreakBefore w:val="0"/>
        <w:widowControl w:val="0"/>
        <w:tabs>
          <w:tab w:val="left" w:pos="6300"/>
        </w:tabs>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color w:val="000000"/>
          <w:spacing w:val="-6"/>
          <w:sz w:val="32"/>
          <w:szCs w:val="32"/>
          <w:u w:val="single"/>
        </w:rPr>
      </w:pPr>
      <w:r>
        <w:rPr>
          <w:rFonts w:hint="eastAsia" w:ascii="方正仿宋_GBK" w:hAnsi="方正仿宋_GBK" w:eastAsia="方正仿宋_GBK" w:cs="方正仿宋_GBK"/>
          <w:color w:val="000000"/>
          <w:spacing w:val="-6"/>
          <w:sz w:val="32"/>
          <w:szCs w:val="32"/>
          <w:u w:val="single"/>
        </w:rPr>
        <w:t>（采购人名称）：</w:t>
      </w:r>
    </w:p>
    <w:p>
      <w:pPr>
        <w:pageBreakBefore w:val="0"/>
        <w:widowControl w:val="0"/>
        <w:tabs>
          <w:tab w:val="left" w:pos="6300"/>
        </w:tabs>
        <w:kinsoku/>
        <w:wordWrap/>
        <w:overflowPunct/>
        <w:topLinePunct w:val="0"/>
        <w:autoSpaceDE/>
        <w:autoSpaceDN/>
        <w:bidi w:val="0"/>
        <w:adjustRightInd/>
        <w:spacing w:line="560" w:lineRule="exact"/>
        <w:ind w:left="0" w:firstLine="616" w:firstLineChars="200"/>
        <w:jc w:val="left"/>
        <w:textAlignment w:val="auto"/>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我方收到</w:t>
      </w:r>
      <w:r>
        <w:rPr>
          <w:rFonts w:hint="eastAsia" w:ascii="方正仿宋_GBK" w:hAnsi="方正仿宋_GBK" w:eastAsia="方正仿宋_GBK" w:cs="方正仿宋_GBK"/>
          <w:color w:val="000000"/>
          <w:spacing w:val="-6"/>
          <w:sz w:val="32"/>
          <w:szCs w:val="32"/>
          <w:u w:val="single"/>
          <w:lang w:val="en-US" w:eastAsia="zh-CN"/>
        </w:rPr>
        <w:t xml:space="preserve">                      </w:t>
      </w:r>
      <w:r>
        <w:rPr>
          <w:rFonts w:hint="eastAsia" w:ascii="方正仿宋_GBK" w:hAnsi="方正仿宋_GBK" w:eastAsia="方正仿宋_GBK" w:cs="方正仿宋_GBK"/>
          <w:color w:val="000000"/>
          <w:spacing w:val="-6"/>
          <w:sz w:val="32"/>
          <w:szCs w:val="32"/>
        </w:rPr>
        <w:t>（项目名称）的采购文件，经详细研究，决定参加该项目的</w:t>
      </w:r>
      <w:r>
        <w:rPr>
          <w:rFonts w:hint="eastAsia" w:ascii="方正仿宋_GBK" w:hAnsi="方正仿宋_GBK" w:eastAsia="方正仿宋_GBK" w:cs="方正仿宋_GBK"/>
          <w:color w:val="000000"/>
          <w:spacing w:val="-6"/>
          <w:sz w:val="32"/>
          <w:szCs w:val="32"/>
          <w:lang w:val="en-US" w:eastAsia="zh-CN"/>
        </w:rPr>
        <w:t>投标</w:t>
      </w:r>
      <w:r>
        <w:rPr>
          <w:rFonts w:hint="eastAsia" w:ascii="方正仿宋_GBK" w:hAnsi="方正仿宋_GBK" w:eastAsia="方正仿宋_GBK" w:cs="方正仿宋_GBK"/>
          <w:color w:val="000000"/>
          <w:spacing w:val="-6"/>
          <w:sz w:val="32"/>
          <w:szCs w:val="32"/>
        </w:rPr>
        <w:t>。</w:t>
      </w:r>
    </w:p>
    <w:p>
      <w:pPr>
        <w:pageBreakBefore w:val="0"/>
        <w:numPr>
          <w:ilvl w:val="0"/>
          <w:numId w:val="12"/>
        </w:numPr>
        <w:tabs>
          <w:tab w:val="left" w:pos="6300"/>
        </w:tabs>
        <w:kinsoku/>
        <w:wordWrap/>
        <w:overflowPunct/>
        <w:topLinePunct w:val="0"/>
        <w:autoSpaceDE/>
        <w:autoSpaceDN/>
        <w:bidi w:val="0"/>
        <w:spacing w:line="560" w:lineRule="exact"/>
        <w:ind w:left="0" w:firstLine="616"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愿意按照采购文件中的一切要求，提供本项目的技术服务，报价为人民币大写：</w:t>
      </w:r>
      <w:r>
        <w:rPr>
          <w:rFonts w:hint="eastAsia" w:ascii="Times New Roman" w:hAnsi="Times New Roman" w:eastAsia="方正仿宋_GBK" w:cs="Times New Roman"/>
          <w:color w:val="000000"/>
          <w:spacing w:val="-6"/>
          <w:sz w:val="32"/>
          <w:szCs w:val="32"/>
          <w:u w:val="single"/>
          <w:lang w:val="en-US" w:eastAsia="zh-CN"/>
        </w:rPr>
        <w:t xml:space="preserve">     </w:t>
      </w:r>
      <w:r>
        <w:rPr>
          <w:rFonts w:hint="default" w:ascii="Times New Roman" w:hAnsi="Times New Roman" w:eastAsia="方正仿宋_GBK" w:cs="Times New Roman"/>
          <w:color w:val="000000"/>
          <w:spacing w:val="-6"/>
          <w:sz w:val="32"/>
          <w:szCs w:val="32"/>
        </w:rPr>
        <w:t>元整；人民币小写：</w:t>
      </w:r>
      <w:r>
        <w:rPr>
          <w:rFonts w:hint="eastAsia" w:ascii="Times New Roman" w:hAnsi="Times New Roman" w:eastAsia="方正仿宋_GBK" w:cs="Times New Roman"/>
          <w:color w:val="000000"/>
          <w:spacing w:val="-6"/>
          <w:sz w:val="32"/>
          <w:szCs w:val="32"/>
          <w:u w:val="single"/>
          <w:lang w:val="en-US" w:eastAsia="zh-CN"/>
        </w:rPr>
        <w:t xml:space="preserve">     </w:t>
      </w:r>
      <w:r>
        <w:rPr>
          <w:rFonts w:hint="default" w:ascii="Times New Roman" w:hAnsi="Times New Roman" w:eastAsia="方正仿宋_GBK" w:cs="Times New Roman"/>
          <w:color w:val="000000"/>
          <w:spacing w:val="-6"/>
          <w:sz w:val="32"/>
          <w:szCs w:val="32"/>
        </w:rPr>
        <w:t>元。</w:t>
      </w:r>
    </w:p>
    <w:p>
      <w:pPr>
        <w:pageBreakBefore w:val="0"/>
        <w:numPr>
          <w:ilvl w:val="0"/>
          <w:numId w:val="12"/>
        </w:numPr>
        <w:tabs>
          <w:tab w:val="left" w:pos="6300"/>
        </w:tabs>
        <w:kinsoku/>
        <w:wordWrap/>
        <w:overflowPunct/>
        <w:topLinePunct w:val="0"/>
        <w:autoSpaceDE/>
        <w:autoSpaceDN/>
        <w:bidi w:val="0"/>
        <w:spacing w:line="560" w:lineRule="exact"/>
        <w:ind w:left="0" w:firstLine="616"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我方现提交的响应文件为：响应文件</w:t>
      </w:r>
      <w:r>
        <w:rPr>
          <w:rFonts w:hint="eastAsia" w:ascii="Times New Roman" w:hAnsi="Times New Roman" w:eastAsia="方正仿宋_GBK" w:cs="Times New Roman"/>
          <w:color w:val="000000"/>
          <w:spacing w:val="-6"/>
          <w:sz w:val="32"/>
          <w:szCs w:val="32"/>
          <w:lang w:val="en-US" w:eastAsia="zh-CN"/>
        </w:rPr>
        <w:t>正本</w:t>
      </w:r>
      <w:r>
        <w:rPr>
          <w:rFonts w:hint="eastAsia" w:eastAsia="方正仿宋_GBK" w:cs="Times New Roman"/>
          <w:color w:val="000000"/>
          <w:spacing w:val="-6"/>
          <w:sz w:val="32"/>
          <w:szCs w:val="32"/>
          <w:u w:val="single"/>
          <w:lang w:val="en-US" w:eastAsia="zh-CN"/>
        </w:rPr>
        <w:t>壹</w:t>
      </w:r>
      <w:r>
        <w:rPr>
          <w:rFonts w:hint="eastAsia" w:eastAsia="方正仿宋_GBK" w:cs="Times New Roman"/>
          <w:color w:val="000000"/>
          <w:spacing w:val="-6"/>
          <w:sz w:val="32"/>
          <w:szCs w:val="32"/>
          <w:u w:val="none"/>
          <w:lang w:val="en-US" w:eastAsia="zh-CN"/>
        </w:rPr>
        <w:t>份</w:t>
      </w:r>
      <w:r>
        <w:rPr>
          <w:rFonts w:hint="eastAsia" w:eastAsia="方正仿宋_GBK" w:cs="Times New Roman"/>
          <w:color w:val="000000"/>
          <w:spacing w:val="-6"/>
          <w:sz w:val="32"/>
          <w:szCs w:val="32"/>
          <w:lang w:eastAsia="zh-CN"/>
        </w:rPr>
        <w:t>，</w:t>
      </w:r>
      <w:r>
        <w:rPr>
          <w:rFonts w:hint="eastAsia" w:eastAsia="方正仿宋_GBK" w:cs="Times New Roman"/>
          <w:color w:val="000000"/>
          <w:spacing w:val="-6"/>
          <w:sz w:val="32"/>
          <w:szCs w:val="32"/>
          <w:lang w:val="en-US" w:eastAsia="zh-CN"/>
        </w:rPr>
        <w:t>副</w:t>
      </w:r>
      <w:r>
        <w:rPr>
          <w:rFonts w:hint="eastAsia" w:ascii="Times New Roman" w:hAnsi="Times New Roman" w:eastAsia="方正仿宋_GBK" w:cs="Times New Roman"/>
          <w:color w:val="000000"/>
          <w:spacing w:val="-6"/>
          <w:sz w:val="32"/>
          <w:szCs w:val="32"/>
          <w:lang w:val="en-US" w:eastAsia="zh-CN"/>
        </w:rPr>
        <w:t>本</w:t>
      </w:r>
      <w:r>
        <w:rPr>
          <w:rFonts w:hint="eastAsia" w:eastAsia="方正仿宋_GBK" w:cs="Times New Roman"/>
          <w:color w:val="000000"/>
          <w:spacing w:val="-6"/>
          <w:sz w:val="32"/>
          <w:szCs w:val="32"/>
          <w:u w:val="single"/>
          <w:lang w:val="en-US" w:eastAsia="zh-CN"/>
        </w:rPr>
        <w:t>壹</w:t>
      </w:r>
      <w:r>
        <w:rPr>
          <w:rFonts w:hint="eastAsia" w:eastAsia="方正仿宋_GBK" w:cs="Times New Roman"/>
          <w:color w:val="000000"/>
          <w:spacing w:val="-6"/>
          <w:sz w:val="32"/>
          <w:szCs w:val="32"/>
          <w:u w:val="none"/>
          <w:lang w:val="en-US" w:eastAsia="zh-CN"/>
        </w:rPr>
        <w:t>份</w:t>
      </w:r>
      <w:r>
        <w:rPr>
          <w:rFonts w:hint="default" w:ascii="Times New Roman" w:hAnsi="Times New Roman" w:eastAsia="方正仿宋_GBK" w:cs="Times New Roman"/>
          <w:color w:val="000000"/>
          <w:spacing w:val="-6"/>
          <w:sz w:val="32"/>
          <w:szCs w:val="32"/>
        </w:rPr>
        <w:t>。</w:t>
      </w:r>
    </w:p>
    <w:p>
      <w:pPr>
        <w:pageBreakBefore w:val="0"/>
        <w:numPr>
          <w:ilvl w:val="0"/>
          <w:numId w:val="12"/>
        </w:numPr>
        <w:tabs>
          <w:tab w:val="left" w:pos="6300"/>
        </w:tabs>
        <w:kinsoku/>
        <w:wordWrap/>
        <w:overflowPunct/>
        <w:topLinePunct w:val="0"/>
        <w:autoSpaceDE/>
        <w:autoSpaceDN/>
        <w:bidi w:val="0"/>
        <w:spacing w:line="560" w:lineRule="exact"/>
        <w:ind w:left="0" w:firstLine="616"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我方承诺：本次</w:t>
      </w:r>
      <w:r>
        <w:rPr>
          <w:rFonts w:hint="eastAsia" w:ascii="Times New Roman" w:hAnsi="Times New Roman" w:eastAsia="方正仿宋_GBK" w:cs="Times New Roman"/>
          <w:color w:val="000000"/>
          <w:spacing w:val="-6"/>
          <w:sz w:val="32"/>
          <w:szCs w:val="32"/>
          <w:lang w:val="en-US" w:eastAsia="zh-CN"/>
        </w:rPr>
        <w:t>投标</w:t>
      </w:r>
      <w:r>
        <w:rPr>
          <w:rFonts w:hint="default" w:ascii="Times New Roman" w:hAnsi="Times New Roman" w:eastAsia="方正仿宋_GBK" w:cs="Times New Roman"/>
          <w:color w:val="000000"/>
          <w:spacing w:val="-6"/>
          <w:sz w:val="32"/>
          <w:szCs w:val="32"/>
        </w:rPr>
        <w:t>的有效期为90天。</w:t>
      </w:r>
    </w:p>
    <w:p>
      <w:pPr>
        <w:pageBreakBefore w:val="0"/>
        <w:numPr>
          <w:ilvl w:val="0"/>
          <w:numId w:val="12"/>
        </w:numPr>
        <w:tabs>
          <w:tab w:val="left" w:pos="6300"/>
        </w:tabs>
        <w:kinsoku/>
        <w:wordWrap/>
        <w:overflowPunct/>
        <w:topLinePunct w:val="0"/>
        <w:autoSpaceDE/>
        <w:autoSpaceDN/>
        <w:bidi w:val="0"/>
        <w:spacing w:line="560" w:lineRule="exact"/>
        <w:ind w:left="0" w:firstLine="616"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我方完全理解和接受贵方采购文件的一切规定和要求及评审办法。</w:t>
      </w:r>
    </w:p>
    <w:p>
      <w:pPr>
        <w:pageBreakBefore w:val="0"/>
        <w:numPr>
          <w:ilvl w:val="0"/>
          <w:numId w:val="12"/>
        </w:numPr>
        <w:tabs>
          <w:tab w:val="left" w:pos="6300"/>
        </w:tabs>
        <w:kinsoku/>
        <w:wordWrap/>
        <w:overflowPunct/>
        <w:topLinePunct w:val="0"/>
        <w:autoSpaceDE/>
        <w:autoSpaceDN/>
        <w:bidi w:val="0"/>
        <w:spacing w:line="560" w:lineRule="exact"/>
        <w:ind w:left="0" w:firstLine="616"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在整个采购过程中，我方若有违规行为，接受按照</w:t>
      </w:r>
      <w:r>
        <w:rPr>
          <w:rFonts w:hint="default" w:ascii="Times New Roman" w:hAnsi="Times New Roman" w:eastAsia="方正仿宋_GBK" w:cs="Times New Roman"/>
          <w:color w:val="000000"/>
          <w:spacing w:val="-6"/>
          <w:sz w:val="32"/>
          <w:szCs w:val="32"/>
          <w:lang w:val="en-US" w:eastAsia="zh-CN"/>
        </w:rPr>
        <w:t>重庆市垫江县人民政府网</w:t>
      </w:r>
      <w:r>
        <w:rPr>
          <w:rFonts w:hint="default" w:ascii="Times New Roman" w:hAnsi="Times New Roman" w:eastAsia="方正仿宋_GBK" w:cs="Times New Roman"/>
          <w:color w:val="000000"/>
          <w:spacing w:val="-6"/>
          <w:sz w:val="32"/>
          <w:szCs w:val="32"/>
        </w:rPr>
        <w:t>规定给予惩罚。</w:t>
      </w:r>
    </w:p>
    <w:p>
      <w:pPr>
        <w:pageBreakBefore w:val="0"/>
        <w:numPr>
          <w:ilvl w:val="0"/>
          <w:numId w:val="12"/>
        </w:numPr>
        <w:tabs>
          <w:tab w:val="left" w:pos="6300"/>
        </w:tabs>
        <w:kinsoku/>
        <w:wordWrap/>
        <w:overflowPunct/>
        <w:topLinePunct w:val="0"/>
        <w:autoSpaceDE/>
        <w:autoSpaceDN/>
        <w:bidi w:val="0"/>
        <w:spacing w:line="560" w:lineRule="exact"/>
        <w:ind w:left="0" w:firstLine="616"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我方若中选，将按照</w:t>
      </w:r>
      <w:r>
        <w:rPr>
          <w:rFonts w:hint="eastAsia" w:ascii="Times New Roman" w:hAnsi="Times New Roman" w:eastAsia="方正仿宋_GBK" w:cs="Times New Roman"/>
          <w:color w:val="000000"/>
          <w:spacing w:val="-6"/>
          <w:sz w:val="32"/>
          <w:szCs w:val="32"/>
          <w:lang w:val="en-US" w:eastAsia="zh-CN"/>
        </w:rPr>
        <w:t>采购</w:t>
      </w:r>
      <w:r>
        <w:rPr>
          <w:rFonts w:hint="default" w:ascii="Times New Roman" w:hAnsi="Times New Roman" w:eastAsia="方正仿宋_GBK" w:cs="Times New Roman"/>
          <w:color w:val="000000"/>
          <w:spacing w:val="-6"/>
          <w:sz w:val="32"/>
          <w:szCs w:val="32"/>
        </w:rPr>
        <w:t>结果签订合同，并且严格履行合同义务。本函将成为合同不可分割的一部分，与合同具有同等的法律效力。</w:t>
      </w:r>
    </w:p>
    <w:p>
      <w:pPr>
        <w:pageBreakBefore w:val="0"/>
        <w:numPr>
          <w:ilvl w:val="0"/>
          <w:numId w:val="12"/>
        </w:numPr>
        <w:tabs>
          <w:tab w:val="left" w:pos="6300"/>
        </w:tabs>
        <w:kinsoku/>
        <w:wordWrap/>
        <w:overflowPunct/>
        <w:topLinePunct w:val="0"/>
        <w:autoSpaceDE/>
        <w:autoSpaceDN/>
        <w:bidi w:val="0"/>
        <w:spacing w:line="560" w:lineRule="exact"/>
        <w:ind w:left="0" w:firstLine="616"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我方理解，最低报价不是成交的唯一条件。</w:t>
      </w:r>
    </w:p>
    <w:p>
      <w:pPr>
        <w:pageBreakBefore w:val="0"/>
        <w:tabs>
          <w:tab w:val="left" w:pos="6300"/>
        </w:tabs>
        <w:kinsoku/>
        <w:wordWrap/>
        <w:overflowPunct/>
        <w:topLinePunct w:val="0"/>
        <w:autoSpaceDE/>
        <w:autoSpaceDN/>
        <w:bidi w:val="0"/>
        <w:spacing w:line="560" w:lineRule="exact"/>
        <w:ind w:left="0"/>
        <w:textAlignment w:val="auto"/>
        <w:rPr>
          <w:rFonts w:ascii="方正仿宋_GBK" w:hAnsi="方正仿宋_GBK" w:eastAsia="方正仿宋_GBK" w:cs="方正仿宋_GBK"/>
          <w:color w:val="000000"/>
          <w:spacing w:val="-6"/>
          <w:sz w:val="32"/>
          <w:szCs w:val="32"/>
        </w:rPr>
      </w:pPr>
    </w:p>
    <w:p>
      <w:pPr>
        <w:pageBreakBefore w:val="0"/>
        <w:tabs>
          <w:tab w:val="left" w:pos="6300"/>
        </w:tabs>
        <w:kinsoku/>
        <w:wordWrap/>
        <w:overflowPunct/>
        <w:topLinePunct w:val="0"/>
        <w:autoSpaceDE/>
        <w:autoSpaceDN/>
        <w:bidi w:val="0"/>
        <w:spacing w:line="560" w:lineRule="exact"/>
        <w:ind w:left="0"/>
        <w:jc w:val="right"/>
        <w:textAlignment w:val="auto"/>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供应商名称（公章）：</w:t>
      </w:r>
    </w:p>
    <w:p>
      <w:pPr>
        <w:pageBreakBefore w:val="0"/>
        <w:tabs>
          <w:tab w:val="left" w:pos="6300"/>
        </w:tabs>
        <w:kinsoku/>
        <w:wordWrap/>
        <w:overflowPunct/>
        <w:topLinePunct w:val="0"/>
        <w:autoSpaceDE/>
        <w:autoSpaceDN/>
        <w:bidi w:val="0"/>
        <w:spacing w:line="560" w:lineRule="exact"/>
        <w:ind w:left="0"/>
        <w:jc w:val="right"/>
        <w:textAlignment w:val="auto"/>
        <w:rPr>
          <w:rFonts w:ascii="方正仿宋_GBK" w:hAnsi="方正仿宋_GBK" w:eastAsia="方正仿宋_GBK" w:cs="方正仿宋_GBK"/>
          <w:color w:val="000000"/>
          <w:spacing w:val="-6"/>
          <w:sz w:val="32"/>
          <w:szCs w:val="32"/>
        </w:rPr>
        <w:sectPr>
          <w:headerReference r:id="rId5" w:type="default"/>
          <w:footerReference r:id="rId6" w:type="default"/>
          <w:footerReference r:id="rId7" w:type="even"/>
          <w:pgSz w:w="11906" w:h="16838"/>
          <w:pgMar w:top="2098" w:right="1474" w:bottom="1984" w:left="1587" w:header="1758" w:footer="992" w:gutter="0"/>
          <w:pgNumType w:fmt="numberInDash"/>
          <w:cols w:space="720" w:num="1"/>
          <w:docGrid w:type="lines" w:linePitch="312" w:charSpace="0"/>
        </w:sectPr>
      </w:pPr>
      <w:r>
        <w:rPr>
          <w:rFonts w:hint="eastAsia" w:ascii="方正仿宋_GBK" w:hAnsi="方正仿宋_GBK" w:eastAsia="方正仿宋_GBK" w:cs="方正仿宋_GBK"/>
          <w:color w:val="000000"/>
          <w:spacing w:val="-6"/>
          <w:sz w:val="32"/>
          <w:szCs w:val="32"/>
        </w:rPr>
        <w:t>年    月   日</w:t>
      </w:r>
    </w:p>
    <w:p>
      <w:pPr>
        <w:pStyle w:val="11"/>
        <w:keepNext/>
        <w:keepLines/>
        <w:pageBreakBefore w:val="0"/>
        <w:widowControl w:val="0"/>
        <w:numPr>
          <w:ilvl w:val="0"/>
          <w:numId w:val="11"/>
        </w:numPr>
        <w:kinsoku/>
        <w:wordWrap/>
        <w:overflowPunct/>
        <w:topLinePunct w:val="0"/>
        <w:autoSpaceDE/>
        <w:autoSpaceDN/>
        <w:bidi w:val="0"/>
        <w:adjustRightInd/>
        <w:spacing w:line="560" w:lineRule="exact"/>
        <w:ind w:left="0" w:firstLine="616" w:firstLineChars="200"/>
        <w:jc w:val="left"/>
        <w:textAlignment w:val="auto"/>
        <w:rPr>
          <w:rFonts w:hint="eastAsia" w:ascii="方正楷体_GBK" w:hAnsi="方正楷体_GBK" w:eastAsia="方正楷体_GBK" w:cs="方正楷体_GBK"/>
          <w:bCs/>
          <w:color w:val="000000"/>
          <w:spacing w:val="-6"/>
          <w:sz w:val="32"/>
          <w:szCs w:val="32"/>
        </w:rPr>
      </w:pPr>
      <w:r>
        <w:rPr>
          <w:rFonts w:hint="eastAsia" w:ascii="方正楷体_GBK" w:hAnsi="方正楷体_GBK" w:eastAsia="方正楷体_GBK" w:cs="方正楷体_GBK"/>
          <w:bCs/>
          <w:color w:val="000000"/>
          <w:spacing w:val="-6"/>
          <w:sz w:val="32"/>
          <w:szCs w:val="32"/>
        </w:rPr>
        <w:t>分项报价表</w:t>
      </w:r>
    </w:p>
    <w:p>
      <w:pPr>
        <w:pageBreakBefore w:val="0"/>
        <w:kinsoku/>
        <w:wordWrap/>
        <w:overflowPunct/>
        <w:topLinePunct w:val="0"/>
        <w:autoSpaceDE/>
        <w:autoSpaceDN/>
        <w:bidi w:val="0"/>
        <w:spacing w:line="560" w:lineRule="exact"/>
        <w:ind w:left="0"/>
        <w:textAlignment w:val="auto"/>
        <w:rPr>
          <w:rFonts w:ascii="方正仿宋_GBK" w:hAnsi="方正仿宋_GBK" w:eastAsia="方正仿宋_GBK" w:cs="方正仿宋_GBK"/>
          <w:color w:val="000000"/>
          <w:sz w:val="32"/>
          <w:szCs w:val="32"/>
        </w:rPr>
      </w:pPr>
    </w:p>
    <w:tbl>
      <w:tblPr>
        <w:tblStyle w:val="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noWrap w:val="0"/>
            <w:vAlign w:val="center"/>
          </w:tcPr>
          <w:p>
            <w:pPr>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rPr>
              <w:t>序号</w:t>
            </w:r>
          </w:p>
        </w:tc>
        <w:tc>
          <w:tcPr>
            <w:tcW w:w="1695" w:type="dxa"/>
            <w:noWrap w:val="0"/>
            <w:vAlign w:val="center"/>
          </w:tcPr>
          <w:p>
            <w:pPr>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rPr>
              <w:t>名称</w:t>
            </w:r>
          </w:p>
        </w:tc>
        <w:tc>
          <w:tcPr>
            <w:tcW w:w="3404" w:type="dxa"/>
            <w:noWrap w:val="0"/>
            <w:vAlign w:val="center"/>
          </w:tcPr>
          <w:p>
            <w:pPr>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rPr>
              <w:t>相关信息</w:t>
            </w:r>
          </w:p>
        </w:tc>
        <w:tc>
          <w:tcPr>
            <w:tcW w:w="1344" w:type="dxa"/>
            <w:noWrap w:val="0"/>
            <w:vAlign w:val="center"/>
          </w:tcPr>
          <w:p>
            <w:pPr>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rPr>
              <w:t>数量</w:t>
            </w:r>
          </w:p>
        </w:tc>
        <w:tc>
          <w:tcPr>
            <w:tcW w:w="1344" w:type="dxa"/>
            <w:noWrap w:val="0"/>
            <w:vAlign w:val="center"/>
          </w:tcPr>
          <w:p>
            <w:pPr>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rPr>
              <w:t>单价</w:t>
            </w:r>
          </w:p>
        </w:tc>
        <w:tc>
          <w:tcPr>
            <w:tcW w:w="1344" w:type="dxa"/>
            <w:noWrap w:val="0"/>
            <w:vAlign w:val="center"/>
          </w:tcPr>
          <w:p>
            <w:pPr>
              <w:pageBreakBefore w:val="0"/>
              <w:kinsoku/>
              <w:wordWrap/>
              <w:overflowPunct/>
              <w:topLinePunct w:val="0"/>
              <w:autoSpaceDE/>
              <w:autoSpaceDN/>
              <w:bidi w:val="0"/>
              <w:spacing w:line="560" w:lineRule="exact"/>
              <w:ind w:left="0"/>
              <w:jc w:val="center"/>
              <w:textAlignment w:val="auto"/>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1</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hint="eastAsia" w:eastAsia="方正仿宋_GBK"/>
                <w:color w:val="000000"/>
                <w:sz w:val="24"/>
              </w:rPr>
              <w:t>电话调查费</w:t>
            </w: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2</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hint="eastAsia" w:eastAsia="方正仿宋_GBK"/>
                <w:color w:val="000000"/>
                <w:sz w:val="24"/>
              </w:rPr>
              <w:t>入户调查费</w:t>
            </w: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3</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4</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5</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6</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7</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8</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w:t>
            </w: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9</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w:t>
            </w: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10</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w:t>
            </w: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11</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w:t>
            </w:r>
          </w:p>
        </w:tc>
        <w:tc>
          <w:tcPr>
            <w:tcW w:w="340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w:t>
            </w: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c>
          <w:tcPr>
            <w:tcW w:w="1344" w:type="dxa"/>
            <w:noWrap w:val="0"/>
            <w:vAlign w:val="top"/>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12</w:t>
            </w:r>
          </w:p>
        </w:tc>
        <w:tc>
          <w:tcPr>
            <w:tcW w:w="1695" w:type="dxa"/>
            <w:noWrap w:val="0"/>
            <w:vAlign w:val="center"/>
          </w:tcPr>
          <w:p>
            <w:pPr>
              <w:pageBreakBefore w:val="0"/>
              <w:kinsoku/>
              <w:wordWrap/>
              <w:overflowPunct/>
              <w:topLinePunct w:val="0"/>
              <w:autoSpaceDE/>
              <w:autoSpaceDN/>
              <w:bidi w:val="0"/>
              <w:spacing w:line="240" w:lineRule="auto"/>
              <w:ind w:left="0"/>
              <w:jc w:val="center"/>
              <w:textAlignment w:val="auto"/>
              <w:rPr>
                <w:rFonts w:eastAsia="方正仿宋_GBK"/>
                <w:color w:val="000000"/>
                <w:sz w:val="24"/>
              </w:rPr>
            </w:pPr>
            <w:r>
              <w:rPr>
                <w:rFonts w:eastAsia="方正仿宋_GBK"/>
                <w:color w:val="000000"/>
                <w:sz w:val="24"/>
              </w:rPr>
              <w:t>总计</w:t>
            </w:r>
          </w:p>
        </w:tc>
        <w:tc>
          <w:tcPr>
            <w:tcW w:w="7436" w:type="dxa"/>
            <w:gridSpan w:val="4"/>
            <w:noWrap w:val="0"/>
            <w:vAlign w:val="top"/>
          </w:tcPr>
          <w:p>
            <w:pPr>
              <w:pageBreakBefore w:val="0"/>
              <w:kinsoku/>
              <w:wordWrap/>
              <w:overflowPunct/>
              <w:topLinePunct w:val="0"/>
              <w:autoSpaceDE/>
              <w:autoSpaceDN/>
              <w:bidi w:val="0"/>
              <w:spacing w:line="240" w:lineRule="auto"/>
              <w:ind w:left="0"/>
              <w:textAlignment w:val="auto"/>
              <w:rPr>
                <w:rFonts w:eastAsia="方正仿宋_GBK"/>
                <w:color w:val="000000"/>
                <w:sz w:val="24"/>
              </w:rPr>
            </w:pPr>
          </w:p>
        </w:tc>
      </w:tr>
    </w:tbl>
    <w:p>
      <w:pPr>
        <w:pageBreakBefore w:val="0"/>
        <w:kinsoku/>
        <w:wordWrap/>
        <w:overflowPunct/>
        <w:topLinePunct w:val="0"/>
        <w:autoSpaceDE/>
        <w:autoSpaceDN/>
        <w:bidi w:val="0"/>
        <w:snapToGrid w:val="0"/>
        <w:spacing w:line="560" w:lineRule="exact"/>
        <w:ind w:left="0" w:firstLine="640" w:firstLineChars="200"/>
        <w:textAlignment w:val="auto"/>
        <w:rPr>
          <w:rFonts w:ascii="方正仿宋_GBK" w:hAnsi="宋体" w:eastAsia="方正仿宋_GBK"/>
          <w:color w:val="000000"/>
          <w:sz w:val="32"/>
          <w:szCs w:val="32"/>
        </w:rPr>
      </w:pPr>
    </w:p>
    <w:p>
      <w:pPr>
        <w:pageBreakBefore w:val="0"/>
        <w:kinsoku/>
        <w:wordWrap/>
        <w:overflowPunct/>
        <w:topLinePunct w:val="0"/>
        <w:autoSpaceDE/>
        <w:autoSpaceDN/>
        <w:bidi w:val="0"/>
        <w:snapToGrid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注：本表可根据项目实际情况调整，并逐页盖章。</w:t>
      </w:r>
    </w:p>
    <w:p>
      <w:pPr>
        <w:pageBreakBefore w:val="0"/>
        <w:kinsoku/>
        <w:wordWrap/>
        <w:overflowPunct/>
        <w:topLinePunct w:val="0"/>
        <w:autoSpaceDE/>
        <w:autoSpaceDN/>
        <w:bidi w:val="0"/>
        <w:snapToGrid w:val="0"/>
        <w:spacing w:line="560" w:lineRule="exact"/>
        <w:ind w:left="0" w:firstLine="640" w:firstLineChars="200"/>
        <w:textAlignment w:val="auto"/>
        <w:rPr>
          <w:rFonts w:ascii="方正仿宋_GBK" w:hAnsi="宋体" w:eastAsia="方正仿宋_GBK"/>
          <w:color w:val="000000"/>
          <w:sz w:val="32"/>
          <w:szCs w:val="32"/>
        </w:rPr>
      </w:pPr>
    </w:p>
    <w:p>
      <w:pPr>
        <w:pageBreakBefore w:val="0"/>
        <w:kinsoku/>
        <w:wordWrap/>
        <w:overflowPunct/>
        <w:topLinePunct w:val="0"/>
        <w:autoSpaceDE/>
        <w:autoSpaceDN/>
        <w:bidi w:val="0"/>
        <w:snapToGrid w:val="0"/>
        <w:spacing w:line="560" w:lineRule="exact"/>
        <w:ind w:left="0" w:firstLine="640" w:firstLineChars="200"/>
        <w:jc w:val="right"/>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                                                   供应商名称（公章）：</w:t>
      </w:r>
    </w:p>
    <w:p>
      <w:pPr>
        <w:pageBreakBefore w:val="0"/>
        <w:kinsoku/>
        <w:wordWrap/>
        <w:overflowPunct/>
        <w:topLinePunct w:val="0"/>
        <w:autoSpaceDE/>
        <w:autoSpaceDN/>
        <w:bidi w:val="0"/>
        <w:snapToGrid w:val="0"/>
        <w:spacing w:line="560" w:lineRule="exact"/>
        <w:ind w:left="0" w:firstLine="640" w:firstLineChars="200"/>
        <w:jc w:val="right"/>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年     月    日</w:t>
      </w:r>
    </w:p>
    <w:p>
      <w:pPr>
        <w:pageBreakBefore w:val="0"/>
        <w:kinsoku/>
        <w:wordWrap/>
        <w:overflowPunct/>
        <w:topLinePunct w:val="0"/>
        <w:autoSpaceDE/>
        <w:autoSpaceDN/>
        <w:bidi w:val="0"/>
        <w:snapToGrid w:val="0"/>
        <w:spacing w:line="560" w:lineRule="exact"/>
        <w:ind w:left="0" w:firstLine="640" w:firstLineChars="200"/>
        <w:jc w:val="left"/>
        <w:textAlignment w:val="auto"/>
        <w:rPr>
          <w:rFonts w:ascii="方正仿宋_GBK" w:hAnsi="宋体" w:eastAsia="方正仿宋_GBK"/>
          <w:color w:val="000000"/>
          <w:sz w:val="32"/>
          <w:szCs w:val="32"/>
        </w:rPr>
        <w:sectPr>
          <w:pgSz w:w="11906" w:h="16838"/>
          <w:pgMar w:top="2098" w:right="1474" w:bottom="1984" w:left="1474" w:header="1757" w:footer="992" w:gutter="0"/>
          <w:pgNumType w:fmt="numberInDash"/>
          <w:cols w:space="720" w:num="1"/>
          <w:docGrid w:type="lines" w:linePitch="312" w:charSpace="0"/>
        </w:sectPr>
      </w:pPr>
    </w:p>
    <w:p>
      <w:pPr>
        <w:pStyle w:val="11"/>
        <w:keepNext/>
        <w:keepLines/>
        <w:pageBreakBefore w:val="0"/>
        <w:widowControl w:val="0"/>
        <w:numPr>
          <w:ilvl w:val="0"/>
          <w:numId w:val="10"/>
        </w:numPr>
        <w:kinsoku/>
        <w:wordWrap/>
        <w:overflowPunct/>
        <w:topLinePunct w:val="0"/>
        <w:autoSpaceDE/>
        <w:autoSpaceDN/>
        <w:bidi w:val="0"/>
        <w:adjustRightInd/>
        <w:spacing w:line="560" w:lineRule="exact"/>
        <w:ind w:left="0" w:firstLine="616" w:firstLineChars="200"/>
        <w:jc w:val="left"/>
        <w:textAlignment w:val="auto"/>
        <w:rPr>
          <w:rFonts w:hint="eastAsia" w:ascii="方正黑体_GBK" w:hAnsi="方正楷体_GBK" w:eastAsia="方正黑体_GBK" w:cs="方正楷体_GBK"/>
          <w:bCs/>
          <w:color w:val="000000"/>
          <w:spacing w:val="-6"/>
          <w:sz w:val="32"/>
          <w:szCs w:val="32"/>
        </w:rPr>
      </w:pPr>
      <w:r>
        <w:rPr>
          <w:rFonts w:hint="eastAsia" w:ascii="方正黑体_GBK" w:hAnsi="方正楷体_GBK" w:eastAsia="方正黑体_GBK" w:cs="方正楷体_GBK"/>
          <w:bCs/>
          <w:color w:val="000000"/>
          <w:spacing w:val="-6"/>
          <w:sz w:val="32"/>
          <w:szCs w:val="32"/>
        </w:rPr>
        <w:t>服务方案</w:t>
      </w:r>
    </w:p>
    <w:p>
      <w:pPr>
        <w:pageBreakBefore w:val="0"/>
        <w:kinsoku/>
        <w:wordWrap/>
        <w:overflowPunct/>
        <w:topLinePunct w:val="0"/>
        <w:autoSpaceDE/>
        <w:autoSpaceDN/>
        <w:bidi w:val="0"/>
        <w:spacing w:line="560" w:lineRule="exact"/>
        <w:ind w:left="0"/>
        <w:jc w:val="center"/>
        <w:textAlignment w:val="auto"/>
        <w:rPr>
          <w:rFonts w:ascii="方正仿宋_GBK" w:hAnsi="方正仿宋_GBK" w:eastAsia="方正仿宋_GBK" w:cs="方正仿宋_GBK"/>
          <w:i/>
          <w:iCs/>
          <w:color w:val="000000"/>
          <w:sz w:val="32"/>
          <w:szCs w:val="32"/>
          <w:u w:val="single"/>
        </w:rPr>
      </w:pPr>
      <w:r>
        <w:rPr>
          <w:rFonts w:hint="eastAsia" w:ascii="方正仿宋_GBK" w:hAnsi="方正仿宋_GBK" w:eastAsia="方正仿宋_GBK" w:cs="方正仿宋_GBK"/>
          <w:i/>
          <w:iCs/>
          <w:color w:val="000000"/>
          <w:sz w:val="32"/>
          <w:szCs w:val="32"/>
          <w:u w:val="single"/>
        </w:rPr>
        <w:t>服务方案（格式自定）</w:t>
      </w:r>
    </w:p>
    <w:p>
      <w:pPr>
        <w:pageBreakBefore w:val="0"/>
        <w:kinsoku/>
        <w:wordWrap/>
        <w:overflowPunct/>
        <w:topLinePunct w:val="0"/>
        <w:autoSpaceDE/>
        <w:autoSpaceDN/>
        <w:bidi w:val="0"/>
        <w:spacing w:line="560" w:lineRule="exact"/>
        <w:ind w:left="0"/>
        <w:jc w:val="center"/>
        <w:textAlignment w:val="auto"/>
        <w:rPr>
          <w:rFonts w:ascii="方正仿宋_GBK" w:hAnsi="方正仿宋_GBK" w:eastAsia="方正仿宋_GBK" w:cs="方正仿宋_GBK"/>
          <w:b/>
          <w:i/>
          <w:iCs/>
          <w:color w:val="000000"/>
          <w:sz w:val="32"/>
          <w:szCs w:val="32"/>
          <w:u w:val="single"/>
        </w:rPr>
        <w:sectPr>
          <w:pgSz w:w="11906" w:h="16838"/>
          <w:pgMar w:top="2098" w:right="1474" w:bottom="1984" w:left="1474" w:header="1757" w:footer="992" w:gutter="0"/>
          <w:pgNumType w:fmt="numberInDash"/>
          <w:cols w:space="720" w:num="1"/>
          <w:docGrid w:type="lines" w:linePitch="312" w:charSpace="0"/>
        </w:sectPr>
      </w:pPr>
    </w:p>
    <w:p>
      <w:pPr>
        <w:pStyle w:val="11"/>
        <w:keepNext/>
        <w:keepLines/>
        <w:pageBreakBefore w:val="0"/>
        <w:widowControl w:val="0"/>
        <w:numPr>
          <w:ilvl w:val="0"/>
          <w:numId w:val="10"/>
        </w:numPr>
        <w:kinsoku/>
        <w:wordWrap/>
        <w:overflowPunct/>
        <w:topLinePunct w:val="0"/>
        <w:autoSpaceDE/>
        <w:autoSpaceDN/>
        <w:bidi w:val="0"/>
        <w:adjustRightInd/>
        <w:spacing w:line="560" w:lineRule="exact"/>
        <w:ind w:left="0" w:firstLine="616" w:firstLineChars="200"/>
        <w:jc w:val="left"/>
        <w:textAlignment w:val="auto"/>
        <w:rPr>
          <w:rFonts w:hint="eastAsia" w:ascii="方正黑体_GBK" w:hAnsi="方正楷体_GBK" w:eastAsia="方正黑体_GBK" w:cs="方正楷体_GBK"/>
          <w:bCs/>
          <w:color w:val="000000"/>
          <w:spacing w:val="-6"/>
          <w:sz w:val="32"/>
          <w:szCs w:val="32"/>
        </w:rPr>
      </w:pPr>
      <w:r>
        <w:rPr>
          <w:rFonts w:hint="eastAsia" w:ascii="方正黑体_GBK" w:hAnsi="方正楷体_GBK" w:eastAsia="方正黑体_GBK" w:cs="方正楷体_GBK"/>
          <w:bCs/>
          <w:color w:val="000000"/>
          <w:spacing w:val="-6"/>
          <w:sz w:val="32"/>
          <w:szCs w:val="32"/>
        </w:rPr>
        <w:t>资格条件及其他</w:t>
      </w:r>
    </w:p>
    <w:p>
      <w:pPr>
        <w:keepNext/>
        <w:keepLines/>
        <w:pageBreakBefore w:val="0"/>
        <w:numPr>
          <w:ilvl w:val="0"/>
          <w:numId w:val="13"/>
        </w:numPr>
        <w:kinsoku/>
        <w:wordWrap/>
        <w:overflowPunct/>
        <w:topLinePunct w:val="0"/>
        <w:autoSpaceDE/>
        <w:autoSpaceDN/>
        <w:bidi w:val="0"/>
        <w:spacing w:line="560" w:lineRule="exact"/>
        <w:ind w:left="0" w:firstLine="640" w:firstLineChars="200"/>
        <w:jc w:val="left"/>
        <w:textAlignment w:val="auto"/>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法人营业执照（副本）或事业单位法人证书（副本）或个体工商户营业执照或有效的自然人身份证明或社会团体法人登记证书复印件</w:t>
      </w:r>
    </w:p>
    <w:p>
      <w:pPr>
        <w:pStyle w:val="3"/>
        <w:rPr>
          <w:rFonts w:hint="eastAsia" w:ascii="方正楷体_GBK" w:hAnsi="方正楷体_GBK" w:eastAsia="方正楷体_GBK" w:cs="方正楷体_GBK"/>
          <w:bCs/>
          <w:color w:val="000000"/>
          <w:sz w:val="32"/>
          <w:szCs w:val="32"/>
        </w:rPr>
        <w:sectPr>
          <w:pgSz w:w="11906" w:h="16838"/>
          <w:pgMar w:top="2098" w:right="1474" w:bottom="1984" w:left="1587" w:header="1757" w:footer="992" w:gutter="0"/>
          <w:pgNumType w:fmt="numberInDash"/>
          <w:cols w:space="720" w:num="1"/>
          <w:docGrid w:type="lines" w:linePitch="312" w:charSpace="0"/>
        </w:sectPr>
      </w:pPr>
    </w:p>
    <w:p>
      <w:pPr>
        <w:keepNext/>
        <w:keepLines/>
        <w:pageBreakBefore w:val="0"/>
        <w:numPr>
          <w:ilvl w:val="0"/>
          <w:numId w:val="13"/>
        </w:numPr>
        <w:kinsoku/>
        <w:wordWrap/>
        <w:overflowPunct/>
        <w:topLinePunct w:val="0"/>
        <w:autoSpaceDE/>
        <w:autoSpaceDN/>
        <w:bidi w:val="0"/>
        <w:spacing w:line="560" w:lineRule="exact"/>
        <w:ind w:left="0" w:firstLine="640" w:firstLineChars="200"/>
        <w:jc w:val="left"/>
        <w:textAlignment w:val="auto"/>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法定代表人身份证明书（格式）</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p>
    <w:p>
      <w:pPr>
        <w:pageBreakBefore w:val="0"/>
        <w:tabs>
          <w:tab w:val="left" w:pos="6300"/>
        </w:tabs>
        <w:kinsoku/>
        <w:wordWrap/>
        <w:overflowPunct/>
        <w:topLinePunct w:val="0"/>
        <w:autoSpaceDE/>
        <w:autoSpaceDN/>
        <w:bidi w:val="0"/>
        <w:spacing w:line="560" w:lineRule="exact"/>
        <w:ind w:left="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致：</w:t>
      </w:r>
      <w:r>
        <w:rPr>
          <w:rFonts w:hint="eastAsia" w:ascii="方正仿宋_GBK" w:hAnsi="宋体" w:eastAsia="方正仿宋_GBK"/>
          <w:color w:val="000000"/>
          <w:sz w:val="32"/>
          <w:szCs w:val="32"/>
          <w:u w:val="single"/>
          <w:lang w:val="en-US" w:eastAsia="zh-CN"/>
        </w:rPr>
        <w:t xml:space="preserve">              </w:t>
      </w:r>
      <w:r>
        <w:rPr>
          <w:rFonts w:hint="eastAsia" w:ascii="方正仿宋_GBK" w:hAnsi="宋体" w:eastAsia="方正仿宋_GBK"/>
          <w:color w:val="000000"/>
          <w:sz w:val="32"/>
          <w:szCs w:val="32"/>
        </w:rPr>
        <w:t>（采购人名称）：</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u w:val="single"/>
          <w:lang w:val="en-US" w:eastAsia="zh-CN"/>
        </w:rPr>
        <w:t xml:space="preserve">         </w:t>
      </w:r>
      <w:r>
        <w:rPr>
          <w:rFonts w:hint="eastAsia" w:ascii="方正仿宋_GBK" w:hAnsi="宋体" w:eastAsia="方正仿宋_GBK"/>
          <w:color w:val="000000"/>
          <w:sz w:val="32"/>
          <w:szCs w:val="32"/>
          <w:u w:val="none"/>
          <w:lang w:val="en-US" w:eastAsia="zh-CN"/>
        </w:rPr>
        <w:t>（法定代表人姓名）在</w:t>
      </w:r>
      <w:r>
        <w:rPr>
          <w:rFonts w:hint="eastAsia" w:ascii="方正仿宋_GBK" w:hAnsi="宋体" w:eastAsia="方正仿宋_GBK"/>
          <w:color w:val="000000"/>
          <w:sz w:val="32"/>
          <w:szCs w:val="32"/>
          <w:u w:val="single"/>
          <w:lang w:val="en-US" w:eastAsia="zh-CN"/>
        </w:rPr>
        <w:t xml:space="preserve">                  </w:t>
      </w:r>
      <w:r>
        <w:rPr>
          <w:rFonts w:hint="eastAsia" w:ascii="方正仿宋_GBK" w:hAnsi="宋体" w:eastAsia="方正仿宋_GBK"/>
          <w:color w:val="000000"/>
          <w:sz w:val="32"/>
          <w:szCs w:val="32"/>
          <w:u w:val="none"/>
          <w:lang w:val="en-US" w:eastAsia="zh-CN"/>
        </w:rPr>
        <w:t>（供应商名称）任</w:t>
      </w:r>
      <w:r>
        <w:rPr>
          <w:rFonts w:hint="eastAsia" w:ascii="方正仿宋_GBK" w:hAnsi="宋体" w:eastAsia="方正仿宋_GBK"/>
          <w:color w:val="000000"/>
          <w:sz w:val="32"/>
          <w:szCs w:val="32"/>
          <w:u w:val="single"/>
          <w:lang w:val="en-US" w:eastAsia="zh-CN"/>
        </w:rPr>
        <w:t xml:space="preserve">         </w:t>
      </w:r>
      <w:r>
        <w:rPr>
          <w:rFonts w:hint="eastAsia" w:ascii="方正仿宋_GBK" w:hAnsi="宋体" w:eastAsia="方正仿宋_GBK"/>
          <w:color w:val="000000"/>
          <w:sz w:val="32"/>
          <w:szCs w:val="32"/>
          <w:u w:val="none"/>
          <w:lang w:val="en-US" w:eastAsia="zh-CN"/>
        </w:rPr>
        <w:t>（职务名称）职务，是</w:t>
      </w:r>
      <w:r>
        <w:rPr>
          <w:rFonts w:hint="eastAsia" w:ascii="方正仿宋_GBK" w:hAnsi="宋体" w:eastAsia="方正仿宋_GBK"/>
          <w:color w:val="000000"/>
          <w:sz w:val="32"/>
          <w:szCs w:val="32"/>
          <w:u w:val="single"/>
          <w:lang w:val="en-US" w:eastAsia="zh-CN"/>
        </w:rPr>
        <w:t xml:space="preserve">              </w:t>
      </w:r>
      <w:r>
        <w:rPr>
          <w:rFonts w:hint="eastAsia" w:ascii="方正仿宋_GBK" w:hAnsi="宋体" w:eastAsia="方正仿宋_GBK"/>
          <w:color w:val="000000"/>
          <w:sz w:val="32"/>
          <w:szCs w:val="32"/>
          <w:u w:val="none"/>
          <w:lang w:val="en-US" w:eastAsia="zh-CN"/>
        </w:rPr>
        <w:t>（供应商名称）的法定代表人</w:t>
      </w:r>
      <w:r>
        <w:rPr>
          <w:rFonts w:hint="eastAsia" w:ascii="方正仿宋_GBK" w:hAnsi="宋体" w:eastAsia="方正仿宋_GBK"/>
          <w:color w:val="000000"/>
          <w:sz w:val="32"/>
          <w:szCs w:val="32"/>
        </w:rPr>
        <w:t>。</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p>
    <w:p>
      <w:pPr>
        <w:pageBreakBefore w:val="0"/>
        <w:kinsoku/>
        <w:wordWrap/>
        <w:overflowPunct/>
        <w:topLinePunct w:val="0"/>
        <w:autoSpaceDE/>
        <w:autoSpaceDN/>
        <w:bidi w:val="0"/>
        <w:snapToGrid w:val="0"/>
        <w:spacing w:line="560" w:lineRule="exact"/>
        <w:ind w:left="0"/>
        <w:jc w:val="left"/>
        <w:textAlignment w:val="auto"/>
        <w:rPr>
          <w:rFonts w:hint="eastAsia" w:ascii="方正仿宋_GBK" w:hAnsi="宋体" w:eastAsia="方正仿宋_GBK"/>
          <w:color w:val="000000"/>
          <w:sz w:val="32"/>
          <w:szCs w:val="32"/>
          <w:lang w:eastAsia="zh-CN"/>
        </w:rPr>
      </w:pPr>
      <w:r>
        <w:rPr>
          <w:rFonts w:hint="eastAsia" w:ascii="方正仿宋_GBK" w:hAnsi="宋体" w:eastAsia="方正仿宋_GBK"/>
          <w:color w:val="000000"/>
          <w:sz w:val="32"/>
          <w:szCs w:val="32"/>
        </w:rPr>
        <w:t>法定代表人：</w:t>
      </w:r>
      <w:r>
        <w:rPr>
          <w:rFonts w:hint="eastAsia" w:ascii="方正仿宋_GBK" w:hAnsi="宋体" w:eastAsia="方正仿宋_GBK"/>
          <w:color w:val="000000"/>
          <w:sz w:val="32"/>
          <w:szCs w:val="32"/>
          <w:lang w:val="en-US" w:eastAsia="zh-CN"/>
        </w:rPr>
        <w:t xml:space="preserve">                    </w:t>
      </w:r>
      <w:r>
        <w:rPr>
          <w:rFonts w:hint="eastAsia" w:ascii="方正仿宋_GBK" w:hAnsi="宋体" w:eastAsia="方正仿宋_GBK"/>
          <w:color w:val="000000"/>
          <w:sz w:val="32"/>
          <w:szCs w:val="32"/>
        </w:rPr>
        <w:t>供应商名称</w:t>
      </w:r>
      <w:r>
        <w:rPr>
          <w:rFonts w:hint="eastAsia" w:ascii="方正仿宋_GBK" w:hAnsi="宋体" w:eastAsia="方正仿宋_GBK"/>
          <w:color w:val="000000"/>
          <w:sz w:val="32"/>
          <w:szCs w:val="32"/>
          <w:lang w:eastAsia="zh-CN"/>
        </w:rPr>
        <w:t>：</w:t>
      </w:r>
    </w:p>
    <w:p>
      <w:pPr>
        <w:pageBreakBefore w:val="0"/>
        <w:kinsoku/>
        <w:wordWrap/>
        <w:overflowPunct/>
        <w:topLinePunct w:val="0"/>
        <w:autoSpaceDE/>
        <w:autoSpaceDN/>
        <w:bidi w:val="0"/>
        <w:snapToGrid w:val="0"/>
        <w:spacing w:line="560" w:lineRule="exact"/>
        <w:ind w:left="0"/>
        <w:jc w:val="left"/>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（签字或盖章）            </w:t>
      </w:r>
      <w:r>
        <w:rPr>
          <w:rFonts w:hint="eastAsia" w:ascii="方正仿宋_GBK" w:hAnsi="宋体" w:eastAsia="方正仿宋_GBK"/>
          <w:color w:val="000000"/>
          <w:sz w:val="32"/>
          <w:szCs w:val="32"/>
          <w:lang w:val="en-US" w:eastAsia="zh-CN"/>
        </w:rPr>
        <w:t xml:space="preserve">       </w:t>
      </w:r>
      <w:r>
        <w:rPr>
          <w:rFonts w:hint="eastAsia" w:ascii="方正仿宋_GBK" w:hAnsi="宋体" w:eastAsia="方正仿宋_GBK"/>
          <w:color w:val="000000"/>
          <w:sz w:val="32"/>
          <w:szCs w:val="32"/>
        </w:rPr>
        <w:t xml:space="preserve">  （公章）</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                                年   月   日</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（附：法定代表人身份证正反面复印件）</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sectPr>
          <w:pgSz w:w="11906" w:h="16838"/>
          <w:pgMar w:top="2098" w:right="1474" w:bottom="1984" w:left="1587" w:header="1757" w:footer="992" w:gutter="0"/>
          <w:pgNumType w:fmt="numberInDash"/>
          <w:cols w:space="720" w:num="1"/>
          <w:docGrid w:type="lines" w:linePitch="312" w:charSpace="0"/>
        </w:sectPr>
      </w:pPr>
    </w:p>
    <w:p>
      <w:pPr>
        <w:keepNext/>
        <w:keepLines/>
        <w:pageBreakBefore w:val="0"/>
        <w:numPr>
          <w:ilvl w:val="0"/>
          <w:numId w:val="13"/>
        </w:numPr>
        <w:kinsoku/>
        <w:wordWrap/>
        <w:overflowPunct/>
        <w:topLinePunct w:val="0"/>
        <w:autoSpaceDE/>
        <w:autoSpaceDN/>
        <w:bidi w:val="0"/>
        <w:spacing w:line="560" w:lineRule="exact"/>
        <w:ind w:left="0" w:firstLine="640" w:firstLineChars="200"/>
        <w:jc w:val="left"/>
        <w:textAlignment w:val="auto"/>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法定代表人授权委托书（格式）</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p>
    <w:p>
      <w:pPr>
        <w:pageBreakBefore w:val="0"/>
        <w:tabs>
          <w:tab w:val="left" w:pos="6300"/>
        </w:tabs>
        <w:kinsoku/>
        <w:wordWrap/>
        <w:overflowPunct/>
        <w:topLinePunct w:val="0"/>
        <w:autoSpaceDE/>
        <w:autoSpaceDN/>
        <w:bidi w:val="0"/>
        <w:spacing w:line="560" w:lineRule="exact"/>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致：</w:t>
      </w:r>
      <w:r>
        <w:rPr>
          <w:rFonts w:hint="eastAsia" w:ascii="方正仿宋_GBK" w:hAnsi="宋体" w:eastAsia="方正仿宋_GBK"/>
          <w:color w:val="000000"/>
          <w:sz w:val="32"/>
          <w:szCs w:val="32"/>
          <w:u w:val="single"/>
          <w:lang w:val="en-US" w:eastAsia="zh-CN"/>
        </w:rPr>
        <w:t xml:space="preserve">              </w:t>
      </w:r>
      <w:r>
        <w:rPr>
          <w:rFonts w:hint="eastAsia" w:ascii="方正仿宋_GBK" w:hAnsi="宋体" w:eastAsia="方正仿宋_GBK"/>
          <w:color w:val="000000"/>
          <w:sz w:val="32"/>
          <w:szCs w:val="32"/>
        </w:rPr>
        <w:t>（采购人名称）：</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u w:val="single"/>
          <w:lang w:val="en-US" w:eastAsia="zh-CN"/>
        </w:rPr>
        <w:t xml:space="preserve">         </w:t>
      </w:r>
      <w:r>
        <w:rPr>
          <w:rFonts w:hint="eastAsia" w:ascii="方正仿宋_GBK" w:hAnsi="宋体" w:eastAsia="方正仿宋_GBK"/>
          <w:color w:val="000000"/>
          <w:sz w:val="32"/>
          <w:szCs w:val="32"/>
        </w:rPr>
        <w:t>（法定代表人名称）是</w:t>
      </w:r>
      <w:r>
        <w:rPr>
          <w:rFonts w:hint="eastAsia" w:ascii="方正仿宋_GBK" w:hAnsi="宋体" w:eastAsia="方正仿宋_GBK"/>
          <w:color w:val="000000"/>
          <w:sz w:val="32"/>
          <w:szCs w:val="32"/>
          <w:u w:val="single"/>
          <w:lang w:val="en-US" w:eastAsia="zh-CN"/>
        </w:rPr>
        <w:t xml:space="preserve">                  </w:t>
      </w:r>
      <w:r>
        <w:rPr>
          <w:rFonts w:hint="eastAsia" w:ascii="方正仿宋_GBK" w:hAnsi="宋体" w:eastAsia="方正仿宋_GBK"/>
          <w:color w:val="000000"/>
          <w:sz w:val="32"/>
          <w:szCs w:val="32"/>
        </w:rPr>
        <w:t>（供应商名称）的法定代表人，特授权</w:t>
      </w:r>
      <w:r>
        <w:rPr>
          <w:rFonts w:hint="eastAsia" w:ascii="方正仿宋_GBK" w:hAnsi="宋体" w:eastAsia="方正仿宋_GBK"/>
          <w:color w:val="000000"/>
          <w:sz w:val="32"/>
          <w:szCs w:val="32"/>
          <w:u w:val="single"/>
          <w:lang w:val="en-US" w:eastAsia="zh-CN"/>
        </w:rPr>
        <w:t xml:space="preserve">              </w:t>
      </w:r>
      <w:r>
        <w:rPr>
          <w:rFonts w:hint="eastAsia" w:ascii="方正仿宋_GBK" w:hAnsi="宋体" w:eastAsia="方正仿宋_GBK"/>
          <w:color w:val="000000"/>
          <w:sz w:val="32"/>
          <w:szCs w:val="32"/>
        </w:rPr>
        <w:t>（被授权人姓名及身份证代码）代表我单位全权办理上述项目的</w:t>
      </w:r>
      <w:r>
        <w:rPr>
          <w:rFonts w:hint="eastAsia" w:ascii="方正仿宋_GBK" w:hAnsi="宋体" w:eastAsia="方正仿宋_GBK"/>
          <w:color w:val="000000"/>
          <w:sz w:val="32"/>
          <w:szCs w:val="32"/>
          <w:lang w:val="en-US" w:eastAsia="zh-CN"/>
        </w:rPr>
        <w:t>投标</w:t>
      </w:r>
      <w:r>
        <w:rPr>
          <w:rFonts w:hint="eastAsia" w:ascii="方正仿宋_GBK" w:hAnsi="宋体" w:eastAsia="方正仿宋_GBK"/>
          <w:color w:val="000000"/>
          <w:sz w:val="32"/>
          <w:szCs w:val="32"/>
        </w:rPr>
        <w:t>、签约等具体工作，并签署全部有关文件、协议及合同。</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我单位对被授权人的签字负全部责任。</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在撤消授权的书面通知以前，本授权书一直有效。被授权人在授权书有效期内签署的所有文件不因授权的撤消而失效。</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被授权人：                      供应商法定代表人：</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（签字或盖章）                    （签字或盖章）</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（附：被授权人身份证正反面复印件）</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宋体" w:eastAsia="方正仿宋_GBK"/>
          <w:color w:val="000000"/>
          <w:sz w:val="32"/>
          <w:szCs w:val="32"/>
        </w:rPr>
      </w:pPr>
    </w:p>
    <w:p>
      <w:pPr>
        <w:pageBreakBefore w:val="0"/>
        <w:tabs>
          <w:tab w:val="left" w:pos="6300"/>
        </w:tabs>
        <w:kinsoku/>
        <w:wordWrap/>
        <w:overflowPunct/>
        <w:topLinePunct w:val="0"/>
        <w:autoSpaceDE/>
        <w:autoSpaceDN/>
        <w:bidi w:val="0"/>
        <w:spacing w:line="560" w:lineRule="exact"/>
        <w:ind w:left="0" w:firstLine="640" w:firstLineChars="200"/>
        <w:jc w:val="right"/>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（供应商公章）</w:t>
      </w:r>
    </w:p>
    <w:p>
      <w:pPr>
        <w:pageBreakBefore w:val="0"/>
        <w:tabs>
          <w:tab w:val="left" w:pos="6300"/>
        </w:tabs>
        <w:kinsoku/>
        <w:wordWrap/>
        <w:overflowPunct/>
        <w:topLinePunct w:val="0"/>
        <w:autoSpaceDE/>
        <w:autoSpaceDN/>
        <w:bidi w:val="0"/>
        <w:spacing w:line="560" w:lineRule="exact"/>
        <w:ind w:left="0" w:firstLine="640" w:firstLineChars="200"/>
        <w:jc w:val="right"/>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年   月   日</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宋体" w:hAnsi="宋体"/>
          <w:color w:val="000000"/>
          <w:sz w:val="32"/>
          <w:szCs w:val="32"/>
        </w:rPr>
        <w:sectPr>
          <w:pgSz w:w="11906" w:h="16838"/>
          <w:pgMar w:top="2098" w:right="1474" w:bottom="1984" w:left="1587" w:header="1757" w:footer="992" w:gutter="0"/>
          <w:pgNumType w:fmt="numberInDash"/>
          <w:cols w:space="720" w:num="1"/>
          <w:docGrid w:type="lines" w:linePitch="312" w:charSpace="0"/>
        </w:sectPr>
      </w:pPr>
    </w:p>
    <w:p>
      <w:pPr>
        <w:keepNext/>
        <w:keepLines/>
        <w:pageBreakBefore w:val="0"/>
        <w:numPr>
          <w:ilvl w:val="0"/>
          <w:numId w:val="13"/>
        </w:numPr>
        <w:kinsoku/>
        <w:wordWrap/>
        <w:overflowPunct/>
        <w:topLinePunct w:val="0"/>
        <w:autoSpaceDE/>
        <w:autoSpaceDN/>
        <w:bidi w:val="0"/>
        <w:spacing w:line="560" w:lineRule="exact"/>
        <w:ind w:left="0" w:firstLine="640" w:firstLineChars="200"/>
        <w:jc w:val="left"/>
        <w:textAlignment w:val="auto"/>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基本资格条件承诺函（格式）</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b/>
          <w:bCs/>
          <w:color w:val="auto"/>
          <w:sz w:val="44"/>
          <w:szCs w:val="44"/>
          <w:highlight w:val="none"/>
          <w:lang w:val="zh-CN"/>
        </w:rPr>
      </w:pPr>
      <w:r>
        <w:rPr>
          <w:rFonts w:hint="default" w:ascii="Times New Roman" w:hAnsi="Times New Roman" w:eastAsia="方正仿宋_GBK" w:cs="Times New Roman"/>
          <w:b/>
          <w:bCs/>
          <w:color w:val="auto"/>
          <w:sz w:val="44"/>
          <w:szCs w:val="44"/>
          <w:highlight w:val="none"/>
          <w:lang w:val="zh-CN"/>
        </w:rPr>
        <w:t>基本资格条件承诺函</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（采购</w:t>
      </w:r>
      <w:r>
        <w:rPr>
          <w:rFonts w:hint="eastAsia" w:ascii="Times New Roman" w:hAnsi="Times New Roman" w:eastAsia="方正仿宋_GBK" w:cs="Times New Roman"/>
          <w:color w:val="auto"/>
          <w:sz w:val="32"/>
          <w:szCs w:val="32"/>
          <w:highlight w:val="none"/>
          <w:lang w:val="en-US" w:eastAsia="zh-CN"/>
        </w:rPr>
        <w:t>人</w:t>
      </w:r>
      <w:r>
        <w:rPr>
          <w:rFonts w:hint="default" w:ascii="Times New Roman" w:hAnsi="Times New Roman" w:eastAsia="方正仿宋_GBK" w:cs="Times New Roman"/>
          <w:color w:val="auto"/>
          <w:sz w:val="32"/>
          <w:szCs w:val="32"/>
          <w:highlight w:val="none"/>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（供应商名称）郑重承诺：</w:t>
      </w:r>
    </w:p>
    <w:p>
      <w:pPr>
        <w:keepNext w:val="0"/>
        <w:keepLines w:val="0"/>
        <w:pageBreakBefore w:val="0"/>
        <w:widowControl w:val="0"/>
        <w:numPr>
          <w:ilvl w:val="0"/>
          <w:numId w:val="14"/>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我方具有良好的商业信誉和健全的财务会计制度，具有履行合同所必需的设备和专业技术能力，具</w:t>
      </w:r>
      <w:r>
        <w:rPr>
          <w:rFonts w:hint="default" w:ascii="Times New Roman" w:hAnsi="Times New Roman" w:eastAsia="方正仿宋_GBK" w:cs="Times New Roman"/>
          <w:color w:val="auto"/>
          <w:sz w:val="32"/>
          <w:szCs w:val="32"/>
          <w:highlight w:val="none"/>
          <w:lang w:val="zh-CN"/>
        </w:rPr>
        <w:t>有依法缴纳税收和社会保障金的良好记录</w:t>
      </w:r>
      <w:r>
        <w:rPr>
          <w:rFonts w:hint="default" w:ascii="Times New Roman" w:hAnsi="Times New Roman" w:eastAsia="方正仿宋_GBK" w:cs="Times New Roman"/>
          <w:color w:val="auto"/>
          <w:sz w:val="32"/>
          <w:szCs w:val="32"/>
          <w:highlight w:val="none"/>
        </w:rPr>
        <w:t>，参加本项目采购活动前三年内无重大违法活动记录。</w:t>
      </w:r>
    </w:p>
    <w:p>
      <w:pPr>
        <w:keepNext w:val="0"/>
        <w:keepLines w:val="0"/>
        <w:pageBreakBefore w:val="0"/>
        <w:widowControl w:val="0"/>
        <w:numPr>
          <w:ilvl w:val="0"/>
          <w:numId w:val="14"/>
        </w:numPr>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我方未列入在信用中国网站（www.creditchina.gov.cn）</w:t>
      </w:r>
      <w:r>
        <w:rPr>
          <w:rFonts w:hint="eastAsia" w:ascii="方正仿宋_GBK" w:hAnsi="方正仿宋_GBK" w:eastAsia="方正仿宋_GBK" w:cs="方正仿宋_GBK"/>
          <w:color w:val="auto"/>
          <w:sz w:val="32"/>
          <w:szCs w:val="32"/>
          <w:highlight w:val="none"/>
        </w:rPr>
        <w:t>“失信被执行人”、“重大税收违法案件当事人名单”中，也未列入中国政府采</w:t>
      </w:r>
      <w:r>
        <w:rPr>
          <w:rFonts w:hint="default" w:ascii="Times New Roman" w:hAnsi="Times New Roman" w:eastAsia="方正仿宋_GBK" w:cs="Times New Roman"/>
          <w:color w:val="auto"/>
          <w:sz w:val="32"/>
          <w:szCs w:val="32"/>
          <w:highlight w:val="none"/>
        </w:rPr>
        <w:t>购网（www.ccgp.gov.cn）</w:t>
      </w:r>
      <w:r>
        <w:rPr>
          <w:rFonts w:hint="eastAsia" w:ascii="方正仿宋_GBK" w:hAnsi="方正仿宋_GBK" w:eastAsia="方正仿宋_GBK" w:cs="方正仿宋_GBK"/>
          <w:color w:val="auto"/>
          <w:sz w:val="32"/>
          <w:szCs w:val="32"/>
          <w:highlight w:val="none"/>
        </w:rPr>
        <w:t>“政府采购严重违法失信行为记录名单”中</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numPr>
          <w:ilvl w:val="0"/>
          <w:numId w:val="14"/>
        </w:numPr>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我方在采购项目评审（评标）环节结束后，随时接受采购人、采购代理机构的检查验证，配合提供相关证明材料，证明符合《中华人民共和国政府采购法》规定的供应商基本资格条件。</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我方对以上承诺负全部法律责任。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特此承诺。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424" w:firstLine="570"/>
        <w:jc w:val="righ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（供应商公章）</w:t>
      </w:r>
    </w:p>
    <w:p>
      <w:pPr>
        <w:keepNext w:val="0"/>
        <w:keepLines w:val="0"/>
        <w:pageBreakBefore w:val="0"/>
        <w:widowControl w:val="0"/>
        <w:kinsoku/>
        <w:wordWrap/>
        <w:overflowPunct/>
        <w:topLinePunct w:val="0"/>
        <w:autoSpaceDE/>
        <w:autoSpaceDN/>
        <w:bidi w:val="0"/>
        <w:adjustRightInd/>
        <w:snapToGrid w:val="0"/>
        <w:spacing w:line="560" w:lineRule="exact"/>
        <w:ind w:right="480" w:firstLine="570"/>
        <w:jc w:val="righ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   月   日</w:t>
      </w:r>
    </w:p>
    <w:p>
      <w:pPr>
        <w:keepNext/>
        <w:keepLines/>
        <w:pageBreakBefore w:val="0"/>
        <w:numPr>
          <w:ilvl w:val="0"/>
          <w:numId w:val="13"/>
        </w:numPr>
        <w:kinsoku/>
        <w:wordWrap/>
        <w:overflowPunct/>
        <w:topLinePunct w:val="0"/>
        <w:autoSpaceDE/>
        <w:autoSpaceDN/>
        <w:bidi w:val="0"/>
        <w:spacing w:line="560" w:lineRule="exact"/>
        <w:ind w:left="0" w:firstLine="640" w:firstLineChars="200"/>
        <w:jc w:val="left"/>
        <w:textAlignment w:val="auto"/>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特定资格条件证书或证明文件</w:t>
      </w:r>
      <w:r>
        <w:rPr>
          <w:rFonts w:hint="eastAsia" w:ascii="方正楷体_GBK" w:hAnsi="方正楷体_GBK" w:eastAsia="方正楷体_GBK" w:cs="方正楷体_GBK"/>
          <w:bCs/>
          <w:color w:val="000000"/>
          <w:sz w:val="32"/>
          <w:szCs w:val="32"/>
          <w:lang w:eastAsia="zh-CN"/>
        </w:rPr>
        <w:t>（</w:t>
      </w:r>
      <w:r>
        <w:rPr>
          <w:rFonts w:hint="eastAsia" w:ascii="方正楷体_GBK" w:hAnsi="方正楷体_GBK" w:eastAsia="方正楷体_GBK" w:cs="方正楷体_GBK"/>
          <w:bCs/>
          <w:color w:val="000000"/>
          <w:sz w:val="32"/>
          <w:szCs w:val="32"/>
          <w:lang w:val="en-US" w:eastAsia="zh-CN"/>
        </w:rPr>
        <w:t>若有</w:t>
      </w:r>
      <w:r>
        <w:rPr>
          <w:rFonts w:hint="eastAsia" w:ascii="方正楷体_GBK" w:hAnsi="方正楷体_GBK" w:eastAsia="方正楷体_GBK" w:cs="方正楷体_GBK"/>
          <w:bCs/>
          <w:color w:val="000000"/>
          <w:sz w:val="32"/>
          <w:szCs w:val="32"/>
          <w:lang w:eastAsia="zh-CN"/>
        </w:rPr>
        <w:t>）</w:t>
      </w:r>
    </w:p>
    <w:p>
      <w:pPr>
        <w:pageBreakBefore w:val="0"/>
        <w:kinsoku/>
        <w:wordWrap/>
        <w:overflowPunct/>
        <w:topLinePunct w:val="0"/>
        <w:autoSpaceDE/>
        <w:autoSpaceDN/>
        <w:bidi w:val="0"/>
        <w:spacing w:line="560" w:lineRule="exact"/>
        <w:ind w:left="0"/>
        <w:textAlignment w:val="auto"/>
        <w:rPr>
          <w:rFonts w:ascii="方正楷体_GBK" w:hAnsi="方正楷体_GBK" w:eastAsia="方正楷体_GBK" w:cs="方正楷体_GBK"/>
          <w:bCs/>
          <w:color w:val="000000"/>
          <w:sz w:val="32"/>
          <w:szCs w:val="32"/>
        </w:rPr>
        <w:sectPr>
          <w:pgSz w:w="11906" w:h="16838"/>
          <w:pgMar w:top="2098" w:right="1474" w:bottom="1984" w:left="1587" w:header="1757" w:footer="992" w:gutter="0"/>
          <w:pgNumType w:fmt="numberInDash"/>
          <w:cols w:space="720" w:num="1"/>
          <w:docGrid w:type="lines" w:linePitch="312" w:charSpace="0"/>
        </w:sectPr>
      </w:pPr>
    </w:p>
    <w:p>
      <w:pPr>
        <w:keepNext/>
        <w:keepLines/>
        <w:pageBreakBefore w:val="0"/>
        <w:kinsoku/>
        <w:wordWrap/>
        <w:overflowPunct/>
        <w:topLinePunct w:val="0"/>
        <w:autoSpaceDE/>
        <w:autoSpaceDN/>
        <w:bidi w:val="0"/>
        <w:spacing w:line="560" w:lineRule="exact"/>
        <w:ind w:left="0" w:firstLine="640" w:firstLineChars="200"/>
        <w:textAlignment w:val="auto"/>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四、其他应提供的资料</w:t>
      </w:r>
    </w:p>
    <w:p>
      <w:pPr>
        <w:keepNext/>
        <w:keepLines/>
        <w:pageBreakBefore w:val="0"/>
        <w:numPr>
          <w:ilvl w:val="0"/>
          <w:numId w:val="15"/>
        </w:numPr>
        <w:kinsoku/>
        <w:wordWrap/>
        <w:overflowPunct/>
        <w:topLinePunct w:val="0"/>
        <w:autoSpaceDE/>
        <w:autoSpaceDN/>
        <w:bidi w:val="0"/>
        <w:spacing w:line="560" w:lineRule="exact"/>
        <w:ind w:left="0" w:firstLine="640" w:firstLineChars="200"/>
        <w:jc w:val="left"/>
        <w:textAlignment w:val="auto"/>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其他资料</w:t>
      </w:r>
    </w:p>
    <w:p>
      <w:pPr>
        <w:pageBreakBefore w:val="0"/>
        <w:tabs>
          <w:tab w:val="left" w:pos="6300"/>
        </w:tabs>
        <w:kinsoku/>
        <w:wordWrap/>
        <w:overflowPunct/>
        <w:topLinePunct w:val="0"/>
        <w:autoSpaceDE/>
        <w:autoSpaceDN/>
        <w:bidi w:val="0"/>
        <w:spacing w:line="560" w:lineRule="exact"/>
        <w:ind w:left="0"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其他与项目有关的资料（自附）：供应商总体情况介绍、其他与本项目有关的资料等。</w:t>
      </w:r>
    </w:p>
    <w:p>
      <w:pPr>
        <w:pStyle w:val="8"/>
        <w:pageBreakBefore w:val="0"/>
        <w:kinsoku/>
        <w:wordWrap/>
        <w:overflowPunct/>
        <w:topLinePunct w:val="0"/>
        <w:autoSpaceDE/>
        <w:autoSpaceDN/>
        <w:bidi w:val="0"/>
        <w:spacing w:after="0" w:line="560" w:lineRule="exact"/>
        <w:ind w:left="0"/>
        <w:jc w:val="both"/>
        <w:textAlignment w:val="auto"/>
        <w:rPr>
          <w:color w:val="000000"/>
          <w:lang w:eastAsia="zh-CN"/>
        </w:rPr>
      </w:pPr>
    </w:p>
    <w:p>
      <w:pPr>
        <w:pageBreakBefore w:val="0"/>
        <w:kinsoku/>
        <w:wordWrap/>
        <w:overflowPunct/>
        <w:topLinePunct w:val="0"/>
        <w:autoSpaceDE/>
        <w:autoSpaceDN/>
        <w:bidi w:val="0"/>
        <w:spacing w:line="560" w:lineRule="exact"/>
        <w:ind w:left="0"/>
        <w:textAlignment w:val="auto"/>
        <w:sectPr>
          <w:pgSz w:w="11906" w:h="16838"/>
          <w:pgMar w:top="2098" w:right="1474" w:bottom="1984" w:left="1587" w:header="851" w:footer="992" w:gutter="0"/>
          <w:pgNumType w:fmt="numberInDash"/>
          <w:cols w:space="720" w:num="1"/>
          <w:docGrid w:type="lines" w:linePitch="312" w:charSpace="0"/>
        </w:sect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p>
    <w:p>
      <w:pPr>
        <w:spacing w:line="360" w:lineRule="auto"/>
        <w:jc w:val="center"/>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（结束）</w:t>
      </w:r>
    </w:p>
    <w:p>
      <w:pPr>
        <w:pStyle w:val="2"/>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2678430</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9pt;margin-top:-4.5pt;height:144pt;width:144pt;mso-position-horizontal-relative:margin;mso-wrap-style:none;z-index:251659264;mso-width-relative:page;mso-height-relative:page;" filled="f" stroked="f" coordsize="21600,21600" o:gfxdata="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MUB0szDAREp9&#10;6dEK7b4d+OxNcQZNZ/o58ZZvapSyZT48MIfBQPl4OuEeSykNUprBoqQy7su/zmM8+gUvJQ0GLaca&#10;74oS+V6jjwAMo+FGYz8a+qjuDCYXvUEtnYkLLsjRLJ1Rn/GeVjEHXExzZMppGM270A873iMXq1UX&#10;dLSuPlT9BUyhZWGrd5bHNFEqb1fHAGk7xaNAvSroVNxgDrueDW8mDvqf+y7q8T+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W0Hf1wAAAAoBAAAPAAAAAAAAAAEAIAAAACIAAABkcnMvZG93bnJl&#10;di54bWxQSwECFAAUAAAACACHTuJAvXQbdjcCAABvBAAADgAAAAAAAAABACAAAAAmAQAAZHJzL2Uy&#10;b0RvYy54bWxQSwUGAAAAAAYABgBZAQAAz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2678430</wp:posOffset>
              </wp:positionH>
              <wp:positionV relativeFrom="paragraph">
                <wp:posOffset>-57150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9pt;margin-top:-4.5pt;height:144pt;width:144pt;mso-position-horizontal-relative:margin;mso-wrap-style:none;z-index:251660288;mso-width-relative:page;mso-height-relative:page;" filled="f" stroked="f" coordsize="21600,21600" o:gfxdata="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1tB39cAAAAKAQAADwAAAAAAAAABACAAAAAiAAAAZHJzL2Rvd25y&#10;ZXYueG1sUEsBAhQAFAAAAAgAh07iQF4aj184AgAAbwQAAA4AAAAAAAAAAQAgAAAAJgEAAGRycy9l&#10;Mm9Eb2MueG1sUEsFBgAAAAAGAAYAWQEAANA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16ACE"/>
    <w:multiLevelType w:val="singleLevel"/>
    <w:tmpl w:val="96A16ACE"/>
    <w:lvl w:ilvl="0" w:tentative="0">
      <w:start w:val="1"/>
      <w:numFmt w:val="decimal"/>
      <w:suff w:val="space"/>
      <w:lvlText w:val="%1."/>
      <w:lvlJc w:val="left"/>
    </w:lvl>
  </w:abstractNum>
  <w:abstractNum w:abstractNumId="1">
    <w:nsid w:val="9A413A1C"/>
    <w:multiLevelType w:val="singleLevel"/>
    <w:tmpl w:val="9A413A1C"/>
    <w:lvl w:ilvl="0" w:tentative="0">
      <w:start w:val="1"/>
      <w:numFmt w:val="decimal"/>
      <w:suff w:val="space"/>
      <w:lvlText w:val="%1."/>
      <w:lvlJc w:val="left"/>
    </w:lvl>
  </w:abstractNum>
  <w:abstractNum w:abstractNumId="2">
    <w:nsid w:val="A649BE96"/>
    <w:multiLevelType w:val="singleLevel"/>
    <w:tmpl w:val="A649BE96"/>
    <w:lvl w:ilvl="0" w:tentative="0">
      <w:start w:val="1"/>
      <w:numFmt w:val="chineseCounting"/>
      <w:suff w:val="nothing"/>
      <w:lvlText w:val="%1、"/>
      <w:lvlJc w:val="left"/>
      <w:rPr>
        <w:rFonts w:hint="eastAsia"/>
      </w:rPr>
    </w:lvl>
  </w:abstractNum>
  <w:abstractNum w:abstractNumId="3">
    <w:nsid w:val="DE1A8D74"/>
    <w:multiLevelType w:val="singleLevel"/>
    <w:tmpl w:val="DE1A8D74"/>
    <w:lvl w:ilvl="0" w:tentative="0">
      <w:start w:val="1"/>
      <w:numFmt w:val="decimal"/>
      <w:suff w:val="space"/>
      <w:lvlText w:val="%1."/>
      <w:lvlJc w:val="left"/>
    </w:lvl>
  </w:abstractNum>
  <w:abstractNum w:abstractNumId="4">
    <w:nsid w:val="E0A7A456"/>
    <w:multiLevelType w:val="singleLevel"/>
    <w:tmpl w:val="E0A7A456"/>
    <w:lvl w:ilvl="0" w:tentative="0">
      <w:start w:val="1"/>
      <w:numFmt w:val="chineseCounting"/>
      <w:suff w:val="nothing"/>
      <w:lvlText w:val="（%1）"/>
      <w:lvlJc w:val="left"/>
      <w:rPr>
        <w:rFonts w:hint="eastAsia"/>
      </w:rPr>
    </w:lvl>
  </w:abstractNum>
  <w:abstractNum w:abstractNumId="5">
    <w:nsid w:val="E50E96D7"/>
    <w:multiLevelType w:val="singleLevel"/>
    <w:tmpl w:val="E50E96D7"/>
    <w:lvl w:ilvl="0" w:tentative="0">
      <w:start w:val="1"/>
      <w:numFmt w:val="chineseCounting"/>
      <w:suff w:val="nothing"/>
      <w:lvlText w:val="%1、"/>
      <w:lvlJc w:val="left"/>
      <w:rPr>
        <w:rFonts w:hint="eastAsia"/>
      </w:rPr>
    </w:lvl>
  </w:abstractNum>
  <w:abstractNum w:abstractNumId="6">
    <w:nsid w:val="03D30D3E"/>
    <w:multiLevelType w:val="singleLevel"/>
    <w:tmpl w:val="03D30D3E"/>
    <w:lvl w:ilvl="0" w:tentative="0">
      <w:start w:val="1"/>
      <w:numFmt w:val="chineseCounting"/>
      <w:suff w:val="nothing"/>
      <w:lvlText w:val="（%1）"/>
      <w:lvlJc w:val="left"/>
      <w:rPr>
        <w:rFonts w:hint="eastAsia"/>
      </w:rPr>
    </w:lvl>
  </w:abstractNum>
  <w:abstractNum w:abstractNumId="7">
    <w:nsid w:val="08E88FBD"/>
    <w:multiLevelType w:val="singleLevel"/>
    <w:tmpl w:val="08E88FBD"/>
    <w:lvl w:ilvl="0" w:tentative="0">
      <w:start w:val="1"/>
      <w:numFmt w:val="decimal"/>
      <w:suff w:val="space"/>
      <w:lvlText w:val="%1."/>
      <w:lvlJc w:val="left"/>
    </w:lvl>
  </w:abstractNum>
  <w:abstractNum w:abstractNumId="8">
    <w:nsid w:val="2154584E"/>
    <w:multiLevelType w:val="multilevel"/>
    <w:tmpl w:val="2154584E"/>
    <w:lvl w:ilvl="0" w:tentative="0">
      <w:start w:val="1"/>
      <w:numFmt w:val="japaneseCounting"/>
      <w:lvlText w:val="（%1）"/>
      <w:lvlJc w:val="left"/>
      <w:pPr>
        <w:ind w:left="1696" w:hanging="1080"/>
      </w:pPr>
      <w:rPr>
        <w:rFonts w:hint="default"/>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abstractNum w:abstractNumId="9">
    <w:nsid w:val="3F33B68E"/>
    <w:multiLevelType w:val="singleLevel"/>
    <w:tmpl w:val="3F33B68E"/>
    <w:lvl w:ilvl="0" w:tentative="0">
      <w:start w:val="1"/>
      <w:numFmt w:val="decimal"/>
      <w:suff w:val="space"/>
      <w:lvlText w:val="%1."/>
      <w:lvlJc w:val="left"/>
    </w:lvl>
  </w:abstractNum>
  <w:abstractNum w:abstractNumId="10">
    <w:nsid w:val="43B666B0"/>
    <w:multiLevelType w:val="singleLevel"/>
    <w:tmpl w:val="43B666B0"/>
    <w:lvl w:ilvl="0" w:tentative="0">
      <w:start w:val="1"/>
      <w:numFmt w:val="decimal"/>
      <w:suff w:val="space"/>
      <w:lvlText w:val="%1."/>
      <w:lvlJc w:val="left"/>
    </w:lvl>
  </w:abstractNum>
  <w:abstractNum w:abstractNumId="11">
    <w:nsid w:val="4DFB91E1"/>
    <w:multiLevelType w:val="singleLevel"/>
    <w:tmpl w:val="4DFB91E1"/>
    <w:lvl w:ilvl="0" w:tentative="0">
      <w:start w:val="1"/>
      <w:numFmt w:val="decimal"/>
      <w:suff w:val="space"/>
      <w:lvlText w:val="%1."/>
      <w:lvlJc w:val="left"/>
    </w:lvl>
  </w:abstractNum>
  <w:abstractNum w:abstractNumId="12">
    <w:nsid w:val="599A178D"/>
    <w:multiLevelType w:val="singleLevel"/>
    <w:tmpl w:val="599A178D"/>
    <w:lvl w:ilvl="0" w:tentative="0">
      <w:start w:val="1"/>
      <w:numFmt w:val="chineseCounting"/>
      <w:suff w:val="nothing"/>
      <w:lvlText w:val="（%1）"/>
      <w:lvlJc w:val="left"/>
      <w:rPr>
        <w:rFonts w:hint="eastAsia"/>
      </w:rPr>
    </w:lvl>
  </w:abstractNum>
  <w:abstractNum w:abstractNumId="13">
    <w:nsid w:val="5BD9596A"/>
    <w:multiLevelType w:val="multilevel"/>
    <w:tmpl w:val="5BD9596A"/>
    <w:lvl w:ilvl="0" w:tentative="0">
      <w:start w:val="1"/>
      <w:numFmt w:val="japaneseCounting"/>
      <w:lvlText w:val="%1、"/>
      <w:lvlJc w:val="left"/>
      <w:pPr>
        <w:ind w:left="1336" w:hanging="720"/>
      </w:pPr>
      <w:rPr>
        <w:rFonts w:hint="default"/>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abstractNum w:abstractNumId="14">
    <w:nsid w:val="6B98C6E4"/>
    <w:multiLevelType w:val="singleLevel"/>
    <w:tmpl w:val="6B98C6E4"/>
    <w:lvl w:ilvl="0" w:tentative="0">
      <w:start w:val="1"/>
      <w:numFmt w:val="decimal"/>
      <w:suff w:val="space"/>
      <w:lvlText w:val="%1."/>
      <w:lvlJc w:val="left"/>
    </w:lvl>
  </w:abstractNum>
  <w:num w:numId="1">
    <w:abstractNumId w:val="2"/>
  </w:num>
  <w:num w:numId="2">
    <w:abstractNumId w:val="4"/>
  </w:num>
  <w:num w:numId="3">
    <w:abstractNumId w:val="1"/>
  </w:num>
  <w:num w:numId="4">
    <w:abstractNumId w:val="14"/>
  </w:num>
  <w:num w:numId="5">
    <w:abstractNumId w:val="5"/>
  </w:num>
  <w:num w:numId="6">
    <w:abstractNumId w:val="7"/>
  </w:num>
  <w:num w:numId="7">
    <w:abstractNumId w:val="11"/>
  </w:num>
  <w:num w:numId="8">
    <w:abstractNumId w:val="9"/>
  </w:num>
  <w:num w:numId="9">
    <w:abstractNumId w:val="3"/>
  </w:num>
  <w:num w:numId="10">
    <w:abstractNumId w:val="13"/>
  </w:num>
  <w:num w:numId="11">
    <w:abstractNumId w:val="8"/>
  </w:num>
  <w:num w:numId="12">
    <w:abstractNumId w:val="10"/>
  </w:num>
  <w:num w:numId="13">
    <w:abstractNumId w:val="6"/>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NWQ3NDJlMGExOGZiZDYzZTFhOTI1MmI2ODk1NTUifQ=="/>
  </w:docVars>
  <w:rsids>
    <w:rsidRoot w:val="7C944E1A"/>
    <w:rsid w:val="72A1370C"/>
    <w:rsid w:val="7C94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unhideWhenUsed/>
    <w:qFormat/>
    <w:uiPriority w:val="0"/>
    <w:pPr>
      <w:keepNext/>
      <w:keepLines/>
      <w:spacing w:line="413" w:lineRule="auto"/>
      <w:outlineLvl w:val="2"/>
    </w:pPr>
    <w:rPr>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Body Text Indent"/>
    <w:basedOn w:val="1"/>
    <w:qFormat/>
    <w:uiPriority w:val="0"/>
    <w:pPr>
      <w:spacing w:line="700" w:lineRule="exact"/>
      <w:ind w:left="960"/>
    </w:pPr>
    <w:rPr>
      <w:sz w:val="4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pPr>
      <w:spacing w:line="180" w:lineRule="auto"/>
      <w:jc w:val="center"/>
    </w:pPr>
    <w:rPr>
      <w:sz w:val="30"/>
    </w:rPr>
  </w:style>
  <w:style w:type="paragraph" w:styleId="8">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1">
    <w:name w:val="List Paragraph"/>
    <w:basedOn w:val="1"/>
    <w:qFormat/>
    <w:uiPriority w:val="34"/>
    <w:pPr>
      <w:ind w:firstLine="420" w:firstLineChars="200"/>
    </w:pPr>
  </w:style>
  <w:style w:type="paragraph" w:customStyle="1" w:styleId="12">
    <w:name w:val="图例"/>
    <w:basedOn w:val="1"/>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2024-05-10T01:48:00Z</dcterms:created>
  <dc:creator>梦幻の白夜</dc:creator>
  <cp:lastModifiedBy>Administrator</cp:lastModifiedBy>
  <cp:lastPrinted>2024-05-11T01:38:18Z</cp:lastPrinted>
  <dcterms:modified xsi:type="dcterms:W3CDTF">2024-05-11T01:47:04Z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FB80BBBDD97D408CA9DEBF88739B8A49_13</vt:lpwstr>
  </property>
</Properties>
</file>