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hint="default" w:ascii="Times New Roman" w:hAnsi="Times New Roman" w:eastAsia="方正小标宋_GBK" w:cs="Times New Roman"/>
          <w:color w:val="auto"/>
          <w:sz w:val="44"/>
          <w:szCs w:val="44"/>
          <w:u w:val="none"/>
        </w:rPr>
      </w:pPr>
      <w:r>
        <w:rPr>
          <w:rFonts w:hint="eastAsia" w:eastAsia="方正小标宋_GBK" w:cs="Times New Roman"/>
          <w:color w:val="auto"/>
          <w:sz w:val="44"/>
          <w:szCs w:val="44"/>
          <w:u w:val="none"/>
          <w:lang w:eastAsia="zh-CN"/>
        </w:rPr>
        <w:t>垫江县高新区现代农业泵阀产业园场平（检测中心）场平工程</w:t>
      </w:r>
      <w:r>
        <w:rPr>
          <w:rFonts w:hint="default" w:ascii="Times New Roman" w:hAnsi="Times New Roman" w:eastAsia="方正小标宋_GBK" w:cs="Times New Roman"/>
          <w:color w:val="auto"/>
          <w:sz w:val="44"/>
          <w:szCs w:val="44"/>
          <w:u w:val="none"/>
          <w:lang w:eastAsia="zh-CN"/>
        </w:rPr>
        <w:t>工程</w:t>
      </w:r>
      <w:r>
        <w:rPr>
          <w:rFonts w:hint="default" w:ascii="Times New Roman" w:hAnsi="Times New Roman" w:eastAsia="方正小标宋_GBK" w:cs="Times New Roman"/>
          <w:color w:val="auto"/>
          <w:sz w:val="44"/>
          <w:szCs w:val="44"/>
          <w:u w:val="none"/>
        </w:rPr>
        <w:t>招标公告</w:t>
      </w:r>
    </w:p>
    <w:p>
      <w:pPr>
        <w:pStyle w:val="4"/>
        <w:rPr>
          <w:rFonts w:hint="default" w:ascii="Times New Roman" w:hAnsi="Times New Roman" w:cs="Times New Roman"/>
          <w:color w:val="auto"/>
        </w:rPr>
      </w:pPr>
      <w:r>
        <w:rPr>
          <w:rFonts w:hint="default" w:ascii="Times New Roman" w:hAnsi="Times New Roman" w:cs="Times New Roman"/>
          <w:color w:val="auto"/>
        </w:rPr>
        <w:t xml:space="preserve"> </w:t>
      </w:r>
    </w:p>
    <w:p>
      <w:pPr>
        <w:spacing w:line="560" w:lineRule="exact"/>
        <w:ind w:firstLine="640" w:firstLineChars="200"/>
        <w:rPr>
          <w:rFonts w:hint="default" w:ascii="Times New Roman" w:hAnsi="Times New Roman" w:eastAsia="方正黑体_GBK" w:cs="Times New Roman"/>
          <w:color w:val="auto"/>
          <w:kern w:val="0"/>
          <w:sz w:val="30"/>
          <w:szCs w:val="30"/>
        </w:rPr>
      </w:pPr>
      <w:r>
        <w:rPr>
          <w:rFonts w:hint="default" w:ascii="Times New Roman" w:hAnsi="Times New Roman" w:eastAsia="方正黑体_GBK" w:cs="Times New Roman"/>
          <w:bCs/>
          <w:color w:val="auto"/>
          <w:kern w:val="0"/>
          <w:sz w:val="32"/>
          <w:szCs w:val="32"/>
        </w:rPr>
        <w:t>一、项目概况</w:t>
      </w:r>
      <w:r>
        <w:rPr>
          <w:rFonts w:hint="default" w:ascii="Times New Roman" w:hAnsi="Times New Roman" w:eastAsia="方正黑体_GBK" w:cs="Times New Roman"/>
          <w:b/>
          <w:color w:val="auto"/>
          <w:kern w:val="0"/>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val="en-US" w:eastAsia="zh-CN"/>
        </w:rPr>
        <w:t>1.</w:t>
      </w:r>
      <w:r>
        <w:rPr>
          <w:rFonts w:hint="default" w:ascii="Times New Roman" w:hAnsi="Times New Roman" w:eastAsia="仿宋" w:cs="Times New Roman"/>
          <w:color w:val="auto"/>
          <w:kern w:val="0"/>
          <w:sz w:val="32"/>
          <w:szCs w:val="32"/>
        </w:rPr>
        <w:t>项目名称：</w:t>
      </w:r>
      <w:r>
        <w:rPr>
          <w:rFonts w:hint="eastAsia" w:eastAsia="仿宋" w:cs="Times New Roman"/>
          <w:color w:val="auto"/>
          <w:kern w:val="0"/>
          <w:sz w:val="32"/>
          <w:szCs w:val="32"/>
          <w:lang w:eastAsia="zh-CN"/>
        </w:rPr>
        <w:t>垫江县高新区现代农业泵阀产业园场平（检测中心）场平工程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项目地点：</w:t>
      </w:r>
      <w:r>
        <w:rPr>
          <w:rFonts w:hint="default" w:ascii="Times New Roman" w:hAnsi="Times New Roman" w:eastAsia="仿宋" w:cs="Times New Roman"/>
          <w:color w:val="auto"/>
          <w:kern w:val="0"/>
          <w:sz w:val="32"/>
          <w:szCs w:val="32"/>
          <w:highlight w:val="none"/>
          <w:lang w:eastAsia="zh-CN"/>
        </w:rPr>
        <w:t>垫江县</w:t>
      </w:r>
      <w:r>
        <w:rPr>
          <w:rFonts w:hint="eastAsia" w:eastAsia="仿宋" w:cs="Times New Roman"/>
          <w:color w:val="auto"/>
          <w:kern w:val="0"/>
          <w:sz w:val="32"/>
          <w:szCs w:val="32"/>
          <w:highlight w:val="none"/>
          <w:lang w:val="en-US" w:eastAsia="zh-CN"/>
        </w:rPr>
        <w:t>桂阳</w:t>
      </w:r>
      <w:r>
        <w:rPr>
          <w:rFonts w:hint="default" w:ascii="Times New Roman" w:hAnsi="Times New Roman" w:eastAsia="仿宋" w:cs="Times New Roman"/>
          <w:color w:val="auto"/>
          <w:kern w:val="0"/>
          <w:sz w:val="32"/>
          <w:szCs w:val="32"/>
          <w:highlight w:val="none"/>
          <w:lang w:eastAsia="zh-CN"/>
        </w:rPr>
        <w:t>组团</w:t>
      </w:r>
    </w:p>
    <w:p>
      <w:pPr>
        <w:keepNext w:val="0"/>
        <w:keepLines w:val="0"/>
        <w:widowControl/>
        <w:suppressLineNumbers w:val="0"/>
        <w:ind w:firstLine="640" w:firstLineChars="200"/>
        <w:jc w:val="left"/>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val="en-US" w:eastAsia="zh-CN"/>
        </w:rPr>
        <w:t>3.</w:t>
      </w:r>
      <w:r>
        <w:rPr>
          <w:rFonts w:hint="default" w:ascii="Times New Roman" w:hAnsi="Times New Roman" w:eastAsia="仿宋" w:cs="Times New Roman"/>
          <w:color w:val="auto"/>
          <w:kern w:val="0"/>
          <w:sz w:val="32"/>
          <w:szCs w:val="32"/>
        </w:rPr>
        <w:t>工程范围：</w:t>
      </w:r>
      <w:r>
        <w:rPr>
          <w:rFonts w:hint="eastAsia" w:ascii="Times New Roman" w:hAnsi="Times New Roman" w:eastAsia="仿宋" w:cs="Times New Roman"/>
          <w:color w:val="auto"/>
          <w:kern w:val="0"/>
          <w:sz w:val="32"/>
          <w:szCs w:val="32"/>
          <w:lang w:val="en-US" w:eastAsia="zh-CN"/>
        </w:rPr>
        <w:t>本项目场平面积约66075m²,土石方开挖量约107434.13m³，填方量约83134.32m³。1、清除表土及地表各种树木杂草外弃等、施工现场排水、降水，2、土石方开挖、装车、围护(挡土板)及拆除、运输、卸车、回填、分层碾压，3、场地内及周边所有建（构）筑物、管线、设施设备等的保护，损坏后的修复或赔偿等、危险品保管、配送等，4、包括但不限于噪声及扬尘控制、机械进出场及其他所有费用，5、弃土外运等完成土石方开挖回填的其他工作内容。（包括但不限于本项目的施工设计图及图说范围、工程量清单内全部内容）。</w:t>
      </w:r>
    </w:p>
    <w:p>
      <w:pPr>
        <w:spacing w:line="56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仿宋" w:cs="Times New Roman"/>
          <w:bCs/>
          <w:color w:val="auto"/>
          <w:kern w:val="0"/>
          <w:sz w:val="32"/>
          <w:szCs w:val="32"/>
        </w:rPr>
        <w:t>4.发包人：</w:t>
      </w:r>
      <w:r>
        <w:rPr>
          <w:rFonts w:hint="default" w:ascii="Times New Roman" w:hAnsi="Times New Roman" w:eastAsia="仿宋" w:cs="Times New Roman"/>
          <w:color w:val="auto"/>
          <w:kern w:val="0"/>
          <w:sz w:val="32"/>
          <w:szCs w:val="32"/>
          <w:lang w:eastAsia="zh-CN"/>
        </w:rPr>
        <w:t>垫江县丹香建设有限公司</w:t>
      </w:r>
      <w:r>
        <w:rPr>
          <w:rFonts w:hint="default" w:ascii="Times New Roman" w:hAnsi="Times New Roman" w:eastAsia="仿宋" w:cs="Times New Roman"/>
          <w:color w:val="auto"/>
          <w:kern w:val="0"/>
          <w:sz w:val="32"/>
          <w:szCs w:val="32"/>
        </w:rPr>
        <w:t xml:space="preserve">。 </w:t>
      </w:r>
    </w:p>
    <w:p>
      <w:pPr>
        <w:spacing w:line="56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t>二、发包要求</w:t>
      </w:r>
    </w:p>
    <w:p>
      <w:pPr>
        <w:widowControl/>
        <w:snapToGrid w:val="0"/>
        <w:spacing w:line="560" w:lineRule="exact"/>
        <w:ind w:firstLine="640" w:firstLineChars="200"/>
        <w:contextualSpacing/>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1.承包人必须严格按照发包人和承包人双方签订合同执行。</w:t>
      </w:r>
    </w:p>
    <w:p>
      <w:pPr>
        <w:widowControl/>
        <w:snapToGrid w:val="0"/>
        <w:spacing w:line="560" w:lineRule="exact"/>
        <w:ind w:firstLine="640" w:firstLineChars="200"/>
        <w:contextualSpacing/>
        <w:rPr>
          <w:rFonts w:hint="default" w:ascii="Times New Roman" w:hAnsi="Times New Roman" w:eastAsia="方正仿宋_GBK" w:cs="Times New Roman"/>
          <w:color w:val="auto"/>
          <w:sz w:val="32"/>
          <w:szCs w:val="32"/>
          <w:highlight w:val="none"/>
        </w:rPr>
      </w:pPr>
      <w:r>
        <w:rPr>
          <w:rFonts w:hint="default" w:ascii="Times New Roman" w:hAnsi="Times New Roman" w:eastAsia="仿宋" w:cs="Times New Roman"/>
          <w:bCs/>
          <w:color w:val="auto"/>
          <w:kern w:val="0"/>
          <w:sz w:val="32"/>
          <w:szCs w:val="32"/>
        </w:rPr>
        <w:t>2.本工程实行发包范围内的固定单价合同，清单计价。最高限价为</w:t>
      </w:r>
      <w:r>
        <w:rPr>
          <w:rFonts w:hint="default" w:ascii="Times New Roman" w:hAnsi="Times New Roman" w:eastAsia="仿宋" w:cs="Times New Roman"/>
          <w:bCs/>
          <w:color w:val="auto"/>
          <w:kern w:val="0"/>
          <w:sz w:val="32"/>
          <w:szCs w:val="32"/>
          <w:u w:val="single"/>
        </w:rPr>
        <w:t>：￥</w:t>
      </w:r>
      <w:r>
        <w:rPr>
          <w:rFonts w:hint="eastAsia" w:eastAsia="方正仿宋_GBK" w:cs="Times New Roman"/>
          <w:color w:val="auto"/>
          <w:sz w:val="32"/>
          <w:szCs w:val="32"/>
          <w:u w:val="single"/>
          <w:lang w:val="en-US" w:eastAsia="zh-CN"/>
        </w:rPr>
        <w:t>731569.13</w:t>
      </w:r>
      <w:r>
        <w:rPr>
          <w:rFonts w:hint="default" w:ascii="Times New Roman" w:hAnsi="Times New Roman" w:eastAsia="仿宋" w:cs="Times New Roman"/>
          <w:bCs/>
          <w:color w:val="auto"/>
          <w:kern w:val="0"/>
          <w:sz w:val="32"/>
          <w:szCs w:val="32"/>
        </w:rPr>
        <w:t>元（大写：</w:t>
      </w:r>
      <w:r>
        <w:rPr>
          <w:rFonts w:hint="eastAsia" w:eastAsia="仿宋" w:cs="Times New Roman"/>
          <w:bCs/>
          <w:color w:val="auto"/>
          <w:kern w:val="0"/>
          <w:sz w:val="32"/>
          <w:szCs w:val="32"/>
          <w:lang w:val="en-US" w:eastAsia="zh-CN"/>
        </w:rPr>
        <w:t>柒拾叁万壹仟伍佰陆拾玖元壹角叁分</w:t>
      </w:r>
      <w:r>
        <w:rPr>
          <w:rFonts w:hint="default" w:ascii="Times New Roman" w:hAnsi="Times New Roman" w:eastAsia="仿宋" w:cs="Times New Roman"/>
          <w:bCs/>
          <w:color w:val="auto"/>
          <w:kern w:val="0"/>
          <w:sz w:val="32"/>
          <w:szCs w:val="32"/>
        </w:rPr>
        <w:t>）</w:t>
      </w:r>
      <w:r>
        <w:rPr>
          <w:rFonts w:hint="default" w:ascii="Times New Roman" w:hAnsi="Times New Roman" w:eastAsia="方正仿宋_GBK" w:cs="Times New Roman"/>
          <w:color w:val="auto"/>
          <w:sz w:val="32"/>
          <w:szCs w:val="32"/>
        </w:rPr>
        <w:t>（其中安全文明施工费为</w:t>
      </w:r>
      <w:r>
        <w:rPr>
          <w:rFonts w:hint="eastAsia" w:eastAsia="方正仿宋_GBK" w:cs="Times New Roman"/>
          <w:color w:val="auto"/>
          <w:sz w:val="32"/>
          <w:szCs w:val="32"/>
          <w:highlight w:val="none"/>
          <w:u w:val="single"/>
          <w:lang w:val="en-US" w:eastAsia="zh-CN"/>
        </w:rPr>
        <w:t>82724.28</w:t>
      </w:r>
      <w:r>
        <w:rPr>
          <w:rFonts w:hint="default" w:ascii="Times New Roman" w:hAnsi="Times New Roman" w:eastAsia="仿宋" w:cs="Times New Roman"/>
          <w:bCs/>
          <w:color w:val="auto"/>
          <w:kern w:val="0"/>
          <w:sz w:val="32"/>
          <w:szCs w:val="32"/>
        </w:rPr>
        <w:t>元，</w:t>
      </w:r>
      <w:r>
        <w:rPr>
          <w:rFonts w:hint="default" w:ascii="Times New Roman" w:hAnsi="Times New Roman" w:eastAsia="仿宋" w:cs="Times New Roman"/>
          <w:b/>
          <w:color w:val="auto"/>
          <w:kern w:val="0"/>
          <w:sz w:val="32"/>
          <w:szCs w:val="32"/>
        </w:rPr>
        <w:t>安全文明施工费属于不可竞争费用，不得下浮）</w:t>
      </w:r>
      <w:r>
        <w:rPr>
          <w:rFonts w:hint="default" w:ascii="Times New Roman" w:hAnsi="Times New Roman" w:eastAsia="仿宋" w:cs="Times New Roman"/>
          <w:bCs/>
          <w:color w:val="auto"/>
          <w:kern w:val="0"/>
          <w:sz w:val="32"/>
          <w:szCs w:val="32"/>
        </w:rPr>
        <w:t>，该费用</w:t>
      </w:r>
      <w:r>
        <w:rPr>
          <w:rFonts w:hint="default" w:ascii="Times New Roman" w:hAnsi="Times New Roman" w:eastAsia="方正仿宋_GBK" w:cs="Times New Roman"/>
          <w:color w:val="auto"/>
          <w:sz w:val="30"/>
          <w:szCs w:val="30"/>
          <w:highlight w:val="none"/>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p>
    <w:p>
      <w:pPr>
        <w:widowControl/>
        <w:snapToGrid w:val="0"/>
        <w:spacing w:line="560" w:lineRule="exact"/>
        <w:ind w:firstLine="640" w:firstLineChars="200"/>
        <w:contextualSpacing/>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3.承包人请自行踏勘现场，中标后承包人不得以任何理由要求增加工程费用。</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三、工期要求</w:t>
      </w:r>
    </w:p>
    <w:p>
      <w:pPr>
        <w:spacing w:line="600" w:lineRule="exac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rPr>
        <w:t>工期</w:t>
      </w:r>
      <w:r>
        <w:rPr>
          <w:rFonts w:hint="eastAsia" w:eastAsia="仿宋" w:cs="Times New Roman"/>
          <w:color w:val="auto"/>
          <w:kern w:val="0"/>
          <w:sz w:val="32"/>
          <w:szCs w:val="32"/>
          <w:u w:val="single"/>
          <w:lang w:val="en-US" w:eastAsia="zh-CN"/>
        </w:rPr>
        <w:t>30</w:t>
      </w:r>
      <w:r>
        <w:rPr>
          <w:rFonts w:hint="default" w:ascii="Times New Roman" w:hAnsi="Times New Roman" w:eastAsia="仿宋" w:cs="Times New Roman"/>
          <w:color w:val="auto"/>
          <w:kern w:val="0"/>
          <w:sz w:val="32"/>
          <w:szCs w:val="32"/>
        </w:rPr>
        <w:t>日历天，以招标人出具的进场通知书之日起开始计算工期。</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四、安全要求</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五、质量标准及要求</w:t>
      </w:r>
    </w:p>
    <w:p>
      <w:pPr>
        <w:spacing w:line="58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1、按照发包人现场交底要求后进行施工。</w:t>
      </w:r>
    </w:p>
    <w:p>
      <w:pPr>
        <w:spacing w:line="58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2、符合国家有关验收规范要求，并验收合格。</w:t>
      </w:r>
    </w:p>
    <w:p>
      <w:pPr>
        <w:spacing w:line="60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六、资质条件：</w:t>
      </w:r>
    </w:p>
    <w:p>
      <w:pPr>
        <w:widowControl/>
        <w:shd w:val="clear" w:color="auto" w:fill="FFFFFF"/>
        <w:spacing w:line="600" w:lineRule="exact"/>
        <w:ind w:firstLine="645"/>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color w:val="auto"/>
          <w:kern w:val="0"/>
          <w:sz w:val="32"/>
          <w:szCs w:val="32"/>
          <w:shd w:val="clear" w:color="auto" w:fill="FFFFFF"/>
        </w:rPr>
        <w:t>(一)基本条件</w:t>
      </w:r>
      <w:r>
        <w:rPr>
          <w:rFonts w:hint="default" w:ascii="Times New Roman" w:hAnsi="Times New Roman" w:eastAsia="仿宋" w:cs="Times New Roman"/>
          <w:b/>
          <w:color w:val="auto"/>
          <w:kern w:val="0"/>
          <w:sz w:val="32"/>
          <w:szCs w:val="32"/>
        </w:rPr>
        <w:t xml:space="preserve"> </w:t>
      </w:r>
    </w:p>
    <w:p>
      <w:pPr>
        <w:spacing w:line="60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2.具有良好的商业信誉。202</w:t>
      </w:r>
      <w:r>
        <w:rPr>
          <w:rFonts w:hint="default" w:ascii="Times New Roman" w:hAnsi="Times New Roman" w:eastAsia="仿宋" w:cs="Times New Roman"/>
          <w:color w:val="auto"/>
          <w:kern w:val="0"/>
          <w:sz w:val="32"/>
          <w:szCs w:val="32"/>
          <w:lang w:val="en-US" w:eastAsia="zh-CN"/>
        </w:rPr>
        <w:t>1</w:t>
      </w:r>
      <w:r>
        <w:rPr>
          <w:rFonts w:hint="default" w:ascii="Times New Roman" w:hAnsi="Times New Roman" w:eastAsia="仿宋" w:cs="Times New Roman"/>
          <w:color w:val="auto"/>
          <w:kern w:val="0"/>
          <w:sz w:val="32"/>
          <w:szCs w:val="32"/>
        </w:rPr>
        <w:t>年至今未受到行政限制投标处罚或受到行政限制投标处罚但不在行政处罚期内；无拖欠农民工工资败诉记录或受到过行政管理部门关于拖欠民工工资的通报(</w:t>
      </w:r>
      <w:r>
        <w:rPr>
          <w:rFonts w:hint="default" w:ascii="Times New Roman" w:hAnsi="Times New Roman" w:eastAsia="仿宋" w:cs="Times New Roman"/>
          <w:b/>
          <w:bCs/>
          <w:color w:val="auto"/>
          <w:kern w:val="0"/>
          <w:sz w:val="32"/>
          <w:szCs w:val="32"/>
        </w:rPr>
        <w:t>提供承诺，格式自拟)</w:t>
      </w:r>
      <w:r>
        <w:rPr>
          <w:rFonts w:hint="default" w:ascii="Times New Roman" w:hAnsi="Times New Roman" w:eastAsia="仿宋" w:cs="Times New Roman"/>
          <w:color w:val="auto"/>
          <w:kern w:val="0"/>
          <w:sz w:val="32"/>
          <w:szCs w:val="32"/>
        </w:rPr>
        <w:t>。</w:t>
      </w:r>
    </w:p>
    <w:p>
      <w:pPr>
        <w:spacing w:line="60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(二)资质条件</w:t>
      </w:r>
    </w:p>
    <w:p>
      <w:pPr>
        <w:spacing w:line="580" w:lineRule="exact"/>
        <w:ind w:firstLine="640"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1.</w:t>
      </w:r>
      <w:r>
        <w:rPr>
          <w:rFonts w:hint="default" w:ascii="Times New Roman" w:hAnsi="Times New Roman" w:eastAsia="仿宋" w:cs="Times New Roman"/>
          <w:color w:val="auto"/>
          <w:kern w:val="0"/>
          <w:sz w:val="32"/>
          <w:szCs w:val="32"/>
          <w:lang w:val="en-US" w:eastAsia="zh-CN"/>
        </w:rPr>
        <w:t>具备建设行政主管部门颁发的</w:t>
      </w:r>
      <w:r>
        <w:rPr>
          <w:rFonts w:hint="default" w:ascii="Times New Roman" w:hAnsi="Times New Roman" w:eastAsia="仿宋" w:cs="Times New Roman"/>
          <w:b/>
          <w:bCs/>
          <w:color w:val="auto"/>
          <w:kern w:val="0"/>
          <w:sz w:val="32"/>
          <w:szCs w:val="32"/>
          <w:lang w:val="en-US" w:eastAsia="zh-CN"/>
        </w:rPr>
        <w:t>市政公用工程施工总承包叁级或建筑工程施工总承包叁级及以上</w:t>
      </w:r>
      <w:r>
        <w:rPr>
          <w:rFonts w:hint="default" w:ascii="Times New Roman" w:hAnsi="Times New Roman" w:eastAsia="仿宋" w:cs="Times New Roman"/>
          <w:color w:val="auto"/>
          <w:kern w:val="0"/>
          <w:sz w:val="32"/>
          <w:szCs w:val="32"/>
          <w:lang w:val="en-US" w:eastAsia="zh-CN"/>
        </w:rPr>
        <w:t>及以上资质</w:t>
      </w:r>
      <w:r>
        <w:rPr>
          <w:rFonts w:hint="default" w:ascii="Times New Roman" w:hAnsi="Times New Roman" w:eastAsia="仿宋" w:cs="Times New Roman"/>
          <w:color w:val="auto"/>
          <w:kern w:val="0"/>
          <w:sz w:val="32"/>
          <w:szCs w:val="32"/>
        </w:rPr>
        <w:t>。</w:t>
      </w:r>
      <w:r>
        <w:rPr>
          <w:rFonts w:hint="default" w:ascii="Times New Roman" w:hAnsi="Times New Roman" w:eastAsia="仿宋" w:cs="Times New Roman"/>
          <w:bCs/>
          <w:color w:val="auto"/>
          <w:kern w:val="0"/>
          <w:sz w:val="32"/>
          <w:szCs w:val="32"/>
        </w:rPr>
        <w:t>（复印件加盖鲜章）。</w:t>
      </w:r>
    </w:p>
    <w:p>
      <w:pPr>
        <w:spacing w:line="580" w:lineRule="exact"/>
        <w:ind w:firstLine="640"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2.具有国家规定的各类别相对应有效的营业执照、企业资质证书、安全生产许可证书。</w:t>
      </w:r>
    </w:p>
    <w:p>
      <w:pPr>
        <w:spacing w:line="580" w:lineRule="exact"/>
        <w:ind w:firstLine="640"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3.提供行政主管部门颁发的有效的“三类人员”安全生产考核合格证。（须提供有效的安全生产许可证及“三类人员”安全生产考核合格证书复印件并加盖公章）</w:t>
      </w:r>
    </w:p>
    <w:p>
      <w:pPr>
        <w:spacing w:line="580" w:lineRule="exact"/>
        <w:ind w:firstLine="640"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4.法定代表人参与投标的，提交法定代表人身份证明书、法定代表人身份证复印件；委托代理人参与投标的，提交法定代表人身份证明书、委托代理人身份证复印件、法定代表人签字盖章的授权委托书。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rPr>
          <w:rFonts w:hint="default" w:ascii="Times New Roman" w:hAnsi="Times New Roman" w:cs="Times New Roman"/>
          <w:color w:val="auto"/>
        </w:rPr>
      </w:pPr>
      <w:r>
        <w:rPr>
          <w:rFonts w:hint="default" w:ascii="Times New Roman" w:hAnsi="Times New Roman" w:eastAsia="仿宋" w:cs="Times New Roman"/>
          <w:b/>
          <w:color w:val="auto"/>
          <w:kern w:val="0"/>
          <w:sz w:val="32"/>
          <w:szCs w:val="32"/>
        </w:rPr>
        <w:t xml:space="preserve">要求提交的上述资料除法定代表人身份证明书、法定代表人签字盖章的授权委托书外均收清晰的复印件（复印件需加盖公司鲜章）。 </w:t>
      </w:r>
    </w:p>
    <w:p>
      <w:pPr>
        <w:spacing w:line="560" w:lineRule="exact"/>
        <w:ind w:firstLine="640" w:firstLineChars="200"/>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七、履约保证金和农民工保证金</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（一）履约保证金</w:t>
      </w:r>
    </w:p>
    <w:p>
      <w:pPr>
        <w:keepNext w:val="0"/>
        <w:keepLines w:val="0"/>
        <w:pageBreakBefore w:val="0"/>
        <w:widowControl w:val="0"/>
        <w:kinsoku/>
        <w:wordWrap/>
        <w:overflowPunct/>
        <w:topLinePunct w:val="0"/>
        <w:autoSpaceDE w:val="0"/>
        <w:autoSpaceDN/>
        <w:bidi w:val="0"/>
        <w:adjustRightInd/>
        <w:snapToGrid/>
        <w:spacing w:line="720"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 w:cs="Times New Roman"/>
          <w:color w:val="auto"/>
          <w:kern w:val="0"/>
          <w:sz w:val="32"/>
          <w:szCs w:val="32"/>
        </w:rPr>
        <w:t>领取中标通知书后5日历天内，中标人将履约保证金（按中标价的10%计算）缴纳至指定账户。摘要注明</w:t>
      </w:r>
      <w:r>
        <w:rPr>
          <w:rFonts w:hint="eastAsia" w:eastAsia="仿宋" w:cs="Times New Roman"/>
          <w:b/>
          <w:bCs/>
          <w:color w:val="auto"/>
          <w:kern w:val="0"/>
          <w:sz w:val="32"/>
          <w:szCs w:val="32"/>
          <w:u w:val="single"/>
          <w:lang w:eastAsia="zh-CN"/>
        </w:rPr>
        <w:t>垫江县高新区现代农业泵阀产业园场平（检测中心）场平工程</w:t>
      </w:r>
      <w:r>
        <w:rPr>
          <w:rFonts w:hint="default" w:ascii="Times New Roman" w:hAnsi="Times New Roman" w:eastAsia="仿宋" w:cs="Times New Roman"/>
          <w:b/>
          <w:bCs/>
          <w:color w:val="auto"/>
          <w:kern w:val="0"/>
          <w:sz w:val="32"/>
          <w:szCs w:val="32"/>
          <w:u w:val="single"/>
        </w:rPr>
        <w:t>履约保证金</w:t>
      </w:r>
      <w:r>
        <w:rPr>
          <w:rFonts w:hint="default" w:ascii="Times New Roman" w:hAnsi="Times New Roman" w:eastAsia="仿宋" w:cs="Times New Roman"/>
          <w:color w:val="auto"/>
          <w:kern w:val="0"/>
          <w:sz w:val="32"/>
          <w:szCs w:val="32"/>
        </w:rPr>
        <w:t>，待本项目竣工验收合格并完善全部资料后10个工作日内由发包人一次性全额无息退还。</w:t>
      </w:r>
    </w:p>
    <w:p>
      <w:pPr>
        <w:spacing w:line="560" w:lineRule="exact"/>
        <w:ind w:firstLine="643" w:firstLineChars="200"/>
        <w:jc w:val="left"/>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中标人存在下列情形之一时，发包人则有权按下列处罚履约保证金。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hint="default" w:ascii="Times New Roman" w:hAnsi="Times New Roman" w:eastAsia="方正仿宋_GBK" w:cs="Times New Roman"/>
          <w:b/>
          <w:bCs/>
          <w:color w:val="auto"/>
          <w:sz w:val="32"/>
          <w:szCs w:val="32"/>
        </w:rPr>
        <w:t>则中标人在参与竞争报价时，已仔细阅读并理解本条款。</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递交银行及账户信息</w:t>
      </w:r>
    </w:p>
    <w:p>
      <w:pPr>
        <w:widowControl/>
        <w:shd w:val="clear" w:color="auto" w:fill="FFFFFF"/>
        <w:autoSpaceDE w:val="0"/>
        <w:spacing w:line="560"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名称：</w:t>
      </w:r>
      <w:r>
        <w:rPr>
          <w:rFonts w:hint="default" w:ascii="Times New Roman" w:hAnsi="Times New Roman" w:eastAsia="仿宋" w:cs="Times New Roman"/>
          <w:color w:val="auto"/>
          <w:kern w:val="0"/>
          <w:sz w:val="32"/>
          <w:szCs w:val="32"/>
          <w:lang w:eastAsia="zh-CN"/>
        </w:rPr>
        <w:t>垫江县丹香建设有限公司</w:t>
      </w:r>
    </w:p>
    <w:p>
      <w:pPr>
        <w:widowControl/>
        <w:shd w:val="clear" w:color="auto" w:fill="FFFFFF"/>
        <w:autoSpaceDE w:val="0"/>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开户银行：</w:t>
      </w:r>
      <w:r>
        <w:rPr>
          <w:rFonts w:hint="default" w:ascii="Times New Roman" w:hAnsi="Times New Roman" w:eastAsia="方正仿宋_GBK" w:cs="Times New Roman"/>
          <w:color w:val="auto"/>
          <w:sz w:val="32"/>
          <w:szCs w:val="32"/>
          <w:u w:val="single"/>
        </w:rPr>
        <w:t>中国建设银行垫江凤山支行</w:t>
      </w:r>
    </w:p>
    <w:p>
      <w:pPr>
        <w:widowControl/>
        <w:shd w:val="clear" w:color="auto" w:fill="FFFFFF"/>
        <w:autoSpaceDE w:val="0"/>
        <w:spacing w:line="600" w:lineRule="exact"/>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银行账户：</w:t>
      </w:r>
      <w:r>
        <w:rPr>
          <w:rFonts w:hint="default" w:ascii="Times New Roman" w:hAnsi="Times New Roman" w:eastAsia="方正仿宋_GBK" w:cs="Times New Roman"/>
          <w:color w:val="auto"/>
          <w:sz w:val="32"/>
          <w:szCs w:val="32"/>
          <w:u w:val="single"/>
        </w:rPr>
        <w:t>50050127650000000351</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（二）农民工保证金</w:t>
      </w:r>
    </w:p>
    <w:p>
      <w:pPr>
        <w:widowControl/>
        <w:autoSpaceDE w:val="0"/>
        <w:spacing w:line="560" w:lineRule="exact"/>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仿宋" w:cs="Times New Roman"/>
          <w:color w:val="auto"/>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八、报价及中标方式</w:t>
      </w:r>
    </w:p>
    <w:p>
      <w:pPr>
        <w:spacing w:line="600"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（一）投标方式：</w:t>
      </w:r>
      <w:r>
        <w:rPr>
          <w:rFonts w:hint="default" w:ascii="Times New Roman" w:hAnsi="Times New Roman" w:eastAsia="方正楷体_GBK" w:cs="Times New Roman"/>
          <w:b/>
          <w:bCs/>
          <w:color w:val="auto"/>
          <w:sz w:val="32"/>
          <w:szCs w:val="32"/>
        </w:rPr>
        <w:t>通过交易网http://125.62.24.181:8001/home上传投标资料（扫描件须逐页加盖单位公章）。</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注：</w:t>
      </w:r>
      <w:r>
        <w:rPr>
          <w:rFonts w:hint="default" w:ascii="Times New Roman" w:hAnsi="Times New Roman" w:eastAsia="方正楷体_GBK" w:cs="Times New Roman"/>
          <w:b/>
          <w:bCs/>
          <w:color w:val="auto"/>
          <w:sz w:val="32"/>
          <w:szCs w:val="32"/>
        </w:rPr>
        <w:t>首次</w:t>
      </w:r>
      <w:r>
        <w:rPr>
          <w:rFonts w:hint="default" w:ascii="Times New Roman" w:hAnsi="Times New Roman" w:eastAsia="方正楷体_GBK" w:cs="Times New Roman"/>
          <w:color w:val="auto"/>
          <w:sz w:val="32"/>
          <w:szCs w:val="32"/>
        </w:rPr>
        <w:t>进入系统的需各潜在投标人先进入交易网（http://125.62.24.181:8001/home）</w:t>
      </w:r>
      <w:r>
        <w:rPr>
          <w:rFonts w:hint="default" w:ascii="Times New Roman" w:hAnsi="Times New Roman" w:eastAsia="方正楷体_GBK" w:cs="Times New Roman"/>
          <w:b/>
          <w:bCs/>
          <w:color w:val="auto"/>
          <w:sz w:val="32"/>
          <w:szCs w:val="32"/>
        </w:rPr>
        <w:t>进行注册</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
          <w:bCs/>
          <w:color w:val="auto"/>
          <w:sz w:val="32"/>
          <w:szCs w:val="32"/>
        </w:rPr>
        <w:t>注：严禁超时或超过限价，超时或超过限价做废标处理。</w:t>
      </w:r>
    </w:p>
    <w:p>
      <w:pPr>
        <w:numPr>
          <w:ilvl w:val="0"/>
          <w:numId w:val="1"/>
        </w:numPr>
        <w:spacing w:line="560" w:lineRule="exact"/>
        <w:ind w:firstLine="64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rPr>
        <w:t>中标方式：</w:t>
      </w:r>
      <w:r>
        <w:rPr>
          <w:rFonts w:hint="default" w:ascii="Times New Roman" w:hAnsi="Times New Roman" w:eastAsia="方正仿宋_GBK" w:cs="Times New Roman"/>
          <w:color w:val="auto"/>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（三）报价截止时间：</w:t>
      </w:r>
      <w:r>
        <w:rPr>
          <w:rFonts w:hint="eastAsia" w:eastAsia="仿宋" w:cs="Times New Roman"/>
          <w:color w:val="auto"/>
          <w:kern w:val="0"/>
          <w:sz w:val="32"/>
          <w:szCs w:val="32"/>
          <w:u w:val="single"/>
          <w:lang w:eastAsia="zh-CN"/>
        </w:rPr>
        <w:t>垫江县高新区现代农业泵阀产业园场平（检测中心）场平工程</w:t>
      </w:r>
      <w:r>
        <w:rPr>
          <w:rFonts w:hint="default" w:ascii="Times New Roman" w:hAnsi="Times New Roman" w:eastAsia="仿宋" w:cs="Times New Roman"/>
          <w:color w:val="auto"/>
          <w:kern w:val="0"/>
          <w:sz w:val="32"/>
          <w:szCs w:val="32"/>
          <w:u w:val="single"/>
          <w:lang w:val="en-US" w:eastAsia="zh-CN"/>
        </w:rPr>
        <w:t>项目</w:t>
      </w:r>
      <w:r>
        <w:rPr>
          <w:rFonts w:hint="default" w:ascii="Times New Roman" w:hAnsi="Times New Roman" w:eastAsia="方正仿宋_GBK" w:cs="Times New Roman"/>
          <w:b/>
          <w:bCs/>
          <w:color w:val="auto"/>
          <w:kern w:val="0"/>
          <w:sz w:val="32"/>
          <w:szCs w:val="32"/>
        </w:rPr>
        <w:t>报价截止时间</w:t>
      </w:r>
      <w:r>
        <w:rPr>
          <w:rFonts w:hint="default" w:ascii="Times New Roman" w:hAnsi="Times New Roman" w:eastAsia="仿宋" w:cs="Times New Roman"/>
          <w:b/>
          <w:bCs/>
          <w:color w:val="auto"/>
          <w:kern w:val="0"/>
          <w:sz w:val="32"/>
          <w:szCs w:val="32"/>
        </w:rPr>
        <w:t>：</w:t>
      </w:r>
      <w:r>
        <w:rPr>
          <w:rFonts w:hint="default" w:ascii="Times New Roman" w:hAnsi="Times New Roman" w:eastAsia="仿宋" w:cs="Times New Roman"/>
          <w:b/>
          <w:bCs/>
          <w:color w:val="auto"/>
          <w:kern w:val="0"/>
          <w:sz w:val="32"/>
          <w:szCs w:val="32"/>
          <w:u w:val="single"/>
        </w:rPr>
        <w:t>202</w:t>
      </w:r>
      <w:r>
        <w:rPr>
          <w:rFonts w:hint="default" w:ascii="Times New Roman" w:hAnsi="Times New Roman" w:eastAsia="仿宋" w:cs="Times New Roman"/>
          <w:b/>
          <w:bCs/>
          <w:color w:val="auto"/>
          <w:kern w:val="0"/>
          <w:sz w:val="32"/>
          <w:szCs w:val="32"/>
          <w:u w:val="single"/>
          <w:lang w:val="en-US" w:eastAsia="zh-CN"/>
        </w:rPr>
        <w:t>4</w:t>
      </w:r>
      <w:r>
        <w:rPr>
          <w:rFonts w:hint="default" w:ascii="Times New Roman" w:hAnsi="Times New Roman" w:eastAsia="仿宋" w:cs="Times New Roman"/>
          <w:b/>
          <w:bCs/>
          <w:color w:val="auto"/>
          <w:kern w:val="0"/>
          <w:sz w:val="32"/>
          <w:szCs w:val="32"/>
          <w:u w:val="single"/>
        </w:rPr>
        <w:t>年</w:t>
      </w:r>
      <w:r>
        <w:rPr>
          <w:rFonts w:hint="default" w:ascii="Times New Roman" w:hAnsi="Times New Roman" w:eastAsia="仿宋" w:cs="Times New Roman"/>
          <w:b/>
          <w:bCs/>
          <w:color w:val="auto"/>
          <w:kern w:val="0"/>
          <w:sz w:val="32"/>
          <w:szCs w:val="32"/>
          <w:u w:val="single"/>
          <w:lang w:val="en-US" w:eastAsia="zh-CN"/>
        </w:rPr>
        <w:t xml:space="preserve"> </w:t>
      </w:r>
      <w:r>
        <w:rPr>
          <w:rFonts w:hint="eastAsia" w:eastAsia="仿宋" w:cs="Times New Roman"/>
          <w:b/>
          <w:bCs/>
          <w:color w:val="auto"/>
          <w:kern w:val="0"/>
          <w:sz w:val="32"/>
          <w:szCs w:val="32"/>
          <w:u w:val="single"/>
          <w:lang w:val="en-US" w:eastAsia="zh-CN"/>
        </w:rPr>
        <w:t>6</w:t>
      </w:r>
      <w:r>
        <w:rPr>
          <w:rFonts w:hint="default" w:ascii="Times New Roman" w:hAnsi="Times New Roman" w:eastAsia="仿宋" w:cs="Times New Roman"/>
          <w:b/>
          <w:bCs/>
          <w:color w:val="auto"/>
          <w:kern w:val="0"/>
          <w:sz w:val="32"/>
          <w:szCs w:val="32"/>
          <w:u w:val="single"/>
        </w:rPr>
        <w:t>月</w:t>
      </w:r>
      <w:r>
        <w:rPr>
          <w:rFonts w:hint="default" w:ascii="Times New Roman" w:hAnsi="Times New Roman" w:eastAsia="仿宋" w:cs="Times New Roman"/>
          <w:b/>
          <w:bCs/>
          <w:color w:val="auto"/>
          <w:kern w:val="0"/>
          <w:sz w:val="32"/>
          <w:szCs w:val="32"/>
          <w:u w:val="single"/>
          <w:lang w:val="en-US" w:eastAsia="zh-CN"/>
        </w:rPr>
        <w:t xml:space="preserve"> </w:t>
      </w:r>
      <w:r>
        <w:rPr>
          <w:rFonts w:hint="eastAsia" w:eastAsia="仿宋" w:cs="Times New Roman"/>
          <w:b/>
          <w:bCs/>
          <w:color w:val="auto"/>
          <w:kern w:val="0"/>
          <w:sz w:val="32"/>
          <w:szCs w:val="32"/>
          <w:u w:val="single"/>
          <w:lang w:val="en-US" w:eastAsia="zh-CN"/>
        </w:rPr>
        <w:t>1</w:t>
      </w:r>
      <w:r>
        <w:rPr>
          <w:rFonts w:hint="default" w:ascii="Times New Roman" w:hAnsi="Times New Roman" w:eastAsia="仿宋" w:cs="Times New Roman"/>
          <w:b/>
          <w:bCs/>
          <w:color w:val="auto"/>
          <w:kern w:val="0"/>
          <w:sz w:val="32"/>
          <w:szCs w:val="32"/>
          <w:u w:val="single"/>
        </w:rPr>
        <w:t>日</w:t>
      </w:r>
      <w:r>
        <w:rPr>
          <w:rFonts w:hint="default" w:ascii="Times New Roman" w:hAnsi="Times New Roman" w:eastAsia="仿宋" w:cs="Times New Roman"/>
          <w:b/>
          <w:bCs/>
          <w:color w:val="auto"/>
          <w:kern w:val="0"/>
          <w:sz w:val="32"/>
          <w:szCs w:val="32"/>
          <w:u w:val="single"/>
          <w:lang w:val="en-US" w:eastAsia="zh-CN"/>
        </w:rPr>
        <w:t>10</w:t>
      </w:r>
      <w:r>
        <w:rPr>
          <w:rFonts w:hint="default" w:ascii="Times New Roman" w:hAnsi="Times New Roman" w:eastAsia="仿宋" w:cs="Times New Roman"/>
          <w:b/>
          <w:bCs/>
          <w:color w:val="auto"/>
          <w:kern w:val="0"/>
          <w:sz w:val="32"/>
          <w:szCs w:val="32"/>
          <w:u w:val="single"/>
        </w:rPr>
        <w:t>时</w:t>
      </w:r>
      <w:r>
        <w:rPr>
          <w:rFonts w:hint="default" w:ascii="Times New Roman" w:hAnsi="Times New Roman" w:eastAsia="仿宋" w:cs="Times New Roman"/>
          <w:b/>
          <w:bCs/>
          <w:color w:val="auto"/>
          <w:kern w:val="0"/>
          <w:sz w:val="32"/>
          <w:szCs w:val="32"/>
          <w:u w:val="single"/>
          <w:lang w:val="en-US" w:eastAsia="zh-CN"/>
        </w:rPr>
        <w:t xml:space="preserve"> 00 </w:t>
      </w:r>
      <w:r>
        <w:rPr>
          <w:rFonts w:hint="default" w:ascii="Times New Roman" w:hAnsi="Times New Roman" w:eastAsia="仿宋" w:cs="Times New Roman"/>
          <w:b/>
          <w:bCs/>
          <w:color w:val="auto"/>
          <w:kern w:val="0"/>
          <w:sz w:val="32"/>
          <w:szCs w:val="32"/>
          <w:u w:val="single"/>
        </w:rPr>
        <w:t>分</w:t>
      </w:r>
      <w:r>
        <w:rPr>
          <w:rFonts w:hint="default" w:ascii="Times New Roman" w:hAnsi="Times New Roman" w:eastAsia="仿宋" w:cs="Times New Roman"/>
          <w:b/>
          <w:bCs/>
          <w:color w:val="auto"/>
          <w:kern w:val="0"/>
          <w:sz w:val="32"/>
          <w:szCs w:val="32"/>
        </w:rPr>
        <w:t>。</w:t>
      </w:r>
    </w:p>
    <w:p>
      <w:pPr>
        <w:spacing w:line="560" w:lineRule="exact"/>
        <w:ind w:firstLine="643" w:firstLineChars="200"/>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rPr>
        <w:t>注：请各报价人特别注意各项目的报价截止时间，严禁超时报价，超时则视为自动放弃本次竞选活动。</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九、工程款支付方式</w:t>
      </w:r>
    </w:p>
    <w:p>
      <w:pPr>
        <w:spacing w:line="594" w:lineRule="exact"/>
        <w:ind w:firstLine="640" w:firstLineChars="200"/>
        <w:jc w:val="left"/>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highlight w:val="none"/>
          <w:lang w:val="en-US" w:eastAsia="zh-CN"/>
        </w:rPr>
        <w:t>本工程无预付款；工程完工后经发包人或监理工程师(如有)审核后，凭增值税专票，支付至已完工程量的80%；验收合格后3个月内提交合格结算资料给发包人进行审核，如未按时提交审核资料造成的全部责任均由承包人负责，审计完成后支付至审定金额的100%。</w:t>
      </w:r>
    </w:p>
    <w:p>
      <w:pPr>
        <w:pStyle w:val="4"/>
        <w:spacing w:line="560" w:lineRule="exact"/>
        <w:ind w:firstLine="640" w:firstLineChars="200"/>
        <w:rPr>
          <w:rFonts w:hint="default" w:ascii="Times New Roman" w:hAnsi="Times New Roman" w:eastAsia="方正黑体_GBK" w:cs="Times New Roman"/>
          <w:b w:val="0"/>
          <w:bCs/>
          <w:color w:val="auto"/>
          <w:sz w:val="32"/>
          <w:szCs w:val="32"/>
          <w:shd w:val="clear" w:color="auto" w:fill="FFFFFF"/>
        </w:rPr>
      </w:pPr>
      <w:r>
        <w:rPr>
          <w:rFonts w:hint="default" w:ascii="Times New Roman" w:hAnsi="Times New Roman" w:eastAsia="方正黑体_GBK" w:cs="Times New Roman"/>
          <w:b w:val="0"/>
          <w:bCs/>
          <w:color w:val="auto"/>
          <w:sz w:val="32"/>
          <w:szCs w:val="32"/>
          <w:shd w:val="clear" w:color="auto" w:fill="FFFFFF"/>
        </w:rPr>
        <w:t>十、废标条款</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（一）报价函和工程量清单模糊不清的，报价函未加盖公章的，投标总报价与投标工程量清单不一致的，均视为无效报价。</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（二）超时报价或不报价，则视为自动放弃本次竞选活动。</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（三）工作人员在发包人监督人员的监督下启阅系统，若出现同一投标人多个报价的情况，视为废标。</w:t>
      </w:r>
    </w:p>
    <w:p>
      <w:pPr>
        <w:pStyle w:val="5"/>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（四）若出现正确求和值（总价）的最低总报价相同时，则进行第二轮报价，并不高于第一次报价，若高于第一次报价时，则作为废标处理。</w:t>
      </w:r>
    </w:p>
    <w:p>
      <w:pPr>
        <w:pStyle w:val="5"/>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（五）投标资料未按报价内容要求提供，视为废标。</w:t>
      </w:r>
    </w:p>
    <w:p>
      <w:pPr>
        <w:pStyle w:val="5"/>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（六）投标清单中各项费率与发包人提供的工程量清单中费率不一致的，视为废标。</w:t>
      </w:r>
    </w:p>
    <w:p>
      <w:pPr>
        <w:snapToGrid w:val="0"/>
        <w:spacing w:line="4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（七）投标人的投标总报价超过投标总报价最高限价的，视为废标。</w:t>
      </w:r>
    </w:p>
    <w:p>
      <w:pPr>
        <w:snapToGrid w:val="0"/>
        <w:spacing w:line="4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（八）投标人的每项清单综合单价报价超过每项清单综合单价最高限价，视为废标。</w:t>
      </w:r>
    </w:p>
    <w:p>
      <w:pPr>
        <w:pStyle w:val="3"/>
        <w:ind w:firstLine="640" w:firstLineChars="200"/>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（九）法律法规规定符合废标条件的。</w:t>
      </w:r>
    </w:p>
    <w:p>
      <w:pPr>
        <w:spacing w:line="560" w:lineRule="exact"/>
        <w:ind w:firstLine="602" w:firstLineChars="200"/>
        <w:rPr>
          <w:rFonts w:hint="default" w:ascii="Times New Roman" w:hAnsi="Times New Roman" w:eastAsia="仿宋" w:cs="Times New Roman"/>
          <w:b/>
          <w:color w:val="auto"/>
          <w:kern w:val="0"/>
          <w:sz w:val="30"/>
          <w:szCs w:val="30"/>
        </w:rPr>
      </w:pPr>
      <w:r>
        <w:rPr>
          <w:rFonts w:hint="default" w:ascii="Times New Roman" w:hAnsi="Times New Roman" w:eastAsia="仿宋" w:cs="Times New Roman"/>
          <w:b/>
          <w:color w:val="auto"/>
          <w:kern w:val="0"/>
          <w:sz w:val="30"/>
          <w:szCs w:val="30"/>
        </w:rPr>
        <w:t>十一、结算办法</w:t>
      </w:r>
    </w:p>
    <w:p>
      <w:pPr>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1.本工程实行发包范围内的固定单价合同，清单计价，总价下浮。</w:t>
      </w:r>
      <w:r>
        <w:rPr>
          <w:rFonts w:hint="default" w:ascii="Times New Roman" w:hAnsi="Times New Roman" w:eastAsia="方正仿宋_GBK" w:cs="Times New Roman"/>
          <w:color w:val="auto"/>
          <w:sz w:val="32"/>
          <w:szCs w:val="32"/>
          <w:highlight w:val="none"/>
          <w:lang w:val="en-US" w:eastAsia="zh-CN"/>
        </w:rPr>
        <w:t>合同竣工结算价=结算工程量*中标价±Σ罚金、违约金及其他费用</w:t>
      </w:r>
      <w:r>
        <w:rPr>
          <w:rFonts w:hint="default" w:ascii="Times New Roman" w:hAnsi="Times New Roman" w:eastAsia="方正仿宋_GBK" w:cs="Times New Roman"/>
          <w:color w:val="auto"/>
          <w:kern w:val="0"/>
          <w:sz w:val="32"/>
          <w:szCs w:val="32"/>
        </w:rPr>
        <w:t>。各部分的结算原则如下：</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2.分部分项工程量清单结算原则：</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2.1分部分项工程量清单结算价=分部分项工程量清单中子项综合单价（中标工程量清单综合单价）×子项工程量。</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②子项综合单价确定办法：为中标工程量清单中提供的子项综合单价。</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3.措施费</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3.1施工组织措施项目费：已包含在中标工程量清单中提供的子项综合单价中。</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3.2施工技术措施项目费：已包含在中标工程量清单中提供的子项综合单价中。</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4.安全文明施工费：已包含在中标工程量清单中提供的子项综合单价中。</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5.1.中标工程量清单中有对应的项目，按照中标工程量清单对应的综合单价计价；</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6.施工过程中，招标人和中标人双方应严格按垫江府办发〔2021〕12号等文件执行及相关规范、规定进行工程增减变更签单。</w:t>
      </w:r>
    </w:p>
    <w:p>
      <w:pPr>
        <w:pStyle w:val="4"/>
        <w:ind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7.本工程结算送审金额，若审减金额达到或超过送审金额5%的，所有审计费用均由中标人承担，在支付本工程款时予以扣减。</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十二、其他要求</w:t>
      </w:r>
    </w:p>
    <w:p>
      <w:pPr>
        <w:pStyle w:val="5"/>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（一）其余相关事宜，纳入合同；中选单位于中标后</w:t>
      </w:r>
      <w:r>
        <w:rPr>
          <w:rFonts w:hint="default" w:ascii="Times New Roman" w:hAnsi="Times New Roman" w:eastAsia="方正仿宋_GBK" w:cs="Times New Roman"/>
          <w:color w:val="auto"/>
          <w:sz w:val="32"/>
          <w:szCs w:val="32"/>
          <w:u w:val="single"/>
        </w:rPr>
        <w:t>5日历天</w:t>
      </w:r>
      <w:r>
        <w:rPr>
          <w:rFonts w:hint="default" w:ascii="Times New Roman" w:hAnsi="Times New Roman" w:eastAsia="方正仿宋_GBK" w:cs="Times New Roman"/>
          <w:color w:val="auto"/>
          <w:sz w:val="32"/>
          <w:szCs w:val="32"/>
        </w:rPr>
        <w:t>内缴纳履约保证金</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与发包人签订合同。</w:t>
      </w:r>
    </w:p>
    <w:p>
      <w:pPr>
        <w:pStyle w:val="5"/>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（二）企业进场前需购买安全生产责任险，该费用由承包人负责。</w:t>
      </w:r>
    </w:p>
    <w:p>
      <w:pPr>
        <w:pStyle w:val="5"/>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（三）本项目临时用水、用电的材料费和水电费用由承包人负责。</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十三、报价标题格式</w:t>
      </w:r>
    </w:p>
    <w:p>
      <w:pPr>
        <w:pStyle w:val="5"/>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项目名称+投标人单位名称（例如：xx项目报价函+xx公司）；</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十四、报价内容</w:t>
      </w:r>
    </w:p>
    <w:p>
      <w:pPr>
        <w:pStyle w:val="5"/>
        <w:numPr>
          <w:ilvl w:val="0"/>
          <w:numId w:val="2"/>
        </w:numPr>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确认文书盖鲜章后的扫描件；</w:t>
      </w:r>
    </w:p>
    <w:p>
      <w:pPr>
        <w:pStyle w:val="5"/>
        <w:numPr>
          <w:ilvl w:val="0"/>
          <w:numId w:val="2"/>
        </w:numPr>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资格审查资料盖鲜章后的扫描件；</w:t>
      </w:r>
    </w:p>
    <w:p>
      <w:pPr>
        <w:pStyle w:val="5"/>
        <w:numPr>
          <w:ilvl w:val="0"/>
          <w:numId w:val="2"/>
        </w:numPr>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报价函盖鲜章后的扫描件；</w:t>
      </w:r>
    </w:p>
    <w:p>
      <w:pPr>
        <w:pStyle w:val="5"/>
        <w:numPr>
          <w:ilvl w:val="0"/>
          <w:numId w:val="2"/>
        </w:numPr>
        <w:spacing w:line="600" w:lineRule="exact"/>
        <w:ind w:firstLine="64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工程量清单盖鲜章后的扫描件；</w:t>
      </w:r>
    </w:p>
    <w:p>
      <w:pPr>
        <w:pStyle w:val="5"/>
        <w:spacing w:line="560" w:lineRule="exact"/>
        <w:ind w:firstLine="643"/>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注：扫描件均以PDF版形式。</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十五、附件</w:t>
      </w:r>
    </w:p>
    <w:p>
      <w:pPr>
        <w:pStyle w:val="5"/>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附件一：</w:t>
      </w:r>
      <w:r>
        <w:rPr>
          <w:rFonts w:hint="default" w:ascii="Times New Roman" w:hAnsi="Times New Roman" w:eastAsia="方正仿宋_GBK" w:cs="Times New Roman"/>
          <w:color w:val="auto"/>
          <w:sz w:val="32"/>
          <w:szCs w:val="32"/>
          <w:u w:val="single"/>
        </w:rPr>
        <w:t xml:space="preserve">    xxx   </w:t>
      </w:r>
      <w:r>
        <w:rPr>
          <w:rFonts w:hint="default" w:ascii="Times New Roman" w:hAnsi="Times New Roman" w:eastAsia="方正仿宋_GBK" w:cs="Times New Roman"/>
          <w:color w:val="auto"/>
          <w:sz w:val="32"/>
          <w:szCs w:val="32"/>
        </w:rPr>
        <w:t>项目确认文书；</w:t>
      </w:r>
    </w:p>
    <w:p>
      <w:pPr>
        <w:pStyle w:val="5"/>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附件二：</w:t>
      </w:r>
      <w:r>
        <w:rPr>
          <w:rFonts w:hint="default" w:ascii="Times New Roman" w:hAnsi="Times New Roman" w:eastAsia="方正仿宋_GBK" w:cs="Times New Roman"/>
          <w:color w:val="auto"/>
          <w:sz w:val="32"/>
          <w:szCs w:val="32"/>
          <w:u w:val="single"/>
        </w:rPr>
        <w:t xml:space="preserve">    xxx   </w:t>
      </w:r>
      <w:r>
        <w:rPr>
          <w:rFonts w:hint="default" w:ascii="Times New Roman" w:hAnsi="Times New Roman" w:eastAsia="方正仿宋_GBK" w:cs="Times New Roman"/>
          <w:color w:val="auto"/>
          <w:sz w:val="32"/>
          <w:szCs w:val="32"/>
        </w:rPr>
        <w:t>项目报价函；</w:t>
      </w:r>
    </w:p>
    <w:p>
      <w:pPr>
        <w:pStyle w:val="5"/>
        <w:spacing w:line="560" w:lineRule="exact"/>
        <w:ind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附件三：</w:t>
      </w:r>
      <w:r>
        <w:rPr>
          <w:rFonts w:hint="default" w:ascii="Times New Roman" w:hAnsi="Times New Roman" w:eastAsia="方正仿宋_GBK" w:cs="Times New Roman"/>
          <w:color w:val="auto"/>
          <w:sz w:val="32"/>
          <w:szCs w:val="32"/>
          <w:u w:val="single"/>
        </w:rPr>
        <w:t xml:space="preserve">    xxx   </w:t>
      </w:r>
      <w:r>
        <w:rPr>
          <w:rFonts w:hint="default" w:ascii="Times New Roman" w:hAnsi="Times New Roman" w:eastAsia="方正仿宋_GBK" w:cs="Times New Roman"/>
          <w:color w:val="auto"/>
          <w:sz w:val="32"/>
          <w:szCs w:val="32"/>
        </w:rPr>
        <w:t>项目工程量清单；</w:t>
      </w:r>
    </w:p>
    <w:p>
      <w:pPr>
        <w:pStyle w:val="5"/>
        <w:spacing w:line="560" w:lineRule="exact"/>
        <w:ind w:firstLine="64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施工图</w:t>
      </w:r>
    </w:p>
    <w:p>
      <w:pPr>
        <w:pStyle w:val="5"/>
        <w:spacing w:line="560" w:lineRule="exact"/>
        <w:ind w:firstLine="64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附件五：</w:t>
      </w:r>
      <w:r>
        <w:rPr>
          <w:rFonts w:hint="default" w:ascii="Times New Roman" w:hAnsi="Times New Roman" w:eastAsia="方正仿宋_GBK" w:cs="Times New Roman"/>
          <w:color w:val="auto"/>
          <w:sz w:val="32"/>
          <w:szCs w:val="32"/>
        </w:rPr>
        <w:t>合同（范本）。</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auto"/>
          <w:kern w:val="0"/>
          <w:sz w:val="32"/>
          <w:szCs w:val="32"/>
          <w:shd w:val="clear" w:color="auto" w:fill="FFFFFF"/>
        </w:rPr>
      </w:pPr>
      <w:r>
        <w:rPr>
          <w:rFonts w:hint="default" w:ascii="Times New Roman" w:hAnsi="Times New Roman" w:eastAsia="方正黑体_GBK" w:cs="Times New Roman"/>
          <w:bCs/>
          <w:color w:val="auto"/>
          <w:kern w:val="0"/>
          <w:sz w:val="32"/>
          <w:szCs w:val="32"/>
          <w:shd w:val="clear" w:color="auto" w:fill="FFFFFF"/>
        </w:rPr>
        <w:t>十六、联系人员及电话</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联系人员: 黄老师</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联系电话： </w:t>
      </w:r>
      <w:r>
        <w:rPr>
          <w:rFonts w:hint="default" w:ascii="Times New Roman" w:hAnsi="Times New Roman" w:eastAsia="仿宋" w:cs="Times New Roman"/>
          <w:color w:val="auto"/>
          <w:kern w:val="0"/>
          <w:sz w:val="32"/>
          <w:szCs w:val="32"/>
          <w:lang w:val="en-US" w:eastAsia="zh-CN"/>
        </w:rPr>
        <w:t>023-74692498</w:t>
      </w:r>
    </w:p>
    <w:p>
      <w:pPr>
        <w:spacing w:line="560" w:lineRule="exact"/>
        <w:ind w:firstLine="640" w:firstLineChars="200"/>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kern w:val="0"/>
          <w:sz w:val="32"/>
          <w:szCs w:val="32"/>
          <w:u w:val="single"/>
        </w:rPr>
        <w:t>202</w:t>
      </w:r>
      <w:r>
        <w:rPr>
          <w:rFonts w:hint="default" w:ascii="Times New Roman" w:hAnsi="Times New Roman" w:eastAsia="仿宋" w:cs="Times New Roman"/>
          <w:color w:val="auto"/>
          <w:kern w:val="0"/>
          <w:sz w:val="32"/>
          <w:szCs w:val="32"/>
          <w:u w:val="single"/>
          <w:lang w:val="en-US" w:eastAsia="zh-CN"/>
        </w:rPr>
        <w:t>4</w:t>
      </w:r>
      <w:r>
        <w:rPr>
          <w:rFonts w:hint="default" w:ascii="Times New Roman" w:hAnsi="Times New Roman" w:eastAsia="仿宋" w:cs="Times New Roman"/>
          <w:color w:val="auto"/>
          <w:kern w:val="0"/>
          <w:sz w:val="32"/>
          <w:szCs w:val="32"/>
        </w:rPr>
        <w:t>年</w:t>
      </w:r>
      <w:r>
        <w:rPr>
          <w:rFonts w:hint="eastAsia" w:eastAsia="仿宋" w:cs="Times New Roman"/>
          <w:color w:val="auto"/>
          <w:kern w:val="0"/>
          <w:sz w:val="32"/>
          <w:szCs w:val="32"/>
          <w:u w:val="single"/>
          <w:lang w:val="en-US" w:eastAsia="zh-CN"/>
        </w:rPr>
        <w:t>5</w:t>
      </w:r>
      <w:r>
        <w:rPr>
          <w:rFonts w:hint="default" w:ascii="Times New Roman" w:hAnsi="Times New Roman" w:eastAsia="仿宋" w:cs="Times New Roman"/>
          <w:color w:val="auto"/>
          <w:kern w:val="0"/>
          <w:sz w:val="32"/>
          <w:szCs w:val="32"/>
        </w:rPr>
        <w:t xml:space="preserve">月 </w:t>
      </w:r>
      <w:r>
        <w:rPr>
          <w:rFonts w:hint="eastAsia" w:eastAsia="仿宋" w:cs="Times New Roman"/>
          <w:color w:val="auto"/>
          <w:kern w:val="0"/>
          <w:sz w:val="32"/>
          <w:szCs w:val="32"/>
          <w:u w:val="single"/>
          <w:lang w:val="en-US" w:eastAsia="zh-CN"/>
        </w:rPr>
        <w:t>28</w:t>
      </w:r>
      <w:r>
        <w:rPr>
          <w:rFonts w:hint="default" w:ascii="Times New Roman" w:hAnsi="Times New Roman" w:eastAsia="仿宋" w:cs="Times New Roman"/>
          <w:color w:val="auto"/>
          <w:kern w:val="0"/>
          <w:sz w:val="32"/>
          <w:szCs w:val="32"/>
        </w:rPr>
        <w:t>日</w:t>
      </w:r>
      <w:bookmarkStart w:id="0" w:name="_GoBack"/>
      <w:bookmarkEnd w:id="0"/>
    </w:p>
    <w:p>
      <w:pPr>
        <w:spacing w:line="60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 xml:space="preserve"> </w:t>
      </w:r>
    </w:p>
    <w:p>
      <w:pPr>
        <w:widowControl/>
        <w:spacing w:beforeAutospacing="1"/>
        <w:jc w:val="left"/>
        <w:rPr>
          <w:rFonts w:hint="default" w:ascii="Times New Roman" w:hAnsi="Times New Roman" w:eastAsia="方正小标宋_GBK" w:cs="Times New Roman"/>
          <w:color w:val="auto"/>
          <w:sz w:val="28"/>
          <w:szCs w:val="28"/>
        </w:rPr>
        <w:sectPr>
          <w:pgSz w:w="11906" w:h="16838"/>
          <w:pgMar w:top="1134" w:right="1304" w:bottom="1134" w:left="1304" w:header="851" w:footer="992" w:gutter="0"/>
          <w:cols w:space="720" w:num="1"/>
          <w:docGrid w:type="lines" w:linePitch="312" w:charSpace="0"/>
        </w:sectPr>
      </w:pPr>
    </w:p>
    <w:p>
      <w:pPr>
        <w:spacing w:line="594" w:lineRule="exact"/>
        <w:rPr>
          <w:rFonts w:hint="default" w:ascii="Times New Roman" w:hAnsi="Times New Roman" w:eastAsia="仿宋" w:cs="Times New Roman"/>
          <w:color w:val="auto"/>
          <w:kern w:val="0"/>
          <w:sz w:val="30"/>
          <w:szCs w:val="30"/>
        </w:rPr>
      </w:pPr>
      <w:r>
        <w:rPr>
          <w:rFonts w:hint="default" w:ascii="Times New Roman" w:hAnsi="Times New Roman" w:eastAsia="方正小标宋_GBK" w:cs="Times New Roman"/>
          <w:color w:val="auto"/>
          <w:sz w:val="28"/>
          <w:szCs w:val="28"/>
        </w:rPr>
        <w:t>附件一：</w:t>
      </w:r>
    </w:p>
    <w:p>
      <w:pPr>
        <w:spacing w:line="594" w:lineRule="exact"/>
        <w:ind w:firstLine="643" w:firstLineChars="200"/>
        <w:jc w:val="center"/>
        <w:rPr>
          <w:rFonts w:hint="default" w:ascii="Times New Roman" w:hAnsi="Times New Roman" w:cs="Times New Roman"/>
          <w:b/>
          <w:color w:val="auto"/>
          <w:kern w:val="0"/>
          <w:sz w:val="32"/>
          <w:szCs w:val="32"/>
        </w:rPr>
      </w:pPr>
      <w:r>
        <w:rPr>
          <w:rFonts w:hint="default" w:ascii="Times New Roman" w:hAnsi="Times New Roman" w:cs="Times New Roman"/>
          <w:b/>
          <w:color w:val="auto"/>
          <w:kern w:val="0"/>
          <w:sz w:val="32"/>
          <w:szCs w:val="32"/>
        </w:rPr>
        <w:t xml:space="preserve"> </w:t>
      </w:r>
    </w:p>
    <w:p>
      <w:pPr>
        <w:spacing w:line="594" w:lineRule="exact"/>
        <w:ind w:firstLine="880" w:firstLineChars="200"/>
        <w:jc w:val="center"/>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bCs/>
          <w:color w:val="auto"/>
          <w:kern w:val="0"/>
          <w:sz w:val="44"/>
          <w:szCs w:val="44"/>
        </w:rPr>
        <w:t>确认文书</w:t>
      </w:r>
    </w:p>
    <w:p>
      <w:pPr>
        <w:spacing w:line="594" w:lineRule="exact"/>
        <w:ind w:firstLine="602" w:firstLineChars="200"/>
        <w:rPr>
          <w:rFonts w:hint="default"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 xml:space="preserve"> </w:t>
      </w:r>
    </w:p>
    <w:p>
      <w:pPr>
        <w:spacing w:line="594" w:lineRule="exact"/>
        <w:ind w:firstLine="64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32"/>
          <w:szCs w:val="32"/>
          <w:lang w:eastAsia="zh-CN"/>
        </w:rPr>
        <w:t>垫江县丹香建设有限公司</w:t>
      </w:r>
      <w:r>
        <w:rPr>
          <w:rFonts w:hint="default" w:ascii="Times New Roman" w:hAnsi="Times New Roman" w:eastAsia="仿宋" w:cs="Times New Roman"/>
          <w:color w:val="auto"/>
          <w:kern w:val="0"/>
          <w:sz w:val="28"/>
          <w:szCs w:val="28"/>
        </w:rPr>
        <w:t>：</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我单位自愿参加</w:t>
      </w:r>
      <w:r>
        <w:rPr>
          <w:rFonts w:hint="eastAsia" w:eastAsia="仿宋" w:cs="Times New Roman"/>
          <w:b/>
          <w:bCs/>
          <w:color w:val="auto"/>
          <w:kern w:val="0"/>
          <w:sz w:val="28"/>
          <w:szCs w:val="28"/>
          <w:u w:val="single"/>
          <w:lang w:eastAsia="zh-CN"/>
        </w:rPr>
        <w:t>垫江县高新区现代农业泵阀产业园场平（检测中心）场平工程</w:t>
      </w:r>
      <w:r>
        <w:rPr>
          <w:rFonts w:hint="default" w:ascii="Times New Roman" w:hAnsi="Times New Roman" w:eastAsia="仿宋" w:cs="Times New Roman"/>
          <w:b/>
          <w:bCs/>
          <w:color w:val="auto"/>
          <w:kern w:val="0"/>
          <w:sz w:val="28"/>
          <w:szCs w:val="28"/>
          <w:u w:val="single"/>
        </w:rPr>
        <w:t>（项目名称）</w:t>
      </w:r>
      <w:r>
        <w:rPr>
          <w:rFonts w:hint="default" w:ascii="Times New Roman" w:hAnsi="Times New Roman" w:eastAsia="仿宋" w:cs="Times New Roman"/>
          <w:color w:val="auto"/>
          <w:kern w:val="0"/>
          <w:sz w:val="28"/>
          <w:szCs w:val="28"/>
        </w:rPr>
        <w:t xml:space="preserve">，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  </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60" w:firstLineChars="200"/>
        <w:jc w:val="righ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60" w:firstLineChars="200"/>
        <w:jc w:val="righ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投 标 单 位：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（盖单位公章）</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60" w:firstLineChars="200"/>
        <w:jc w:val="righ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法定代表人或其委托代理人：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（签字）</w:t>
      </w:r>
    </w:p>
    <w:p>
      <w:pPr>
        <w:spacing w:line="594"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p>
    <w:p>
      <w:pPr>
        <w:spacing w:line="594" w:lineRule="exact"/>
        <w:ind w:firstLine="5320" w:firstLineChars="1900"/>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28"/>
          <w:szCs w:val="28"/>
        </w:rPr>
        <w:t>年     月     日</w:t>
      </w:r>
    </w:p>
    <w:p>
      <w:pPr>
        <w:spacing w:line="60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 xml:space="preserve"> </w:t>
      </w:r>
    </w:p>
    <w:p>
      <w:pPr>
        <w:spacing w:line="60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 xml:space="preserve"> </w:t>
      </w:r>
    </w:p>
    <w:p>
      <w:pPr>
        <w:spacing w:line="60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 xml:space="preserve"> </w:t>
      </w:r>
    </w:p>
    <w:p>
      <w:pPr>
        <w:spacing w:line="60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方正小标宋_GBK" w:cs="Times New Roman"/>
          <w:color w:val="auto"/>
          <w:sz w:val="28"/>
          <w:szCs w:val="28"/>
        </w:rPr>
        <w:t xml:space="preserve"> </w:t>
      </w:r>
    </w:p>
    <w:p>
      <w:pPr>
        <w:pStyle w:val="3"/>
        <w:rPr>
          <w:rFonts w:hint="default" w:ascii="Times New Roman" w:hAnsi="Times New Roman" w:eastAsia="方正小标宋_GBK" w:cs="Times New Roman"/>
          <w:color w:val="auto"/>
          <w:sz w:val="28"/>
          <w:szCs w:val="28"/>
        </w:rPr>
      </w:pPr>
    </w:p>
    <w:p>
      <w:pPr>
        <w:pStyle w:val="3"/>
        <w:rPr>
          <w:rFonts w:hint="default" w:ascii="Times New Roman" w:hAnsi="Times New Roman" w:eastAsia="方正小标宋_GBK" w:cs="Times New Roman"/>
          <w:color w:val="auto"/>
          <w:sz w:val="28"/>
          <w:szCs w:val="28"/>
        </w:rPr>
      </w:pPr>
    </w:p>
    <w:p>
      <w:pPr>
        <w:pStyle w:val="3"/>
        <w:rPr>
          <w:rFonts w:hint="default" w:ascii="Times New Roman" w:hAnsi="Times New Roman" w:eastAsia="方正小标宋_GBK" w:cs="Times New Roman"/>
          <w:color w:val="auto"/>
          <w:sz w:val="28"/>
          <w:szCs w:val="28"/>
        </w:rPr>
      </w:pPr>
    </w:p>
    <w:p>
      <w:pPr>
        <w:spacing w:line="600" w:lineRule="exact"/>
        <w:jc w:val="left"/>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color w:val="auto"/>
          <w:sz w:val="28"/>
          <w:szCs w:val="28"/>
        </w:rPr>
        <w:t>附件二：</w:t>
      </w:r>
      <w:r>
        <w:rPr>
          <w:rFonts w:hint="default" w:ascii="Times New Roman" w:hAnsi="Times New Roman" w:eastAsia="方正小标宋_GBK" w:cs="Times New Roman"/>
          <w:bCs/>
          <w:color w:val="auto"/>
          <w:kern w:val="0"/>
          <w:sz w:val="44"/>
          <w:szCs w:val="44"/>
        </w:rPr>
        <w:t xml:space="preserve">           </w:t>
      </w:r>
    </w:p>
    <w:p>
      <w:pPr>
        <w:spacing w:line="600" w:lineRule="exact"/>
        <w:ind w:firstLine="3960" w:firstLineChars="900"/>
        <w:jc w:val="left"/>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bCs/>
          <w:color w:val="auto"/>
          <w:kern w:val="0"/>
          <w:sz w:val="44"/>
          <w:szCs w:val="44"/>
        </w:rPr>
        <w:t>报价函</w:t>
      </w:r>
    </w:p>
    <w:p>
      <w:pPr>
        <w:autoSpaceDE w:val="0"/>
        <w:autoSpaceDN w:val="0"/>
        <w:adjustRightInd w:val="0"/>
        <w:spacing w:line="600" w:lineRule="exact"/>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（发包人名称）：</w:t>
      </w:r>
    </w:p>
    <w:p>
      <w:pPr>
        <w:spacing w:line="600" w:lineRule="exact"/>
        <w:ind w:firstLine="560" w:firstLineChars="200"/>
        <w:rPr>
          <w:rFonts w:hint="default" w:ascii="Times New Roman" w:hAnsi="Times New Roman" w:eastAsia="仿宋" w:cs="Times New Roman"/>
          <w:color w:val="auto"/>
          <w:kern w:val="0"/>
          <w:sz w:val="28"/>
          <w:szCs w:val="28"/>
          <w:u w:val="single"/>
        </w:rPr>
      </w:pPr>
      <w:r>
        <w:rPr>
          <w:rFonts w:hint="default" w:ascii="Times New Roman" w:hAnsi="Times New Roman" w:eastAsia="仿宋" w:cs="Times New Roman"/>
          <w:color w:val="auto"/>
          <w:kern w:val="0"/>
          <w:sz w:val="28"/>
          <w:szCs w:val="28"/>
        </w:rPr>
        <w:t>1．我方已仔细研究了</w:t>
      </w:r>
      <w:r>
        <w:rPr>
          <w:rFonts w:hint="default" w:ascii="Times New Roman" w:hAnsi="Times New Roman" w:eastAsia="仿宋" w:cs="Times New Roman"/>
          <w:color w:val="auto"/>
          <w:kern w:val="0"/>
          <w:sz w:val="32"/>
          <w:szCs w:val="32"/>
          <w:u w:val="single"/>
        </w:rPr>
        <w:t xml:space="preserve">        项目</w:t>
      </w:r>
      <w:r>
        <w:rPr>
          <w:rFonts w:hint="default" w:ascii="Times New Roman" w:hAnsi="Times New Roman" w:eastAsia="仿宋" w:cs="Times New Roman"/>
          <w:color w:val="auto"/>
          <w:kern w:val="0"/>
          <w:sz w:val="28"/>
          <w:szCs w:val="28"/>
        </w:rPr>
        <w:t>招标文件的全部内容，愿意以总价人民币</w:t>
      </w:r>
      <w:r>
        <w:rPr>
          <w:rFonts w:hint="default" w:ascii="Times New Roman" w:hAnsi="Times New Roman" w:eastAsia="方正仿宋_GBK" w:cs="Times New Roman"/>
          <w:color w:val="auto"/>
          <w:sz w:val="32"/>
          <w:szCs w:val="32"/>
          <w:u w:val="single"/>
        </w:rPr>
        <w:t xml:space="preserve">      元（大写：   元）（其中：安全文明施工费      元（大写：   元））</w:t>
      </w:r>
      <w:r>
        <w:rPr>
          <w:rFonts w:hint="default" w:ascii="Times New Roman" w:hAnsi="Times New Roman" w:eastAsia="仿宋" w:cs="Times New Roman"/>
          <w:bCs/>
          <w:color w:val="auto"/>
          <w:kern w:val="0"/>
          <w:sz w:val="32"/>
          <w:szCs w:val="32"/>
        </w:rPr>
        <w:t>该费用</w:t>
      </w:r>
      <w:r>
        <w:rPr>
          <w:rFonts w:hint="default" w:ascii="Times New Roman" w:hAnsi="Times New Roman" w:eastAsia="方正仿宋_GBK" w:cs="Times New Roman"/>
          <w:color w:val="auto"/>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hint="default" w:ascii="Times New Roman" w:hAnsi="Times New Roman" w:eastAsia="仿宋" w:cs="Times New Roman"/>
          <w:color w:val="auto"/>
          <w:kern w:val="0"/>
          <w:sz w:val="28"/>
          <w:szCs w:val="28"/>
        </w:rPr>
        <w:t>工期</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2．如我方中标：</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（3）我方承诺在合同约定的期限内完成工程内容。</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5．</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（其他补充说明）。</w:t>
      </w:r>
    </w:p>
    <w:p>
      <w:pPr>
        <w:autoSpaceDE w:val="0"/>
        <w:autoSpaceDN w:val="0"/>
        <w:adjustRightInd w:val="0"/>
        <w:spacing w:line="600" w:lineRule="exact"/>
        <w:ind w:firstLine="560" w:firstLineChars="200"/>
        <w:jc w:val="righ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投 标 单 位：</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（盖单位公章） </w:t>
      </w:r>
    </w:p>
    <w:p>
      <w:pPr>
        <w:autoSpaceDE w:val="0"/>
        <w:autoSpaceDN w:val="0"/>
        <w:adjustRightInd w:val="0"/>
        <w:spacing w:line="600" w:lineRule="exact"/>
        <w:ind w:firstLine="560" w:firstLineChars="200"/>
        <w:jc w:val="righ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法定代表人或其委托代理人：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（签字） </w:t>
      </w:r>
    </w:p>
    <w:p>
      <w:pPr>
        <w:autoSpaceDE w:val="0"/>
        <w:autoSpaceDN w:val="0"/>
        <w:adjustRightInd w:val="0"/>
        <w:spacing w:line="360" w:lineRule="auto"/>
        <w:ind w:right="210" w:firstLine="2660" w:firstLineChars="950"/>
        <w:rPr>
          <w:rFonts w:hint="default" w:ascii="Times New Roman" w:hAnsi="Times New Roman" w:eastAsia="方正仿宋_GBK" w:cs="Times New Roman"/>
          <w:color w:val="auto"/>
          <w:kern w:val="0"/>
          <w:sz w:val="32"/>
          <w:szCs w:val="32"/>
        </w:rPr>
      </w:pPr>
      <w:r>
        <w:rPr>
          <w:rFonts w:hint="default" w:ascii="Times New Roman" w:hAnsi="Times New Roman" w:eastAsia="仿宋" w:cs="Times New Roman"/>
          <w:color w:val="auto"/>
          <w:kern w:val="0"/>
          <w:sz w:val="28"/>
          <w:szCs w:val="28"/>
        </w:rPr>
        <w:t>联 系 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方正仿宋_GBK" w:cs="Times New Roman"/>
          <w:color w:val="auto"/>
          <w:kern w:val="0"/>
          <w:sz w:val="32"/>
          <w:szCs w:val="32"/>
          <w:u w:val="single"/>
        </w:rPr>
        <w:t xml:space="preserve">            </w:t>
      </w:r>
    </w:p>
    <w:p>
      <w:pPr>
        <w:autoSpaceDE w:val="0"/>
        <w:autoSpaceDN w:val="0"/>
        <w:adjustRightInd w:val="0"/>
        <w:spacing w:line="360" w:lineRule="auto"/>
        <w:ind w:right="-20"/>
        <w:rPr>
          <w:rFonts w:hint="default" w:ascii="Times New Roman" w:hAnsi="Times New Roman" w:eastAsia="仿宋_GB2312" w:cs="Times New Roman"/>
          <w:color w:val="auto"/>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仿宋" w:cs="Times New Roman"/>
          <w:color w:val="auto"/>
          <w:kern w:val="0"/>
          <w:sz w:val="28"/>
          <w:szCs w:val="28"/>
        </w:rPr>
        <w:t>联系人电话：</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方正仿宋_GBK" w:cs="Times New Roman"/>
          <w:color w:val="auto"/>
          <w:kern w:val="0"/>
          <w:sz w:val="32"/>
          <w:szCs w:val="32"/>
          <w:u w:val="single"/>
        </w:rPr>
        <w:t xml:space="preserve">             </w:t>
      </w:r>
    </w:p>
    <w:p>
      <w:pPr>
        <w:autoSpaceDE w:val="0"/>
        <w:autoSpaceDN w:val="0"/>
        <w:adjustRightInd w:val="0"/>
        <w:spacing w:line="600" w:lineRule="exact"/>
        <w:ind w:firstLine="560" w:firstLineChars="200"/>
        <w:jc w:val="right"/>
        <w:rPr>
          <w:rFonts w:hint="default" w:ascii="Times New Roman" w:hAnsi="Times New Roman" w:cs="Times New Roman"/>
          <w:color w:val="auto"/>
        </w:rPr>
      </w:pP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年</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r>
        <w:rPr>
          <w:rFonts w:hint="default" w:ascii="Times New Roman" w:hAnsi="Times New Roman" w:cs="Times New Roman"/>
          <w:color w:val="auto"/>
        </w:rPr>
        <w:t xml:space="preserve"> </w:t>
      </w:r>
    </w:p>
    <w:p>
      <w:pPr>
        <w:pStyle w:val="4"/>
        <w:rPr>
          <w:rFonts w:hint="default" w:ascii="Times New Roman" w:hAnsi="Times New Roman" w:eastAsia="方正小标宋_GBK" w:cs="Times New Roman"/>
          <w:b w:val="0"/>
          <w:color w:val="auto"/>
          <w:kern w:val="2"/>
          <w:sz w:val="28"/>
          <w:szCs w:val="28"/>
        </w:rPr>
      </w:pPr>
    </w:p>
    <w:p>
      <w:pPr>
        <w:pStyle w:val="4"/>
        <w:rPr>
          <w:rFonts w:hint="default" w:ascii="Times New Roman" w:hAnsi="Times New Roman" w:eastAsia="方正小标宋_GBK" w:cs="Times New Roman"/>
          <w:b w:val="0"/>
          <w:color w:val="auto"/>
          <w:kern w:val="2"/>
          <w:sz w:val="28"/>
          <w:szCs w:val="28"/>
        </w:rPr>
      </w:pP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b w:val="0"/>
          <w:color w:val="auto"/>
          <w:kern w:val="2"/>
          <w:sz w:val="28"/>
          <w:szCs w:val="28"/>
        </w:rPr>
        <w:t>附件三：</w:t>
      </w:r>
      <w:r>
        <w:rPr>
          <w:rFonts w:hint="default" w:ascii="Times New Roman" w:hAnsi="Times New Roman" w:eastAsia="方正仿宋_GBK" w:cs="Times New Roman"/>
          <w:color w:val="auto"/>
          <w:sz w:val="32"/>
          <w:szCs w:val="32"/>
        </w:rPr>
        <w:t>工程量清单（逐页加盖公章）</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rPr>
          <w:rFonts w:hint="default" w:ascii="Times New Roman" w:hAnsi="Times New Roman" w:eastAsia="方正仿宋_GBK" w:cs="Times New Roman"/>
          <w:color w:val="auto"/>
          <w:sz w:val="32"/>
          <w:szCs w:val="32"/>
        </w:rPr>
      </w:pPr>
    </w:p>
    <w:p>
      <w:pPr>
        <w:pStyle w:val="3"/>
        <w:rPr>
          <w:rFonts w:hint="default" w:ascii="Times New Roman" w:hAnsi="Times New Roman" w:eastAsia="方正仿宋_GBK" w:cs="Times New Roman"/>
          <w:color w:val="auto"/>
          <w:sz w:val="32"/>
          <w:szCs w:val="32"/>
        </w:rPr>
      </w:pPr>
    </w:p>
    <w:p>
      <w:pPr>
        <w:pStyle w:val="3"/>
        <w:rPr>
          <w:rFonts w:hint="default" w:ascii="Times New Roman" w:hAnsi="Times New Roman" w:eastAsia="方正仿宋_GBK" w:cs="Times New Roman"/>
          <w:color w:val="auto"/>
          <w:sz w:val="32"/>
          <w:szCs w:val="32"/>
        </w:rPr>
      </w:pPr>
    </w:p>
    <w:p>
      <w:pPr>
        <w:pStyle w:val="3"/>
        <w:jc w:val="left"/>
        <w:rPr>
          <w:rFonts w:hint="eastAsia" w:eastAsia="方正小标宋_GBK" w:cs="Times New Roman"/>
          <w:b w:val="0"/>
          <w:color w:val="auto"/>
          <w:kern w:val="2"/>
          <w:sz w:val="28"/>
          <w:szCs w:val="28"/>
          <w:lang w:val="en-US" w:eastAsia="zh-CN"/>
        </w:rPr>
      </w:pPr>
      <w:r>
        <w:rPr>
          <w:rFonts w:hint="default" w:ascii="Times New Roman" w:hAnsi="Times New Roman" w:eastAsia="方正小标宋_GBK" w:cs="Times New Roman"/>
          <w:b w:val="0"/>
          <w:color w:val="auto"/>
          <w:kern w:val="2"/>
          <w:sz w:val="28"/>
          <w:szCs w:val="28"/>
        </w:rPr>
        <w:t>附件四</w:t>
      </w:r>
      <w:r>
        <w:rPr>
          <w:rFonts w:hint="default" w:ascii="Times New Roman" w:hAnsi="Times New Roman" w:eastAsia="方正小标宋_GBK" w:cs="Times New Roman"/>
          <w:b w:val="0"/>
          <w:color w:val="auto"/>
          <w:kern w:val="2"/>
          <w:sz w:val="28"/>
          <w:szCs w:val="28"/>
          <w:lang w:val="en-US" w:eastAsia="zh-CN"/>
        </w:rPr>
        <w:t>：</w:t>
      </w:r>
      <w:r>
        <w:rPr>
          <w:rFonts w:hint="eastAsia" w:eastAsia="方正小标宋_GBK" w:cs="Times New Roman"/>
          <w:b w:val="0"/>
          <w:color w:val="auto"/>
          <w:kern w:val="2"/>
          <w:sz w:val="28"/>
          <w:szCs w:val="28"/>
          <w:lang w:val="en-US" w:eastAsia="zh-CN"/>
        </w:rPr>
        <w:t>施工图</w:t>
      </w: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eastAsia" w:eastAsia="方正小标宋_GBK" w:cs="Times New Roman"/>
          <w:b w:val="0"/>
          <w:color w:val="auto"/>
          <w:kern w:val="2"/>
          <w:sz w:val="28"/>
          <w:szCs w:val="28"/>
          <w:lang w:val="en-US" w:eastAsia="zh-CN"/>
        </w:rPr>
      </w:pPr>
    </w:p>
    <w:p>
      <w:pPr>
        <w:pStyle w:val="3"/>
        <w:jc w:val="left"/>
        <w:rPr>
          <w:rFonts w:hint="default" w:ascii="Times New Roman" w:hAnsi="Times New Roman" w:eastAsia="方正小标宋_GBK" w:cs="Times New Roman"/>
          <w:b w:val="0"/>
          <w:color w:val="auto"/>
          <w:kern w:val="2"/>
          <w:sz w:val="28"/>
          <w:szCs w:val="28"/>
          <w:lang w:val="en-US" w:eastAsia="zh-CN"/>
        </w:rPr>
      </w:pPr>
      <w:r>
        <w:rPr>
          <w:rFonts w:hint="eastAsia" w:eastAsia="方正小标宋_GBK" w:cs="Times New Roman"/>
          <w:b w:val="0"/>
          <w:color w:val="auto"/>
          <w:kern w:val="2"/>
          <w:sz w:val="28"/>
          <w:szCs w:val="28"/>
          <w:lang w:val="en-US" w:eastAsia="zh-CN"/>
        </w:rPr>
        <w:t>附件五：</w:t>
      </w:r>
      <w:r>
        <w:rPr>
          <w:rFonts w:hint="default" w:ascii="Times New Roman" w:hAnsi="Times New Roman" w:eastAsia="方正小标宋_GBK" w:cs="Times New Roman"/>
          <w:b w:val="0"/>
          <w:color w:val="auto"/>
          <w:kern w:val="2"/>
          <w:sz w:val="28"/>
          <w:szCs w:val="28"/>
          <w:lang w:val="en-US" w:eastAsia="zh-CN"/>
        </w:rPr>
        <w:t>合同</w:t>
      </w:r>
    </w:p>
    <w:p>
      <w:pPr>
        <w:pStyle w:val="4"/>
        <w:rPr>
          <w:rFonts w:hint="default" w:ascii="Times New Roman" w:hAnsi="Times New Roman" w:eastAsia="方正小标宋_GBK" w:cs="Times New Roman"/>
          <w:b w:val="0"/>
          <w:color w:val="auto"/>
          <w:kern w:val="2"/>
          <w:sz w:val="28"/>
          <w:szCs w:val="28"/>
        </w:rPr>
      </w:pPr>
      <w:r>
        <w:rPr>
          <w:rFonts w:hint="default" w:ascii="Times New Roman" w:hAnsi="Times New Roman" w:eastAsia="方正小标宋_GBK" w:cs="Times New Roman"/>
          <w:b w:val="0"/>
          <w:color w:val="auto"/>
          <w:kern w:val="2"/>
          <w:sz w:val="28"/>
          <w:szCs w:val="28"/>
        </w:rPr>
        <w:t xml:space="preserve"> </w:t>
      </w:r>
    </w:p>
    <w:p>
      <w:pPr>
        <w:spacing w:line="800" w:lineRule="exact"/>
        <w:jc w:val="center"/>
        <w:rPr>
          <w:rFonts w:hint="default" w:ascii="Times New Roman" w:hAnsi="Times New Roman" w:cs="Times New Roman"/>
          <w:bCs/>
          <w:color w:val="auto"/>
          <w:sz w:val="36"/>
          <w:szCs w:val="36"/>
        </w:rPr>
      </w:pPr>
      <w:r>
        <w:rPr>
          <w:rFonts w:hint="default" w:ascii="Times New Roman" w:hAnsi="Times New Roman" w:cs="Times New Roman"/>
          <w:bCs/>
          <w:color w:val="auto"/>
          <w:sz w:val="36"/>
          <w:szCs w:val="36"/>
        </w:rPr>
        <w:t xml:space="preserve"> </w:t>
      </w:r>
      <w:r>
        <w:rPr>
          <w:rFonts w:hint="default" w:ascii="Times New Roman" w:hAnsi="Times New Roman" w:cs="Times New Roman"/>
          <w:bCs/>
          <w:color w:val="auto"/>
          <w:sz w:val="36"/>
          <w:szCs w:val="36"/>
          <w:u w:val="single"/>
        </w:rPr>
        <w:t xml:space="preserve">                        </w:t>
      </w:r>
      <w:r>
        <w:rPr>
          <w:rFonts w:hint="default" w:ascii="Times New Roman" w:hAnsi="Times New Roman" w:cs="Times New Roman"/>
          <w:bCs/>
          <w:color w:val="auto"/>
          <w:sz w:val="36"/>
          <w:szCs w:val="36"/>
        </w:rPr>
        <w:t>项目</w:t>
      </w:r>
    </w:p>
    <w:p>
      <w:pPr>
        <w:spacing w:line="800" w:lineRule="exact"/>
        <w:jc w:val="center"/>
        <w:rPr>
          <w:rFonts w:hint="default" w:ascii="Times New Roman" w:hAnsi="Times New Roman" w:cs="Times New Roman"/>
          <w:bCs/>
          <w:color w:val="auto"/>
          <w:sz w:val="36"/>
          <w:szCs w:val="36"/>
        </w:rPr>
      </w:pPr>
      <w:r>
        <w:rPr>
          <w:rFonts w:hint="default" w:ascii="Times New Roman" w:hAnsi="Times New Roman" w:cs="Times New Roman"/>
          <w:bCs/>
          <w:color w:val="auto"/>
          <w:sz w:val="36"/>
          <w:szCs w:val="36"/>
        </w:rPr>
        <w:t xml:space="preserve"> </w:t>
      </w:r>
    </w:p>
    <w:p>
      <w:pPr>
        <w:spacing w:line="2000" w:lineRule="exact"/>
        <w:jc w:val="center"/>
        <w:rPr>
          <w:rFonts w:hint="default" w:ascii="Times New Roman" w:hAnsi="Times New Roman" w:cs="Times New Roman"/>
          <w:bCs/>
          <w:color w:val="auto"/>
          <w:sz w:val="96"/>
          <w:szCs w:val="96"/>
        </w:rPr>
      </w:pPr>
      <w:r>
        <w:rPr>
          <w:rFonts w:hint="default" w:ascii="Times New Roman" w:hAnsi="Times New Roman" w:cs="Times New Roman"/>
          <w:bCs/>
          <w:color w:val="auto"/>
          <w:sz w:val="96"/>
          <w:szCs w:val="96"/>
        </w:rPr>
        <w:t>合</w:t>
      </w:r>
    </w:p>
    <w:p>
      <w:pPr>
        <w:rPr>
          <w:rFonts w:hint="default" w:ascii="Times New Roman" w:hAnsi="Times New Roman" w:cs="Times New Roman"/>
          <w:bCs/>
          <w:color w:val="auto"/>
          <w:sz w:val="96"/>
          <w:szCs w:val="96"/>
        </w:rPr>
      </w:pPr>
      <w:r>
        <w:rPr>
          <w:rFonts w:hint="default" w:ascii="Times New Roman" w:hAnsi="Times New Roman" w:cs="Times New Roman"/>
          <w:bCs/>
          <w:color w:val="auto"/>
          <w:sz w:val="96"/>
          <w:szCs w:val="96"/>
        </w:rPr>
        <w:t xml:space="preserve"> </w:t>
      </w:r>
    </w:p>
    <w:p>
      <w:pPr>
        <w:pStyle w:val="4"/>
        <w:rPr>
          <w:rFonts w:hint="default" w:ascii="Times New Roman" w:hAnsi="Times New Roman" w:cs="Times New Roman"/>
          <w:color w:val="auto"/>
        </w:rPr>
      </w:pPr>
      <w:r>
        <w:rPr>
          <w:rFonts w:hint="default" w:ascii="Times New Roman" w:hAnsi="Times New Roman" w:cs="Times New Roman"/>
          <w:color w:val="auto"/>
        </w:rPr>
        <w:t xml:space="preserve"> </w:t>
      </w:r>
    </w:p>
    <w:p>
      <w:pPr>
        <w:spacing w:line="2000" w:lineRule="exact"/>
        <w:jc w:val="center"/>
        <w:rPr>
          <w:rFonts w:hint="default" w:ascii="Times New Roman" w:hAnsi="Times New Roman" w:eastAsia="仿宋" w:cs="Times New Roman"/>
          <w:bCs/>
          <w:color w:val="auto"/>
          <w:sz w:val="220"/>
          <w:szCs w:val="220"/>
        </w:rPr>
      </w:pPr>
      <w:r>
        <w:rPr>
          <w:rFonts w:hint="default" w:ascii="Times New Roman" w:hAnsi="Times New Roman" w:cs="Times New Roman"/>
          <w:bCs/>
          <w:color w:val="auto"/>
          <w:sz w:val="96"/>
          <w:szCs w:val="96"/>
        </w:rPr>
        <w:t>同</w:t>
      </w:r>
    </w:p>
    <w:p>
      <w:pPr>
        <w:spacing w:line="500" w:lineRule="exact"/>
        <w:jc w:val="center"/>
        <w:rPr>
          <w:rFonts w:hint="default" w:ascii="Times New Roman" w:hAnsi="Times New Roman" w:eastAsia="仿宋" w:cs="Times New Roman"/>
          <w:b/>
          <w:color w:val="auto"/>
          <w:sz w:val="44"/>
          <w:szCs w:val="44"/>
        </w:rPr>
      </w:pPr>
      <w:r>
        <w:rPr>
          <w:rFonts w:hint="default" w:ascii="Times New Roman" w:hAnsi="Times New Roman" w:eastAsia="仿宋" w:cs="Times New Roman"/>
          <w:b/>
          <w:color w:val="auto"/>
          <w:sz w:val="44"/>
          <w:szCs w:val="44"/>
        </w:rPr>
        <w:t xml:space="preserve"> </w:t>
      </w:r>
    </w:p>
    <w:p>
      <w:pPr>
        <w:spacing w:line="500" w:lineRule="exact"/>
        <w:jc w:val="center"/>
        <w:rPr>
          <w:rFonts w:hint="default" w:ascii="Times New Roman" w:hAnsi="Times New Roman" w:eastAsia="仿宋" w:cs="Times New Roman"/>
          <w:b/>
          <w:color w:val="auto"/>
          <w:sz w:val="44"/>
          <w:szCs w:val="44"/>
        </w:rPr>
      </w:pPr>
      <w:r>
        <w:rPr>
          <w:rFonts w:hint="default" w:ascii="Times New Roman" w:hAnsi="Times New Roman" w:eastAsia="仿宋" w:cs="Times New Roman"/>
          <w:b/>
          <w:color w:val="auto"/>
          <w:sz w:val="44"/>
          <w:szCs w:val="44"/>
        </w:rPr>
        <w:t xml:space="preserve"> </w:t>
      </w:r>
    </w:p>
    <w:p>
      <w:pPr>
        <w:spacing w:line="600" w:lineRule="exact"/>
        <w:ind w:firstLine="1280" w:firstLineChars="400"/>
        <w:jc w:val="left"/>
        <w:rPr>
          <w:rFonts w:hint="default" w:ascii="Times New Roman" w:hAnsi="Times New Roman" w:eastAsia="仿宋" w:cs="Times New Roman"/>
          <w:bCs/>
          <w:color w:val="auto"/>
          <w:sz w:val="32"/>
          <w:szCs w:val="32"/>
          <w:u w:val="single"/>
        </w:rPr>
      </w:pPr>
      <w:r>
        <w:rPr>
          <w:rFonts w:hint="default" w:ascii="Times New Roman" w:hAnsi="Times New Roman" w:eastAsia="仿宋" w:cs="Times New Roman"/>
          <w:bCs/>
          <w:color w:val="auto"/>
          <w:sz w:val="32"/>
          <w:szCs w:val="32"/>
        </w:rPr>
        <w:t>甲方（发包人）：</w:t>
      </w:r>
      <w:r>
        <w:rPr>
          <w:rFonts w:hint="default" w:ascii="Times New Roman" w:hAnsi="Times New Roman" w:eastAsia="仿宋" w:cs="Times New Roman"/>
          <w:bCs/>
          <w:color w:val="auto"/>
          <w:sz w:val="32"/>
          <w:szCs w:val="32"/>
          <w:u w:val="single"/>
        </w:rPr>
        <w:t xml:space="preserve"> </w:t>
      </w:r>
      <w:r>
        <w:rPr>
          <w:rFonts w:hint="default" w:ascii="Times New Roman" w:hAnsi="Times New Roman" w:eastAsia="仿宋" w:cs="Times New Roman"/>
          <w:color w:val="auto"/>
          <w:kern w:val="0"/>
          <w:sz w:val="32"/>
          <w:szCs w:val="32"/>
          <w:u w:val="single"/>
          <w:lang w:eastAsia="zh-CN"/>
        </w:rPr>
        <w:t>垫江县丹香建设有限公司</w:t>
      </w:r>
      <w:r>
        <w:rPr>
          <w:rFonts w:hint="default" w:ascii="Times New Roman" w:hAnsi="Times New Roman" w:eastAsia="仿宋" w:cs="Times New Roman"/>
          <w:bCs/>
          <w:color w:val="auto"/>
          <w:sz w:val="32"/>
          <w:szCs w:val="32"/>
          <w:u w:val="single"/>
        </w:rPr>
        <w:t xml:space="preserve"> </w:t>
      </w:r>
    </w:p>
    <w:p>
      <w:pPr>
        <w:spacing w:line="600" w:lineRule="exact"/>
        <w:jc w:val="center"/>
        <w:rPr>
          <w:rFonts w:hint="default" w:ascii="Times New Roman" w:hAnsi="Times New Roman" w:eastAsia="仿宋" w:cs="Times New Roman"/>
          <w:bCs/>
          <w:color w:val="auto"/>
          <w:sz w:val="32"/>
          <w:szCs w:val="32"/>
          <w:u w:val="single"/>
        </w:rPr>
      </w:pPr>
    </w:p>
    <w:p>
      <w:pPr>
        <w:spacing w:line="600" w:lineRule="exact"/>
        <w:ind w:firstLine="1280" w:firstLineChars="400"/>
        <w:jc w:val="left"/>
        <w:rPr>
          <w:rFonts w:hint="default" w:ascii="Times New Roman" w:hAnsi="Times New Roman" w:eastAsia="仿宋" w:cs="Times New Roman"/>
          <w:bCs/>
          <w:color w:val="auto"/>
          <w:sz w:val="32"/>
          <w:szCs w:val="32"/>
          <w:u w:val="single"/>
        </w:rPr>
      </w:pPr>
      <w:r>
        <w:rPr>
          <w:rFonts w:hint="default" w:ascii="Times New Roman" w:hAnsi="Times New Roman" w:eastAsia="仿宋" w:cs="Times New Roman"/>
          <w:bCs/>
          <w:color w:val="auto"/>
          <w:sz w:val="32"/>
          <w:szCs w:val="32"/>
        </w:rPr>
        <w:t>乙方（承包人）：</w:t>
      </w:r>
      <w:r>
        <w:rPr>
          <w:rFonts w:hint="default" w:ascii="Times New Roman" w:hAnsi="Times New Roman" w:eastAsia="仿宋" w:cs="Times New Roman"/>
          <w:bCs/>
          <w:color w:val="auto"/>
          <w:sz w:val="32"/>
          <w:szCs w:val="32"/>
          <w:u w:val="single"/>
        </w:rPr>
        <w:t xml:space="preserve">                        </w:t>
      </w:r>
    </w:p>
    <w:p>
      <w:pPr>
        <w:spacing w:line="600" w:lineRule="exact"/>
        <w:ind w:firstLine="3520" w:firstLineChars="1100"/>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w:t>
      </w:r>
    </w:p>
    <w:p>
      <w:pPr>
        <w:spacing w:line="600" w:lineRule="exact"/>
        <w:ind w:firstLine="3520" w:firstLineChars="11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202</w:t>
      </w:r>
      <w:r>
        <w:rPr>
          <w:rFonts w:hint="default" w:ascii="Times New Roman" w:hAnsi="Times New Roman" w:eastAsia="仿宋" w:cs="Times New Roman"/>
          <w:bCs/>
          <w:color w:val="auto"/>
          <w:sz w:val="32"/>
          <w:szCs w:val="32"/>
          <w:lang w:val="en-US" w:eastAsia="zh-CN"/>
        </w:rPr>
        <w:t>4</w:t>
      </w:r>
      <w:r>
        <w:rPr>
          <w:rFonts w:hint="default" w:ascii="Times New Roman" w:hAnsi="Times New Roman" w:eastAsia="仿宋" w:cs="Times New Roman"/>
          <w:bCs/>
          <w:color w:val="auto"/>
          <w:sz w:val="32"/>
          <w:szCs w:val="32"/>
        </w:rPr>
        <w:t>年   月   日</w:t>
      </w:r>
    </w:p>
    <w:p>
      <w:pPr>
        <w:pStyle w:val="4"/>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pStyle w:val="6"/>
        <w:spacing w:line="600" w:lineRule="exact"/>
        <w:ind w:firstLine="640" w:firstLineChars="200"/>
        <w:textAlignment w:val="baseline"/>
        <w:rPr>
          <w:rFonts w:hint="default" w:ascii="Times New Roman" w:hAnsi="Times New Roman" w:eastAsia="仿宋" w:cs="Times New Roman"/>
          <w:b/>
          <w:color w:val="auto"/>
          <w:sz w:val="30"/>
          <w:szCs w:val="30"/>
        </w:rPr>
      </w:pPr>
      <w:r>
        <w:rPr>
          <w:rFonts w:hint="default" w:ascii="Times New Roman" w:hAnsi="Times New Roman" w:eastAsia="方正仿宋_GBK" w:cs="Times New Roman"/>
          <w:color w:val="auto"/>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hint="default" w:ascii="Times New Roman" w:hAnsi="Times New Roman" w:eastAsia="仿宋" w:cs="Times New Roman"/>
          <w:color w:val="auto"/>
          <w:kern w:val="0"/>
          <w:sz w:val="30"/>
          <w:szCs w:val="30"/>
        </w:rPr>
      </w:pPr>
      <w:r>
        <w:rPr>
          <w:rFonts w:hint="default" w:ascii="Times New Roman" w:hAnsi="Times New Roman" w:eastAsia="仿宋" w:cs="Times New Roman"/>
          <w:b/>
          <w:color w:val="auto"/>
          <w:kern w:val="0"/>
          <w:sz w:val="30"/>
          <w:szCs w:val="30"/>
        </w:rPr>
        <w:t xml:space="preserve">一、项目概况： </w:t>
      </w:r>
    </w:p>
    <w:p>
      <w:pPr>
        <w:spacing w:line="560" w:lineRule="exac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rPr>
        <w:t>1.项目名称：</w:t>
      </w:r>
      <w:r>
        <w:rPr>
          <w:rFonts w:hint="eastAsia" w:eastAsia="仿宋" w:cs="Times New Roman"/>
          <w:color w:val="auto"/>
          <w:kern w:val="0"/>
          <w:sz w:val="32"/>
          <w:szCs w:val="32"/>
          <w:lang w:val="en-US" w:eastAsia="zh-CN"/>
        </w:rPr>
        <w:t>垫江县高新区现代农业泵阀产业园场平（检测中心）场平工程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项目地点：</w:t>
      </w:r>
      <w:r>
        <w:rPr>
          <w:rFonts w:hint="default" w:ascii="Times New Roman" w:hAnsi="Times New Roman" w:eastAsia="仿宋" w:cs="Times New Roman"/>
          <w:color w:val="auto"/>
          <w:kern w:val="0"/>
          <w:sz w:val="32"/>
          <w:szCs w:val="32"/>
          <w:highlight w:val="none"/>
          <w:lang w:eastAsia="zh-CN"/>
        </w:rPr>
        <w:t>垫江县</w:t>
      </w:r>
      <w:r>
        <w:rPr>
          <w:rFonts w:hint="eastAsia" w:eastAsia="仿宋" w:cs="Times New Roman"/>
          <w:color w:val="auto"/>
          <w:kern w:val="0"/>
          <w:sz w:val="32"/>
          <w:szCs w:val="32"/>
          <w:highlight w:val="none"/>
          <w:lang w:val="en-US" w:eastAsia="zh-CN"/>
        </w:rPr>
        <w:t>桂阳</w:t>
      </w:r>
      <w:r>
        <w:rPr>
          <w:rFonts w:hint="default" w:ascii="Times New Roman" w:hAnsi="Times New Roman" w:eastAsia="仿宋" w:cs="Times New Roman"/>
          <w:color w:val="auto"/>
          <w:kern w:val="0"/>
          <w:sz w:val="32"/>
          <w:szCs w:val="32"/>
          <w:highlight w:val="none"/>
          <w:lang w:eastAsia="zh-CN"/>
        </w:rPr>
        <w:t>组团</w:t>
      </w:r>
    </w:p>
    <w:p>
      <w:pPr>
        <w:keepNext w:val="0"/>
        <w:keepLines w:val="0"/>
        <w:widowControl/>
        <w:suppressLineNumbers w:val="0"/>
        <w:ind w:firstLine="640" w:firstLineChars="200"/>
        <w:jc w:val="left"/>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val="en-US" w:eastAsia="zh-CN"/>
        </w:rPr>
        <w:t>3.</w:t>
      </w:r>
      <w:r>
        <w:rPr>
          <w:rFonts w:hint="default" w:ascii="Times New Roman" w:hAnsi="Times New Roman" w:eastAsia="仿宋" w:cs="Times New Roman"/>
          <w:color w:val="auto"/>
          <w:kern w:val="0"/>
          <w:sz w:val="32"/>
          <w:szCs w:val="32"/>
        </w:rPr>
        <w:t>工程范围：</w:t>
      </w:r>
      <w:r>
        <w:rPr>
          <w:rFonts w:hint="eastAsia" w:ascii="Times New Roman" w:hAnsi="Times New Roman" w:eastAsia="仿宋" w:cs="Times New Roman"/>
          <w:color w:val="auto"/>
          <w:kern w:val="0"/>
          <w:sz w:val="32"/>
          <w:szCs w:val="32"/>
          <w:lang w:val="en-US" w:eastAsia="zh-CN"/>
        </w:rPr>
        <w:t>本项目场平面积约66075m²,土石方开挖量约107434.13m³，填方量约83134.32m³。1、清除表土及地表各种树木杂草外弃等、施工现场排水、降水，2、土石方开挖、装车、围护(挡土板)及拆除、运输、卸车、回填、分层碾压，3、场地内及周边所有建（构）筑物、管线、设施设备等的保护，损坏后的修复或赔偿等、危险品保管、配送等，4、包括但不限于噪声及扬尘控制、机械进出场及其他所有费用，5、弃土外运等完成土石方开挖回填的其他工作内容。（包括但不限于本项目的施工设计图及图说范围、工程量清单内全部内容）。</w:t>
      </w:r>
    </w:p>
    <w:p>
      <w:pPr>
        <w:spacing w:line="56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仿宋" w:cs="Times New Roman"/>
          <w:bCs/>
          <w:color w:val="auto"/>
          <w:kern w:val="0"/>
          <w:sz w:val="32"/>
          <w:szCs w:val="32"/>
        </w:rPr>
        <w:t>4.发包人：</w:t>
      </w:r>
      <w:r>
        <w:rPr>
          <w:rFonts w:hint="default" w:ascii="Times New Roman" w:hAnsi="Times New Roman" w:eastAsia="仿宋" w:cs="Times New Roman"/>
          <w:color w:val="auto"/>
          <w:kern w:val="0"/>
          <w:sz w:val="32"/>
          <w:szCs w:val="32"/>
          <w:lang w:eastAsia="zh-CN"/>
        </w:rPr>
        <w:t>垫江县丹香建设有限公司</w:t>
      </w:r>
      <w:r>
        <w:rPr>
          <w:rFonts w:hint="default" w:ascii="Times New Roman" w:hAnsi="Times New Roman" w:eastAsia="仿宋" w:cs="Times New Roman"/>
          <w:color w:val="auto"/>
          <w:kern w:val="0"/>
          <w:sz w:val="32"/>
          <w:szCs w:val="32"/>
        </w:rPr>
        <w:t xml:space="preserve">。 </w:t>
      </w:r>
    </w:p>
    <w:p>
      <w:pPr>
        <w:spacing w:line="56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t>二、发包要求</w:t>
      </w:r>
    </w:p>
    <w:p>
      <w:pPr>
        <w:widowControl/>
        <w:snapToGrid w:val="0"/>
        <w:spacing w:line="560" w:lineRule="exact"/>
        <w:ind w:firstLine="640" w:firstLineChars="200"/>
        <w:contextualSpacing/>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1.承包人必须严格按照发包人和承包人双方签订合同执行。</w:t>
      </w:r>
    </w:p>
    <w:p>
      <w:pPr>
        <w:widowControl/>
        <w:snapToGrid w:val="0"/>
        <w:spacing w:line="560" w:lineRule="exact"/>
        <w:ind w:firstLine="640" w:firstLineChars="200"/>
        <w:contextualSpacing/>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2.本工程实行发包范围内的固定单价合同，清单计价。合同价为：</w:t>
      </w:r>
      <w:r>
        <w:rPr>
          <w:rFonts w:hint="default" w:ascii="Times New Roman" w:hAnsi="Times New Roman" w:eastAsia="仿宋" w:cs="Times New Roman"/>
          <w:bCs/>
          <w:color w:val="auto"/>
          <w:kern w:val="0"/>
          <w:sz w:val="32"/>
          <w:szCs w:val="32"/>
          <w:u w:val="single"/>
        </w:rPr>
        <w:t>￥         元（大写：                  ）</w:t>
      </w:r>
      <w:r>
        <w:rPr>
          <w:rFonts w:hint="default" w:ascii="Times New Roman" w:hAnsi="Times New Roman" w:eastAsia="方正仿宋_GBK" w:cs="Times New Roman"/>
          <w:color w:val="auto"/>
          <w:sz w:val="32"/>
          <w:szCs w:val="32"/>
        </w:rPr>
        <w:t>（其中安全文明施工费为</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元），</w:t>
      </w:r>
      <w:r>
        <w:rPr>
          <w:rFonts w:hint="default" w:ascii="Times New Roman" w:hAnsi="Times New Roman" w:eastAsia="仿宋" w:cs="Times New Roman"/>
          <w:bCs/>
          <w:color w:val="auto"/>
          <w:kern w:val="0"/>
          <w:sz w:val="32"/>
          <w:szCs w:val="32"/>
        </w:rPr>
        <w:t>该费用</w:t>
      </w:r>
      <w:r>
        <w:rPr>
          <w:rFonts w:hint="default" w:ascii="Times New Roman" w:hAnsi="Times New Roman" w:eastAsia="方正仿宋_GBK" w:cs="Times New Roman"/>
          <w:color w:val="auto"/>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p>
    <w:p>
      <w:pPr>
        <w:widowControl/>
        <w:snapToGrid w:val="0"/>
        <w:spacing w:line="560" w:lineRule="exact"/>
        <w:ind w:firstLine="640" w:firstLineChars="200"/>
        <w:contextualSpacing/>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3.承包人请自行踏勘现场，中标后承包人不得以任何理由要求增加工程费用。</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三、工期要求</w:t>
      </w:r>
    </w:p>
    <w:p>
      <w:pPr>
        <w:spacing w:line="600" w:lineRule="exac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rPr>
        <w:t>工期</w:t>
      </w:r>
      <w:r>
        <w:rPr>
          <w:rFonts w:hint="eastAsia" w:eastAsia="仿宋" w:cs="Times New Roman"/>
          <w:color w:val="auto"/>
          <w:kern w:val="0"/>
          <w:sz w:val="32"/>
          <w:szCs w:val="32"/>
          <w:u w:val="single"/>
          <w:lang w:val="en-US" w:eastAsia="zh-CN"/>
        </w:rPr>
        <w:t>30</w:t>
      </w:r>
      <w:r>
        <w:rPr>
          <w:rFonts w:hint="default" w:ascii="Times New Roman" w:hAnsi="Times New Roman" w:eastAsia="仿宋" w:cs="Times New Roman"/>
          <w:color w:val="auto"/>
          <w:kern w:val="0"/>
          <w:sz w:val="32"/>
          <w:szCs w:val="32"/>
        </w:rPr>
        <w:t>日历天，以招标人出具的进场通知书之日起开始计算工期。</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四、安全要求</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五、质量标准及要求</w:t>
      </w:r>
    </w:p>
    <w:p>
      <w:pPr>
        <w:spacing w:line="58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1、按照发包人现场交底要求后进行施工。</w:t>
      </w:r>
    </w:p>
    <w:p>
      <w:pPr>
        <w:spacing w:line="58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2、符合国家有关验收规范要求，并验收合格。</w:t>
      </w:r>
    </w:p>
    <w:p>
      <w:pPr>
        <w:spacing w:line="560" w:lineRule="exact"/>
        <w:ind w:firstLine="643" w:firstLineChars="200"/>
        <w:jc w:val="left"/>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六、</w:t>
      </w:r>
      <w:r>
        <w:rPr>
          <w:rFonts w:hint="default" w:ascii="Times New Roman" w:hAnsi="Times New Roman" w:eastAsia="仿宋" w:cs="Times New Roman"/>
          <w:color w:val="auto"/>
          <w:kern w:val="0"/>
          <w:sz w:val="32"/>
          <w:szCs w:val="32"/>
        </w:rPr>
        <w:t>履约保证金和农民工保证金</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（一）履约保证金</w:t>
      </w:r>
    </w:p>
    <w:p>
      <w:pPr>
        <w:keepNext w:val="0"/>
        <w:keepLines w:val="0"/>
        <w:pageBreakBefore w:val="0"/>
        <w:widowControl w:val="0"/>
        <w:kinsoku/>
        <w:wordWrap/>
        <w:overflowPunct/>
        <w:topLinePunct w:val="0"/>
        <w:autoSpaceDE w:val="0"/>
        <w:autoSpaceDN/>
        <w:bidi w:val="0"/>
        <w:adjustRightInd/>
        <w:snapToGrid/>
        <w:spacing w:line="720" w:lineRule="exact"/>
        <w:jc w:val="left"/>
        <w:textAlignment w:val="auto"/>
        <w:rPr>
          <w:rFonts w:hint="default" w:ascii="Times New Roman" w:hAnsi="Times New Roman" w:cs="Times New Roman"/>
          <w:color w:val="auto"/>
          <w:sz w:val="32"/>
          <w:szCs w:val="32"/>
        </w:rPr>
      </w:pPr>
      <w:r>
        <w:rPr>
          <w:rFonts w:hint="default" w:ascii="Times New Roman" w:hAnsi="Times New Roman" w:eastAsia="仿宋" w:cs="Times New Roman"/>
          <w:color w:val="auto"/>
          <w:kern w:val="0"/>
          <w:sz w:val="32"/>
          <w:szCs w:val="32"/>
        </w:rPr>
        <w:t>领取中标通知书后5日历天内，中标人将履约保证金（按中标价的10%计算）缴纳至指定账户。摘要注明</w:t>
      </w:r>
      <w:r>
        <w:rPr>
          <w:rFonts w:hint="default" w:ascii="Times New Roman" w:hAnsi="Times New Roman" w:eastAsia="仿宋" w:cs="Times New Roman"/>
          <w:color w:val="auto"/>
          <w:kern w:val="0"/>
          <w:sz w:val="32"/>
          <w:szCs w:val="32"/>
          <w:lang w:eastAsia="zh-CN"/>
        </w:rPr>
        <w:t>：</w:t>
      </w:r>
      <w:r>
        <w:rPr>
          <w:rFonts w:hint="eastAsia" w:eastAsia="仿宋" w:cs="Times New Roman"/>
          <w:b/>
          <w:bCs/>
          <w:color w:val="auto"/>
          <w:kern w:val="0"/>
          <w:sz w:val="32"/>
          <w:szCs w:val="32"/>
          <w:u w:val="single"/>
          <w:lang w:val="en-US" w:eastAsia="zh-CN"/>
        </w:rPr>
        <w:t>垫江县高新区现代农业泵阀产业园场平（检测中心）场平工程</w:t>
      </w:r>
      <w:r>
        <w:rPr>
          <w:rFonts w:hint="default" w:ascii="Times New Roman" w:hAnsi="Times New Roman" w:eastAsia="仿宋" w:cs="Times New Roman"/>
          <w:b/>
          <w:bCs/>
          <w:color w:val="auto"/>
          <w:kern w:val="0"/>
          <w:sz w:val="32"/>
          <w:szCs w:val="32"/>
          <w:u w:val="single"/>
        </w:rPr>
        <w:t>履约保证金</w:t>
      </w:r>
      <w:r>
        <w:rPr>
          <w:rFonts w:hint="default" w:ascii="Times New Roman" w:hAnsi="Times New Roman" w:eastAsia="仿宋" w:cs="Times New Roman"/>
          <w:color w:val="auto"/>
          <w:kern w:val="0"/>
          <w:sz w:val="32"/>
          <w:szCs w:val="32"/>
        </w:rPr>
        <w:t>，待本项目竣工验收合格并完善全部资料后10个工作日内由发包人一次性全额无息退还。</w:t>
      </w:r>
    </w:p>
    <w:p>
      <w:pPr>
        <w:spacing w:line="560" w:lineRule="exact"/>
        <w:ind w:firstLine="643" w:firstLineChars="200"/>
        <w:jc w:val="left"/>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中标人存在下列情形之一时，发包人则有权按下列处罚履约保证金。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hint="default" w:ascii="Times New Roman" w:hAnsi="Times New Roman" w:eastAsia="方正仿宋_GBK" w:cs="Times New Roman"/>
          <w:b/>
          <w:bCs/>
          <w:color w:val="auto"/>
          <w:sz w:val="32"/>
          <w:szCs w:val="32"/>
        </w:rPr>
        <w:t>则中标人在参与竞争报价时，已仔细阅读并理解本条款。</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递交银行及账户信息</w:t>
      </w:r>
    </w:p>
    <w:p>
      <w:pPr>
        <w:widowControl/>
        <w:shd w:val="clear" w:color="auto" w:fill="FFFFFF"/>
        <w:autoSpaceDE w:val="0"/>
        <w:spacing w:line="560"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名称：</w:t>
      </w:r>
      <w:r>
        <w:rPr>
          <w:rFonts w:hint="default" w:ascii="Times New Roman" w:hAnsi="Times New Roman" w:eastAsia="仿宋" w:cs="Times New Roman"/>
          <w:color w:val="auto"/>
          <w:kern w:val="0"/>
          <w:sz w:val="32"/>
          <w:szCs w:val="32"/>
          <w:lang w:eastAsia="zh-CN"/>
        </w:rPr>
        <w:t>垫江县丹香建设有限公司</w:t>
      </w:r>
    </w:p>
    <w:p>
      <w:pPr>
        <w:widowControl/>
        <w:shd w:val="clear" w:color="auto" w:fill="FFFFFF"/>
        <w:autoSpaceDE w:val="0"/>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开户银行：</w:t>
      </w:r>
      <w:r>
        <w:rPr>
          <w:rFonts w:hint="default" w:ascii="Times New Roman" w:hAnsi="Times New Roman" w:eastAsia="方正仿宋_GBK" w:cs="Times New Roman"/>
          <w:color w:val="auto"/>
          <w:sz w:val="32"/>
          <w:szCs w:val="32"/>
          <w:u w:val="single"/>
        </w:rPr>
        <w:t>中国建设银行垫江凤山支行</w:t>
      </w:r>
    </w:p>
    <w:p>
      <w:pPr>
        <w:widowControl/>
        <w:shd w:val="clear" w:color="auto" w:fill="FFFFFF"/>
        <w:autoSpaceDE w:val="0"/>
        <w:spacing w:line="600" w:lineRule="exact"/>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银行账户：</w:t>
      </w:r>
      <w:r>
        <w:rPr>
          <w:rFonts w:hint="default" w:ascii="Times New Roman" w:hAnsi="Times New Roman" w:eastAsia="方正仿宋_GBK" w:cs="Times New Roman"/>
          <w:color w:val="auto"/>
          <w:sz w:val="32"/>
          <w:szCs w:val="32"/>
          <w:u w:val="single"/>
        </w:rPr>
        <w:t>50050127650000000351</w:t>
      </w:r>
    </w:p>
    <w:p>
      <w:pPr>
        <w:spacing w:line="56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（二）农民工保证金</w:t>
      </w:r>
    </w:p>
    <w:p>
      <w:pPr>
        <w:widowControl/>
        <w:autoSpaceDE w:val="0"/>
        <w:spacing w:line="560" w:lineRule="exact"/>
        <w:ind w:firstLine="640" w:firstLineChars="200"/>
        <w:jc w:val="left"/>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color w:val="auto"/>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七、结算办法</w:t>
      </w:r>
    </w:p>
    <w:p>
      <w:pPr>
        <w:keepNext w:val="0"/>
        <w:keepLines w:val="0"/>
        <w:widowControl/>
        <w:suppressLineNumbers w:val="0"/>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1.本工程实行发包范围内的固定单价合同，清单计价，总价下浮。</w:t>
      </w:r>
      <w:r>
        <w:rPr>
          <w:rFonts w:hint="default" w:ascii="Times New Roman" w:hAnsi="Times New Roman" w:eastAsia="方正仿宋_GBK" w:cs="Times New Roman"/>
          <w:color w:val="auto"/>
          <w:sz w:val="32"/>
          <w:szCs w:val="32"/>
          <w:highlight w:val="none"/>
          <w:lang w:val="en-US" w:eastAsia="zh-CN"/>
        </w:rPr>
        <w:t>合同竣工结算价=结算工程量*中标价±Σ罚金、违约金及其他费用</w:t>
      </w:r>
      <w:r>
        <w:rPr>
          <w:rFonts w:hint="default" w:ascii="Times New Roman" w:hAnsi="Times New Roman" w:eastAsia="仿宋" w:cs="Times New Roman"/>
          <w:color w:val="auto"/>
          <w:kern w:val="0"/>
          <w:sz w:val="32"/>
          <w:szCs w:val="32"/>
        </w:rPr>
        <w:t>。</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2.分部分项工程量清单结算原则：</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②子项综合单价确定办法：为中标工程量清单中提供的子项综合单价。</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3.措施费</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3.1施工组织措施项目费：已包含在中标工程量清单中提供的子项综合单价中。</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3.2施工技术措施项目费：已包含在中标工程量清单中提供的子项综合单价中。</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4.安全文明施工费：已包含在中标工程量清单中提供的子项综合单价中。</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5.1.中标工程量清单中有对应的项目，按照中标工程量清单对应的综合单价计价；</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color w:val="auto"/>
          <w:kern w:val="0"/>
          <w:sz w:val="32"/>
          <w:szCs w:val="32"/>
        </w:rPr>
        <w:t>八、付款方式：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本工程无预付款；工程完工后</w:t>
      </w:r>
      <w:r>
        <w:rPr>
          <w:rFonts w:hint="eastAsia" w:ascii="方正仿宋_GBK" w:hAnsi="方正仿宋_GBK" w:eastAsia="方正仿宋_GBK" w:cs="方正仿宋_GBK"/>
          <w:color w:val="auto"/>
          <w:sz w:val="32"/>
          <w:szCs w:val="32"/>
        </w:rPr>
        <w:t>经发包人或监理工程师(如有)审核后，凭增值税专票，支付至已完工程量的80%；验收合格后3个月内提交合格结算资料给发包人进行审核，如未按时提交审核资料造成的全部责任均由承包人负责，审计完成后支付至审定金额的100%</w:t>
      </w:r>
      <w:r>
        <w:rPr>
          <w:rFonts w:hint="eastAsia" w:ascii="方正仿宋_GBK" w:hAnsi="方正仿宋_GBK" w:eastAsia="方正仿宋_GBK" w:cs="方正仿宋_GBK"/>
          <w:color w:val="auto"/>
          <w:sz w:val="32"/>
          <w:szCs w:val="32"/>
          <w:highlight w:val="none"/>
          <w:lang w:val="en-US" w:eastAsia="zh-CN"/>
        </w:rPr>
        <w:t>；</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九、承诺</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十、违约责任</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1.乙方应完成招标文件及合同约定的全部内容，如有违反，按次/项，扣除1000元，依次/项累计叠加；</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2.乙方应遵循业主单位指令，如有违反，一次扣除1000元，依次累计叠加；</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3.工期延误：工期每延误1日历天，扣除工程款2000元，累计叠加。</w:t>
      </w:r>
    </w:p>
    <w:p>
      <w:pPr>
        <w:pStyle w:val="6"/>
        <w:spacing w:line="59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十一、本合同与下列附件一起构成合同文件:</w:t>
      </w:r>
    </w:p>
    <w:p>
      <w:pPr>
        <w:pStyle w:val="6"/>
        <w:spacing w:line="590" w:lineRule="exact"/>
        <w:ind w:firstLine="643" w:firstLineChars="200"/>
        <w:textAlignment w:val="baseline"/>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（一）本工程招标公告；</w:t>
      </w:r>
    </w:p>
    <w:p>
      <w:pPr>
        <w:pStyle w:val="6"/>
        <w:spacing w:line="590" w:lineRule="exact"/>
        <w:ind w:firstLine="643" w:firstLineChars="200"/>
        <w:textAlignment w:val="baseline"/>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（二）中标通知书；</w:t>
      </w:r>
    </w:p>
    <w:p>
      <w:pPr>
        <w:pStyle w:val="6"/>
        <w:spacing w:line="590" w:lineRule="exact"/>
        <w:ind w:firstLine="640" w:firstLineChars="200"/>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在合同订立及履行过程中形成的与合同有关的文件，须经合同当事人签字并盖章，均构成合同文件组成部分。</w:t>
      </w:r>
    </w:p>
    <w:p>
      <w:pPr>
        <w:pStyle w:val="6"/>
        <w:spacing w:line="590" w:lineRule="exact"/>
        <w:ind w:firstLine="640" w:firstLineChars="200"/>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十三、合同生效</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本合同经双方法定代表人签字盖章后生效。</w:t>
      </w:r>
    </w:p>
    <w:p>
      <w:pPr>
        <w:spacing w:line="556" w:lineRule="exact"/>
        <w:ind w:firstLine="643" w:firstLineChars="200"/>
        <w:jc w:val="lef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十四、合同份数</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本协议一式拾份，甲方陆份，乙方肆份，具有相同的法律效力。</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甲方：（公章）              乙方：（公章）</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法定代表人或                  法定代表人或</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委托代理人（签字）：          委托代理人（签字）：</w:t>
      </w:r>
    </w:p>
    <w:p>
      <w:pPr>
        <w:spacing w:line="556"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p>
      <w:pPr>
        <w:spacing w:line="556"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经办人：                      经办人：      </w:t>
      </w:r>
    </w:p>
    <w:p>
      <w:pPr>
        <w:autoSpaceDE w:val="0"/>
        <w:autoSpaceDN w:val="0"/>
        <w:adjustRightInd w:val="0"/>
        <w:snapToGrid w:val="0"/>
        <w:spacing w:line="556"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p>
      <w:pPr>
        <w:autoSpaceDE w:val="0"/>
        <w:autoSpaceDN w:val="0"/>
        <w:adjustRightInd w:val="0"/>
        <w:snapToGrid w:val="0"/>
        <w:spacing w:line="556"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p>
      <w:pPr>
        <w:autoSpaceDE w:val="0"/>
        <w:autoSpaceDN w:val="0"/>
        <w:adjustRightInd w:val="0"/>
        <w:snapToGrid w:val="0"/>
        <w:spacing w:line="556" w:lineRule="exact"/>
        <w:ind w:firstLine="640" w:firstLineChars="200"/>
        <w:jc w:val="right"/>
        <w:rPr>
          <w:rFonts w:hint="default" w:ascii="Times New Roman" w:hAnsi="Times New Roman" w:cs="Times New Roman"/>
          <w:color w:val="auto"/>
        </w:rPr>
      </w:pPr>
      <w:r>
        <w:rPr>
          <w:rFonts w:hint="default" w:ascii="Times New Roman" w:hAnsi="Times New Roman" w:eastAsia="仿宋" w:cs="Times New Roman"/>
          <w:color w:val="auto"/>
          <w:kern w:val="0"/>
          <w:sz w:val="32"/>
          <w:szCs w:val="32"/>
        </w:rPr>
        <w:t xml:space="preserve">    签订日期：    年   月   日</w:t>
      </w:r>
    </w:p>
    <w:p>
      <w:pPr>
        <w:pStyle w:val="4"/>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9D385F17-41E7-497A-AC25-ABDB6F0C6CCF}"/>
  </w:font>
  <w:font w:name="方正小标宋_GBK">
    <w:panose1 w:val="03000509000000000000"/>
    <w:charset w:val="86"/>
    <w:family w:val="script"/>
    <w:pitch w:val="default"/>
    <w:sig w:usb0="00000001" w:usb1="080E0000" w:usb2="00000000" w:usb3="00000000" w:csb0="00040000" w:csb1="00000000"/>
    <w:embedRegular r:id="rId2" w:fontKey="{1A1DDA46-539F-4A90-8242-E26BBB466186}"/>
  </w:font>
  <w:font w:name="方正黑体_GBK">
    <w:panose1 w:val="03000509000000000000"/>
    <w:charset w:val="86"/>
    <w:family w:val="script"/>
    <w:pitch w:val="default"/>
    <w:sig w:usb0="00000001" w:usb1="080E0000" w:usb2="00000000" w:usb3="00000000" w:csb0="00040000" w:csb1="00000000"/>
    <w:embedRegular r:id="rId3" w:fontKey="{99FC18FC-E710-456D-BE37-5C0FC5E3E5B3}"/>
  </w:font>
  <w:font w:name="仿宋">
    <w:panose1 w:val="02010609060101010101"/>
    <w:charset w:val="86"/>
    <w:family w:val="modern"/>
    <w:pitch w:val="default"/>
    <w:sig w:usb0="800002BF" w:usb1="38CF7CFA" w:usb2="00000016" w:usb3="00000000" w:csb0="00040001" w:csb1="00000000"/>
    <w:embedRegular r:id="rId4" w:fontKey="{4B4CABB1-6F1D-4786-839C-08DE0D3F4EDD}"/>
  </w:font>
  <w:font w:name="方正仿宋_GBK">
    <w:panose1 w:val="03000509000000000000"/>
    <w:charset w:val="86"/>
    <w:family w:val="script"/>
    <w:pitch w:val="default"/>
    <w:sig w:usb0="00000001" w:usb1="080E0000" w:usb2="00000000" w:usb3="00000000" w:csb0="00040000" w:csb1="00000000"/>
    <w:embedRegular r:id="rId5" w:fontKey="{AFCCBB4B-FC47-4714-879A-83D089D3A5E0}"/>
  </w:font>
  <w:font w:name="方正楷体_GBK">
    <w:panose1 w:val="03000509000000000000"/>
    <w:charset w:val="86"/>
    <w:family w:val="script"/>
    <w:pitch w:val="default"/>
    <w:sig w:usb0="00000001" w:usb1="080E0000" w:usb2="00000000" w:usb3="00000000" w:csb0="00040000" w:csb1="00000000"/>
    <w:embedRegular r:id="rId6" w:fontKey="{D4DAA381-5C66-412C-B06B-AF7A90A08E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EwNTA3MTE0ODQxNGEwMTZiODdkOGQ4ZmMzM2QifQ=="/>
    <w:docVar w:name="KSO_WPS_MARK_KEY" w:val="9bb225c2-771d-4ca1-aa40-349ad37c20ca"/>
  </w:docVars>
  <w:rsids>
    <w:rsidRoot w:val="00DE2325"/>
    <w:rsid w:val="00922613"/>
    <w:rsid w:val="00DE2325"/>
    <w:rsid w:val="03F343EF"/>
    <w:rsid w:val="0B5D195B"/>
    <w:rsid w:val="0EC51CF1"/>
    <w:rsid w:val="109D310D"/>
    <w:rsid w:val="17FF3B30"/>
    <w:rsid w:val="18886FB2"/>
    <w:rsid w:val="1B5F120C"/>
    <w:rsid w:val="1B6B0221"/>
    <w:rsid w:val="21C845C6"/>
    <w:rsid w:val="241D1F92"/>
    <w:rsid w:val="274C3018"/>
    <w:rsid w:val="29C65DEF"/>
    <w:rsid w:val="30F82810"/>
    <w:rsid w:val="31155667"/>
    <w:rsid w:val="32F170E0"/>
    <w:rsid w:val="35026D15"/>
    <w:rsid w:val="3B442094"/>
    <w:rsid w:val="426B4687"/>
    <w:rsid w:val="43880F63"/>
    <w:rsid w:val="44414978"/>
    <w:rsid w:val="46BB0831"/>
    <w:rsid w:val="4CE65473"/>
    <w:rsid w:val="509F77A0"/>
    <w:rsid w:val="548B6F63"/>
    <w:rsid w:val="5C1931BF"/>
    <w:rsid w:val="5D54416C"/>
    <w:rsid w:val="5DB04EEC"/>
    <w:rsid w:val="61C9443A"/>
    <w:rsid w:val="624E511F"/>
    <w:rsid w:val="6703281A"/>
    <w:rsid w:val="70B16045"/>
    <w:rsid w:val="736657B7"/>
    <w:rsid w:val="73C73BDC"/>
    <w:rsid w:val="75363586"/>
    <w:rsid w:val="7B6F75DD"/>
    <w:rsid w:val="7D216878"/>
    <w:rsid w:val="7D2A4893"/>
    <w:rsid w:val="DEAB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9"/>
    <w:autoRedefine/>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rPr>
      <w:rFonts w:ascii="Times New Roman"/>
      <w:sz w:val="21"/>
    </w:rPr>
  </w:style>
  <w:style w:type="paragraph" w:styleId="3">
    <w:name w:val="Body Text"/>
    <w:basedOn w:val="1"/>
    <w:next w:val="1"/>
    <w:link w:val="10"/>
    <w:autoRedefine/>
    <w:unhideWhenUsed/>
    <w:qFormat/>
    <w:uiPriority w:val="99"/>
    <w:pPr>
      <w:jc w:val="center"/>
    </w:pPr>
    <w:rPr>
      <w:b/>
      <w:color w:val="FF0000"/>
      <w:sz w:val="44"/>
      <w:szCs w:val="44"/>
    </w:rPr>
  </w:style>
  <w:style w:type="paragraph" w:styleId="5">
    <w:name w:val="Normal Indent"/>
    <w:basedOn w:val="1"/>
    <w:autoRedefine/>
    <w:unhideWhenUsed/>
    <w:qFormat/>
    <w:uiPriority w:val="99"/>
    <w:pPr>
      <w:overflowPunct w:val="0"/>
      <w:autoSpaceDE w:val="0"/>
      <w:autoSpaceDN w:val="0"/>
      <w:spacing w:line="594" w:lineRule="exact"/>
      <w:ind w:firstLine="420" w:firstLineChars="200"/>
    </w:pPr>
    <w:rPr>
      <w:rFonts w:ascii="Calibri" w:hAnsi="Calibri"/>
    </w:rPr>
  </w:style>
  <w:style w:type="paragraph" w:styleId="6">
    <w:name w:val="Normal (Web)"/>
    <w:basedOn w:val="1"/>
    <w:autoRedefine/>
    <w:unhideWhenUsed/>
    <w:qFormat/>
    <w:uiPriority w:val="99"/>
    <w:pPr>
      <w:widowControl/>
      <w:jc w:val="left"/>
    </w:pPr>
    <w:rPr>
      <w:rFonts w:ascii="宋体" w:hAnsi="宋体" w:cs="宋体"/>
      <w:kern w:val="0"/>
      <w:sz w:val="24"/>
      <w:szCs w:val="24"/>
    </w:rPr>
  </w:style>
  <w:style w:type="character" w:customStyle="1" w:styleId="9">
    <w:name w:val="标题 3 Char"/>
    <w:basedOn w:val="8"/>
    <w:link w:val="4"/>
    <w:autoRedefine/>
    <w:qFormat/>
    <w:uiPriority w:val="99"/>
    <w:rPr>
      <w:rFonts w:ascii="仿宋_GB2312" w:hAnsi="Times New Roman" w:eastAsia="仿宋_GB2312" w:cs="宋体"/>
      <w:b/>
      <w:kern w:val="0"/>
      <w:sz w:val="24"/>
      <w:szCs w:val="24"/>
    </w:rPr>
  </w:style>
  <w:style w:type="character" w:customStyle="1" w:styleId="10">
    <w:name w:val="正文文本 Char"/>
    <w:basedOn w:val="8"/>
    <w:link w:val="3"/>
    <w:autoRedefine/>
    <w:qFormat/>
    <w:uiPriority w:val="99"/>
    <w:rPr>
      <w:rFonts w:ascii="Times New Roman" w:hAnsi="Times New Roman" w:eastAsia="宋体" w:cs="Times New Roman"/>
      <w:b/>
      <w:color w:val="FF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7483</Words>
  <Characters>7895</Characters>
  <Lines>63</Lines>
  <Paragraphs>18</Paragraphs>
  <TotalTime>10</TotalTime>
  <ScaleCrop>false</ScaleCrop>
  <LinksUpToDate>false</LinksUpToDate>
  <CharactersWithSpaces>8383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2023-11-13T12:21:00Z</dcterms:created>
  <dc:creator>Administrator</dc:creator>
  <cp:lastModifiedBy>黄宇</cp:lastModifiedBy>
  <cp:lastPrinted>2024-04-24T07:13:00Z</cp:lastPrinted>
  <dcterms:modified xsi:type="dcterms:W3CDTF">2024-05-28T09:33:25Z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C615B084BCDC45468EFC78903453CE8A_13</vt:lpwstr>
  </property>
</Properties>
</file>