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F220F2">
      <w:pPr>
        <w:spacing w:line="1600" w:lineRule="exact"/>
        <w:jc w:val="center"/>
        <w:outlineLvl w:val="0"/>
        <w:rPr>
          <w:rFonts w:hint="eastAsia" w:ascii="方正黑体_GBK" w:eastAsia="方正黑体_GBK"/>
          <w:sz w:val="100"/>
        </w:rPr>
      </w:pPr>
      <w:r>
        <w:rPr>
          <w:rFonts w:hint="eastAsia" w:ascii="方正黑体_GBK" w:eastAsia="方正黑体_GBK"/>
          <w:sz w:val="100"/>
        </w:rPr>
        <w:t>政府采购</w:t>
      </w:r>
    </w:p>
    <w:p w14:paraId="5B55C6F5">
      <w:pPr>
        <w:jc w:val="center"/>
        <w:rPr>
          <w:rFonts w:hint="eastAsia" w:ascii="宋体" w:hAnsi="宋体"/>
        </w:rPr>
      </w:pPr>
    </w:p>
    <w:p w14:paraId="5F1C2E75">
      <w:pPr>
        <w:spacing w:line="1600" w:lineRule="exact"/>
        <w:jc w:val="center"/>
        <w:outlineLvl w:val="0"/>
        <w:rPr>
          <w:rFonts w:hint="eastAsia" w:ascii="方正黑体_GBK" w:hAnsi="宋体" w:eastAsia="方正黑体_GBK"/>
          <w:sz w:val="130"/>
          <w:szCs w:val="130"/>
        </w:rPr>
      </w:pPr>
      <w:r>
        <w:rPr>
          <w:rFonts w:hint="eastAsia" w:ascii="方正黑体_GBK" w:hAnsi="宋体" w:eastAsia="方正黑体_GBK"/>
          <w:sz w:val="130"/>
          <w:szCs w:val="130"/>
        </w:rPr>
        <w:t>询价通知书</w:t>
      </w:r>
    </w:p>
    <w:p w14:paraId="2DB256DD">
      <w:pPr>
        <w:spacing w:line="700" w:lineRule="exact"/>
        <w:jc w:val="center"/>
        <w:rPr>
          <w:rFonts w:hint="eastAsia" w:ascii="方正黑体_GBK" w:eastAsia="方正黑体_GBK"/>
          <w:sz w:val="72"/>
          <w:szCs w:val="72"/>
        </w:rPr>
      </w:pPr>
    </w:p>
    <w:p w14:paraId="56AC6C5A">
      <w:pPr>
        <w:spacing w:line="700" w:lineRule="exact"/>
        <w:jc w:val="center"/>
        <w:rPr>
          <w:rFonts w:hint="eastAsia" w:ascii="黑体" w:eastAsia="黑体"/>
          <w:sz w:val="32"/>
        </w:rPr>
      </w:pPr>
    </w:p>
    <w:p w14:paraId="614E1565">
      <w:pPr>
        <w:spacing w:line="700" w:lineRule="exact"/>
        <w:jc w:val="center"/>
        <w:rPr>
          <w:rFonts w:hint="eastAsia" w:ascii="黑体" w:eastAsia="黑体"/>
          <w:sz w:val="32"/>
        </w:rPr>
      </w:pPr>
    </w:p>
    <w:p w14:paraId="4F1D6347">
      <w:pPr>
        <w:spacing w:line="700" w:lineRule="exact"/>
        <w:jc w:val="center"/>
        <w:rPr>
          <w:rFonts w:hint="eastAsia" w:ascii="黑体" w:eastAsia="黑体"/>
          <w:sz w:val="32"/>
        </w:rPr>
      </w:pPr>
    </w:p>
    <w:p w14:paraId="305E4046">
      <w:pPr>
        <w:spacing w:line="500" w:lineRule="exact"/>
        <w:ind w:firstLine="0" w:firstLineChars="0"/>
        <w:outlineLvl w:val="0"/>
        <w:rPr>
          <w:rFonts w:hint="default" w:ascii="方正小标宋_GBK" w:hAnsi="宋体" w:eastAsia="方正小标宋_GBK"/>
          <w:sz w:val="36"/>
          <w:szCs w:val="36"/>
          <w:lang w:val="en-US" w:eastAsia="zh-CN"/>
        </w:rPr>
      </w:pPr>
      <w:r>
        <w:rPr>
          <w:rFonts w:hint="eastAsia" w:ascii="方正小标宋_GBK" w:hAnsi="宋体" w:eastAsia="方正小标宋_GBK"/>
          <w:sz w:val="36"/>
          <w:szCs w:val="36"/>
        </w:rPr>
        <w:t>项  目  号：</w:t>
      </w:r>
      <w:r>
        <w:rPr>
          <w:rFonts w:hint="eastAsia" w:ascii="方正小标宋_GBK" w:hAnsi="宋体" w:eastAsia="方正小标宋_GBK"/>
          <w:sz w:val="36"/>
          <w:szCs w:val="36"/>
          <w:lang w:val="en-US" w:eastAsia="zh-CN"/>
        </w:rPr>
        <w:t>2024003</w:t>
      </w:r>
    </w:p>
    <w:p w14:paraId="666DCA5B">
      <w:pPr>
        <w:spacing w:line="500" w:lineRule="exact"/>
        <w:ind w:left="2520" w:hanging="2520" w:hangingChars="700"/>
        <w:outlineLvl w:val="0"/>
        <w:rPr>
          <w:rFonts w:hint="eastAsia" w:ascii="方正小标宋_GBK" w:hAnsi="方正小标宋_GBK" w:eastAsia="方正小标宋_GBK" w:cs="方正小标宋_GBK"/>
          <w:sz w:val="36"/>
          <w:szCs w:val="36"/>
          <w:lang w:eastAsia="zh-CN"/>
        </w:rPr>
      </w:pPr>
      <w:r>
        <w:rPr>
          <w:rFonts w:hint="eastAsia" w:ascii="方正小标宋_GBK" w:hAnsi="宋体" w:eastAsia="方正小标宋_GBK"/>
          <w:sz w:val="36"/>
          <w:szCs w:val="36"/>
        </w:rPr>
        <w:t>询价项目名称：</w:t>
      </w:r>
      <w:r>
        <w:rPr>
          <w:rFonts w:hint="eastAsia" w:ascii="方正小标宋_GBK" w:hAnsi="方正小标宋_GBK" w:eastAsia="方正小标宋_GBK" w:cs="方正小标宋_GBK"/>
          <w:snapToGrid w:val="0"/>
          <w:kern w:val="0"/>
          <w:sz w:val="36"/>
          <w:szCs w:val="36"/>
          <w:u w:val="single"/>
        </w:rPr>
        <w:t>重庆澜泉供水有限公司</w:t>
      </w:r>
      <w:r>
        <w:rPr>
          <w:rFonts w:hint="eastAsia" w:ascii="方正小标宋_GBK" w:hAnsi="方正小标宋_GBK" w:eastAsia="方正小标宋_GBK" w:cs="方正小标宋_GBK"/>
          <w:snapToGrid w:val="0"/>
          <w:kern w:val="0"/>
          <w:sz w:val="36"/>
          <w:szCs w:val="36"/>
          <w:u w:val="single"/>
          <w:lang w:val="en-US" w:eastAsia="zh-CN"/>
        </w:rPr>
        <w:t>坪山分公司斜管</w:t>
      </w:r>
      <w:r>
        <w:rPr>
          <w:rFonts w:hint="eastAsia" w:ascii="方正小标宋_GBK" w:hAnsi="方正小标宋_GBK" w:eastAsia="方正小标宋_GBK" w:cs="方正小标宋_GBK"/>
          <w:snapToGrid w:val="0"/>
          <w:kern w:val="0"/>
          <w:sz w:val="36"/>
          <w:szCs w:val="36"/>
          <w:u w:val="single"/>
        </w:rPr>
        <w:t>采购项目</w:t>
      </w:r>
    </w:p>
    <w:p w14:paraId="1F791CFD">
      <w:pPr>
        <w:spacing w:line="700" w:lineRule="exact"/>
        <w:jc w:val="center"/>
        <w:rPr>
          <w:rFonts w:hint="eastAsia" w:ascii="方正小标宋_GBK" w:hAnsi="宋体" w:eastAsia="方正小标宋_GBK"/>
          <w:b/>
          <w:sz w:val="36"/>
          <w:szCs w:val="36"/>
        </w:rPr>
      </w:pPr>
    </w:p>
    <w:p w14:paraId="10E14FED">
      <w:pPr>
        <w:spacing w:line="700" w:lineRule="exact"/>
        <w:jc w:val="center"/>
        <w:rPr>
          <w:rFonts w:hint="eastAsia" w:ascii="方正小标宋_GBK" w:hAnsi="宋体" w:eastAsia="方正小标宋_GBK"/>
          <w:b/>
          <w:sz w:val="36"/>
          <w:szCs w:val="36"/>
        </w:rPr>
      </w:pPr>
    </w:p>
    <w:p w14:paraId="4DC520BA">
      <w:pPr>
        <w:spacing w:line="700" w:lineRule="exact"/>
        <w:jc w:val="center"/>
        <w:rPr>
          <w:rFonts w:hint="eastAsia" w:ascii="方正小标宋_GBK" w:hAnsi="宋体" w:eastAsia="方正小标宋_GBK"/>
          <w:b/>
          <w:sz w:val="36"/>
          <w:szCs w:val="36"/>
        </w:rPr>
      </w:pPr>
    </w:p>
    <w:p w14:paraId="05D261B0">
      <w:pPr>
        <w:spacing w:line="700" w:lineRule="exact"/>
        <w:rPr>
          <w:rFonts w:hint="eastAsia" w:ascii="方正小标宋_GBK" w:hAnsi="宋体" w:eastAsia="方正小标宋_GBK"/>
          <w:b/>
          <w:sz w:val="36"/>
          <w:szCs w:val="36"/>
        </w:rPr>
      </w:pPr>
    </w:p>
    <w:p w14:paraId="1ABA2564">
      <w:pPr>
        <w:spacing w:line="700" w:lineRule="exact"/>
        <w:rPr>
          <w:rFonts w:hint="eastAsia" w:ascii="方正小标宋_GBK" w:hAnsi="宋体" w:eastAsia="方正小标宋_GBK"/>
          <w:b/>
          <w:sz w:val="36"/>
          <w:szCs w:val="36"/>
        </w:rPr>
      </w:pPr>
    </w:p>
    <w:p w14:paraId="19E2FF22">
      <w:pPr>
        <w:spacing w:line="500" w:lineRule="exact"/>
        <w:jc w:val="center"/>
        <w:outlineLvl w:val="0"/>
        <w:rPr>
          <w:rFonts w:hint="default" w:ascii="方正小标宋_GBK" w:eastAsia="方正小标宋_GBK"/>
          <w:sz w:val="36"/>
          <w:szCs w:val="36"/>
          <w:lang w:val="en-US" w:eastAsia="zh-CN"/>
        </w:rPr>
      </w:pPr>
      <w:r>
        <w:rPr>
          <w:rFonts w:hint="eastAsia" w:ascii="方正小标宋_GBK" w:eastAsia="方正小标宋_GBK"/>
          <w:sz w:val="36"/>
          <w:szCs w:val="36"/>
        </w:rPr>
        <w:t>采购人：</w:t>
      </w:r>
      <w:r>
        <w:rPr>
          <w:rFonts w:hint="eastAsia" w:ascii="方正小标宋_GBK" w:eastAsia="方正小标宋_GBK"/>
          <w:sz w:val="36"/>
          <w:szCs w:val="36"/>
          <w:lang w:val="en-US" w:eastAsia="zh-CN"/>
        </w:rPr>
        <w:t>重庆澜泉供水有限公司</w:t>
      </w:r>
    </w:p>
    <w:p w14:paraId="23B89676">
      <w:pPr>
        <w:spacing w:line="720" w:lineRule="exact"/>
        <w:jc w:val="center"/>
        <w:outlineLvl w:val="0"/>
        <w:rPr>
          <w:rFonts w:hint="eastAsia" w:ascii="方正黑体_GBK" w:hAnsi="宋体" w:eastAsia="方正黑体_GBK"/>
          <w:sz w:val="48"/>
          <w:szCs w:val="32"/>
        </w:rPr>
      </w:pPr>
      <w:r>
        <w:rPr>
          <w:rFonts w:hint="eastAsia" w:ascii="方正小标宋_GBK" w:hAnsi="宋体" w:eastAsia="方正小标宋_GBK"/>
          <w:sz w:val="36"/>
          <w:szCs w:val="36"/>
        </w:rPr>
        <w:t>二〇二</w:t>
      </w:r>
      <w:r>
        <w:rPr>
          <w:rFonts w:hint="eastAsia" w:ascii="方正小标宋_GBK" w:hAnsi="宋体" w:eastAsia="方正小标宋_GBK"/>
          <w:sz w:val="36"/>
          <w:szCs w:val="36"/>
          <w:lang w:val="en-US" w:eastAsia="zh-CN"/>
        </w:rPr>
        <w:t>四</w:t>
      </w:r>
      <w:r>
        <w:rPr>
          <w:rFonts w:hint="eastAsia" w:ascii="方正小标宋_GBK" w:hAnsi="宋体" w:eastAsia="方正小标宋_GBK"/>
          <w:sz w:val="36"/>
          <w:szCs w:val="36"/>
        </w:rPr>
        <w:t>年</w:t>
      </w:r>
      <w:r>
        <w:rPr>
          <w:rFonts w:hint="eastAsia" w:ascii="方正小标宋_GBK" w:hAnsi="宋体" w:eastAsia="方正小标宋_GBK"/>
          <w:sz w:val="36"/>
          <w:szCs w:val="36"/>
          <w:lang w:val="en-US" w:eastAsia="zh-CN"/>
        </w:rPr>
        <w:t>九</w:t>
      </w:r>
      <w:r>
        <w:rPr>
          <w:rFonts w:hint="eastAsia" w:ascii="方正小标宋_GBK" w:hAnsi="宋体" w:eastAsia="方正小标宋_GBK"/>
          <w:sz w:val="36"/>
          <w:szCs w:val="36"/>
        </w:rPr>
        <w:t>月</w:t>
      </w:r>
    </w:p>
    <w:p w14:paraId="53641672">
      <w:pPr>
        <w:spacing w:line="480" w:lineRule="exact"/>
        <w:outlineLvl w:val="0"/>
        <w:rPr>
          <w:rFonts w:ascii="方正黑体_GBK" w:eastAsia="方正黑体_GBK"/>
          <w:sz w:val="44"/>
          <w:szCs w:val="28"/>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14:paraId="7E997FAF">
      <w:pPr>
        <w:spacing w:line="480" w:lineRule="exact"/>
        <w:jc w:val="center"/>
        <w:outlineLvl w:val="0"/>
        <w:rPr>
          <w:rFonts w:hint="eastAsia" w:ascii="方正黑体_GBK" w:eastAsia="方正黑体_GBK"/>
          <w:sz w:val="44"/>
          <w:szCs w:val="28"/>
        </w:rPr>
      </w:pPr>
      <w:r>
        <w:rPr>
          <w:rFonts w:hint="eastAsia" w:ascii="方正黑体_GBK" w:eastAsia="方正黑体_GBK"/>
          <w:sz w:val="44"/>
          <w:szCs w:val="28"/>
        </w:rPr>
        <w:t>目   录</w:t>
      </w:r>
    </w:p>
    <w:p w14:paraId="2B55B4CF">
      <w:pPr>
        <w:pStyle w:val="10"/>
        <w:tabs>
          <w:tab w:val="right" w:leader="dot" w:pos="9412"/>
        </w:tabs>
      </w:pPr>
      <w:r>
        <w:rPr>
          <w:rFonts w:hint="eastAsia" w:ascii="方正仿宋_GBK" w:hAnsi="宋体" w:eastAsia="方正仿宋_GBK"/>
          <w:sz w:val="21"/>
          <w:szCs w:val="21"/>
        </w:rPr>
        <w:fldChar w:fldCharType="begin"/>
      </w:r>
      <w:r>
        <w:rPr>
          <w:rFonts w:hint="eastAsia" w:ascii="方正仿宋_GBK" w:hAnsi="宋体" w:eastAsia="方正仿宋_GBK"/>
          <w:sz w:val="21"/>
          <w:szCs w:val="21"/>
        </w:rPr>
        <w:instrText xml:space="preserve"> TOC \o "1-3" \h \z </w:instrText>
      </w:r>
      <w:r>
        <w:rPr>
          <w:rFonts w:hint="eastAsia" w:ascii="方正仿宋_GBK" w:hAnsi="宋体" w:eastAsia="方正仿宋_GBK"/>
          <w:sz w:val="21"/>
          <w:szCs w:val="21"/>
        </w:rPr>
        <w:fldChar w:fldCharType="separate"/>
      </w: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_Toc39708492 </w:instrText>
      </w:r>
      <w:r>
        <w:rPr>
          <w:rFonts w:hint="eastAsia" w:ascii="方正仿宋_GBK" w:hAnsi="宋体" w:eastAsia="方正仿宋_GBK"/>
          <w:szCs w:val="21"/>
        </w:rPr>
        <w:fldChar w:fldCharType="separate"/>
      </w:r>
      <w:r>
        <w:rPr>
          <w:rFonts w:hint="eastAsia" w:ascii="方正小标宋_GBK" w:eastAsia="方正小标宋_GBK"/>
          <w:szCs w:val="30"/>
        </w:rPr>
        <w:t xml:space="preserve">第一篇  </w:t>
      </w:r>
      <w:r>
        <w:rPr>
          <w:rFonts w:hint="eastAsia" w:ascii="方正小标宋_GBK" w:eastAsia="方正小标宋_GBK" w:cs="Arial"/>
        </w:rPr>
        <w:t>询价采购邀请书</w:t>
      </w:r>
      <w:r>
        <w:tab/>
      </w:r>
      <w:r>
        <w:fldChar w:fldCharType="begin"/>
      </w:r>
      <w:r>
        <w:instrText xml:space="preserve"> PAGEREF _Toc39708492 \h </w:instrText>
      </w:r>
      <w:r>
        <w:fldChar w:fldCharType="separate"/>
      </w:r>
      <w:r>
        <w:t>- 3 -</w:t>
      </w:r>
      <w:r>
        <w:fldChar w:fldCharType="end"/>
      </w:r>
      <w:r>
        <w:rPr>
          <w:rFonts w:hint="eastAsia" w:ascii="方正仿宋_GBK" w:hAnsi="宋体" w:eastAsia="方正仿宋_GBK"/>
          <w:szCs w:val="21"/>
        </w:rPr>
        <w:fldChar w:fldCharType="end"/>
      </w:r>
    </w:p>
    <w:p w14:paraId="35920E1F">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_Toc478247088 </w:instrText>
      </w:r>
      <w:r>
        <w:rPr>
          <w:rFonts w:hint="eastAsia" w:ascii="方正仿宋_GBK" w:hAnsi="宋体" w:eastAsia="方正仿宋_GBK"/>
          <w:szCs w:val="21"/>
        </w:rPr>
        <w:fldChar w:fldCharType="separate"/>
      </w:r>
      <w:r>
        <w:rPr>
          <w:rFonts w:hint="eastAsia" w:ascii="方正仿宋_GBK" w:hAnsi="宋体" w:eastAsia="方正仿宋_GBK"/>
        </w:rPr>
        <w:t>一、 询价内容</w:t>
      </w:r>
      <w:r>
        <w:tab/>
      </w:r>
      <w:r>
        <w:fldChar w:fldCharType="begin"/>
      </w:r>
      <w:r>
        <w:instrText xml:space="preserve"> PAGEREF _Toc478247088 \h </w:instrText>
      </w:r>
      <w:r>
        <w:fldChar w:fldCharType="separate"/>
      </w:r>
      <w:r>
        <w:t>- 3 -</w:t>
      </w:r>
      <w:r>
        <w:fldChar w:fldCharType="end"/>
      </w:r>
      <w:r>
        <w:rPr>
          <w:rFonts w:hint="eastAsia" w:ascii="方正仿宋_GBK" w:hAnsi="宋体" w:eastAsia="方正仿宋_GBK"/>
          <w:szCs w:val="21"/>
        </w:rPr>
        <w:fldChar w:fldCharType="end"/>
      </w:r>
    </w:p>
    <w:p w14:paraId="26C2EC3E">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_Toc1754664625 </w:instrText>
      </w:r>
      <w:r>
        <w:rPr>
          <w:rFonts w:hint="eastAsia" w:ascii="方正仿宋_GBK" w:hAnsi="宋体" w:eastAsia="方正仿宋_GBK"/>
          <w:szCs w:val="21"/>
        </w:rPr>
        <w:fldChar w:fldCharType="separate"/>
      </w:r>
      <w:r>
        <w:rPr>
          <w:rFonts w:hint="eastAsia" w:ascii="方正仿宋_GBK" w:hAnsi="宋体" w:eastAsia="方正仿宋_GBK"/>
        </w:rPr>
        <w:t>二、资金来源</w:t>
      </w:r>
      <w:r>
        <w:tab/>
      </w:r>
      <w:r>
        <w:fldChar w:fldCharType="begin"/>
      </w:r>
      <w:r>
        <w:instrText xml:space="preserve"> PAGEREF _Toc1754664625 \h </w:instrText>
      </w:r>
      <w:r>
        <w:fldChar w:fldCharType="separate"/>
      </w:r>
      <w:r>
        <w:t>- 3 -</w:t>
      </w:r>
      <w:r>
        <w:fldChar w:fldCharType="end"/>
      </w:r>
      <w:r>
        <w:rPr>
          <w:rFonts w:hint="eastAsia" w:ascii="方正仿宋_GBK" w:hAnsi="宋体" w:eastAsia="方正仿宋_GBK"/>
          <w:szCs w:val="21"/>
        </w:rPr>
        <w:fldChar w:fldCharType="end"/>
      </w:r>
    </w:p>
    <w:p w14:paraId="3DC0AFD3">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_Toc1644786698 </w:instrText>
      </w:r>
      <w:r>
        <w:rPr>
          <w:rFonts w:hint="eastAsia" w:ascii="方正仿宋_GBK" w:hAnsi="宋体" w:eastAsia="方正仿宋_GBK"/>
          <w:szCs w:val="21"/>
        </w:rPr>
        <w:fldChar w:fldCharType="separate"/>
      </w:r>
      <w:r>
        <w:rPr>
          <w:rFonts w:hint="eastAsia" w:ascii="方正仿宋_GBK" w:hAnsi="宋体" w:eastAsia="方正仿宋_GBK"/>
        </w:rPr>
        <w:t>三、供应商资格条件</w:t>
      </w:r>
      <w:r>
        <w:tab/>
      </w:r>
      <w:r>
        <w:fldChar w:fldCharType="begin"/>
      </w:r>
      <w:r>
        <w:instrText xml:space="preserve"> PAGEREF _Toc1644786698 \h </w:instrText>
      </w:r>
      <w:r>
        <w:fldChar w:fldCharType="separate"/>
      </w:r>
      <w:r>
        <w:t>- 3 -</w:t>
      </w:r>
      <w:r>
        <w:fldChar w:fldCharType="end"/>
      </w:r>
      <w:r>
        <w:rPr>
          <w:rFonts w:hint="eastAsia" w:ascii="方正仿宋_GBK" w:hAnsi="宋体" w:eastAsia="方正仿宋_GBK"/>
          <w:szCs w:val="21"/>
        </w:rPr>
        <w:fldChar w:fldCharType="end"/>
      </w:r>
    </w:p>
    <w:p w14:paraId="43DEC4E1">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_Toc28233783 </w:instrText>
      </w:r>
      <w:r>
        <w:rPr>
          <w:rFonts w:hint="eastAsia" w:ascii="方正仿宋_GBK" w:hAnsi="宋体" w:eastAsia="方正仿宋_GBK"/>
          <w:szCs w:val="21"/>
        </w:rPr>
        <w:fldChar w:fldCharType="separate"/>
      </w:r>
      <w:r>
        <w:rPr>
          <w:rFonts w:hint="eastAsia" w:ascii="方正仿宋_GBK" w:hAnsi="宋体" w:eastAsia="方正仿宋_GBK"/>
        </w:rPr>
        <w:t>四、询价有关说明</w:t>
      </w:r>
      <w:r>
        <w:tab/>
      </w:r>
      <w:r>
        <w:fldChar w:fldCharType="begin"/>
      </w:r>
      <w:r>
        <w:instrText xml:space="preserve"> PAGEREF _Toc28233783 \h </w:instrText>
      </w:r>
      <w:r>
        <w:fldChar w:fldCharType="separate"/>
      </w:r>
      <w:r>
        <w:t>- 3 -</w:t>
      </w:r>
      <w:r>
        <w:fldChar w:fldCharType="end"/>
      </w:r>
      <w:r>
        <w:rPr>
          <w:rFonts w:hint="eastAsia" w:ascii="方正仿宋_GBK" w:hAnsi="宋体" w:eastAsia="方正仿宋_GBK"/>
          <w:szCs w:val="21"/>
        </w:rPr>
        <w:fldChar w:fldCharType="end"/>
      </w:r>
    </w:p>
    <w:p w14:paraId="6D057C16">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_Toc474227337 </w:instrText>
      </w:r>
      <w:r>
        <w:rPr>
          <w:rFonts w:hint="eastAsia" w:ascii="方正仿宋_GBK" w:hAnsi="宋体" w:eastAsia="方正仿宋_GBK"/>
          <w:szCs w:val="21"/>
        </w:rPr>
        <w:fldChar w:fldCharType="separate"/>
      </w:r>
      <w:r>
        <w:rPr>
          <w:rFonts w:hint="eastAsia" w:ascii="方正仿宋_GBK" w:hAnsi="宋体" w:eastAsia="方正仿宋_GBK"/>
        </w:rPr>
        <w:t>五、</w:t>
      </w:r>
      <w:r>
        <w:rPr>
          <w:rFonts w:hint="eastAsia" w:ascii="方正仿宋_GBK" w:hAnsi="宋体" w:eastAsia="方正仿宋_GBK"/>
          <w:lang w:eastAsia="zh-CN"/>
        </w:rPr>
        <w:t>投标</w:t>
      </w:r>
      <w:r>
        <w:rPr>
          <w:rFonts w:hint="eastAsia" w:ascii="方正仿宋_GBK" w:hAnsi="宋体" w:eastAsia="方正仿宋_GBK"/>
        </w:rPr>
        <w:t>保证金</w:t>
      </w:r>
      <w:r>
        <w:tab/>
      </w:r>
      <w:r>
        <w:fldChar w:fldCharType="begin"/>
      </w:r>
      <w:r>
        <w:instrText xml:space="preserve"> PAGEREF _Toc474227337 \h </w:instrText>
      </w:r>
      <w:r>
        <w:fldChar w:fldCharType="separate"/>
      </w:r>
      <w:r>
        <w:t>- 3 -</w:t>
      </w:r>
      <w:r>
        <w:fldChar w:fldCharType="end"/>
      </w:r>
      <w:r>
        <w:rPr>
          <w:rFonts w:hint="eastAsia" w:ascii="方正仿宋_GBK" w:hAnsi="宋体" w:eastAsia="方正仿宋_GBK"/>
          <w:szCs w:val="21"/>
        </w:rPr>
        <w:fldChar w:fldCharType="end"/>
      </w:r>
    </w:p>
    <w:p w14:paraId="74A9101D">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_Toc506330087 </w:instrText>
      </w:r>
      <w:r>
        <w:rPr>
          <w:rFonts w:hint="eastAsia" w:ascii="方正仿宋_GBK" w:hAnsi="宋体" w:eastAsia="方正仿宋_GBK"/>
          <w:szCs w:val="21"/>
        </w:rPr>
        <w:fldChar w:fldCharType="separate"/>
      </w:r>
      <w:r>
        <w:rPr>
          <w:rFonts w:hint="eastAsia" w:ascii="方正仿宋_GBK" w:hAnsi="宋体" w:eastAsia="方正仿宋_GBK"/>
          <w:lang w:eastAsia="zh-CN"/>
        </w:rPr>
        <w:t>六</w:t>
      </w:r>
      <w:r>
        <w:rPr>
          <w:rFonts w:hint="eastAsia" w:ascii="方正仿宋_GBK" w:hAnsi="宋体" w:eastAsia="方正仿宋_GBK"/>
        </w:rPr>
        <w:t>、其它有关规定</w:t>
      </w:r>
      <w:r>
        <w:tab/>
      </w:r>
      <w:r>
        <w:fldChar w:fldCharType="begin"/>
      </w:r>
      <w:r>
        <w:instrText xml:space="preserve"> PAGEREF _Toc506330087 \h </w:instrText>
      </w:r>
      <w:r>
        <w:fldChar w:fldCharType="separate"/>
      </w:r>
      <w:r>
        <w:t>- 5 -</w:t>
      </w:r>
      <w:r>
        <w:fldChar w:fldCharType="end"/>
      </w:r>
      <w:r>
        <w:rPr>
          <w:rFonts w:hint="eastAsia" w:ascii="方正仿宋_GBK" w:hAnsi="宋体" w:eastAsia="方正仿宋_GBK"/>
          <w:szCs w:val="21"/>
        </w:rPr>
        <w:fldChar w:fldCharType="end"/>
      </w:r>
    </w:p>
    <w:p w14:paraId="0BF09706">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_Toc1466124290 </w:instrText>
      </w:r>
      <w:r>
        <w:rPr>
          <w:rFonts w:hint="eastAsia" w:ascii="方正仿宋_GBK" w:hAnsi="宋体" w:eastAsia="方正仿宋_GBK"/>
          <w:szCs w:val="21"/>
        </w:rPr>
        <w:fldChar w:fldCharType="separate"/>
      </w:r>
      <w:r>
        <w:rPr>
          <w:rFonts w:hint="eastAsia" w:ascii="方正仿宋_GBK" w:hAnsi="宋体" w:eastAsia="方正仿宋_GBK"/>
          <w:lang w:val="en-US" w:eastAsia="zh-CN"/>
        </w:rPr>
        <w:t>七</w:t>
      </w:r>
      <w:r>
        <w:rPr>
          <w:rFonts w:hint="eastAsia" w:ascii="方正仿宋_GBK" w:hAnsi="宋体" w:eastAsia="方正仿宋_GBK"/>
        </w:rPr>
        <w:t>、联系方式</w:t>
      </w:r>
      <w:r>
        <w:tab/>
      </w:r>
      <w:r>
        <w:fldChar w:fldCharType="begin"/>
      </w:r>
      <w:r>
        <w:instrText xml:space="preserve"> PAGEREF _Toc1466124290 \h </w:instrText>
      </w:r>
      <w:r>
        <w:fldChar w:fldCharType="separate"/>
      </w:r>
      <w:r>
        <w:t>- 6 -</w:t>
      </w:r>
      <w:r>
        <w:fldChar w:fldCharType="end"/>
      </w:r>
      <w:r>
        <w:rPr>
          <w:rFonts w:hint="eastAsia" w:ascii="方正仿宋_GBK" w:hAnsi="宋体" w:eastAsia="方正仿宋_GBK"/>
          <w:szCs w:val="21"/>
        </w:rPr>
        <w:fldChar w:fldCharType="end"/>
      </w:r>
    </w:p>
    <w:p w14:paraId="51A0AD7D">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_Toc1179246457 </w:instrText>
      </w:r>
      <w:r>
        <w:rPr>
          <w:rFonts w:hint="eastAsia" w:ascii="方正仿宋_GBK" w:hAnsi="宋体" w:eastAsia="方正仿宋_GBK"/>
          <w:szCs w:val="21"/>
        </w:rPr>
        <w:fldChar w:fldCharType="separate"/>
      </w:r>
      <w:r>
        <w:rPr>
          <w:rFonts w:hint="eastAsia" w:ascii="方正小标宋_GBK" w:hAnsi="Arial" w:eastAsia="方正小标宋_GBK"/>
          <w:kern w:val="2"/>
          <w:szCs w:val="30"/>
          <w:lang w:val="en-US" w:eastAsia="zh-CN" w:bidi="ar-SA"/>
        </w:rPr>
        <w:t>第二篇</w:t>
      </w:r>
      <w:r>
        <w:rPr>
          <w:rFonts w:hint="eastAsia" w:ascii="方正小标宋_GBK" w:eastAsia="方正小标宋_GBK"/>
          <w:szCs w:val="30"/>
        </w:rPr>
        <w:t xml:space="preserve"> 询价项目技术（质量）需求</w:t>
      </w:r>
      <w:r>
        <w:tab/>
      </w:r>
      <w:r>
        <w:fldChar w:fldCharType="begin"/>
      </w:r>
      <w:r>
        <w:instrText xml:space="preserve"> PAGEREF _Toc1179246457 \h </w:instrText>
      </w:r>
      <w:r>
        <w:fldChar w:fldCharType="separate"/>
      </w:r>
      <w:r>
        <w:t>- 7 -</w:t>
      </w:r>
      <w:r>
        <w:fldChar w:fldCharType="end"/>
      </w:r>
      <w:r>
        <w:rPr>
          <w:rFonts w:hint="eastAsia" w:ascii="方正仿宋_GBK" w:hAnsi="宋体" w:eastAsia="方正仿宋_GBK"/>
          <w:szCs w:val="21"/>
        </w:rPr>
        <w:fldChar w:fldCharType="end"/>
      </w:r>
    </w:p>
    <w:p w14:paraId="09E21D9C">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_Toc1831497730 </w:instrText>
      </w:r>
      <w:r>
        <w:rPr>
          <w:rFonts w:hint="eastAsia" w:ascii="方正仿宋_GBK" w:hAnsi="宋体" w:eastAsia="方正仿宋_GBK"/>
          <w:szCs w:val="21"/>
        </w:rPr>
        <w:fldChar w:fldCharType="separate"/>
      </w:r>
      <w:r>
        <w:rPr>
          <w:rFonts w:hint="eastAsia" w:ascii="方正仿宋_GBK" w:hAnsi="宋体" w:eastAsia="方正仿宋_GBK"/>
        </w:rPr>
        <w:t>一、项目一览表</w:t>
      </w:r>
      <w:r>
        <w:tab/>
      </w:r>
      <w:r>
        <w:fldChar w:fldCharType="begin"/>
      </w:r>
      <w:r>
        <w:instrText xml:space="preserve"> PAGEREF _Toc1831497730 \h </w:instrText>
      </w:r>
      <w:r>
        <w:fldChar w:fldCharType="separate"/>
      </w:r>
      <w:r>
        <w:t>- 7 -</w:t>
      </w:r>
      <w:r>
        <w:fldChar w:fldCharType="end"/>
      </w:r>
      <w:r>
        <w:rPr>
          <w:rFonts w:hint="eastAsia" w:ascii="方正仿宋_GBK" w:hAnsi="宋体" w:eastAsia="方正仿宋_GBK"/>
          <w:szCs w:val="21"/>
        </w:rPr>
        <w:fldChar w:fldCharType="end"/>
      </w:r>
    </w:p>
    <w:p w14:paraId="2A609837">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_Toc1866255986 </w:instrText>
      </w:r>
      <w:r>
        <w:rPr>
          <w:rFonts w:hint="eastAsia" w:ascii="方正仿宋_GBK" w:hAnsi="宋体" w:eastAsia="方正仿宋_GBK"/>
          <w:szCs w:val="21"/>
        </w:rPr>
        <w:fldChar w:fldCharType="separate"/>
      </w:r>
      <w:r>
        <w:rPr>
          <w:rFonts w:hint="eastAsia" w:ascii="方正仿宋_GBK" w:hAnsi="宋体" w:eastAsia="方正仿宋_GBK" w:cs="Times New Roman"/>
          <w:szCs w:val="20"/>
          <w:lang w:val="en-US" w:eastAsia="zh-CN"/>
        </w:rPr>
        <w:t>二、其他要求</w:t>
      </w:r>
      <w:r>
        <w:tab/>
      </w:r>
      <w:r>
        <w:fldChar w:fldCharType="begin"/>
      </w:r>
      <w:r>
        <w:instrText xml:space="preserve"> PAGEREF _Toc1866255986 \h </w:instrText>
      </w:r>
      <w:r>
        <w:fldChar w:fldCharType="separate"/>
      </w:r>
      <w:r>
        <w:t>- 7 -</w:t>
      </w:r>
      <w:r>
        <w:fldChar w:fldCharType="end"/>
      </w:r>
      <w:r>
        <w:rPr>
          <w:rFonts w:hint="eastAsia" w:ascii="方正仿宋_GBK" w:hAnsi="宋体" w:eastAsia="方正仿宋_GBK"/>
          <w:szCs w:val="21"/>
        </w:rPr>
        <w:fldChar w:fldCharType="end"/>
      </w:r>
    </w:p>
    <w:p w14:paraId="2753F378">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_Toc337526749 </w:instrText>
      </w:r>
      <w:r>
        <w:rPr>
          <w:rFonts w:hint="eastAsia" w:ascii="方正仿宋_GBK" w:hAnsi="宋体" w:eastAsia="方正仿宋_GBK"/>
          <w:szCs w:val="21"/>
        </w:rPr>
        <w:fldChar w:fldCharType="separate"/>
      </w:r>
      <w:r>
        <w:rPr>
          <w:rFonts w:hint="eastAsia" w:ascii="方正小标宋_GBK" w:eastAsia="方正小标宋_GBK"/>
          <w:szCs w:val="30"/>
        </w:rPr>
        <w:t>第三篇  询价项目服务需求</w:t>
      </w:r>
      <w:r>
        <w:tab/>
      </w:r>
      <w:r>
        <w:fldChar w:fldCharType="begin"/>
      </w:r>
      <w:r>
        <w:instrText xml:space="preserve"> PAGEREF _Toc337526749 \h </w:instrText>
      </w:r>
      <w:r>
        <w:fldChar w:fldCharType="separate"/>
      </w:r>
      <w:r>
        <w:t>- 8 -</w:t>
      </w:r>
      <w:r>
        <w:fldChar w:fldCharType="end"/>
      </w:r>
      <w:r>
        <w:rPr>
          <w:rFonts w:hint="eastAsia" w:ascii="方正仿宋_GBK" w:hAnsi="宋体" w:eastAsia="方正仿宋_GBK"/>
          <w:szCs w:val="21"/>
        </w:rPr>
        <w:fldChar w:fldCharType="end"/>
      </w:r>
    </w:p>
    <w:p w14:paraId="458AF16D">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_Toc1645746386 </w:instrText>
      </w:r>
      <w:r>
        <w:rPr>
          <w:rFonts w:hint="eastAsia" w:ascii="方正仿宋_GBK" w:hAnsi="宋体" w:eastAsia="方正仿宋_GBK"/>
          <w:szCs w:val="21"/>
        </w:rPr>
        <w:fldChar w:fldCharType="separate"/>
      </w:r>
      <w:r>
        <w:rPr>
          <w:rFonts w:hint="eastAsia" w:ascii="方正仿宋_GBK" w:hAnsi="宋体" w:eastAsia="方正仿宋_GBK"/>
        </w:rPr>
        <w:t>一、</w:t>
      </w:r>
      <w:r>
        <w:rPr>
          <w:rFonts w:hint="eastAsia" w:ascii="方正仿宋_GBK" w:hAnsi="宋体" w:eastAsia="方正仿宋_GBK"/>
          <w:lang w:eastAsia="zh-CN"/>
        </w:rPr>
        <w:t>供</w:t>
      </w:r>
      <w:r>
        <w:rPr>
          <w:rFonts w:hint="eastAsia" w:ascii="方正仿宋_GBK" w:hAnsi="宋体" w:eastAsia="方正仿宋_GBK"/>
        </w:rPr>
        <w:t>货时间、地点及验收方式</w:t>
      </w:r>
      <w:r>
        <w:tab/>
      </w:r>
      <w:r>
        <w:fldChar w:fldCharType="begin"/>
      </w:r>
      <w:r>
        <w:instrText xml:space="preserve"> PAGEREF _Toc1645746386 \h </w:instrText>
      </w:r>
      <w:r>
        <w:fldChar w:fldCharType="separate"/>
      </w:r>
      <w:r>
        <w:t>- 8 -</w:t>
      </w:r>
      <w:r>
        <w:fldChar w:fldCharType="end"/>
      </w:r>
      <w:r>
        <w:rPr>
          <w:rFonts w:hint="eastAsia" w:ascii="方正仿宋_GBK" w:hAnsi="宋体" w:eastAsia="方正仿宋_GBK"/>
          <w:szCs w:val="21"/>
        </w:rPr>
        <w:fldChar w:fldCharType="end"/>
      </w:r>
    </w:p>
    <w:p w14:paraId="18029677">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_Toc1430356567 </w:instrText>
      </w:r>
      <w:r>
        <w:rPr>
          <w:rFonts w:hint="eastAsia" w:ascii="方正仿宋_GBK" w:hAnsi="宋体" w:eastAsia="方正仿宋_GBK"/>
          <w:szCs w:val="21"/>
        </w:rPr>
        <w:fldChar w:fldCharType="separate"/>
      </w:r>
      <w:r>
        <w:rPr>
          <w:rFonts w:hint="eastAsia" w:ascii="方正仿宋_GBK" w:hAnsi="宋体" w:eastAsia="方正仿宋_GBK"/>
          <w:highlight w:val="none"/>
        </w:rPr>
        <w:t>二、质量保证及售后服务</w:t>
      </w:r>
      <w:r>
        <w:tab/>
      </w:r>
      <w:r>
        <w:fldChar w:fldCharType="begin"/>
      </w:r>
      <w:r>
        <w:instrText xml:space="preserve"> PAGEREF _Toc1430356567 \h </w:instrText>
      </w:r>
      <w:r>
        <w:fldChar w:fldCharType="separate"/>
      </w:r>
      <w:r>
        <w:t>- 8 -</w:t>
      </w:r>
      <w:r>
        <w:fldChar w:fldCharType="end"/>
      </w:r>
      <w:r>
        <w:rPr>
          <w:rFonts w:hint="eastAsia" w:ascii="方正仿宋_GBK" w:hAnsi="宋体" w:eastAsia="方正仿宋_GBK"/>
          <w:szCs w:val="21"/>
        </w:rPr>
        <w:fldChar w:fldCharType="end"/>
      </w:r>
    </w:p>
    <w:p w14:paraId="338B441A">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_Toc1768245803 </w:instrText>
      </w:r>
      <w:r>
        <w:rPr>
          <w:rFonts w:hint="eastAsia" w:ascii="方正仿宋_GBK" w:hAnsi="宋体" w:eastAsia="方正仿宋_GBK"/>
          <w:szCs w:val="21"/>
        </w:rPr>
        <w:fldChar w:fldCharType="separate"/>
      </w:r>
      <w:r>
        <w:rPr>
          <w:rFonts w:hint="eastAsia" w:ascii="方正仿宋_GBK" w:hAnsi="宋体" w:eastAsia="方正仿宋_GBK"/>
          <w:highlight w:val="none"/>
        </w:rPr>
        <w:t>三、报价要求</w:t>
      </w:r>
      <w:r>
        <w:tab/>
      </w:r>
      <w:r>
        <w:fldChar w:fldCharType="begin"/>
      </w:r>
      <w:r>
        <w:instrText xml:space="preserve"> PAGEREF _Toc1768245803 \h </w:instrText>
      </w:r>
      <w:r>
        <w:fldChar w:fldCharType="separate"/>
      </w:r>
      <w:r>
        <w:t>- 9 -</w:t>
      </w:r>
      <w:r>
        <w:fldChar w:fldCharType="end"/>
      </w:r>
      <w:r>
        <w:rPr>
          <w:rFonts w:hint="eastAsia" w:ascii="方正仿宋_GBK" w:hAnsi="宋体" w:eastAsia="方正仿宋_GBK"/>
          <w:szCs w:val="21"/>
        </w:rPr>
        <w:fldChar w:fldCharType="end"/>
      </w:r>
    </w:p>
    <w:p w14:paraId="0B3ABB53">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_Toc313504090 </w:instrText>
      </w:r>
      <w:r>
        <w:rPr>
          <w:rFonts w:hint="eastAsia" w:ascii="方正仿宋_GBK" w:hAnsi="宋体" w:eastAsia="方正仿宋_GBK"/>
          <w:szCs w:val="21"/>
        </w:rPr>
        <w:fldChar w:fldCharType="separate"/>
      </w:r>
      <w:r>
        <w:rPr>
          <w:rFonts w:hint="eastAsia" w:ascii="方正仿宋_GBK" w:hAnsi="宋体" w:eastAsia="方正仿宋_GBK"/>
          <w:highlight w:val="none"/>
        </w:rPr>
        <w:t>四、付款方式</w:t>
      </w:r>
      <w:r>
        <w:tab/>
      </w:r>
      <w:r>
        <w:fldChar w:fldCharType="begin"/>
      </w:r>
      <w:r>
        <w:instrText xml:space="preserve"> PAGEREF _Toc313504090 \h </w:instrText>
      </w:r>
      <w:r>
        <w:fldChar w:fldCharType="separate"/>
      </w:r>
      <w:r>
        <w:t>- 9 -</w:t>
      </w:r>
      <w:r>
        <w:fldChar w:fldCharType="end"/>
      </w:r>
      <w:r>
        <w:rPr>
          <w:rFonts w:hint="eastAsia" w:ascii="方正仿宋_GBK" w:hAnsi="宋体" w:eastAsia="方正仿宋_GBK"/>
          <w:szCs w:val="21"/>
        </w:rPr>
        <w:fldChar w:fldCharType="end"/>
      </w:r>
    </w:p>
    <w:p w14:paraId="34629342">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_Toc785815026 </w:instrText>
      </w:r>
      <w:r>
        <w:rPr>
          <w:rFonts w:hint="eastAsia" w:ascii="方正仿宋_GBK" w:hAnsi="宋体" w:eastAsia="方正仿宋_GBK"/>
          <w:szCs w:val="21"/>
        </w:rPr>
        <w:fldChar w:fldCharType="separate"/>
      </w:r>
      <w:r>
        <w:rPr>
          <w:rFonts w:hint="eastAsia" w:ascii="方正仿宋_GBK" w:hAnsi="宋体" w:eastAsia="方正仿宋_GBK"/>
        </w:rPr>
        <w:t>五、知识产权</w:t>
      </w:r>
      <w:r>
        <w:tab/>
      </w:r>
      <w:r>
        <w:fldChar w:fldCharType="begin"/>
      </w:r>
      <w:r>
        <w:instrText xml:space="preserve"> PAGEREF _Toc785815026 \h </w:instrText>
      </w:r>
      <w:r>
        <w:fldChar w:fldCharType="separate"/>
      </w:r>
      <w:r>
        <w:t>- 9 -</w:t>
      </w:r>
      <w:r>
        <w:fldChar w:fldCharType="end"/>
      </w:r>
      <w:r>
        <w:rPr>
          <w:rFonts w:hint="eastAsia" w:ascii="方正仿宋_GBK" w:hAnsi="宋体" w:eastAsia="方正仿宋_GBK"/>
          <w:szCs w:val="21"/>
        </w:rPr>
        <w:fldChar w:fldCharType="end"/>
      </w:r>
    </w:p>
    <w:p w14:paraId="2C4B9AEA">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_Toc774275199 </w:instrText>
      </w:r>
      <w:r>
        <w:rPr>
          <w:rFonts w:hint="eastAsia" w:ascii="方正仿宋_GBK" w:hAnsi="宋体" w:eastAsia="方正仿宋_GBK"/>
          <w:szCs w:val="21"/>
        </w:rPr>
        <w:fldChar w:fldCharType="separate"/>
      </w:r>
      <w:r>
        <w:rPr>
          <w:rFonts w:hint="eastAsia" w:ascii="方正仿宋_GBK" w:eastAsia="方正仿宋_GBK"/>
        </w:rPr>
        <w:t>六、培训</w:t>
      </w:r>
      <w:r>
        <w:tab/>
      </w:r>
      <w:r>
        <w:fldChar w:fldCharType="begin"/>
      </w:r>
      <w:r>
        <w:instrText xml:space="preserve"> PAGEREF _Toc774275199 \h </w:instrText>
      </w:r>
      <w:r>
        <w:fldChar w:fldCharType="separate"/>
      </w:r>
      <w:r>
        <w:t>- 10 -</w:t>
      </w:r>
      <w:r>
        <w:fldChar w:fldCharType="end"/>
      </w:r>
      <w:r>
        <w:rPr>
          <w:rFonts w:hint="eastAsia" w:ascii="方正仿宋_GBK" w:hAnsi="宋体" w:eastAsia="方正仿宋_GBK"/>
          <w:szCs w:val="21"/>
        </w:rPr>
        <w:fldChar w:fldCharType="end"/>
      </w:r>
    </w:p>
    <w:p w14:paraId="707D8D0A">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_Toc507989575 </w:instrText>
      </w:r>
      <w:r>
        <w:rPr>
          <w:rFonts w:hint="eastAsia" w:ascii="方正仿宋_GBK" w:hAnsi="宋体" w:eastAsia="方正仿宋_GBK"/>
          <w:szCs w:val="21"/>
        </w:rPr>
        <w:fldChar w:fldCharType="separate"/>
      </w:r>
      <w:r>
        <w:rPr>
          <w:rFonts w:hint="eastAsia" w:ascii="方正仿宋_GBK" w:hAnsi="宋体" w:eastAsia="方正仿宋_GBK"/>
          <w:lang w:eastAsia="zh-CN"/>
        </w:rPr>
        <w:t>七</w:t>
      </w:r>
      <w:r>
        <w:rPr>
          <w:rFonts w:hint="eastAsia" w:ascii="方正仿宋_GBK" w:hAnsi="宋体" w:eastAsia="方正仿宋_GBK"/>
        </w:rPr>
        <w:t>、其他</w:t>
      </w:r>
      <w:r>
        <w:tab/>
      </w:r>
      <w:r>
        <w:fldChar w:fldCharType="begin"/>
      </w:r>
      <w:r>
        <w:instrText xml:space="preserve"> PAGEREF _Toc507989575 \h </w:instrText>
      </w:r>
      <w:r>
        <w:fldChar w:fldCharType="separate"/>
      </w:r>
      <w:r>
        <w:t>- 10 -</w:t>
      </w:r>
      <w:r>
        <w:fldChar w:fldCharType="end"/>
      </w:r>
      <w:r>
        <w:rPr>
          <w:rFonts w:hint="eastAsia" w:ascii="方正仿宋_GBK" w:hAnsi="宋体" w:eastAsia="方正仿宋_GBK"/>
          <w:szCs w:val="21"/>
        </w:rPr>
        <w:fldChar w:fldCharType="end"/>
      </w:r>
    </w:p>
    <w:p w14:paraId="42AF17FC">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_Toc4268828 </w:instrText>
      </w:r>
      <w:r>
        <w:rPr>
          <w:rFonts w:hint="eastAsia" w:ascii="方正仿宋_GBK" w:hAnsi="宋体" w:eastAsia="方正仿宋_GBK"/>
          <w:szCs w:val="21"/>
        </w:rPr>
        <w:fldChar w:fldCharType="separate"/>
      </w:r>
      <w:r>
        <w:rPr>
          <w:rFonts w:hint="eastAsia" w:ascii="方正小标宋_GBK" w:eastAsia="方正小标宋_GBK"/>
          <w:szCs w:val="30"/>
        </w:rPr>
        <w:t>第四篇  采购程序、评定成交的标准、无效报价及采购终止</w:t>
      </w:r>
      <w:r>
        <w:tab/>
      </w:r>
      <w:r>
        <w:fldChar w:fldCharType="begin"/>
      </w:r>
      <w:r>
        <w:instrText xml:space="preserve"> PAGEREF _Toc4268828 \h </w:instrText>
      </w:r>
      <w:r>
        <w:fldChar w:fldCharType="separate"/>
      </w:r>
      <w:r>
        <w:t>- 11 -</w:t>
      </w:r>
      <w:r>
        <w:fldChar w:fldCharType="end"/>
      </w:r>
      <w:r>
        <w:rPr>
          <w:rFonts w:hint="eastAsia" w:ascii="方正仿宋_GBK" w:hAnsi="宋体" w:eastAsia="方正仿宋_GBK"/>
          <w:szCs w:val="21"/>
        </w:rPr>
        <w:fldChar w:fldCharType="end"/>
      </w:r>
    </w:p>
    <w:p w14:paraId="78A2CA99">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_Toc71806215 </w:instrText>
      </w:r>
      <w:r>
        <w:rPr>
          <w:rFonts w:hint="eastAsia" w:ascii="方正仿宋_GBK" w:hAnsi="宋体" w:eastAsia="方正仿宋_GBK"/>
          <w:szCs w:val="21"/>
        </w:rPr>
        <w:fldChar w:fldCharType="separate"/>
      </w:r>
      <w:r>
        <w:rPr>
          <w:rFonts w:hint="eastAsia" w:ascii="方正仿宋_GBK" w:hAnsi="宋体" w:eastAsia="方正仿宋_GBK"/>
        </w:rPr>
        <w:t>一、采购程序</w:t>
      </w:r>
      <w:r>
        <w:tab/>
      </w:r>
      <w:r>
        <w:fldChar w:fldCharType="begin"/>
      </w:r>
      <w:r>
        <w:instrText xml:space="preserve"> PAGEREF _Toc71806215 \h </w:instrText>
      </w:r>
      <w:r>
        <w:fldChar w:fldCharType="separate"/>
      </w:r>
      <w:r>
        <w:t>- 11 -</w:t>
      </w:r>
      <w:r>
        <w:fldChar w:fldCharType="end"/>
      </w:r>
      <w:r>
        <w:rPr>
          <w:rFonts w:hint="eastAsia" w:ascii="方正仿宋_GBK" w:hAnsi="宋体" w:eastAsia="方正仿宋_GBK"/>
          <w:szCs w:val="21"/>
        </w:rPr>
        <w:fldChar w:fldCharType="end"/>
      </w:r>
    </w:p>
    <w:p w14:paraId="16CF1105">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_Toc1842241558 </w:instrText>
      </w:r>
      <w:r>
        <w:rPr>
          <w:rFonts w:hint="eastAsia" w:ascii="方正仿宋_GBK" w:hAnsi="宋体" w:eastAsia="方正仿宋_GBK"/>
          <w:szCs w:val="21"/>
        </w:rPr>
        <w:fldChar w:fldCharType="separate"/>
      </w:r>
      <w:r>
        <w:rPr>
          <w:rFonts w:hint="eastAsia" w:ascii="方正仿宋_GBK" w:hAnsi="宋体" w:eastAsia="方正仿宋_GBK"/>
        </w:rPr>
        <w:t>二、评定成交的标准</w:t>
      </w:r>
      <w:r>
        <w:tab/>
      </w:r>
      <w:r>
        <w:fldChar w:fldCharType="begin"/>
      </w:r>
      <w:r>
        <w:instrText xml:space="preserve"> PAGEREF _Toc1842241558 \h </w:instrText>
      </w:r>
      <w:r>
        <w:fldChar w:fldCharType="separate"/>
      </w:r>
      <w:r>
        <w:t>- 12 -</w:t>
      </w:r>
      <w:r>
        <w:fldChar w:fldCharType="end"/>
      </w:r>
      <w:r>
        <w:rPr>
          <w:rFonts w:hint="eastAsia" w:ascii="方正仿宋_GBK" w:hAnsi="宋体" w:eastAsia="方正仿宋_GBK"/>
          <w:szCs w:val="21"/>
        </w:rPr>
        <w:fldChar w:fldCharType="end"/>
      </w:r>
    </w:p>
    <w:p w14:paraId="19BCB673">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_Toc633375384 </w:instrText>
      </w:r>
      <w:r>
        <w:rPr>
          <w:rFonts w:hint="eastAsia" w:ascii="方正仿宋_GBK" w:hAnsi="宋体" w:eastAsia="方正仿宋_GBK"/>
          <w:szCs w:val="21"/>
        </w:rPr>
        <w:fldChar w:fldCharType="separate"/>
      </w:r>
      <w:r>
        <w:rPr>
          <w:rFonts w:hint="eastAsia" w:ascii="方正仿宋_GBK" w:hAnsi="宋体" w:eastAsia="方正仿宋_GBK"/>
        </w:rPr>
        <w:t>三、无效报价</w:t>
      </w:r>
      <w:r>
        <w:tab/>
      </w:r>
      <w:r>
        <w:fldChar w:fldCharType="begin"/>
      </w:r>
      <w:r>
        <w:instrText xml:space="preserve"> PAGEREF _Toc633375384 \h </w:instrText>
      </w:r>
      <w:r>
        <w:fldChar w:fldCharType="separate"/>
      </w:r>
      <w:r>
        <w:t>- 12 -</w:t>
      </w:r>
      <w:r>
        <w:fldChar w:fldCharType="end"/>
      </w:r>
      <w:r>
        <w:rPr>
          <w:rFonts w:hint="eastAsia" w:ascii="方正仿宋_GBK" w:hAnsi="宋体" w:eastAsia="方正仿宋_GBK"/>
          <w:szCs w:val="21"/>
        </w:rPr>
        <w:fldChar w:fldCharType="end"/>
      </w:r>
    </w:p>
    <w:p w14:paraId="20289AE3">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_Toc1368905147 </w:instrText>
      </w:r>
      <w:r>
        <w:rPr>
          <w:rFonts w:hint="eastAsia" w:ascii="方正仿宋_GBK" w:hAnsi="宋体" w:eastAsia="方正仿宋_GBK"/>
          <w:szCs w:val="21"/>
        </w:rPr>
        <w:fldChar w:fldCharType="separate"/>
      </w:r>
      <w:r>
        <w:rPr>
          <w:rFonts w:hint="eastAsia" w:ascii="方正仿宋_GBK" w:hAnsi="宋体" w:eastAsia="方正仿宋_GBK"/>
        </w:rPr>
        <w:t>四、采购终止</w:t>
      </w:r>
      <w:r>
        <w:tab/>
      </w:r>
      <w:r>
        <w:fldChar w:fldCharType="begin"/>
      </w:r>
      <w:r>
        <w:instrText xml:space="preserve"> PAGEREF _Toc1368905147 \h </w:instrText>
      </w:r>
      <w:r>
        <w:fldChar w:fldCharType="separate"/>
      </w:r>
      <w:r>
        <w:t>- 13 -</w:t>
      </w:r>
      <w:r>
        <w:fldChar w:fldCharType="end"/>
      </w:r>
      <w:r>
        <w:rPr>
          <w:rFonts w:hint="eastAsia" w:ascii="方正仿宋_GBK" w:hAnsi="宋体" w:eastAsia="方正仿宋_GBK"/>
          <w:szCs w:val="21"/>
        </w:rPr>
        <w:fldChar w:fldCharType="end"/>
      </w:r>
    </w:p>
    <w:p w14:paraId="3E0ED17A">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_Toc619882041 </w:instrText>
      </w:r>
      <w:r>
        <w:rPr>
          <w:rFonts w:hint="eastAsia" w:ascii="方正仿宋_GBK" w:hAnsi="宋体" w:eastAsia="方正仿宋_GBK"/>
          <w:szCs w:val="21"/>
        </w:rPr>
        <w:fldChar w:fldCharType="separate"/>
      </w:r>
      <w:r>
        <w:rPr>
          <w:rFonts w:hint="eastAsia" w:ascii="方正小标宋_GBK" w:eastAsia="方正小标宋_GBK"/>
          <w:szCs w:val="30"/>
        </w:rPr>
        <w:t>第五篇  供应商须知</w:t>
      </w:r>
      <w:r>
        <w:tab/>
      </w:r>
      <w:r>
        <w:fldChar w:fldCharType="begin"/>
      </w:r>
      <w:r>
        <w:instrText xml:space="preserve"> PAGEREF _Toc619882041 \h </w:instrText>
      </w:r>
      <w:r>
        <w:fldChar w:fldCharType="separate"/>
      </w:r>
      <w:r>
        <w:t>- 14 -</w:t>
      </w:r>
      <w:r>
        <w:fldChar w:fldCharType="end"/>
      </w:r>
      <w:r>
        <w:rPr>
          <w:rFonts w:hint="eastAsia" w:ascii="方正仿宋_GBK" w:hAnsi="宋体" w:eastAsia="方正仿宋_GBK"/>
          <w:szCs w:val="21"/>
        </w:rPr>
        <w:fldChar w:fldCharType="end"/>
      </w:r>
    </w:p>
    <w:p w14:paraId="64476DAE">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_Toc1219886671 </w:instrText>
      </w:r>
      <w:r>
        <w:rPr>
          <w:rFonts w:hint="eastAsia" w:ascii="方正仿宋_GBK" w:hAnsi="宋体" w:eastAsia="方正仿宋_GBK"/>
          <w:szCs w:val="21"/>
        </w:rPr>
        <w:fldChar w:fldCharType="separate"/>
      </w:r>
      <w:r>
        <w:rPr>
          <w:rFonts w:hint="eastAsia" w:ascii="方正仿宋_GBK" w:hAnsi="宋体" w:eastAsia="方正仿宋_GBK"/>
        </w:rPr>
        <w:t>一、询价费用</w:t>
      </w:r>
      <w:r>
        <w:tab/>
      </w:r>
      <w:r>
        <w:fldChar w:fldCharType="begin"/>
      </w:r>
      <w:r>
        <w:instrText xml:space="preserve"> PAGEREF _Toc1219886671 \h </w:instrText>
      </w:r>
      <w:r>
        <w:fldChar w:fldCharType="separate"/>
      </w:r>
      <w:r>
        <w:t>- 14 -</w:t>
      </w:r>
      <w:r>
        <w:fldChar w:fldCharType="end"/>
      </w:r>
      <w:r>
        <w:rPr>
          <w:rFonts w:hint="eastAsia" w:ascii="方正仿宋_GBK" w:hAnsi="宋体" w:eastAsia="方正仿宋_GBK"/>
          <w:szCs w:val="21"/>
        </w:rPr>
        <w:fldChar w:fldCharType="end"/>
      </w:r>
    </w:p>
    <w:p w14:paraId="375CA99B">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_Toc1926529363 </w:instrText>
      </w:r>
      <w:r>
        <w:rPr>
          <w:rFonts w:hint="eastAsia" w:ascii="方正仿宋_GBK" w:hAnsi="宋体" w:eastAsia="方正仿宋_GBK"/>
          <w:szCs w:val="21"/>
        </w:rPr>
        <w:fldChar w:fldCharType="separate"/>
      </w:r>
      <w:r>
        <w:rPr>
          <w:rFonts w:hint="eastAsia" w:ascii="方正仿宋_GBK" w:hAnsi="宋体" w:eastAsia="方正仿宋_GBK"/>
        </w:rPr>
        <w:t>二、询价通知书</w:t>
      </w:r>
      <w:r>
        <w:tab/>
      </w:r>
      <w:r>
        <w:fldChar w:fldCharType="begin"/>
      </w:r>
      <w:r>
        <w:instrText xml:space="preserve"> PAGEREF _Toc1926529363 \h </w:instrText>
      </w:r>
      <w:r>
        <w:fldChar w:fldCharType="separate"/>
      </w:r>
      <w:r>
        <w:t>- 14 -</w:t>
      </w:r>
      <w:r>
        <w:fldChar w:fldCharType="end"/>
      </w:r>
      <w:r>
        <w:rPr>
          <w:rFonts w:hint="eastAsia" w:ascii="方正仿宋_GBK" w:hAnsi="宋体" w:eastAsia="方正仿宋_GBK"/>
          <w:szCs w:val="21"/>
        </w:rPr>
        <w:fldChar w:fldCharType="end"/>
      </w:r>
    </w:p>
    <w:p w14:paraId="47B2D4E0">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_Toc79969988 </w:instrText>
      </w:r>
      <w:r>
        <w:rPr>
          <w:rFonts w:hint="eastAsia" w:ascii="方正仿宋_GBK" w:hAnsi="宋体" w:eastAsia="方正仿宋_GBK"/>
          <w:szCs w:val="21"/>
        </w:rPr>
        <w:fldChar w:fldCharType="separate"/>
      </w:r>
      <w:r>
        <w:rPr>
          <w:rFonts w:hint="eastAsia" w:ascii="方正仿宋_GBK" w:hAnsi="宋体" w:eastAsia="方正仿宋_GBK"/>
        </w:rPr>
        <w:t>三、报价要求</w:t>
      </w:r>
      <w:r>
        <w:tab/>
      </w:r>
      <w:r>
        <w:fldChar w:fldCharType="begin"/>
      </w:r>
      <w:r>
        <w:instrText xml:space="preserve"> PAGEREF _Toc79969988 \h </w:instrText>
      </w:r>
      <w:r>
        <w:fldChar w:fldCharType="separate"/>
      </w:r>
      <w:r>
        <w:t>- 14 -</w:t>
      </w:r>
      <w:r>
        <w:fldChar w:fldCharType="end"/>
      </w:r>
      <w:r>
        <w:rPr>
          <w:rFonts w:hint="eastAsia" w:ascii="方正仿宋_GBK" w:hAnsi="宋体" w:eastAsia="方正仿宋_GBK"/>
          <w:szCs w:val="21"/>
        </w:rPr>
        <w:fldChar w:fldCharType="end"/>
      </w:r>
    </w:p>
    <w:p w14:paraId="176AF66B">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_Toc327126999 </w:instrText>
      </w:r>
      <w:r>
        <w:rPr>
          <w:rFonts w:hint="eastAsia" w:ascii="方正仿宋_GBK" w:hAnsi="宋体" w:eastAsia="方正仿宋_GBK"/>
          <w:szCs w:val="21"/>
        </w:rPr>
        <w:fldChar w:fldCharType="separate"/>
      </w:r>
      <w:r>
        <w:rPr>
          <w:rFonts w:hint="eastAsia" w:ascii="方正仿宋_GBK" w:hAnsi="宋体" w:eastAsia="方正仿宋_GBK"/>
        </w:rPr>
        <w:t>四、成交供应商的确定和变更</w:t>
      </w:r>
      <w:r>
        <w:tab/>
      </w:r>
      <w:r>
        <w:fldChar w:fldCharType="begin"/>
      </w:r>
      <w:r>
        <w:instrText xml:space="preserve"> PAGEREF _Toc327126999 \h </w:instrText>
      </w:r>
      <w:r>
        <w:fldChar w:fldCharType="separate"/>
      </w:r>
      <w:r>
        <w:t>- 15 -</w:t>
      </w:r>
      <w:r>
        <w:fldChar w:fldCharType="end"/>
      </w:r>
      <w:r>
        <w:rPr>
          <w:rFonts w:hint="eastAsia" w:ascii="方正仿宋_GBK" w:hAnsi="宋体" w:eastAsia="方正仿宋_GBK"/>
          <w:szCs w:val="21"/>
        </w:rPr>
        <w:fldChar w:fldCharType="end"/>
      </w:r>
    </w:p>
    <w:p w14:paraId="14BEF89F">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_Toc824980940 </w:instrText>
      </w:r>
      <w:r>
        <w:rPr>
          <w:rFonts w:hint="eastAsia" w:ascii="方正仿宋_GBK" w:hAnsi="宋体" w:eastAsia="方正仿宋_GBK"/>
          <w:szCs w:val="21"/>
        </w:rPr>
        <w:fldChar w:fldCharType="separate"/>
      </w:r>
      <w:r>
        <w:rPr>
          <w:rFonts w:hint="eastAsia" w:ascii="方正仿宋_GBK" w:hAnsi="宋体" w:eastAsia="方正仿宋_GBK"/>
        </w:rPr>
        <w:t>五、成交通知</w:t>
      </w:r>
      <w:r>
        <w:tab/>
      </w:r>
      <w:r>
        <w:fldChar w:fldCharType="begin"/>
      </w:r>
      <w:r>
        <w:instrText xml:space="preserve"> PAGEREF _Toc824980940 \h </w:instrText>
      </w:r>
      <w:r>
        <w:fldChar w:fldCharType="separate"/>
      </w:r>
      <w:r>
        <w:t>- 15 -</w:t>
      </w:r>
      <w:r>
        <w:fldChar w:fldCharType="end"/>
      </w:r>
      <w:r>
        <w:rPr>
          <w:rFonts w:hint="eastAsia" w:ascii="方正仿宋_GBK" w:hAnsi="宋体" w:eastAsia="方正仿宋_GBK"/>
          <w:szCs w:val="21"/>
        </w:rPr>
        <w:fldChar w:fldCharType="end"/>
      </w:r>
    </w:p>
    <w:p w14:paraId="3A2A7B90">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_Toc1621255589 </w:instrText>
      </w:r>
      <w:r>
        <w:rPr>
          <w:rFonts w:hint="eastAsia" w:ascii="方正仿宋_GBK" w:hAnsi="宋体" w:eastAsia="方正仿宋_GBK"/>
          <w:szCs w:val="21"/>
        </w:rPr>
        <w:fldChar w:fldCharType="separate"/>
      </w:r>
      <w:r>
        <w:rPr>
          <w:rFonts w:hint="eastAsia" w:ascii="方正仿宋_GBK" w:hAnsi="宋体" w:eastAsia="方正仿宋_GBK"/>
        </w:rPr>
        <w:t>六、关于质疑和投诉</w:t>
      </w:r>
      <w:r>
        <w:tab/>
      </w:r>
      <w:r>
        <w:fldChar w:fldCharType="begin"/>
      </w:r>
      <w:r>
        <w:instrText xml:space="preserve"> PAGEREF _Toc1621255589 \h </w:instrText>
      </w:r>
      <w:r>
        <w:fldChar w:fldCharType="separate"/>
      </w:r>
      <w:r>
        <w:t>- 15 -</w:t>
      </w:r>
      <w:r>
        <w:fldChar w:fldCharType="end"/>
      </w:r>
      <w:r>
        <w:rPr>
          <w:rFonts w:hint="eastAsia" w:ascii="方正仿宋_GBK" w:hAnsi="宋体" w:eastAsia="方正仿宋_GBK"/>
          <w:szCs w:val="21"/>
        </w:rPr>
        <w:fldChar w:fldCharType="end"/>
      </w:r>
    </w:p>
    <w:p w14:paraId="62E13B53">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_Toc366835491 </w:instrText>
      </w:r>
      <w:r>
        <w:rPr>
          <w:rFonts w:hint="eastAsia" w:ascii="方正仿宋_GBK" w:hAnsi="宋体" w:eastAsia="方正仿宋_GBK"/>
          <w:szCs w:val="21"/>
        </w:rPr>
        <w:fldChar w:fldCharType="separate"/>
      </w:r>
      <w:r>
        <w:rPr>
          <w:rFonts w:hint="eastAsia" w:ascii="方正仿宋_GBK" w:hAnsi="宋体" w:eastAsia="方正仿宋_GBK"/>
        </w:rPr>
        <w:t>七、签订合同</w:t>
      </w:r>
      <w:r>
        <w:tab/>
      </w:r>
      <w:r>
        <w:fldChar w:fldCharType="begin"/>
      </w:r>
      <w:r>
        <w:instrText xml:space="preserve"> PAGEREF _Toc366835491 \h </w:instrText>
      </w:r>
      <w:r>
        <w:fldChar w:fldCharType="separate"/>
      </w:r>
      <w:r>
        <w:t>- 17 -</w:t>
      </w:r>
      <w:r>
        <w:fldChar w:fldCharType="end"/>
      </w:r>
      <w:r>
        <w:rPr>
          <w:rFonts w:hint="eastAsia" w:ascii="方正仿宋_GBK" w:hAnsi="宋体" w:eastAsia="方正仿宋_GBK"/>
          <w:szCs w:val="21"/>
        </w:rPr>
        <w:fldChar w:fldCharType="end"/>
      </w:r>
    </w:p>
    <w:p w14:paraId="4F016064">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_Toc1303228028 </w:instrText>
      </w:r>
      <w:r>
        <w:rPr>
          <w:rFonts w:hint="eastAsia" w:ascii="方正仿宋_GBK" w:hAnsi="宋体" w:eastAsia="方正仿宋_GBK"/>
          <w:szCs w:val="21"/>
        </w:rPr>
        <w:fldChar w:fldCharType="separate"/>
      </w:r>
      <w:r>
        <w:rPr>
          <w:rFonts w:hint="eastAsia" w:ascii="方正仿宋_GBK" w:hAnsi="宋体" w:eastAsia="方正仿宋_GBK"/>
        </w:rPr>
        <w:t>八、项目验收</w:t>
      </w:r>
      <w:r>
        <w:tab/>
      </w:r>
      <w:r>
        <w:fldChar w:fldCharType="begin"/>
      </w:r>
      <w:r>
        <w:instrText xml:space="preserve"> PAGEREF _Toc1303228028 \h </w:instrText>
      </w:r>
      <w:r>
        <w:fldChar w:fldCharType="separate"/>
      </w:r>
      <w:r>
        <w:t>- 17 -</w:t>
      </w:r>
      <w:r>
        <w:fldChar w:fldCharType="end"/>
      </w:r>
      <w:r>
        <w:rPr>
          <w:rFonts w:hint="eastAsia" w:ascii="方正仿宋_GBK" w:hAnsi="宋体" w:eastAsia="方正仿宋_GBK"/>
          <w:szCs w:val="21"/>
        </w:rPr>
        <w:fldChar w:fldCharType="end"/>
      </w:r>
    </w:p>
    <w:p w14:paraId="5630F818">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_Toc1228436567 </w:instrText>
      </w:r>
      <w:r>
        <w:rPr>
          <w:rFonts w:hint="eastAsia" w:ascii="方正仿宋_GBK" w:hAnsi="宋体" w:eastAsia="方正仿宋_GBK"/>
          <w:szCs w:val="21"/>
        </w:rPr>
        <w:fldChar w:fldCharType="separate"/>
      </w:r>
      <w:r>
        <w:rPr>
          <w:rFonts w:hint="eastAsia" w:ascii="方正仿宋_GBK" w:hAnsi="宋体" w:eastAsia="方正仿宋_GBK"/>
        </w:rPr>
        <w:t>九、交易服务费</w:t>
      </w:r>
      <w:r>
        <w:tab/>
      </w:r>
      <w:r>
        <w:fldChar w:fldCharType="begin"/>
      </w:r>
      <w:r>
        <w:instrText xml:space="preserve"> PAGEREF _Toc1228436567 \h </w:instrText>
      </w:r>
      <w:r>
        <w:fldChar w:fldCharType="separate"/>
      </w:r>
      <w:r>
        <w:t>- 17 -</w:t>
      </w:r>
      <w:r>
        <w:fldChar w:fldCharType="end"/>
      </w:r>
      <w:r>
        <w:rPr>
          <w:rFonts w:hint="eastAsia" w:ascii="方正仿宋_GBK" w:hAnsi="宋体" w:eastAsia="方正仿宋_GBK"/>
          <w:szCs w:val="21"/>
        </w:rPr>
        <w:fldChar w:fldCharType="end"/>
      </w:r>
    </w:p>
    <w:p w14:paraId="431D7F67">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_Toc2011622189 </w:instrText>
      </w:r>
      <w:r>
        <w:rPr>
          <w:rFonts w:hint="eastAsia" w:ascii="方正仿宋_GBK" w:hAnsi="宋体" w:eastAsia="方正仿宋_GBK"/>
          <w:szCs w:val="21"/>
        </w:rPr>
        <w:fldChar w:fldCharType="separate"/>
      </w:r>
      <w:r>
        <w:rPr>
          <w:rFonts w:hint="eastAsia" w:ascii="方正小标宋_GBK" w:eastAsia="方正小标宋_GBK"/>
          <w:szCs w:val="30"/>
        </w:rPr>
        <w:t>第六篇  合同草案条款</w:t>
      </w:r>
      <w:r>
        <w:tab/>
      </w:r>
      <w:r>
        <w:fldChar w:fldCharType="begin"/>
      </w:r>
      <w:r>
        <w:instrText xml:space="preserve"> PAGEREF _Toc2011622189 \h </w:instrText>
      </w:r>
      <w:r>
        <w:fldChar w:fldCharType="separate"/>
      </w:r>
      <w:r>
        <w:t>- 18 -</w:t>
      </w:r>
      <w:r>
        <w:fldChar w:fldCharType="end"/>
      </w:r>
      <w:r>
        <w:rPr>
          <w:rFonts w:hint="eastAsia" w:ascii="方正仿宋_GBK" w:hAnsi="宋体" w:eastAsia="方正仿宋_GBK"/>
          <w:szCs w:val="21"/>
        </w:rPr>
        <w:fldChar w:fldCharType="end"/>
      </w:r>
    </w:p>
    <w:p w14:paraId="395C4389">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_Toc1331461811 </w:instrText>
      </w:r>
      <w:r>
        <w:rPr>
          <w:rFonts w:hint="eastAsia" w:ascii="方正仿宋_GBK" w:hAnsi="宋体" w:eastAsia="方正仿宋_GBK"/>
          <w:szCs w:val="21"/>
        </w:rPr>
        <w:fldChar w:fldCharType="separate"/>
      </w:r>
      <w:r>
        <w:rPr>
          <w:rFonts w:hint="eastAsia" w:ascii="方正小标宋_GBK" w:eastAsia="方正小标宋_GBK"/>
          <w:szCs w:val="30"/>
        </w:rPr>
        <w:t>第七篇  响应文件格式要求</w:t>
      </w:r>
      <w:r>
        <w:tab/>
      </w:r>
      <w:r>
        <w:fldChar w:fldCharType="begin"/>
      </w:r>
      <w:r>
        <w:instrText xml:space="preserve"> PAGEREF _Toc1331461811 \h </w:instrText>
      </w:r>
      <w:r>
        <w:fldChar w:fldCharType="separate"/>
      </w:r>
      <w:r>
        <w:t>- 21 -</w:t>
      </w:r>
      <w:r>
        <w:fldChar w:fldCharType="end"/>
      </w:r>
      <w:r>
        <w:rPr>
          <w:rFonts w:hint="eastAsia" w:ascii="方正仿宋_GBK" w:hAnsi="宋体" w:eastAsia="方正仿宋_GBK"/>
          <w:szCs w:val="21"/>
        </w:rPr>
        <w:fldChar w:fldCharType="end"/>
      </w:r>
    </w:p>
    <w:p w14:paraId="2FBF45F7">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_Toc1702663904 </w:instrText>
      </w:r>
      <w:r>
        <w:rPr>
          <w:rFonts w:hint="eastAsia" w:ascii="方正仿宋_GBK" w:hAnsi="宋体" w:eastAsia="方正仿宋_GBK"/>
          <w:szCs w:val="21"/>
        </w:rPr>
        <w:fldChar w:fldCharType="separate"/>
      </w:r>
      <w:r>
        <w:rPr>
          <w:rFonts w:hint="eastAsia" w:ascii="方正仿宋_GBK" w:hAnsi="宋体" w:eastAsia="方正仿宋_GBK"/>
        </w:rPr>
        <w:t>一、经济部分</w:t>
      </w:r>
      <w:r>
        <w:tab/>
      </w:r>
      <w:r>
        <w:fldChar w:fldCharType="begin"/>
      </w:r>
      <w:r>
        <w:instrText xml:space="preserve"> PAGEREF _Toc1702663904 \h </w:instrText>
      </w:r>
      <w:r>
        <w:fldChar w:fldCharType="separate"/>
      </w:r>
      <w:r>
        <w:t>- 22 -</w:t>
      </w:r>
      <w:r>
        <w:fldChar w:fldCharType="end"/>
      </w:r>
      <w:r>
        <w:rPr>
          <w:rFonts w:hint="eastAsia" w:ascii="方正仿宋_GBK" w:hAnsi="宋体" w:eastAsia="方正仿宋_GBK"/>
          <w:szCs w:val="21"/>
        </w:rPr>
        <w:fldChar w:fldCharType="end"/>
      </w:r>
    </w:p>
    <w:p w14:paraId="3CFAB922">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_Toc370468629 </w:instrText>
      </w:r>
      <w:r>
        <w:rPr>
          <w:rFonts w:hint="eastAsia" w:ascii="方正仿宋_GBK" w:hAnsi="宋体" w:eastAsia="方正仿宋_GBK"/>
          <w:szCs w:val="21"/>
        </w:rPr>
        <w:fldChar w:fldCharType="separate"/>
      </w:r>
      <w:r>
        <w:rPr>
          <w:rFonts w:hint="eastAsia" w:ascii="方正仿宋_GBK" w:hAnsi="宋体" w:eastAsia="方正仿宋_GBK"/>
        </w:rPr>
        <w:t>二、技术（质量）部分</w:t>
      </w:r>
      <w:r>
        <w:tab/>
      </w:r>
      <w:r>
        <w:fldChar w:fldCharType="begin"/>
      </w:r>
      <w:r>
        <w:instrText xml:space="preserve"> PAGEREF _Toc370468629 \h </w:instrText>
      </w:r>
      <w:r>
        <w:fldChar w:fldCharType="separate"/>
      </w:r>
      <w:r>
        <w:t>- 24 -</w:t>
      </w:r>
      <w:r>
        <w:fldChar w:fldCharType="end"/>
      </w:r>
      <w:r>
        <w:rPr>
          <w:rFonts w:hint="eastAsia" w:ascii="方正仿宋_GBK" w:hAnsi="宋体" w:eastAsia="方正仿宋_GBK"/>
          <w:szCs w:val="21"/>
        </w:rPr>
        <w:fldChar w:fldCharType="end"/>
      </w:r>
    </w:p>
    <w:p w14:paraId="51187172">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_Toc650102453 </w:instrText>
      </w:r>
      <w:r>
        <w:rPr>
          <w:rFonts w:hint="eastAsia" w:ascii="方正仿宋_GBK" w:hAnsi="宋体" w:eastAsia="方正仿宋_GBK"/>
          <w:szCs w:val="21"/>
        </w:rPr>
        <w:fldChar w:fldCharType="separate"/>
      </w:r>
      <w:r>
        <w:rPr>
          <w:rFonts w:hint="eastAsia" w:ascii="方正仿宋_GBK" w:hAnsi="宋体" w:eastAsia="方正仿宋_GBK"/>
        </w:rPr>
        <w:t>三、服务部分</w:t>
      </w:r>
      <w:r>
        <w:tab/>
      </w:r>
      <w:r>
        <w:fldChar w:fldCharType="begin"/>
      </w:r>
      <w:r>
        <w:instrText xml:space="preserve"> PAGEREF _Toc650102453 \h </w:instrText>
      </w:r>
      <w:r>
        <w:fldChar w:fldCharType="separate"/>
      </w:r>
      <w:r>
        <w:t>- 26 -</w:t>
      </w:r>
      <w:r>
        <w:fldChar w:fldCharType="end"/>
      </w:r>
      <w:r>
        <w:rPr>
          <w:rFonts w:hint="eastAsia" w:ascii="方正仿宋_GBK" w:hAnsi="宋体" w:eastAsia="方正仿宋_GBK"/>
          <w:szCs w:val="21"/>
        </w:rPr>
        <w:fldChar w:fldCharType="end"/>
      </w:r>
    </w:p>
    <w:p w14:paraId="563FC1EE">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_Toc734426713 </w:instrText>
      </w:r>
      <w:r>
        <w:rPr>
          <w:rFonts w:hint="eastAsia" w:ascii="方正仿宋_GBK" w:hAnsi="宋体" w:eastAsia="方正仿宋_GBK"/>
          <w:szCs w:val="21"/>
        </w:rPr>
        <w:fldChar w:fldCharType="separate"/>
      </w:r>
      <w:r>
        <w:rPr>
          <w:rFonts w:hint="eastAsia" w:ascii="方正仿宋_GBK" w:hAnsi="宋体" w:eastAsia="方正仿宋_GBK"/>
        </w:rPr>
        <w:t>四、资格条件及其他</w:t>
      </w:r>
      <w:r>
        <w:tab/>
      </w:r>
      <w:r>
        <w:fldChar w:fldCharType="begin"/>
      </w:r>
      <w:r>
        <w:instrText xml:space="preserve"> PAGEREF _Toc734426713 \h </w:instrText>
      </w:r>
      <w:r>
        <w:fldChar w:fldCharType="separate"/>
      </w:r>
      <w:r>
        <w:t>- 28 -</w:t>
      </w:r>
      <w:r>
        <w:fldChar w:fldCharType="end"/>
      </w:r>
      <w:r>
        <w:rPr>
          <w:rFonts w:hint="eastAsia" w:ascii="方正仿宋_GBK" w:hAnsi="宋体" w:eastAsia="方正仿宋_GBK"/>
          <w:szCs w:val="21"/>
        </w:rPr>
        <w:fldChar w:fldCharType="end"/>
      </w:r>
    </w:p>
    <w:p w14:paraId="5A1475BA">
      <w:pPr>
        <w:pStyle w:val="10"/>
        <w:tabs>
          <w:tab w:val="right" w:leader="dot" w:pos="9412"/>
        </w:tabs>
      </w:pPr>
      <w:r>
        <w:rPr>
          <w:rFonts w:hint="eastAsia" w:ascii="方正仿宋_GBK" w:hAnsi="宋体" w:eastAsia="方正仿宋_GBK"/>
          <w:szCs w:val="21"/>
        </w:rPr>
        <w:fldChar w:fldCharType="begin"/>
      </w:r>
      <w:r>
        <w:rPr>
          <w:rFonts w:hint="eastAsia" w:ascii="方正仿宋_GBK" w:hAnsi="宋体" w:eastAsia="方正仿宋_GBK"/>
          <w:szCs w:val="21"/>
        </w:rPr>
        <w:instrText xml:space="preserve"> HYPERLINK \l _Toc54482711 </w:instrText>
      </w:r>
      <w:r>
        <w:rPr>
          <w:rFonts w:hint="eastAsia" w:ascii="方正仿宋_GBK" w:hAnsi="宋体" w:eastAsia="方正仿宋_GBK"/>
          <w:szCs w:val="21"/>
        </w:rPr>
        <w:fldChar w:fldCharType="separate"/>
      </w:r>
      <w:r>
        <w:rPr>
          <w:rFonts w:hint="eastAsia" w:ascii="方正仿宋_GBK" w:hAnsi="宋体" w:eastAsia="方正仿宋_GBK"/>
        </w:rPr>
        <w:t>五、其他资料</w:t>
      </w:r>
      <w:r>
        <w:tab/>
      </w:r>
      <w:r>
        <w:fldChar w:fldCharType="begin"/>
      </w:r>
      <w:r>
        <w:instrText xml:space="preserve"> PAGEREF _Toc54482711 \h </w:instrText>
      </w:r>
      <w:r>
        <w:fldChar w:fldCharType="separate"/>
      </w:r>
      <w:r>
        <w:t>- 33 -</w:t>
      </w:r>
      <w:r>
        <w:fldChar w:fldCharType="end"/>
      </w:r>
      <w:r>
        <w:rPr>
          <w:rFonts w:hint="eastAsia" w:ascii="方正仿宋_GBK" w:hAnsi="宋体" w:eastAsia="方正仿宋_GBK"/>
          <w:szCs w:val="21"/>
        </w:rPr>
        <w:fldChar w:fldCharType="end"/>
      </w:r>
    </w:p>
    <w:p w14:paraId="5915C734">
      <w:pPr>
        <w:pStyle w:val="10"/>
        <w:tabs>
          <w:tab w:val="right" w:leader="dot" w:pos="9402"/>
        </w:tabs>
        <w:spacing w:line="480" w:lineRule="exact"/>
        <w:ind w:left="560"/>
        <w:rPr>
          <w:rFonts w:ascii="方正仿宋_GBK" w:hAnsi="Calibri" w:eastAsia="方正仿宋_GBK"/>
          <w:sz w:val="18"/>
          <w:szCs w:val="22"/>
        </w:rPr>
        <w:sectPr>
          <w:pgSz w:w="11907" w:h="16840"/>
          <w:pgMar w:top="1134" w:right="1191" w:bottom="1134" w:left="1304" w:header="851" w:footer="992" w:gutter="0"/>
          <w:pgNumType w:fmt="numberInDash" w:start="1"/>
          <w:cols w:space="720" w:num="1"/>
          <w:docGrid w:linePitch="381" w:charSpace="-5735"/>
        </w:sectPr>
      </w:pPr>
      <w:r>
        <w:rPr>
          <w:rFonts w:hint="eastAsia" w:ascii="方正仿宋_GBK" w:hAnsi="宋体" w:eastAsia="方正仿宋_GBK"/>
          <w:szCs w:val="21"/>
        </w:rPr>
        <w:fldChar w:fldCharType="end"/>
      </w:r>
    </w:p>
    <w:p w14:paraId="7E6E2FD4">
      <w:pPr>
        <w:pStyle w:val="3"/>
        <w:spacing w:before="0" w:after="0" w:line="360" w:lineRule="auto"/>
        <w:jc w:val="center"/>
        <w:rPr>
          <w:rFonts w:hint="eastAsia" w:ascii="方正小标宋_GBK" w:eastAsia="方正小标宋_GBK"/>
          <w:b w:val="0"/>
          <w:sz w:val="36"/>
          <w:szCs w:val="30"/>
        </w:rPr>
      </w:pPr>
      <w:bookmarkStart w:id="0" w:name="_Toc878683870"/>
      <w:bookmarkStart w:id="1" w:name="_Toc12789052"/>
      <w:bookmarkStart w:id="2" w:name="_Toc14446"/>
      <w:bookmarkStart w:id="3" w:name="_Toc15615"/>
      <w:bookmarkStart w:id="4" w:name="_Toc1741973973"/>
      <w:bookmarkStart w:id="5" w:name="_Toc78633506"/>
      <w:bookmarkStart w:id="6" w:name="_Toc24817"/>
      <w:bookmarkStart w:id="7" w:name="_Toc1058627478"/>
      <w:bookmarkStart w:id="8" w:name="_Toc11641050"/>
      <w:bookmarkStart w:id="9" w:name="_Toc65660329"/>
      <w:bookmarkStart w:id="10" w:name="_Toc24173"/>
      <w:bookmarkStart w:id="11" w:name="_Toc724865927"/>
      <w:bookmarkStart w:id="12" w:name="_Toc788512415"/>
      <w:bookmarkStart w:id="13" w:name="_Toc1507006434"/>
      <w:bookmarkStart w:id="14" w:name="_Toc106034769"/>
      <w:bookmarkStart w:id="15" w:name="_Toc1052125688"/>
      <w:bookmarkStart w:id="16" w:name="_Toc39708492"/>
      <w:bookmarkStart w:id="17" w:name="_Toc28269"/>
      <w:bookmarkStart w:id="18" w:name="_Toc15726"/>
      <w:r>
        <w:rPr>
          <w:rFonts w:hint="eastAsia" w:ascii="方正小标宋_GBK" w:eastAsia="方正小标宋_GBK"/>
          <w:b w:val="0"/>
          <w:sz w:val="36"/>
          <w:szCs w:val="30"/>
        </w:rPr>
        <w:t xml:space="preserve">第一篇  </w:t>
      </w:r>
      <w:r>
        <w:rPr>
          <w:rFonts w:hint="eastAsia" w:ascii="方正小标宋_GBK" w:eastAsia="方正小标宋_GBK" w:cs="Arial"/>
          <w:b w:val="0"/>
          <w:sz w:val="36"/>
        </w:rPr>
        <w:t>询价采购邀请书</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p w14:paraId="727B4522">
      <w:pPr>
        <w:snapToGrid w:val="0"/>
        <w:spacing w:line="400" w:lineRule="exact"/>
        <w:ind w:firstLine="440" w:firstLineChars="200"/>
        <w:rPr>
          <w:rFonts w:hint="eastAsia" w:ascii="方正仿宋_GBK" w:hAnsi="宋体" w:eastAsia="方正仿宋_GBK"/>
          <w:sz w:val="24"/>
          <w:szCs w:val="24"/>
        </w:rPr>
      </w:pPr>
      <w:r>
        <w:rPr>
          <w:rFonts w:hint="eastAsia" w:ascii="方正仿宋_GB2312" w:hAnsi="方正仿宋_GB2312" w:eastAsia="方正仿宋_GB2312" w:cs="方正仿宋_GB2312"/>
          <w:snapToGrid w:val="0"/>
          <w:kern w:val="0"/>
          <w:sz w:val="22"/>
          <w:u w:val="none"/>
        </w:rPr>
        <w:t>重庆澜泉供水有限公司</w:t>
      </w:r>
      <w:r>
        <w:rPr>
          <w:rFonts w:hint="eastAsia" w:ascii="方正仿宋_GB2312" w:hAnsi="方正仿宋_GB2312" w:eastAsia="方正仿宋_GB2312" w:cs="方正仿宋_GB2312"/>
          <w:snapToGrid w:val="0"/>
          <w:kern w:val="0"/>
          <w:sz w:val="22"/>
          <w:u w:val="none"/>
          <w:lang w:val="en-US" w:eastAsia="zh-CN"/>
        </w:rPr>
        <w:t>坪山分公司斜管</w:t>
      </w:r>
      <w:r>
        <w:rPr>
          <w:rFonts w:hint="eastAsia" w:ascii="方正仿宋_GB2312" w:hAnsi="方正仿宋_GB2312" w:eastAsia="方正仿宋_GB2312" w:cs="方正仿宋_GB2312"/>
          <w:snapToGrid w:val="0"/>
          <w:kern w:val="0"/>
          <w:sz w:val="22"/>
          <w:u w:val="none"/>
        </w:rPr>
        <w:t>采购项目</w:t>
      </w:r>
      <w:r>
        <w:rPr>
          <w:rFonts w:hint="eastAsia" w:ascii="方正仿宋_GBK" w:hAnsi="宋体" w:eastAsia="方正仿宋_GBK"/>
          <w:sz w:val="24"/>
          <w:szCs w:val="24"/>
        </w:rPr>
        <w:t>进行询价采购。欢迎有资格的供应商前来参加报价。</w:t>
      </w:r>
    </w:p>
    <w:p w14:paraId="3BFA7F28">
      <w:pPr>
        <w:pStyle w:val="3"/>
        <w:numPr>
          <w:ilvl w:val="0"/>
          <w:numId w:val="1"/>
        </w:numPr>
        <w:adjustRightInd w:val="0"/>
        <w:snapToGrid w:val="0"/>
        <w:spacing w:before="0" w:after="0" w:line="400" w:lineRule="exact"/>
        <w:ind w:firstLine="482" w:firstLineChars="200"/>
        <w:rPr>
          <w:rFonts w:hint="eastAsia" w:ascii="方正仿宋_GBK" w:hAnsi="宋体" w:eastAsia="方正仿宋_GBK"/>
          <w:sz w:val="24"/>
        </w:rPr>
      </w:pPr>
      <w:bookmarkStart w:id="19" w:name="_Toc478247088"/>
      <w:bookmarkStart w:id="20" w:name="_Toc1353874527"/>
      <w:bookmarkStart w:id="21" w:name="_Toc1095186544"/>
      <w:bookmarkStart w:id="22" w:name="_Toc1651947593"/>
      <w:bookmarkStart w:id="23" w:name="_Toc317775175"/>
      <w:bookmarkStart w:id="24" w:name="_Toc65660330"/>
      <w:bookmarkStart w:id="25" w:name="_Toc26091"/>
      <w:bookmarkStart w:id="26" w:name="_Toc417"/>
      <w:bookmarkStart w:id="27" w:name="_Toc6928"/>
      <w:bookmarkStart w:id="28" w:name="_Toc869784095"/>
      <w:bookmarkStart w:id="29" w:name="_Toc1529122567"/>
      <w:bookmarkStart w:id="30" w:name="_Toc1505633725"/>
      <w:bookmarkStart w:id="31" w:name="_Toc106034770"/>
      <w:bookmarkStart w:id="32" w:name="_Toc18246"/>
      <w:bookmarkStart w:id="33" w:name="_Toc301219503"/>
      <w:bookmarkStart w:id="34" w:name="_Toc7758"/>
      <w:bookmarkStart w:id="35" w:name="_Toc313893526"/>
      <w:bookmarkStart w:id="36" w:name="_Toc1926190220"/>
      <w:bookmarkStart w:id="37" w:name="_Toc30549"/>
      <w:r>
        <w:rPr>
          <w:rFonts w:hint="eastAsia" w:ascii="方正仿宋_GBK" w:hAnsi="宋体" w:eastAsia="方正仿宋_GBK"/>
          <w:sz w:val="24"/>
        </w:rPr>
        <w:t>询价内容</w:t>
      </w:r>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tbl>
      <w:tblPr>
        <w:tblStyle w:val="11"/>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3"/>
        <w:gridCol w:w="2603"/>
        <w:gridCol w:w="1758"/>
        <w:gridCol w:w="1535"/>
      </w:tblGrid>
      <w:tr w14:paraId="657F9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3503" w:type="dxa"/>
            <w:tcBorders>
              <w:top w:val="single" w:color="auto" w:sz="4" w:space="0"/>
              <w:left w:val="single" w:color="auto" w:sz="4" w:space="0"/>
              <w:right w:val="single" w:color="auto" w:sz="4" w:space="0"/>
            </w:tcBorders>
            <w:vAlign w:val="center"/>
          </w:tcPr>
          <w:p w14:paraId="2B863321">
            <w:pPr>
              <w:widowControl/>
              <w:jc w:val="center"/>
              <w:rPr>
                <w:rFonts w:hint="eastAsia"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名称</w:t>
            </w:r>
          </w:p>
        </w:tc>
        <w:tc>
          <w:tcPr>
            <w:tcW w:w="2603" w:type="dxa"/>
            <w:tcBorders>
              <w:top w:val="single" w:color="auto" w:sz="4" w:space="0"/>
              <w:left w:val="single" w:color="auto" w:sz="4" w:space="0"/>
              <w:right w:val="single" w:color="auto" w:sz="4" w:space="0"/>
            </w:tcBorders>
            <w:vAlign w:val="center"/>
          </w:tcPr>
          <w:p w14:paraId="1EA6649D">
            <w:pPr>
              <w:widowControl/>
              <w:jc w:val="center"/>
              <w:rPr>
                <w:rFonts w:hint="eastAsia" w:ascii="方正仿宋_GBK" w:hAnsi="宋体" w:eastAsia="方正仿宋_GBK" w:cs="宋体"/>
                <w:b/>
                <w:bCs/>
                <w:kern w:val="0"/>
                <w:sz w:val="21"/>
                <w:szCs w:val="24"/>
              </w:rPr>
            </w:pPr>
            <w:r>
              <w:rPr>
                <w:rFonts w:hint="eastAsia" w:ascii="方正仿宋_GBK" w:hAnsi="宋体" w:eastAsia="方正仿宋_GBK" w:cs="宋体"/>
                <w:b/>
                <w:bCs/>
                <w:kern w:val="0"/>
                <w:sz w:val="21"/>
                <w:szCs w:val="24"/>
                <w:lang w:eastAsia="zh-CN"/>
              </w:rPr>
              <w:t>总价</w:t>
            </w:r>
            <w:r>
              <w:rPr>
                <w:rFonts w:hint="eastAsia" w:ascii="方正仿宋_GBK" w:hAnsi="宋体" w:eastAsia="方正仿宋_GBK" w:cs="宋体"/>
                <w:b/>
                <w:bCs/>
                <w:kern w:val="0"/>
                <w:sz w:val="21"/>
                <w:szCs w:val="24"/>
              </w:rPr>
              <w:t>最高限价（元）</w:t>
            </w:r>
          </w:p>
        </w:tc>
        <w:tc>
          <w:tcPr>
            <w:tcW w:w="1758" w:type="dxa"/>
            <w:tcBorders>
              <w:top w:val="single" w:color="auto" w:sz="4" w:space="0"/>
              <w:left w:val="single" w:color="auto" w:sz="4" w:space="0"/>
              <w:right w:val="single" w:color="auto" w:sz="4" w:space="0"/>
            </w:tcBorders>
            <w:vAlign w:val="center"/>
          </w:tcPr>
          <w:p w14:paraId="1938C5C8">
            <w:pPr>
              <w:jc w:val="center"/>
              <w:rPr>
                <w:rFonts w:hint="eastAsia" w:ascii="方正仿宋_GBK" w:hAnsi="宋体" w:eastAsia="方正仿宋_GBK" w:cs="宋体"/>
                <w:b/>
                <w:bCs/>
                <w:kern w:val="0"/>
                <w:sz w:val="21"/>
                <w:szCs w:val="24"/>
                <w:lang w:val="en-US" w:eastAsia="zh-CN" w:bidi="ar-SA"/>
              </w:rPr>
            </w:pPr>
            <w:r>
              <w:rPr>
                <w:rFonts w:hint="eastAsia" w:ascii="方正仿宋_GBK" w:hAnsi="宋体" w:eastAsia="方正仿宋_GBK" w:cs="宋体"/>
                <w:b/>
                <w:bCs/>
                <w:kern w:val="0"/>
                <w:sz w:val="21"/>
                <w:szCs w:val="24"/>
              </w:rPr>
              <w:t>成交供应商数量（名）</w:t>
            </w:r>
          </w:p>
        </w:tc>
        <w:tc>
          <w:tcPr>
            <w:tcW w:w="1535" w:type="dxa"/>
            <w:tcBorders>
              <w:top w:val="single" w:color="auto" w:sz="4" w:space="0"/>
              <w:left w:val="single" w:color="auto" w:sz="4" w:space="0"/>
              <w:right w:val="single" w:color="auto" w:sz="4" w:space="0"/>
            </w:tcBorders>
            <w:vAlign w:val="center"/>
          </w:tcPr>
          <w:p w14:paraId="08679F12">
            <w:pPr>
              <w:jc w:val="center"/>
              <w:rPr>
                <w:rFonts w:hint="eastAsia" w:ascii="方正仿宋_GBK" w:hAnsi="宋体" w:eastAsia="方正仿宋_GBK" w:cs="宋体"/>
                <w:b/>
                <w:bCs/>
                <w:kern w:val="0"/>
                <w:sz w:val="21"/>
                <w:szCs w:val="24"/>
                <w:lang w:val="en-US" w:eastAsia="zh-CN"/>
              </w:rPr>
            </w:pPr>
            <w:r>
              <w:rPr>
                <w:rFonts w:hint="eastAsia" w:ascii="方正仿宋_GBK" w:hAnsi="宋体" w:eastAsia="方正仿宋_GBK" w:cs="宋体"/>
                <w:b/>
                <w:bCs/>
                <w:kern w:val="0"/>
                <w:sz w:val="21"/>
                <w:szCs w:val="24"/>
                <w:lang w:val="en-US" w:eastAsia="zh-CN"/>
              </w:rPr>
              <w:t>投标保证金（元）</w:t>
            </w:r>
          </w:p>
        </w:tc>
      </w:tr>
      <w:tr w14:paraId="3C469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3503" w:type="dxa"/>
            <w:tcBorders>
              <w:top w:val="single" w:color="auto" w:sz="4" w:space="0"/>
              <w:left w:val="single" w:color="auto" w:sz="4" w:space="0"/>
              <w:bottom w:val="single" w:color="auto" w:sz="4" w:space="0"/>
              <w:right w:val="single" w:color="auto" w:sz="4" w:space="0"/>
            </w:tcBorders>
            <w:vAlign w:val="center"/>
          </w:tcPr>
          <w:p w14:paraId="5E8A7D3E">
            <w:pPr>
              <w:widowControl/>
              <w:jc w:val="center"/>
              <w:rPr>
                <w:rFonts w:hint="default" w:ascii="方正仿宋_GBK" w:hAnsi="宋体" w:eastAsia="方正仿宋_GBK" w:cs="宋体"/>
                <w:kern w:val="0"/>
                <w:sz w:val="21"/>
                <w:szCs w:val="24"/>
                <w:lang w:val="en-US" w:eastAsia="zh-CN"/>
              </w:rPr>
            </w:pPr>
            <w:r>
              <w:rPr>
                <w:rFonts w:hint="eastAsia" w:ascii="方正仿宋_GBK" w:hAnsi="宋体" w:eastAsia="方正仿宋_GBK" w:cs="宋体"/>
                <w:kern w:val="0"/>
                <w:sz w:val="21"/>
                <w:szCs w:val="24"/>
                <w:lang w:val="en-US" w:eastAsia="zh-CN"/>
              </w:rPr>
              <w:t>水处理用（PP)斜管</w:t>
            </w:r>
          </w:p>
        </w:tc>
        <w:tc>
          <w:tcPr>
            <w:tcW w:w="2603" w:type="dxa"/>
            <w:tcBorders>
              <w:top w:val="single" w:color="auto" w:sz="4" w:space="0"/>
              <w:left w:val="single" w:color="auto" w:sz="4" w:space="0"/>
              <w:bottom w:val="single" w:color="auto" w:sz="4" w:space="0"/>
              <w:right w:val="single" w:color="auto" w:sz="4" w:space="0"/>
            </w:tcBorders>
            <w:vAlign w:val="center"/>
          </w:tcPr>
          <w:p w14:paraId="513701DA">
            <w:pPr>
              <w:jc w:val="center"/>
              <w:rPr>
                <w:rFonts w:hint="default" w:ascii="方正仿宋_GBK" w:hAnsi="宋体" w:eastAsia="方正仿宋_GBK"/>
                <w:sz w:val="21"/>
                <w:szCs w:val="21"/>
                <w:lang w:val="en-US" w:eastAsia="zh-CN"/>
              </w:rPr>
            </w:pPr>
            <w:r>
              <w:rPr>
                <w:rFonts w:hint="eastAsia" w:ascii="方正仿宋_GBK" w:hAnsi="宋体" w:eastAsia="方正仿宋_GBK"/>
                <w:sz w:val="21"/>
                <w:szCs w:val="21"/>
                <w:lang w:val="en-US" w:eastAsia="zh-CN"/>
              </w:rPr>
              <w:t>53946</w:t>
            </w:r>
          </w:p>
        </w:tc>
        <w:tc>
          <w:tcPr>
            <w:tcW w:w="1758" w:type="dxa"/>
            <w:tcBorders>
              <w:top w:val="single" w:color="auto" w:sz="4" w:space="0"/>
              <w:left w:val="single" w:color="auto" w:sz="4" w:space="0"/>
              <w:bottom w:val="single" w:color="auto" w:sz="4" w:space="0"/>
              <w:right w:val="single" w:color="auto" w:sz="4" w:space="0"/>
            </w:tcBorders>
            <w:vAlign w:val="center"/>
          </w:tcPr>
          <w:p w14:paraId="3BEAE650">
            <w:pPr>
              <w:jc w:val="center"/>
              <w:rPr>
                <w:rFonts w:hint="default" w:ascii="方正仿宋_GBK" w:hAnsi="宋体" w:eastAsia="方正仿宋_GBK"/>
                <w:sz w:val="21"/>
                <w:szCs w:val="21"/>
                <w:lang w:val="en-US" w:eastAsia="zh-CN"/>
              </w:rPr>
            </w:pPr>
            <w:r>
              <w:rPr>
                <w:rFonts w:hint="eastAsia" w:ascii="方正仿宋_GBK" w:hAnsi="宋体" w:eastAsia="方正仿宋_GBK"/>
                <w:sz w:val="21"/>
                <w:szCs w:val="21"/>
                <w:lang w:val="en-US" w:eastAsia="zh-CN"/>
              </w:rPr>
              <w:t>1</w:t>
            </w:r>
          </w:p>
        </w:tc>
        <w:tc>
          <w:tcPr>
            <w:tcW w:w="1535" w:type="dxa"/>
            <w:tcBorders>
              <w:top w:val="single" w:color="auto" w:sz="4" w:space="0"/>
              <w:left w:val="single" w:color="auto" w:sz="4" w:space="0"/>
              <w:bottom w:val="single" w:color="auto" w:sz="4" w:space="0"/>
              <w:right w:val="single" w:color="auto" w:sz="4" w:space="0"/>
            </w:tcBorders>
            <w:vAlign w:val="center"/>
          </w:tcPr>
          <w:p w14:paraId="66CFB169">
            <w:pPr>
              <w:jc w:val="center"/>
              <w:rPr>
                <w:rFonts w:hint="default" w:ascii="方正仿宋_GBK" w:hAnsi="宋体" w:eastAsia="方正仿宋_GBK"/>
                <w:sz w:val="21"/>
                <w:szCs w:val="21"/>
                <w:lang w:val="en-US" w:eastAsia="zh-CN"/>
              </w:rPr>
            </w:pPr>
            <w:r>
              <w:rPr>
                <w:rFonts w:hint="eastAsia" w:ascii="方正仿宋_GBK" w:hAnsi="宋体" w:eastAsia="方正仿宋_GBK"/>
                <w:sz w:val="21"/>
                <w:szCs w:val="21"/>
                <w:lang w:val="en-US" w:eastAsia="zh-CN"/>
              </w:rPr>
              <w:t>500</w:t>
            </w:r>
          </w:p>
        </w:tc>
      </w:tr>
    </w:tbl>
    <w:p w14:paraId="13A18E76">
      <w:pPr>
        <w:numPr>
          <w:ilvl w:val="0"/>
          <w:numId w:val="0"/>
        </w:numPr>
      </w:pPr>
    </w:p>
    <w:p w14:paraId="75C1F841">
      <w:pPr>
        <w:pStyle w:val="3"/>
        <w:adjustRightInd w:val="0"/>
        <w:snapToGrid w:val="0"/>
        <w:spacing w:before="0" w:after="0" w:line="400" w:lineRule="exact"/>
        <w:ind w:firstLine="482" w:firstLineChars="200"/>
        <w:rPr>
          <w:rFonts w:hint="eastAsia" w:ascii="方正仿宋_GBK" w:hAnsi="宋体" w:eastAsia="方正仿宋_GBK"/>
          <w:sz w:val="24"/>
        </w:rPr>
      </w:pPr>
      <w:bookmarkStart w:id="38" w:name="_Toc210336519"/>
      <w:bookmarkStart w:id="39" w:name="_Toc27028"/>
      <w:bookmarkStart w:id="40" w:name="_Toc1093752899"/>
      <w:bookmarkStart w:id="41" w:name="_Toc1994242824"/>
      <w:bookmarkStart w:id="42" w:name="_Toc65660331"/>
      <w:bookmarkStart w:id="43" w:name="_Toc3256"/>
      <w:bookmarkStart w:id="44" w:name="_Toc25929"/>
      <w:bookmarkStart w:id="45" w:name="_Toc541699754"/>
      <w:bookmarkStart w:id="46" w:name="_Toc1760780938"/>
      <w:bookmarkStart w:id="47" w:name="_Toc1754664625"/>
      <w:bookmarkStart w:id="48" w:name="_Toc622625140"/>
      <w:bookmarkStart w:id="49" w:name="_Toc1672201941"/>
      <w:bookmarkStart w:id="50" w:name="_Toc6592"/>
      <w:bookmarkStart w:id="51" w:name="_Toc781"/>
      <w:bookmarkStart w:id="52" w:name="_Toc106034771"/>
      <w:bookmarkStart w:id="53" w:name="_Toc4424"/>
      <w:bookmarkStart w:id="54" w:name="_Toc108683350"/>
      <w:bookmarkStart w:id="55" w:name="_Toc373860293"/>
      <w:bookmarkStart w:id="56" w:name="_Toc317775178"/>
      <w:r>
        <w:rPr>
          <w:rFonts w:hint="eastAsia" w:ascii="方正仿宋_GBK" w:hAnsi="宋体" w:eastAsia="方正仿宋_GBK"/>
          <w:sz w:val="24"/>
        </w:rPr>
        <w:t>二、资金来源</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14:paraId="435C3410">
      <w:pPr>
        <w:spacing w:line="400" w:lineRule="exact"/>
        <w:ind w:firstLine="480" w:firstLineChars="200"/>
        <w:rPr>
          <w:rFonts w:hint="eastAsia" w:ascii="方正仿宋_GBK" w:hAnsi="宋体" w:eastAsia="方正仿宋_GBK"/>
          <w:sz w:val="24"/>
          <w:szCs w:val="24"/>
        </w:rPr>
      </w:pPr>
      <w:r>
        <w:rPr>
          <w:rFonts w:hint="eastAsia" w:ascii="方正仿宋_GBK" w:hAnsi="仿宋" w:eastAsia="方正仿宋_GBK"/>
          <w:sz w:val="24"/>
          <w:szCs w:val="24"/>
          <w:lang w:val="en-US" w:eastAsia="zh-CN"/>
        </w:rPr>
        <w:t>运营资金</w:t>
      </w:r>
      <w:r>
        <w:rPr>
          <w:rFonts w:hint="eastAsia" w:ascii="方正仿宋_GBK" w:hAnsi="仿宋" w:eastAsia="方正仿宋_GBK"/>
          <w:sz w:val="24"/>
          <w:szCs w:val="24"/>
        </w:rPr>
        <w:t>，采购</w:t>
      </w:r>
      <w:r>
        <w:rPr>
          <w:rFonts w:hint="eastAsia" w:ascii="方正仿宋_GBK" w:hAnsi="仿宋" w:eastAsia="方正仿宋_GBK"/>
          <w:sz w:val="24"/>
          <w:szCs w:val="24"/>
          <w:lang w:val="en-US" w:eastAsia="zh-CN"/>
        </w:rPr>
        <w:t>总</w:t>
      </w:r>
      <w:r>
        <w:rPr>
          <w:rFonts w:hint="eastAsia" w:ascii="方正仿宋_GBK" w:hAnsi="仿宋" w:eastAsia="方正仿宋_GBK"/>
          <w:sz w:val="24"/>
          <w:szCs w:val="24"/>
        </w:rPr>
        <w:t>预算</w:t>
      </w:r>
      <w:r>
        <w:rPr>
          <w:rFonts w:hint="eastAsia" w:ascii="方正仿宋_GBK" w:hAnsi="仿宋" w:eastAsia="方正仿宋_GBK"/>
          <w:sz w:val="24"/>
          <w:szCs w:val="24"/>
          <w:lang w:val="en-US" w:eastAsia="zh-CN"/>
        </w:rPr>
        <w:t>53946</w:t>
      </w:r>
      <w:r>
        <w:rPr>
          <w:rFonts w:hint="eastAsia" w:ascii="方正仿宋_GBK" w:hAnsi="仿宋" w:eastAsia="方正仿宋_GBK"/>
          <w:sz w:val="24"/>
          <w:szCs w:val="24"/>
        </w:rPr>
        <w:t>元。</w:t>
      </w:r>
    </w:p>
    <w:p w14:paraId="1B064F8F">
      <w:pPr>
        <w:pStyle w:val="3"/>
        <w:adjustRightInd w:val="0"/>
        <w:snapToGrid w:val="0"/>
        <w:spacing w:before="0" w:after="0" w:line="400" w:lineRule="exact"/>
        <w:ind w:firstLine="482" w:firstLineChars="200"/>
        <w:rPr>
          <w:rFonts w:hint="eastAsia" w:ascii="方正仿宋_GBK" w:hAnsi="宋体" w:eastAsia="方正仿宋_GBK"/>
          <w:sz w:val="24"/>
        </w:rPr>
      </w:pPr>
      <w:bookmarkStart w:id="57" w:name="_Toc822291420"/>
      <w:bookmarkStart w:id="58" w:name="_Toc82018901"/>
      <w:bookmarkStart w:id="59" w:name="_Toc65660332"/>
      <w:bookmarkStart w:id="60" w:name="_Toc64731996"/>
      <w:bookmarkStart w:id="61" w:name="_Toc979916558"/>
      <w:bookmarkStart w:id="62" w:name="_Toc15959"/>
      <w:bookmarkStart w:id="63" w:name="_Toc82097396"/>
      <w:bookmarkStart w:id="64" w:name="_Toc1425002598"/>
      <w:bookmarkStart w:id="65" w:name="_Toc15314"/>
      <w:bookmarkStart w:id="66" w:name="_Toc1644786698"/>
      <w:bookmarkStart w:id="67" w:name="_Toc20867"/>
      <w:bookmarkStart w:id="68" w:name="_Toc1448542633"/>
      <w:bookmarkStart w:id="69" w:name="_Toc18548"/>
      <w:bookmarkStart w:id="70" w:name="_Toc1924574824"/>
      <w:bookmarkStart w:id="71" w:name="_Toc106034772"/>
      <w:bookmarkStart w:id="72" w:name="_Toc13541"/>
      <w:bookmarkStart w:id="73" w:name="_Toc16712"/>
      <w:bookmarkStart w:id="74" w:name="_Toc2129466337"/>
      <w:r>
        <w:rPr>
          <w:rFonts w:hint="eastAsia" w:ascii="方正仿宋_GBK" w:hAnsi="宋体" w:eastAsia="方正仿宋_GBK"/>
          <w:sz w:val="24"/>
        </w:rPr>
        <w:t>三、供应商资格条件</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p>
    <w:p w14:paraId="786DD586">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（一）满足《中华人民共和国政府采购法》第二十二条规定；</w:t>
      </w:r>
    </w:p>
    <w:p w14:paraId="7F94B049">
      <w:pPr>
        <w:spacing w:line="400" w:lineRule="exact"/>
        <w:ind w:firstLine="480" w:firstLineChars="200"/>
        <w:rPr>
          <w:rFonts w:hint="eastAsia" w:ascii="方正仿宋_GBK" w:hAnsi="宋体" w:eastAsia="方正仿宋_GBK"/>
          <w:i/>
          <w:sz w:val="24"/>
          <w:szCs w:val="24"/>
          <w:u w:val="single"/>
          <w:lang w:val="en-US" w:eastAsia="zh-CN"/>
        </w:rPr>
      </w:pPr>
      <w:r>
        <w:rPr>
          <w:rFonts w:hint="eastAsia" w:ascii="方正仿宋_GBK" w:hAnsi="宋体" w:eastAsia="方正仿宋_GBK"/>
          <w:sz w:val="24"/>
          <w:szCs w:val="24"/>
        </w:rPr>
        <w:t>（二）落实政府采购政策需满足的资格要求：</w:t>
      </w:r>
      <w:r>
        <w:rPr>
          <w:rFonts w:hint="eastAsia" w:ascii="方正仿宋_GBK" w:hAnsi="宋体" w:eastAsia="方正仿宋_GBK"/>
          <w:sz w:val="24"/>
          <w:szCs w:val="24"/>
          <w:lang w:val="en-US" w:eastAsia="zh-CN"/>
        </w:rPr>
        <w:t>无</w:t>
      </w:r>
    </w:p>
    <w:p w14:paraId="1289A872">
      <w:pPr>
        <w:numPr>
          <w:ilvl w:val="0"/>
          <w:numId w:val="2"/>
        </w:num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本项目的特定资格要求： </w:t>
      </w:r>
    </w:p>
    <w:p w14:paraId="13CB36FC">
      <w:pPr>
        <w:numPr>
          <w:ilvl w:val="0"/>
          <w:numId w:val="0"/>
        </w:numPr>
        <w:spacing w:line="400" w:lineRule="exact"/>
        <w:ind w:firstLine="1200" w:firstLineChars="500"/>
        <w:rPr>
          <w:rFonts w:hint="eastAsia"/>
          <w:highlight w:val="none"/>
        </w:rPr>
      </w:pPr>
      <w:r>
        <w:rPr>
          <w:rFonts w:hint="eastAsia" w:ascii="方正仿宋_GBK" w:hAnsi="宋体" w:eastAsia="方正仿宋_GBK" w:cs="Times New Roman"/>
          <w:b w:val="0"/>
          <w:bCs w:val="0"/>
          <w:kern w:val="2"/>
          <w:sz w:val="24"/>
          <w:szCs w:val="24"/>
          <w:highlight w:val="none"/>
          <w:lang w:val="en-US" w:eastAsia="zh-CN"/>
        </w:rPr>
        <w:t>饮用水卫生安全产品卫生许可批件</w:t>
      </w:r>
      <w:r>
        <w:rPr>
          <w:rFonts w:hint="eastAsia" w:ascii="方正仿宋_GBK" w:hAnsi="宋体" w:eastAsia="方正仿宋_GBK" w:cs="Times New Roman"/>
          <w:b w:val="0"/>
          <w:bCs w:val="0"/>
          <w:kern w:val="2"/>
          <w:sz w:val="24"/>
          <w:szCs w:val="24"/>
          <w:highlight w:val="none"/>
        </w:rPr>
        <w:t>。</w:t>
      </w:r>
    </w:p>
    <w:p w14:paraId="69FD4550">
      <w:pPr>
        <w:pStyle w:val="3"/>
        <w:adjustRightInd w:val="0"/>
        <w:snapToGrid w:val="0"/>
        <w:spacing w:before="0" w:after="0" w:line="400" w:lineRule="exact"/>
        <w:ind w:firstLine="482" w:firstLineChars="200"/>
        <w:rPr>
          <w:rFonts w:hint="eastAsia" w:ascii="方正仿宋_GBK" w:hAnsi="宋体" w:eastAsia="方正仿宋_GBK"/>
          <w:sz w:val="24"/>
        </w:rPr>
      </w:pPr>
      <w:bookmarkStart w:id="75" w:name="_Toc65660333"/>
      <w:bookmarkStart w:id="76" w:name="_Toc1170740612"/>
      <w:bookmarkStart w:id="77" w:name="_Toc304093933"/>
      <w:bookmarkStart w:id="78" w:name="_Toc28233783"/>
      <w:bookmarkStart w:id="79" w:name="_Toc1386"/>
      <w:bookmarkStart w:id="80" w:name="_Toc106034773"/>
      <w:bookmarkStart w:id="81" w:name="_Toc1094465855"/>
      <w:bookmarkStart w:id="82" w:name="_Toc29278"/>
      <w:bookmarkStart w:id="83" w:name="_Toc1072113683"/>
      <w:bookmarkStart w:id="84" w:name="_Toc13903"/>
      <w:bookmarkStart w:id="85" w:name="_Toc9040"/>
      <w:bookmarkStart w:id="86" w:name="_Toc743102501"/>
      <w:bookmarkStart w:id="87" w:name="_Toc12581"/>
      <w:bookmarkStart w:id="88" w:name="_Toc918920206"/>
      <w:bookmarkStart w:id="89" w:name="_Toc1668551916"/>
      <w:bookmarkStart w:id="90" w:name="_Toc11908"/>
      <w:bookmarkStart w:id="91" w:name="_Toc1029486155"/>
      <w:r>
        <w:rPr>
          <w:rFonts w:hint="eastAsia" w:ascii="方正仿宋_GBK" w:hAnsi="宋体" w:eastAsia="方正仿宋_GBK"/>
          <w:sz w:val="24"/>
        </w:rPr>
        <w:t>四、询价有关说明</w:t>
      </w:r>
      <w:bookmarkEnd w:id="55"/>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p>
    <w:p w14:paraId="42C44627">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（一）凡有意参加询价的供应商，</w:t>
      </w:r>
      <w:r>
        <w:rPr>
          <w:rFonts w:hint="eastAsia" w:ascii="方正仿宋_GBK" w:eastAsia="方正仿宋_GBK"/>
          <w:sz w:val="24"/>
          <w:szCs w:val="24"/>
        </w:rPr>
        <w:t>请在</w:t>
      </w:r>
      <w:r>
        <w:rPr>
          <w:rFonts w:hint="eastAsia" w:ascii="方正仿宋_GBK" w:hAnsi="方正仿宋_GBK" w:eastAsia="方正仿宋_GBK" w:cs="方正仿宋_GBK"/>
          <w:sz w:val="22"/>
        </w:rPr>
        <w:t>重庆市垫江县人民政府网（http://www.cqsdj.gov.cn/）</w:t>
      </w:r>
      <w:r>
        <w:rPr>
          <w:rFonts w:hint="eastAsia" w:ascii="方正仿宋_GBK" w:eastAsia="方正仿宋_GBK"/>
          <w:sz w:val="24"/>
          <w:szCs w:val="24"/>
        </w:rPr>
        <w:t>上下载本项目询价通知书以及、澄清等报价前公布的所有项目资料，无论供应商下载与否，均视为已知晓所有实质性要求内容。</w:t>
      </w:r>
    </w:p>
    <w:p w14:paraId="7F4C66A7">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w:t>
      </w:r>
      <w:r>
        <w:rPr>
          <w:rFonts w:hint="eastAsia" w:ascii="方正仿宋_GBK" w:hAnsi="宋体" w:eastAsia="方正仿宋_GBK"/>
          <w:sz w:val="24"/>
          <w:szCs w:val="24"/>
          <w:lang w:eastAsia="zh-CN"/>
        </w:rPr>
        <w:t>二</w:t>
      </w:r>
      <w:r>
        <w:rPr>
          <w:rFonts w:hint="eastAsia" w:ascii="方正仿宋_GBK" w:hAnsi="宋体" w:eastAsia="方正仿宋_GBK"/>
          <w:sz w:val="24"/>
          <w:szCs w:val="24"/>
        </w:rPr>
        <w:t>）递交响应文件地点：</w:t>
      </w:r>
      <w:r>
        <w:rPr>
          <w:rFonts w:hint="eastAsia" w:ascii="方正仿宋_GBK" w:hAnsi="宋体" w:eastAsia="方正仿宋_GBK"/>
          <w:sz w:val="24"/>
          <w:szCs w:val="24"/>
          <w:lang w:val="en-US" w:eastAsia="zh-CN"/>
        </w:rPr>
        <w:t>重庆澜泉供水有限公司</w:t>
      </w:r>
      <w:r>
        <w:rPr>
          <w:rFonts w:hint="eastAsia" w:ascii="方正仿宋_GBK" w:hAnsi="宋体" w:eastAsia="方正仿宋_GBK"/>
          <w:sz w:val="24"/>
          <w:szCs w:val="24"/>
        </w:rPr>
        <w:t>（地址：</w:t>
      </w:r>
      <w:r>
        <w:rPr>
          <w:rFonts w:hint="eastAsia" w:ascii="方正仿宋_GBK" w:hAnsi="方正仿宋_GBK" w:eastAsia="方正仿宋_GBK" w:cs="方正仿宋_GBK"/>
          <w:snapToGrid w:val="0"/>
          <w:kern w:val="0"/>
          <w:sz w:val="22"/>
        </w:rPr>
        <w:t>重庆市垫江县澄溪镇滨河路119号</w:t>
      </w:r>
      <w:r>
        <w:rPr>
          <w:rFonts w:hint="eastAsia" w:ascii="方正仿宋_GBK" w:hAnsi="方正仿宋_GBK" w:eastAsia="方正仿宋_GBK" w:cs="方正仿宋_GBK"/>
          <w:snapToGrid w:val="0"/>
          <w:kern w:val="0"/>
          <w:sz w:val="22"/>
          <w:lang w:eastAsia="zh-CN"/>
        </w:rPr>
        <w:t>，</w:t>
      </w:r>
      <w:r>
        <w:rPr>
          <w:rFonts w:hint="eastAsia" w:ascii="方正仿宋_GBK" w:hAnsi="方正仿宋_GBK" w:eastAsia="方正仿宋_GBK" w:cs="方正仿宋_GBK"/>
          <w:snapToGrid w:val="0"/>
          <w:kern w:val="0"/>
          <w:sz w:val="22"/>
        </w:rPr>
        <w:t>重庆澜泉供水有限公司</w:t>
      </w:r>
      <w:r>
        <w:rPr>
          <w:rFonts w:hint="eastAsia" w:ascii="方正仿宋_GBK" w:hAnsi="方正仿宋_GBK" w:eastAsia="方正仿宋_GBK" w:cs="方正仿宋_GBK"/>
          <w:snapToGrid w:val="0"/>
          <w:kern w:val="0"/>
          <w:sz w:val="22"/>
          <w:u w:val="single"/>
          <w:lang w:val="en-US" w:eastAsia="zh-CN"/>
        </w:rPr>
        <w:t>5</w:t>
      </w:r>
      <w:r>
        <w:rPr>
          <w:rFonts w:hint="eastAsia" w:ascii="方正仿宋_GBK" w:hAnsi="方正仿宋_GBK" w:eastAsia="方正仿宋_GBK" w:cs="方正仿宋_GBK"/>
          <w:snapToGrid w:val="0"/>
          <w:kern w:val="0"/>
          <w:sz w:val="22"/>
        </w:rPr>
        <w:t>楼会议室</w:t>
      </w:r>
      <w:r>
        <w:rPr>
          <w:rFonts w:hint="eastAsia" w:ascii="方正仿宋_GBK" w:hAnsi="宋体" w:eastAsia="方正仿宋_GBK"/>
          <w:sz w:val="24"/>
          <w:szCs w:val="24"/>
        </w:rPr>
        <w:t>）</w:t>
      </w:r>
    </w:p>
    <w:p w14:paraId="5C27C5DC">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三</w:t>
      </w:r>
      <w:r>
        <w:rPr>
          <w:rFonts w:hint="eastAsia" w:ascii="方正仿宋_GBK" w:hAnsi="宋体" w:eastAsia="方正仿宋_GBK"/>
          <w:sz w:val="24"/>
          <w:szCs w:val="24"/>
        </w:rPr>
        <w:t>）提交响应文件</w:t>
      </w:r>
      <w:r>
        <w:rPr>
          <w:rFonts w:hint="eastAsia" w:ascii="方正仿宋_GBK" w:eastAsia="方正仿宋_GBK"/>
          <w:sz w:val="24"/>
          <w:szCs w:val="24"/>
        </w:rPr>
        <w:t>开始时间、</w:t>
      </w:r>
      <w:r>
        <w:rPr>
          <w:rFonts w:hint="eastAsia" w:ascii="方正仿宋_GBK" w:hAnsi="宋体" w:eastAsia="方正仿宋_GBK"/>
          <w:sz w:val="24"/>
          <w:szCs w:val="24"/>
        </w:rPr>
        <w:t>截止时间：202</w:t>
      </w:r>
      <w:r>
        <w:rPr>
          <w:rFonts w:hint="eastAsia" w:ascii="方正仿宋_GBK" w:hAnsi="宋体" w:eastAsia="方正仿宋_GBK"/>
          <w:sz w:val="24"/>
          <w:szCs w:val="24"/>
          <w:lang w:val="en-US" w:eastAsia="zh-CN"/>
        </w:rPr>
        <w:t>4</w:t>
      </w:r>
      <w:r>
        <w:rPr>
          <w:rFonts w:hint="eastAsia" w:ascii="方正仿宋_GBK" w:hAnsi="宋体" w:eastAsia="方正仿宋_GBK"/>
          <w:sz w:val="24"/>
          <w:szCs w:val="24"/>
        </w:rPr>
        <w:t>年</w:t>
      </w:r>
      <w:r>
        <w:rPr>
          <w:rFonts w:hint="eastAsia" w:ascii="方正仿宋_GBK" w:hAnsi="宋体" w:eastAsia="方正仿宋_GBK"/>
          <w:sz w:val="24"/>
          <w:szCs w:val="24"/>
          <w:lang w:val="en-US" w:eastAsia="zh-CN"/>
        </w:rPr>
        <w:t>9</w:t>
      </w:r>
      <w:r>
        <w:rPr>
          <w:rFonts w:hint="eastAsia" w:ascii="方正仿宋_GBK" w:hAnsi="宋体" w:eastAsia="方正仿宋_GBK"/>
          <w:sz w:val="24"/>
          <w:szCs w:val="24"/>
        </w:rPr>
        <w:t>月</w:t>
      </w:r>
      <w:r>
        <w:rPr>
          <w:rFonts w:hint="eastAsia" w:ascii="方正仿宋_GBK" w:hAnsi="宋体" w:eastAsia="方正仿宋_GBK"/>
          <w:sz w:val="24"/>
          <w:szCs w:val="24"/>
          <w:lang w:val="en-US" w:eastAsia="zh-CN"/>
        </w:rPr>
        <w:t>10</w:t>
      </w:r>
      <w:r>
        <w:rPr>
          <w:rFonts w:hint="eastAsia" w:ascii="方正仿宋_GBK" w:hAnsi="宋体" w:eastAsia="方正仿宋_GBK"/>
          <w:sz w:val="24"/>
          <w:szCs w:val="24"/>
        </w:rPr>
        <w:t>日</w:t>
      </w:r>
      <w:r>
        <w:rPr>
          <w:rFonts w:hint="eastAsia" w:ascii="方正仿宋_GBK" w:eastAsia="方正仿宋_GBK"/>
          <w:sz w:val="24"/>
          <w:szCs w:val="24"/>
        </w:rPr>
        <w:t>北京时间</w:t>
      </w:r>
      <w:r>
        <w:rPr>
          <w:rFonts w:hint="eastAsia" w:ascii="方正仿宋_GBK" w:eastAsia="方正仿宋_GBK"/>
          <w:sz w:val="24"/>
          <w:szCs w:val="24"/>
          <w:lang w:val="en-US" w:eastAsia="zh-CN"/>
        </w:rPr>
        <w:t>09</w:t>
      </w:r>
      <w:r>
        <w:rPr>
          <w:rFonts w:hint="eastAsia" w:ascii="方正仿宋_GBK" w:eastAsia="方正仿宋_GBK"/>
          <w:sz w:val="24"/>
          <w:szCs w:val="24"/>
        </w:rPr>
        <w:t>:</w:t>
      </w:r>
      <w:r>
        <w:rPr>
          <w:rFonts w:hint="eastAsia" w:ascii="方正仿宋_GBK" w:eastAsia="方正仿宋_GBK"/>
          <w:sz w:val="24"/>
          <w:szCs w:val="24"/>
          <w:lang w:val="en-US" w:eastAsia="zh-CN"/>
        </w:rPr>
        <w:t>3</w:t>
      </w:r>
      <w:r>
        <w:rPr>
          <w:rFonts w:hint="eastAsia" w:ascii="方正仿宋_GBK" w:eastAsia="方正仿宋_GBK"/>
          <w:sz w:val="24"/>
          <w:szCs w:val="24"/>
        </w:rPr>
        <w:t>0—</w:t>
      </w:r>
      <w:r>
        <w:rPr>
          <w:rFonts w:hint="eastAsia" w:ascii="方正仿宋_GBK" w:hAnsi="宋体" w:eastAsia="方正仿宋_GBK"/>
          <w:sz w:val="24"/>
          <w:szCs w:val="24"/>
        </w:rPr>
        <w:t>202</w:t>
      </w:r>
      <w:r>
        <w:rPr>
          <w:rFonts w:hint="eastAsia" w:ascii="方正仿宋_GBK" w:hAnsi="宋体" w:eastAsia="方正仿宋_GBK"/>
          <w:sz w:val="24"/>
          <w:szCs w:val="24"/>
          <w:lang w:val="en-US" w:eastAsia="zh-CN"/>
        </w:rPr>
        <w:t>4</w:t>
      </w:r>
      <w:r>
        <w:rPr>
          <w:rFonts w:hint="eastAsia" w:ascii="方正仿宋_GBK" w:hAnsi="宋体" w:eastAsia="方正仿宋_GBK"/>
          <w:sz w:val="24"/>
          <w:szCs w:val="24"/>
        </w:rPr>
        <w:t>年</w:t>
      </w:r>
      <w:r>
        <w:rPr>
          <w:rFonts w:hint="eastAsia" w:ascii="方正仿宋_GBK" w:hAnsi="宋体" w:eastAsia="方正仿宋_GBK"/>
          <w:sz w:val="24"/>
          <w:szCs w:val="24"/>
          <w:lang w:val="en-US" w:eastAsia="zh-CN"/>
        </w:rPr>
        <w:t>9</w:t>
      </w:r>
      <w:r>
        <w:rPr>
          <w:rFonts w:hint="eastAsia" w:ascii="方正仿宋_GBK" w:hAnsi="宋体" w:eastAsia="方正仿宋_GBK"/>
          <w:sz w:val="24"/>
          <w:szCs w:val="24"/>
        </w:rPr>
        <w:t>月</w:t>
      </w:r>
      <w:r>
        <w:rPr>
          <w:rFonts w:hint="eastAsia" w:ascii="方正仿宋_GBK" w:hAnsi="宋体" w:eastAsia="方正仿宋_GBK"/>
          <w:sz w:val="24"/>
          <w:szCs w:val="24"/>
          <w:lang w:val="en-US" w:eastAsia="zh-CN"/>
        </w:rPr>
        <w:t>10</w:t>
      </w:r>
      <w:r>
        <w:rPr>
          <w:rFonts w:hint="eastAsia" w:ascii="方正仿宋_GBK" w:hAnsi="宋体" w:eastAsia="方正仿宋_GBK"/>
          <w:sz w:val="24"/>
          <w:szCs w:val="24"/>
        </w:rPr>
        <w:t>日北京时间1</w:t>
      </w:r>
      <w:r>
        <w:rPr>
          <w:rFonts w:hint="eastAsia" w:ascii="方正仿宋_GBK" w:hAnsi="宋体" w:eastAsia="方正仿宋_GBK"/>
          <w:sz w:val="24"/>
          <w:szCs w:val="24"/>
          <w:lang w:val="en-US" w:eastAsia="zh-CN"/>
        </w:rPr>
        <w:t>0</w:t>
      </w: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0</w:t>
      </w:r>
      <w:r>
        <w:rPr>
          <w:rFonts w:hint="eastAsia" w:ascii="方正仿宋_GBK" w:hAnsi="宋体" w:eastAsia="方正仿宋_GBK"/>
          <w:sz w:val="24"/>
          <w:szCs w:val="24"/>
        </w:rPr>
        <w:t>0</w:t>
      </w:r>
    </w:p>
    <w:p w14:paraId="2DAA0E5F">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四</w:t>
      </w:r>
      <w:r>
        <w:rPr>
          <w:rFonts w:hint="eastAsia" w:ascii="方正仿宋_GBK" w:hAnsi="宋体" w:eastAsia="方正仿宋_GBK"/>
          <w:sz w:val="24"/>
          <w:szCs w:val="24"/>
        </w:rPr>
        <w:t>）评审开始时间：202</w:t>
      </w:r>
      <w:r>
        <w:rPr>
          <w:rFonts w:hint="eastAsia" w:ascii="方正仿宋_GBK" w:hAnsi="宋体" w:eastAsia="方正仿宋_GBK"/>
          <w:sz w:val="24"/>
          <w:szCs w:val="24"/>
          <w:lang w:val="en-US" w:eastAsia="zh-CN"/>
        </w:rPr>
        <w:t>4</w:t>
      </w:r>
      <w:r>
        <w:rPr>
          <w:rFonts w:hint="eastAsia" w:ascii="方正仿宋_GBK" w:hAnsi="宋体" w:eastAsia="方正仿宋_GBK"/>
          <w:sz w:val="24"/>
          <w:szCs w:val="24"/>
        </w:rPr>
        <w:t>年</w:t>
      </w:r>
      <w:r>
        <w:rPr>
          <w:rFonts w:hint="eastAsia" w:ascii="方正仿宋_GBK" w:hAnsi="宋体" w:eastAsia="方正仿宋_GBK"/>
          <w:sz w:val="24"/>
          <w:szCs w:val="24"/>
          <w:lang w:val="en-US" w:eastAsia="zh-CN"/>
        </w:rPr>
        <w:t>9</w:t>
      </w:r>
      <w:r>
        <w:rPr>
          <w:rFonts w:hint="eastAsia" w:ascii="方正仿宋_GBK" w:hAnsi="宋体" w:eastAsia="方正仿宋_GBK"/>
          <w:sz w:val="24"/>
          <w:szCs w:val="24"/>
        </w:rPr>
        <w:t>月</w:t>
      </w:r>
      <w:r>
        <w:rPr>
          <w:rFonts w:hint="eastAsia" w:ascii="方正仿宋_GBK" w:hAnsi="宋体" w:eastAsia="方正仿宋_GBK"/>
          <w:sz w:val="24"/>
          <w:szCs w:val="24"/>
          <w:lang w:val="en-US" w:eastAsia="zh-CN"/>
        </w:rPr>
        <w:t>10</w:t>
      </w:r>
      <w:r>
        <w:rPr>
          <w:rFonts w:hint="eastAsia" w:ascii="方正仿宋_GBK" w:hAnsi="宋体" w:eastAsia="方正仿宋_GBK"/>
          <w:sz w:val="24"/>
          <w:szCs w:val="24"/>
        </w:rPr>
        <w:t>日北京时间1</w:t>
      </w:r>
      <w:r>
        <w:rPr>
          <w:rFonts w:hint="eastAsia" w:ascii="方正仿宋_GBK" w:hAnsi="宋体" w:eastAsia="方正仿宋_GBK"/>
          <w:sz w:val="24"/>
          <w:szCs w:val="24"/>
          <w:lang w:val="en-US" w:eastAsia="zh-CN"/>
        </w:rPr>
        <w:t>0</w:t>
      </w: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0</w:t>
      </w:r>
      <w:r>
        <w:rPr>
          <w:rFonts w:hint="eastAsia" w:ascii="方正仿宋_GBK" w:hAnsi="宋体" w:eastAsia="方正仿宋_GBK"/>
          <w:sz w:val="24"/>
          <w:szCs w:val="24"/>
        </w:rPr>
        <w:t>0</w:t>
      </w:r>
    </w:p>
    <w:bookmarkEnd w:id="56"/>
    <w:p w14:paraId="5620D175">
      <w:pPr>
        <w:pStyle w:val="3"/>
        <w:adjustRightInd w:val="0"/>
        <w:snapToGrid w:val="0"/>
        <w:spacing w:before="0" w:after="0" w:line="400" w:lineRule="exact"/>
        <w:ind w:firstLine="482" w:firstLineChars="200"/>
        <w:rPr>
          <w:rFonts w:ascii="宋体" w:hAnsi="宋体"/>
          <w:b/>
          <w:kern w:val="0"/>
          <w:szCs w:val="28"/>
        </w:rPr>
      </w:pPr>
      <w:bookmarkStart w:id="92" w:name="_Toc13815"/>
      <w:bookmarkStart w:id="93" w:name="_Toc367956787"/>
      <w:bookmarkStart w:id="94" w:name="_Toc1787085465"/>
      <w:bookmarkStart w:id="95" w:name="_Toc474227337"/>
      <w:bookmarkStart w:id="96" w:name="_Toc373860294"/>
      <w:bookmarkStart w:id="97" w:name="_Toc6178"/>
      <w:bookmarkStart w:id="98" w:name="_Toc263967524"/>
      <w:bookmarkStart w:id="99" w:name="_Toc521053053"/>
      <w:bookmarkStart w:id="100" w:name="_Toc525047161"/>
      <w:bookmarkStart w:id="101" w:name="_Toc1119788279"/>
      <w:bookmarkStart w:id="102" w:name="_Toc65660334"/>
      <w:bookmarkStart w:id="103" w:name="_Toc11956"/>
      <w:bookmarkStart w:id="104" w:name="_Toc106034777"/>
      <w:bookmarkStart w:id="105" w:name="_Toc1674527878"/>
      <w:bookmarkStart w:id="106" w:name="_Toc784342458"/>
      <w:bookmarkStart w:id="107" w:name="_Toc525047164"/>
      <w:bookmarkStart w:id="108" w:name="_Toc65660337"/>
      <w:bookmarkStart w:id="109" w:name="_Toc521053056"/>
      <w:bookmarkStart w:id="110" w:name="_Toc1552"/>
      <w:bookmarkStart w:id="111" w:name="_Toc10240"/>
      <w:bookmarkStart w:id="112" w:name="_Toc2441"/>
      <w:bookmarkStart w:id="113" w:name="_Toc2781"/>
      <w:bookmarkStart w:id="114" w:name="_Toc1733"/>
      <w:bookmarkStart w:id="115" w:name="_Toc10415"/>
      <w:bookmarkStart w:id="116" w:name="_Toc946513471"/>
      <w:bookmarkStart w:id="117" w:name="_Toc394093280"/>
      <w:r>
        <w:rPr>
          <w:rFonts w:hint="eastAsia" w:ascii="方正仿宋_GBK" w:hAnsi="宋体" w:eastAsia="方正仿宋_GBK"/>
          <w:sz w:val="24"/>
        </w:rPr>
        <w:t>五、</w:t>
      </w:r>
      <w:r>
        <w:rPr>
          <w:rFonts w:hint="eastAsia" w:ascii="方正仿宋_GBK" w:hAnsi="宋体" w:eastAsia="方正仿宋_GBK"/>
          <w:sz w:val="24"/>
          <w:lang w:eastAsia="zh-CN"/>
        </w:rPr>
        <w:t>投标</w:t>
      </w:r>
      <w:r>
        <w:rPr>
          <w:rFonts w:hint="eastAsia" w:ascii="方正仿宋_GBK" w:hAnsi="宋体" w:eastAsia="方正仿宋_GBK"/>
          <w:sz w:val="24"/>
        </w:rPr>
        <w:t>保证金</w:t>
      </w:r>
      <w:bookmarkEnd w:id="92"/>
      <w:bookmarkEnd w:id="93"/>
      <w:bookmarkEnd w:id="94"/>
      <w:bookmarkEnd w:id="95"/>
      <w:bookmarkEnd w:id="96"/>
      <w:bookmarkEnd w:id="97"/>
      <w:bookmarkEnd w:id="98"/>
      <w:bookmarkEnd w:id="99"/>
      <w:bookmarkEnd w:id="100"/>
      <w:bookmarkEnd w:id="101"/>
      <w:bookmarkEnd w:id="102"/>
      <w:bookmarkEnd w:id="103"/>
    </w:p>
    <w:p w14:paraId="7FC3A5B9">
      <w:pPr>
        <w:snapToGrid w:val="0"/>
        <w:spacing w:line="360" w:lineRule="auto"/>
        <w:ind w:firstLine="482" w:firstLineChars="200"/>
        <w:rPr>
          <w:rFonts w:hint="eastAsia" w:ascii="方正仿宋_GBK" w:hAnsi="宋体" w:eastAsia="方正仿宋_GBK"/>
          <w:b/>
          <w:bCs/>
          <w:sz w:val="24"/>
          <w:szCs w:val="24"/>
          <w:lang w:eastAsia="zh-CN"/>
        </w:rPr>
      </w:pPr>
      <w:r>
        <w:rPr>
          <w:rFonts w:hint="eastAsia" w:ascii="方正仿宋_GBK" w:hAnsi="宋体" w:eastAsia="方正仿宋_GBK"/>
          <w:b/>
          <w:bCs/>
          <w:sz w:val="24"/>
          <w:szCs w:val="24"/>
        </w:rPr>
        <w:t>方式一</w:t>
      </w:r>
      <w:r>
        <w:rPr>
          <w:rFonts w:hint="eastAsia" w:ascii="方正仿宋_GBK" w:hAnsi="宋体" w:eastAsia="方正仿宋_GBK"/>
          <w:b/>
          <w:bCs/>
          <w:sz w:val="24"/>
          <w:szCs w:val="24"/>
          <w:lang w:eastAsia="zh-CN"/>
        </w:rPr>
        <w:t>：</w:t>
      </w:r>
    </w:p>
    <w:p w14:paraId="64DE217A">
      <w:pPr>
        <w:numPr>
          <w:ilvl w:val="0"/>
          <w:numId w:val="0"/>
        </w:numPr>
        <w:snapToGrid w:val="0"/>
        <w:spacing w:line="360"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lang w:eastAsia="zh-CN"/>
        </w:rPr>
        <w:t>（一）</w:t>
      </w:r>
      <w:r>
        <w:rPr>
          <w:rFonts w:hint="eastAsia" w:ascii="方正仿宋_GBK" w:hAnsi="宋体" w:eastAsia="方正仿宋_GBK"/>
          <w:sz w:val="24"/>
          <w:szCs w:val="24"/>
        </w:rPr>
        <w:t>投标保证金账户：</w:t>
      </w:r>
    </w:p>
    <w:p w14:paraId="29281DAA">
      <w:pPr>
        <w:numPr>
          <w:ilvl w:val="0"/>
          <w:numId w:val="0"/>
        </w:numPr>
        <w:spacing w:line="400" w:lineRule="exact"/>
        <w:ind w:firstLine="480" w:firstLineChars="200"/>
        <w:rPr>
          <w:rFonts w:hint="eastAsia" w:ascii="方正仿宋_GBK" w:hAnsi="宋体" w:eastAsia="方正仿宋_GBK" w:cs="Times New Roman"/>
          <w:sz w:val="24"/>
          <w:szCs w:val="24"/>
          <w:lang w:val="en-US" w:eastAsia="zh-CN"/>
        </w:rPr>
      </w:pPr>
      <w:bookmarkStart w:id="118" w:name="_Toc1117880393"/>
      <w:bookmarkStart w:id="119" w:name="_Toc732323132"/>
      <w:bookmarkStart w:id="120" w:name="_Toc2036242160"/>
      <w:r>
        <w:rPr>
          <w:rFonts w:hint="eastAsia" w:ascii="方正仿宋_GBK" w:hAnsi="宋体" w:eastAsia="方正仿宋_GBK" w:cs="Times New Roman"/>
          <w:sz w:val="24"/>
          <w:szCs w:val="24"/>
          <w:lang w:val="en-US" w:eastAsia="zh-CN"/>
        </w:rPr>
        <w:t>投标保证金：500元</w:t>
      </w:r>
      <w:bookmarkEnd w:id="118"/>
      <w:bookmarkEnd w:id="119"/>
      <w:bookmarkEnd w:id="120"/>
    </w:p>
    <w:tbl>
      <w:tblPr>
        <w:tblStyle w:val="11"/>
        <w:tblW w:w="7458" w:type="dxa"/>
        <w:tblInd w:w="6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5"/>
        <w:gridCol w:w="5103"/>
      </w:tblGrid>
      <w:tr w14:paraId="7AC36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355" w:type="dxa"/>
            <w:vAlign w:val="center"/>
          </w:tcPr>
          <w:p w14:paraId="450CC068">
            <w:pPr>
              <w:snapToGrid w:val="0"/>
              <w:spacing w:line="400" w:lineRule="exact"/>
              <w:ind w:firstLine="0" w:firstLineChars="0"/>
              <w:jc w:val="center"/>
              <w:rPr>
                <w:rFonts w:ascii="方正仿宋_GBK" w:hAnsi="宋体" w:eastAsia="方正仿宋_GBK"/>
                <w:sz w:val="24"/>
                <w:szCs w:val="24"/>
              </w:rPr>
            </w:pPr>
            <w:r>
              <w:rPr>
                <w:rFonts w:hint="eastAsia" w:ascii="方正仿宋_GBK" w:hAnsi="宋体" w:eastAsia="方正仿宋_GBK"/>
                <w:sz w:val="24"/>
                <w:szCs w:val="24"/>
              </w:rPr>
              <w:t>户  名</w:t>
            </w:r>
          </w:p>
        </w:tc>
        <w:tc>
          <w:tcPr>
            <w:tcW w:w="5103" w:type="dxa"/>
            <w:vAlign w:val="center"/>
          </w:tcPr>
          <w:p w14:paraId="396B3C7C">
            <w:pPr>
              <w:snapToGrid w:val="0"/>
              <w:spacing w:line="400" w:lineRule="exact"/>
              <w:jc w:val="center"/>
              <w:rPr>
                <w:rFonts w:ascii="方正仿宋_GBK" w:hAnsi="宋体" w:eastAsia="方正仿宋_GBK"/>
                <w:sz w:val="24"/>
                <w:szCs w:val="24"/>
              </w:rPr>
            </w:pPr>
            <w:r>
              <w:rPr>
                <w:rFonts w:hint="eastAsia" w:ascii="方正仿宋_GBK" w:hAnsi="宋体" w:eastAsia="方正仿宋_GBK"/>
                <w:sz w:val="24"/>
                <w:szCs w:val="24"/>
              </w:rPr>
              <w:t>重庆澜泉供水有限公司</w:t>
            </w:r>
          </w:p>
        </w:tc>
      </w:tr>
      <w:tr w14:paraId="753EF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2355" w:type="dxa"/>
            <w:vMerge w:val="restart"/>
            <w:vAlign w:val="center"/>
          </w:tcPr>
          <w:p w14:paraId="7B5A4E15">
            <w:pPr>
              <w:snapToGrid w:val="0"/>
              <w:spacing w:line="400" w:lineRule="exact"/>
              <w:ind w:firstLine="480" w:firstLineChars="200"/>
              <w:jc w:val="both"/>
              <w:rPr>
                <w:rFonts w:ascii="方正仿宋_GBK" w:hAnsi="宋体" w:eastAsia="方正仿宋_GBK"/>
                <w:sz w:val="24"/>
                <w:szCs w:val="24"/>
              </w:rPr>
            </w:pPr>
            <w:r>
              <w:rPr>
                <w:rFonts w:hint="eastAsia" w:ascii="方正仿宋_GBK" w:hAnsi="宋体" w:eastAsia="方正仿宋_GBK"/>
                <w:sz w:val="24"/>
                <w:szCs w:val="24"/>
                <w:lang w:val="en-US" w:eastAsia="zh-CN"/>
              </w:rPr>
              <w:t xml:space="preserve">  </w:t>
            </w:r>
            <w:r>
              <w:rPr>
                <w:rFonts w:hint="eastAsia" w:ascii="方正仿宋_GBK" w:hAnsi="宋体" w:eastAsia="方正仿宋_GBK"/>
                <w:sz w:val="24"/>
                <w:szCs w:val="24"/>
              </w:rPr>
              <w:t>开户行</w:t>
            </w:r>
          </w:p>
          <w:p w14:paraId="2C788E64">
            <w:pPr>
              <w:snapToGrid w:val="0"/>
              <w:spacing w:line="400" w:lineRule="exact"/>
              <w:jc w:val="center"/>
              <w:rPr>
                <w:rFonts w:ascii="方正仿宋_GBK" w:hAnsi="宋体" w:eastAsia="方正仿宋_GBK"/>
                <w:sz w:val="24"/>
                <w:szCs w:val="24"/>
              </w:rPr>
            </w:pPr>
            <w:r>
              <w:rPr>
                <w:rFonts w:hint="eastAsia" w:ascii="方正仿宋_GBK" w:hAnsi="宋体" w:eastAsia="方正仿宋_GBK"/>
                <w:sz w:val="24"/>
                <w:szCs w:val="24"/>
              </w:rPr>
              <w:t>帐号</w:t>
            </w:r>
          </w:p>
        </w:tc>
        <w:tc>
          <w:tcPr>
            <w:tcW w:w="5103" w:type="dxa"/>
            <w:vAlign w:val="top"/>
          </w:tcPr>
          <w:p w14:paraId="62A09ACB">
            <w:pPr>
              <w:tabs>
                <w:tab w:val="left" w:pos="700"/>
              </w:tabs>
              <w:spacing w:line="400" w:lineRule="exact"/>
              <w:rPr>
                <w:rFonts w:ascii="方正仿宋_GBK" w:hAnsi="宋体" w:eastAsia="方正仿宋_GBK"/>
                <w:sz w:val="24"/>
                <w:szCs w:val="24"/>
              </w:rPr>
            </w:pPr>
            <w:r>
              <w:rPr>
                <w:rFonts w:hint="eastAsia" w:ascii="方正仿宋_GBK" w:hAnsi="宋体" w:eastAsia="方正仿宋_GBK"/>
                <w:sz w:val="24"/>
                <w:szCs w:val="24"/>
              </w:rPr>
              <w:t>重庆农村商业银行垫江支行澄溪分理处</w:t>
            </w:r>
          </w:p>
        </w:tc>
      </w:tr>
      <w:tr w14:paraId="77B9F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55" w:type="dxa"/>
            <w:vMerge w:val="continue"/>
            <w:vAlign w:val="center"/>
          </w:tcPr>
          <w:p w14:paraId="4928E984">
            <w:pPr>
              <w:snapToGrid w:val="0"/>
              <w:spacing w:line="400" w:lineRule="exact"/>
              <w:ind w:firstLine="480" w:firstLineChars="200"/>
              <w:rPr>
                <w:rFonts w:ascii="方正仿宋_GBK" w:hAnsi="宋体" w:eastAsia="方正仿宋_GBK"/>
                <w:sz w:val="24"/>
                <w:szCs w:val="24"/>
              </w:rPr>
            </w:pPr>
          </w:p>
        </w:tc>
        <w:tc>
          <w:tcPr>
            <w:tcW w:w="5103" w:type="dxa"/>
            <w:vAlign w:val="top"/>
          </w:tcPr>
          <w:p w14:paraId="30FCC18A">
            <w:pPr>
              <w:tabs>
                <w:tab w:val="left" w:pos="700"/>
              </w:tabs>
              <w:spacing w:line="400" w:lineRule="exact"/>
              <w:rPr>
                <w:rFonts w:ascii="方正仿宋_GBK" w:hAnsi="宋体" w:eastAsia="方正仿宋_GBK"/>
                <w:sz w:val="24"/>
                <w:szCs w:val="24"/>
              </w:rPr>
            </w:pPr>
            <w:r>
              <w:rPr>
                <w:rFonts w:hint="eastAsia" w:ascii="方正仿宋_GBK" w:hAnsi="宋体" w:eastAsia="方正仿宋_GBK"/>
                <w:sz w:val="24"/>
                <w:szCs w:val="24"/>
              </w:rPr>
              <w:t>账号：2507010120010003966</w:t>
            </w:r>
          </w:p>
        </w:tc>
      </w:tr>
      <w:tr w14:paraId="41B93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2355" w:type="dxa"/>
            <w:vMerge w:val="continue"/>
            <w:vAlign w:val="center"/>
          </w:tcPr>
          <w:p w14:paraId="755309FB">
            <w:pPr>
              <w:snapToGrid w:val="0"/>
              <w:spacing w:line="400" w:lineRule="exact"/>
              <w:ind w:firstLine="480" w:firstLineChars="200"/>
              <w:rPr>
                <w:rFonts w:ascii="方正仿宋_GBK" w:hAnsi="宋体" w:eastAsia="方正仿宋_GBK"/>
                <w:sz w:val="24"/>
                <w:szCs w:val="24"/>
              </w:rPr>
            </w:pPr>
          </w:p>
        </w:tc>
        <w:tc>
          <w:tcPr>
            <w:tcW w:w="5103" w:type="dxa"/>
            <w:vAlign w:val="top"/>
          </w:tcPr>
          <w:p w14:paraId="2BD347DC">
            <w:pPr>
              <w:tabs>
                <w:tab w:val="left" w:pos="700"/>
              </w:tabs>
              <w:spacing w:line="400" w:lineRule="exact"/>
              <w:rPr>
                <w:rFonts w:ascii="方正仿宋_GBK" w:hAnsi="宋体" w:eastAsia="方正仿宋_GBK"/>
                <w:sz w:val="24"/>
                <w:szCs w:val="24"/>
              </w:rPr>
            </w:pPr>
            <w:r>
              <w:rPr>
                <w:rFonts w:hint="eastAsia" w:ascii="方正仿宋_GBK" w:hAnsi="宋体" w:eastAsia="方正仿宋_GBK"/>
                <w:sz w:val="24"/>
                <w:szCs w:val="24"/>
              </w:rPr>
              <w:t>地址：重庆巿垫江县澄溪镇滨河路119号</w:t>
            </w:r>
          </w:p>
        </w:tc>
      </w:tr>
    </w:tbl>
    <w:p w14:paraId="78BB32BC">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（二）缴纳方式</w:t>
      </w:r>
    </w:p>
    <w:p w14:paraId="1FBE92A8">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1.网银缴纳：开通网上银行（基本存款账户）支付功能的，直接通过网上银行（基本存款账户）支付方式缴纳投标保证金。</w:t>
      </w:r>
    </w:p>
    <w:p w14:paraId="4B9700D3">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2.银行转账：未开通网上银行的投标人，通过从企业基本存款账户转账的方式缴纳。</w:t>
      </w:r>
    </w:p>
    <w:p w14:paraId="5984FDC0">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（三）投标保证金到账截止时间为本项目投标截止时间。</w:t>
      </w:r>
    </w:p>
    <w:p w14:paraId="512F6400">
      <w:pPr>
        <w:snapToGrid w:val="0"/>
        <w:spacing w:line="400" w:lineRule="exact"/>
        <w:ind w:firstLine="480" w:firstLineChars="200"/>
        <w:rPr>
          <w:rFonts w:hint="eastAsia" w:ascii="方正仿宋_GBK" w:hAnsi="宋体" w:eastAsia="方正仿宋_GB2312"/>
          <w:sz w:val="24"/>
          <w:szCs w:val="24"/>
          <w:lang w:val="en-US" w:eastAsia="zh-CN"/>
        </w:rPr>
      </w:pPr>
      <w:r>
        <w:rPr>
          <w:rFonts w:hint="eastAsia" w:ascii="方正仿宋_GBK" w:hAnsi="宋体" w:eastAsia="方正仿宋_GBK"/>
          <w:sz w:val="24"/>
          <w:szCs w:val="24"/>
          <w:lang w:val="en-US" w:eastAsia="zh-CN"/>
        </w:rPr>
        <w:t>3.缴纳保证金应备注：</w:t>
      </w:r>
      <w:r>
        <w:rPr>
          <w:rFonts w:hint="eastAsia" w:ascii="方正仿宋_GB2312" w:hAnsi="方正仿宋_GB2312" w:eastAsia="方正仿宋_GB2312" w:cs="方正仿宋_GB2312"/>
          <w:snapToGrid w:val="0"/>
          <w:kern w:val="0"/>
          <w:sz w:val="22"/>
          <w:u w:val="none"/>
          <w:lang w:val="en-US" w:eastAsia="zh-CN"/>
        </w:rPr>
        <w:t>坪山分公司斜管</w:t>
      </w:r>
      <w:r>
        <w:rPr>
          <w:rFonts w:hint="eastAsia" w:ascii="方正仿宋_GB2312" w:hAnsi="方正仿宋_GB2312" w:eastAsia="方正仿宋_GB2312" w:cs="方正仿宋_GB2312"/>
          <w:snapToGrid w:val="0"/>
          <w:kern w:val="0"/>
          <w:sz w:val="22"/>
          <w:u w:val="none"/>
        </w:rPr>
        <w:t>采购项目</w:t>
      </w:r>
      <w:r>
        <w:rPr>
          <w:rFonts w:hint="eastAsia" w:ascii="方正仿宋_GB2312" w:hAnsi="方正仿宋_GB2312" w:eastAsia="方正仿宋_GB2312" w:cs="方正仿宋_GB2312"/>
          <w:snapToGrid w:val="0"/>
          <w:kern w:val="0"/>
          <w:sz w:val="22"/>
          <w:u w:val="none"/>
          <w:lang w:val="en-US" w:eastAsia="zh-CN"/>
        </w:rPr>
        <w:t>保证金。</w:t>
      </w:r>
      <w:bookmarkStart w:id="672" w:name="_GoBack"/>
      <w:bookmarkEnd w:id="672"/>
    </w:p>
    <w:p w14:paraId="6C44BE7D">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注意事项：</w:t>
      </w:r>
    </w:p>
    <w:p w14:paraId="72AFD3FB">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投标保证金必须从投标人基本存款账户转出（投标人按第七篇格式要求提供基本存款账户开户许可证复印件、投标保证金回单复印件等资料，评标委员会或采购据此认定其投标保证金是否从投标人基本存款账户转出）。</w:t>
      </w:r>
    </w:p>
    <w:p w14:paraId="1BCE8191">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2.投标人自行考虑汇入时间风险，如异地汇入、跨行汇入的时间要求，到帐时间以银行到帐时间为准。</w:t>
      </w:r>
    </w:p>
    <w:p w14:paraId="3105FBE7">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3.注意区分缴纳保证金的账户、账号。每个项目及其分包、标段以及重新招标项目的保证金账号各不相同，应按照指定的账户账号对应缴入。</w:t>
      </w:r>
    </w:p>
    <w:p w14:paraId="1B64BFFE">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4.如本项目投标截止时间延期，投标保证金缴纳截止时间也相应顺延，已经缴纳的投标保证金不予提前退还，按“投标保证金的退还”条款进行退还或处理。</w:t>
      </w:r>
    </w:p>
    <w:p w14:paraId="66BBF69A">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投标人应仔细阅读采购文件中有关投标保证金的内容，并按采购文件要求的时限、金额和指定的账户账号等信息缴纳投标保证金。未按要求缴纳投标保证金而影响对其投标保证金到账认定和退还的，由投标人自行承担。</w:t>
      </w:r>
    </w:p>
    <w:p w14:paraId="3A05BECB">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lang w:eastAsia="zh-CN"/>
        </w:rPr>
        <w:t>（</w:t>
      </w:r>
      <w:r>
        <w:rPr>
          <w:rFonts w:hint="eastAsia" w:ascii="方正仿宋_GBK" w:hAnsi="宋体" w:eastAsia="方正仿宋_GBK"/>
          <w:sz w:val="24"/>
          <w:szCs w:val="24"/>
        </w:rPr>
        <w:t>四</w:t>
      </w:r>
      <w:r>
        <w:rPr>
          <w:rFonts w:hint="eastAsia" w:ascii="方正仿宋_GBK" w:hAnsi="宋体" w:eastAsia="方正仿宋_GBK"/>
          <w:sz w:val="24"/>
          <w:szCs w:val="24"/>
          <w:lang w:eastAsia="zh-CN"/>
        </w:rPr>
        <w:t>）</w:t>
      </w:r>
      <w:r>
        <w:rPr>
          <w:rFonts w:hint="eastAsia" w:ascii="方正仿宋_GBK" w:hAnsi="宋体" w:eastAsia="方正仿宋_GBK"/>
          <w:sz w:val="24"/>
          <w:szCs w:val="24"/>
        </w:rPr>
        <w:t>保证金退还</w:t>
      </w:r>
    </w:p>
    <w:p w14:paraId="1948286C">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所有进入“投标保证金指定收取账户”的资金，包括投标截止时间延期、投标人未按要求缴纳、缴入账户错误、缴纳金额错误、多次缴入的投标保证金（或其它资金）等，在本项目开标前均不予退还，开标后按下列情况进行退还或处理（特殊退还除外）：</w:t>
      </w:r>
    </w:p>
    <w:p w14:paraId="5FB746AC">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应退还的保证金，退还至原进账账户。</w:t>
      </w:r>
    </w:p>
    <w:p w14:paraId="0A7CA53D">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1.未中标人的保证金。在成交通知书发出之日起</w:t>
      </w:r>
      <w:r>
        <w:rPr>
          <w:rFonts w:hint="eastAsia" w:ascii="方正仿宋_GBK" w:hAnsi="宋体" w:eastAsia="方正仿宋_GBK"/>
          <w:sz w:val="24"/>
          <w:szCs w:val="24"/>
          <w:lang w:val="en-US" w:eastAsia="zh-CN"/>
        </w:rPr>
        <w:t>15</w:t>
      </w:r>
      <w:r>
        <w:rPr>
          <w:rFonts w:hint="eastAsia" w:ascii="方正仿宋_GBK" w:hAnsi="宋体" w:eastAsia="方正仿宋_GBK"/>
          <w:sz w:val="24"/>
          <w:szCs w:val="24"/>
        </w:rPr>
        <w:t>个工作日内退还。</w:t>
      </w:r>
    </w:p>
    <w:p w14:paraId="1CA5A90F">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2.中标人（中标候选人）的保证金。中标候选人与业主签订书面合同之日起</w:t>
      </w:r>
      <w:r>
        <w:rPr>
          <w:rFonts w:hint="eastAsia" w:ascii="方正仿宋_GBK" w:hAnsi="宋体" w:eastAsia="方正仿宋_GBK"/>
          <w:sz w:val="24"/>
          <w:szCs w:val="24"/>
          <w:lang w:val="en-US" w:eastAsia="zh-CN"/>
        </w:rPr>
        <w:t>1</w:t>
      </w:r>
      <w:r>
        <w:rPr>
          <w:rFonts w:hint="eastAsia" w:ascii="方正仿宋_GBK" w:hAnsi="宋体" w:eastAsia="方正仿宋_GBK"/>
          <w:sz w:val="24"/>
          <w:szCs w:val="24"/>
        </w:rPr>
        <w:t xml:space="preserve">5个工作日内退还中标人（中标候选人）的保证金。 </w:t>
      </w:r>
    </w:p>
    <w:p w14:paraId="7167D81D">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3.流标项目的保证金。公示期满后，无质疑、投诉、举报的情况下</w:t>
      </w:r>
      <w:r>
        <w:rPr>
          <w:rFonts w:hint="eastAsia" w:ascii="方正仿宋_GBK" w:hAnsi="宋体" w:eastAsia="方正仿宋_GBK"/>
          <w:sz w:val="24"/>
          <w:szCs w:val="24"/>
          <w:lang w:val="en-US" w:eastAsia="zh-CN"/>
        </w:rPr>
        <w:t>1</w:t>
      </w:r>
      <w:r>
        <w:rPr>
          <w:rFonts w:hint="eastAsia" w:ascii="方正仿宋_GBK" w:hAnsi="宋体" w:eastAsia="方正仿宋_GBK"/>
          <w:sz w:val="24"/>
          <w:szCs w:val="24"/>
        </w:rPr>
        <w:t>5个工作日内退还。</w:t>
      </w:r>
    </w:p>
    <w:p w14:paraId="7C8A93A3">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4.有质疑、投诉、举报等情况的保证金，根据受理的行政部门出具的处理意见进行处理。</w:t>
      </w:r>
    </w:p>
    <w:p w14:paraId="769B0CC6">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5.若投标人发生采购文件规定不予退还保证金情形的，其保证金不予退还。</w:t>
      </w:r>
    </w:p>
    <w:p w14:paraId="2002D84A">
      <w:pPr>
        <w:snapToGrid w:val="0"/>
        <w:spacing w:line="400" w:lineRule="exact"/>
        <w:ind w:firstLine="361" w:firstLineChars="150"/>
        <w:rPr>
          <w:rFonts w:hint="eastAsia" w:ascii="方正仿宋_GBK" w:hAnsi="宋体" w:eastAsia="方正仿宋_GBK"/>
          <w:i w:val="0"/>
          <w:iCs w:val="0"/>
          <w:sz w:val="24"/>
          <w:szCs w:val="24"/>
          <w:highlight w:val="none"/>
        </w:rPr>
      </w:pPr>
      <w:r>
        <w:rPr>
          <w:rFonts w:hint="eastAsia" w:ascii="方正仿宋_GBK" w:hAnsi="宋体" w:eastAsia="方正仿宋_GBK"/>
          <w:b/>
          <w:bCs/>
          <w:i w:val="0"/>
          <w:iCs w:val="0"/>
          <w:sz w:val="24"/>
          <w:szCs w:val="24"/>
          <w:highlight w:val="none"/>
        </w:rPr>
        <w:t>（七）</w:t>
      </w:r>
      <w:r>
        <w:rPr>
          <w:rFonts w:hint="eastAsia" w:ascii="方正仿宋_GBK" w:hAnsi="宋体" w:eastAsia="方正仿宋_GBK"/>
          <w:b/>
          <w:i w:val="0"/>
          <w:iCs w:val="0"/>
          <w:sz w:val="24"/>
          <w:szCs w:val="24"/>
          <w:highlight w:val="none"/>
        </w:rPr>
        <w:t>本项目不接受联合体参与报价，否则按无效处理。</w:t>
      </w:r>
    </w:p>
    <w:p w14:paraId="0B638CDB">
      <w:pPr>
        <w:snapToGrid w:val="0"/>
        <w:spacing w:line="400" w:lineRule="exact"/>
        <w:ind w:firstLine="361" w:firstLineChars="150"/>
        <w:rPr>
          <w:rFonts w:hint="eastAsia" w:ascii="方正仿宋_GBK" w:hAnsi="宋体" w:eastAsia="方正仿宋_GBK"/>
          <w:b/>
          <w:i w:val="0"/>
          <w:iCs w:val="0"/>
          <w:sz w:val="24"/>
          <w:szCs w:val="24"/>
          <w:highlight w:val="none"/>
        </w:rPr>
      </w:pPr>
      <w:r>
        <w:rPr>
          <w:rFonts w:hint="eastAsia" w:ascii="方正仿宋_GBK" w:hAnsi="宋体" w:eastAsia="方正仿宋_GBK"/>
          <w:b/>
          <w:i w:val="0"/>
          <w:iCs w:val="0"/>
          <w:sz w:val="24"/>
          <w:szCs w:val="24"/>
          <w:highlight w:val="none"/>
        </w:rPr>
        <w:t>（八）本项目不接受合同分包，否则按无效处理。</w:t>
      </w:r>
    </w:p>
    <w:p w14:paraId="665B4C9E">
      <w:pPr>
        <w:snapToGrid w:val="0"/>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bCs/>
          <w:sz w:val="24"/>
          <w:szCs w:val="24"/>
        </w:rPr>
        <w:t>（九）</w:t>
      </w:r>
      <w:r>
        <w:rPr>
          <w:rFonts w:hint="eastAsia" w:ascii="方正仿宋_GBK" w:hAnsi="宋体" w:eastAsia="方正仿宋_GBK"/>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26A2D64E">
      <w:pPr>
        <w:pStyle w:val="3"/>
        <w:adjustRightInd w:val="0"/>
        <w:snapToGrid w:val="0"/>
        <w:spacing w:before="0" w:after="0" w:line="400" w:lineRule="exact"/>
        <w:ind w:firstLine="482" w:firstLineChars="200"/>
        <w:rPr>
          <w:rFonts w:hint="eastAsia" w:ascii="方正仿宋_GBK" w:hAnsi="宋体" w:eastAsia="方正仿宋_GBK"/>
          <w:sz w:val="24"/>
        </w:rPr>
      </w:pPr>
      <w:bookmarkStart w:id="121" w:name="_Toc2076702205"/>
      <w:bookmarkStart w:id="122" w:name="_Toc1421669698"/>
      <w:bookmarkStart w:id="123" w:name="_Toc790880291"/>
      <w:bookmarkStart w:id="124" w:name="_Toc1099672290"/>
      <w:bookmarkStart w:id="125" w:name="_Toc1466124290"/>
      <w:r>
        <w:rPr>
          <w:rFonts w:hint="eastAsia" w:ascii="方正仿宋_GBK" w:hAnsi="宋体" w:eastAsia="方正仿宋_GBK"/>
          <w:sz w:val="24"/>
          <w:lang w:val="en-US" w:eastAsia="zh-CN"/>
        </w:rPr>
        <w:t>七</w:t>
      </w:r>
      <w:r>
        <w:rPr>
          <w:rFonts w:hint="eastAsia" w:ascii="方正仿宋_GBK" w:hAnsi="宋体" w:eastAsia="方正仿宋_GBK"/>
          <w:sz w:val="24"/>
        </w:rPr>
        <w:t>、联系方式</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21"/>
      <w:bookmarkEnd w:id="122"/>
      <w:bookmarkEnd w:id="123"/>
      <w:bookmarkEnd w:id="124"/>
      <w:bookmarkEnd w:id="125"/>
    </w:p>
    <w:p w14:paraId="625443F8">
      <w:pPr>
        <w:snapToGrid w:val="0"/>
        <w:spacing w:line="400" w:lineRule="exact"/>
        <w:ind w:firstLine="480" w:firstLineChars="200"/>
        <w:outlineLvl w:val="2"/>
        <w:rPr>
          <w:rFonts w:hint="default" w:ascii="方正仿宋_GBK" w:hAnsi="宋体" w:eastAsia="方正仿宋_GBK"/>
          <w:sz w:val="24"/>
          <w:szCs w:val="24"/>
          <w:lang w:val="en-US" w:eastAsia="zh-CN"/>
        </w:rPr>
      </w:pPr>
      <w:r>
        <w:rPr>
          <w:rFonts w:hint="eastAsia" w:ascii="方正仿宋_GBK" w:hAnsi="宋体" w:eastAsia="方正仿宋_GBK"/>
          <w:sz w:val="24"/>
          <w:szCs w:val="24"/>
        </w:rPr>
        <w:t>（一）采购人：</w:t>
      </w:r>
      <w:r>
        <w:rPr>
          <w:rFonts w:hint="eastAsia" w:ascii="方正仿宋_GBK" w:hAnsi="宋体" w:eastAsia="方正仿宋_GBK"/>
          <w:sz w:val="24"/>
          <w:szCs w:val="24"/>
          <w:lang w:val="en-US" w:eastAsia="zh-CN"/>
        </w:rPr>
        <w:t>重庆澜泉供水有限公司</w:t>
      </w:r>
    </w:p>
    <w:p w14:paraId="579F0323">
      <w:pPr>
        <w:snapToGrid w:val="0"/>
        <w:spacing w:line="400" w:lineRule="exact"/>
        <w:ind w:firstLine="480" w:firstLineChars="200"/>
        <w:rPr>
          <w:rFonts w:hint="eastAsia" w:ascii="方正仿宋_GBK" w:hAnsi="宋体" w:eastAsia="方正仿宋_GBK"/>
          <w:sz w:val="24"/>
          <w:szCs w:val="24"/>
          <w:lang w:val="en-US" w:eastAsia="zh-CN"/>
        </w:rPr>
      </w:pPr>
      <w:r>
        <w:rPr>
          <w:rFonts w:hint="eastAsia" w:ascii="方正仿宋_GBK" w:hAnsi="宋体" w:eastAsia="方正仿宋_GBK"/>
          <w:sz w:val="24"/>
          <w:szCs w:val="24"/>
        </w:rPr>
        <w:t>联系人：</w:t>
      </w:r>
      <w:r>
        <w:rPr>
          <w:rFonts w:hint="eastAsia" w:ascii="方正仿宋_GBK" w:hAnsi="宋体" w:eastAsia="方正仿宋_GBK"/>
          <w:sz w:val="24"/>
          <w:szCs w:val="24"/>
          <w:lang w:val="en-US" w:eastAsia="zh-CN"/>
        </w:rPr>
        <w:t xml:space="preserve">石老师     </w:t>
      </w:r>
    </w:p>
    <w:p w14:paraId="2ADEE7A5">
      <w:pPr>
        <w:snapToGrid w:val="0"/>
        <w:spacing w:line="400" w:lineRule="exact"/>
        <w:ind w:firstLine="480" w:firstLineChars="200"/>
        <w:rPr>
          <w:rFonts w:hint="default" w:ascii="方正仿宋_GBK" w:hAnsi="宋体" w:eastAsia="方正仿宋_GBK"/>
          <w:sz w:val="24"/>
          <w:szCs w:val="24"/>
          <w:lang w:val="en-US" w:eastAsia="zh-CN"/>
        </w:rPr>
      </w:pPr>
      <w:r>
        <w:rPr>
          <w:rFonts w:hint="eastAsia" w:ascii="方正仿宋_GBK" w:hAnsi="宋体" w:eastAsia="方正仿宋_GBK"/>
          <w:sz w:val="24"/>
          <w:szCs w:val="24"/>
        </w:rPr>
        <w:t>电  话：</w:t>
      </w:r>
      <w:r>
        <w:rPr>
          <w:rFonts w:hint="eastAsia" w:ascii="方正仿宋_GBK" w:hAnsi="宋体" w:eastAsia="方正仿宋_GBK"/>
          <w:sz w:val="24"/>
          <w:szCs w:val="24"/>
          <w:lang w:val="en-US" w:eastAsia="zh-CN"/>
        </w:rPr>
        <w:t>18983003735</w:t>
      </w:r>
    </w:p>
    <w:p w14:paraId="0FBA2330">
      <w:pPr>
        <w:snapToGrid w:val="0"/>
        <w:spacing w:line="400" w:lineRule="exact"/>
        <w:ind w:firstLine="960" w:firstLineChars="400"/>
        <w:rPr>
          <w:rFonts w:hint="eastAsia" w:ascii="方正仿宋_GBK" w:hAnsi="宋体" w:eastAsia="方正仿宋_GBK"/>
          <w:sz w:val="24"/>
          <w:szCs w:val="24"/>
          <w:lang w:val="en-US" w:eastAsia="zh-CN"/>
        </w:rPr>
      </w:pPr>
    </w:p>
    <w:p w14:paraId="27FDF601">
      <w:pPr>
        <w:snapToGrid w:val="0"/>
        <w:spacing w:line="400" w:lineRule="exact"/>
        <w:ind w:firstLine="960" w:firstLineChars="400"/>
        <w:rPr>
          <w:rFonts w:hint="eastAsia" w:ascii="方正仿宋_GBK" w:hAnsi="宋体" w:eastAsia="方正仿宋_GBK"/>
          <w:sz w:val="24"/>
          <w:szCs w:val="24"/>
          <w:lang w:val="en-US" w:eastAsia="zh-CN"/>
        </w:rPr>
      </w:pPr>
    </w:p>
    <w:p w14:paraId="63D5515A">
      <w:pPr>
        <w:snapToGrid w:val="0"/>
        <w:spacing w:line="400" w:lineRule="exact"/>
        <w:ind w:firstLine="960" w:firstLineChars="400"/>
        <w:rPr>
          <w:rFonts w:hint="eastAsia" w:ascii="方正仿宋_GBK" w:hAnsi="宋体" w:eastAsia="方正仿宋_GBK"/>
          <w:sz w:val="24"/>
          <w:szCs w:val="24"/>
          <w:lang w:val="en-US" w:eastAsia="zh-CN"/>
        </w:rPr>
      </w:pPr>
    </w:p>
    <w:p w14:paraId="75F21A49">
      <w:pPr>
        <w:snapToGrid w:val="0"/>
        <w:spacing w:line="400" w:lineRule="exact"/>
        <w:ind w:firstLine="960" w:firstLineChars="400"/>
        <w:rPr>
          <w:rFonts w:hint="eastAsia" w:ascii="方正仿宋_GBK" w:hAnsi="宋体" w:eastAsia="方正仿宋_GBK"/>
          <w:sz w:val="24"/>
          <w:szCs w:val="24"/>
          <w:lang w:val="en-US" w:eastAsia="zh-CN"/>
        </w:rPr>
      </w:pPr>
    </w:p>
    <w:p w14:paraId="2F000815">
      <w:pPr>
        <w:snapToGrid w:val="0"/>
        <w:spacing w:line="400" w:lineRule="exact"/>
        <w:ind w:firstLine="960" w:firstLineChars="400"/>
        <w:rPr>
          <w:rFonts w:hint="eastAsia" w:ascii="方正仿宋_GBK" w:hAnsi="宋体" w:eastAsia="方正仿宋_GBK"/>
          <w:sz w:val="24"/>
          <w:szCs w:val="24"/>
          <w:lang w:val="en-US" w:eastAsia="zh-CN"/>
        </w:rPr>
      </w:pPr>
    </w:p>
    <w:p w14:paraId="671058C6">
      <w:pPr>
        <w:snapToGrid w:val="0"/>
        <w:spacing w:line="400" w:lineRule="exact"/>
        <w:ind w:firstLine="960" w:firstLineChars="400"/>
        <w:rPr>
          <w:rFonts w:hint="eastAsia" w:ascii="方正仿宋_GBK" w:hAnsi="宋体" w:eastAsia="方正仿宋_GBK"/>
          <w:sz w:val="24"/>
          <w:szCs w:val="24"/>
          <w:lang w:val="en-US" w:eastAsia="zh-CN"/>
        </w:rPr>
      </w:pPr>
    </w:p>
    <w:p w14:paraId="02E8C54B">
      <w:pPr>
        <w:snapToGrid w:val="0"/>
        <w:spacing w:line="400" w:lineRule="exact"/>
        <w:ind w:firstLine="960" w:firstLineChars="400"/>
        <w:rPr>
          <w:rFonts w:hint="eastAsia" w:ascii="方正仿宋_GBK" w:hAnsi="宋体" w:eastAsia="方正仿宋_GBK"/>
          <w:sz w:val="24"/>
          <w:szCs w:val="24"/>
          <w:lang w:val="en-US" w:eastAsia="zh-CN"/>
        </w:rPr>
      </w:pPr>
    </w:p>
    <w:p w14:paraId="22EACAC0">
      <w:pPr>
        <w:snapToGrid w:val="0"/>
        <w:spacing w:line="400" w:lineRule="exact"/>
        <w:ind w:firstLine="480" w:firstLineChars="200"/>
        <w:rPr>
          <w:rFonts w:hint="eastAsia" w:ascii="方正仿宋_GBK" w:hAnsi="宋体" w:eastAsia="方正仿宋_GBK"/>
          <w:sz w:val="24"/>
          <w:szCs w:val="24"/>
          <w:lang w:val="en-US" w:eastAsia="zh-CN"/>
        </w:rPr>
      </w:pPr>
    </w:p>
    <w:p w14:paraId="6E5A3396">
      <w:pPr>
        <w:pStyle w:val="2"/>
        <w:rPr>
          <w:rFonts w:hint="eastAsia" w:ascii="方正仿宋_GBK" w:hAnsi="宋体" w:eastAsia="方正仿宋_GBK"/>
          <w:sz w:val="24"/>
          <w:szCs w:val="24"/>
          <w:lang w:val="en-US" w:eastAsia="zh-CN"/>
        </w:rPr>
      </w:pPr>
    </w:p>
    <w:p w14:paraId="26564804">
      <w:pPr>
        <w:rPr>
          <w:rFonts w:hint="eastAsia" w:ascii="方正仿宋_GBK" w:hAnsi="宋体" w:eastAsia="方正仿宋_GBK"/>
          <w:sz w:val="24"/>
          <w:szCs w:val="24"/>
          <w:lang w:val="en-US" w:eastAsia="zh-CN"/>
        </w:rPr>
      </w:pPr>
    </w:p>
    <w:p w14:paraId="25A8B73A">
      <w:pPr>
        <w:pStyle w:val="2"/>
        <w:rPr>
          <w:rFonts w:hint="eastAsia" w:ascii="方正仿宋_GBK" w:hAnsi="宋体" w:eastAsia="方正仿宋_GBK"/>
          <w:sz w:val="24"/>
          <w:szCs w:val="24"/>
          <w:lang w:val="en-US" w:eastAsia="zh-CN"/>
        </w:rPr>
      </w:pPr>
    </w:p>
    <w:p w14:paraId="46001F54">
      <w:pPr>
        <w:rPr>
          <w:rFonts w:hint="eastAsia" w:ascii="方正仿宋_GBK" w:hAnsi="宋体" w:eastAsia="方正仿宋_GBK"/>
          <w:sz w:val="24"/>
          <w:szCs w:val="24"/>
          <w:lang w:val="en-US" w:eastAsia="zh-CN"/>
        </w:rPr>
      </w:pPr>
    </w:p>
    <w:p w14:paraId="6F99D831">
      <w:pPr>
        <w:pStyle w:val="2"/>
        <w:rPr>
          <w:rFonts w:hint="eastAsia" w:ascii="方正仿宋_GBK" w:hAnsi="宋体" w:eastAsia="方正仿宋_GBK"/>
          <w:sz w:val="24"/>
          <w:szCs w:val="24"/>
          <w:lang w:val="en-US" w:eastAsia="zh-CN"/>
        </w:rPr>
      </w:pPr>
    </w:p>
    <w:p w14:paraId="3F4B3A2D">
      <w:pPr>
        <w:rPr>
          <w:rFonts w:hint="eastAsia" w:ascii="方正仿宋_GBK" w:hAnsi="宋体" w:eastAsia="方正仿宋_GBK"/>
          <w:sz w:val="24"/>
          <w:szCs w:val="24"/>
          <w:lang w:val="en-US" w:eastAsia="zh-CN"/>
        </w:rPr>
      </w:pPr>
    </w:p>
    <w:p w14:paraId="3D329FE4">
      <w:pPr>
        <w:pStyle w:val="2"/>
        <w:rPr>
          <w:rFonts w:hint="eastAsia"/>
          <w:lang w:val="en-US" w:eastAsia="zh-CN"/>
        </w:rPr>
      </w:pPr>
    </w:p>
    <w:p w14:paraId="2F8CD89A">
      <w:pPr>
        <w:rPr>
          <w:rFonts w:hint="eastAsia"/>
          <w:lang w:val="en-US" w:eastAsia="zh-CN"/>
        </w:rPr>
      </w:pPr>
    </w:p>
    <w:p w14:paraId="2335DF95">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bookmarkStart w:id="126" w:name="_Toc1513988355"/>
      <w:bookmarkStart w:id="127" w:name="_Toc277804075"/>
      <w:bookmarkStart w:id="128" w:name="_Toc1306676567"/>
      <w:bookmarkStart w:id="129" w:name="_Toc1179246457"/>
      <w:bookmarkStart w:id="130" w:name="_Toc65660338"/>
      <w:bookmarkStart w:id="131" w:name="_Toc19217"/>
      <w:bookmarkStart w:id="132" w:name="_Toc11327"/>
      <w:bookmarkStart w:id="133" w:name="_Toc982077680"/>
      <w:bookmarkStart w:id="134" w:name="_Toc350621596"/>
      <w:bookmarkStart w:id="135" w:name="_Toc1430"/>
      <w:bookmarkStart w:id="136" w:name="_Toc14516"/>
      <w:bookmarkStart w:id="137" w:name="_Toc1453933183"/>
      <w:bookmarkStart w:id="138" w:name="_Toc106034778"/>
      <w:bookmarkStart w:id="139" w:name="_Toc1292"/>
      <w:bookmarkStart w:id="140" w:name="_Toc24228"/>
      <w:bookmarkStart w:id="141" w:name="_Toc267148963"/>
      <w:bookmarkStart w:id="142" w:name="_Toc343103629"/>
      <w:bookmarkStart w:id="143" w:name="_Toc102227313"/>
    </w:p>
    <w:p w14:paraId="36F0DE47">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p>
    <w:p w14:paraId="1DC2D3D3">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p>
    <w:p w14:paraId="7B2B81A0">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p>
    <w:p w14:paraId="4FAADD1D">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p>
    <w:p w14:paraId="0F2996EF">
      <w:pPr>
        <w:pStyle w:val="3"/>
        <w:numPr>
          <w:ilvl w:val="0"/>
          <w:numId w:val="0"/>
        </w:numPr>
        <w:spacing w:before="0" w:after="0" w:line="360" w:lineRule="auto"/>
        <w:jc w:val="center"/>
        <w:rPr>
          <w:rFonts w:hint="eastAsia" w:ascii="方正小标宋_GBK" w:hAnsi="Arial" w:eastAsia="方正小标宋_GBK"/>
          <w:b w:val="0"/>
          <w:kern w:val="2"/>
          <w:sz w:val="36"/>
          <w:szCs w:val="30"/>
          <w:lang w:val="en-US" w:eastAsia="zh-CN" w:bidi="ar-SA"/>
        </w:rPr>
      </w:pPr>
    </w:p>
    <w:p w14:paraId="7117545F">
      <w:pPr>
        <w:pStyle w:val="3"/>
        <w:numPr>
          <w:ilvl w:val="0"/>
          <w:numId w:val="0"/>
        </w:numPr>
        <w:spacing w:before="0" w:after="0" w:line="360" w:lineRule="auto"/>
        <w:jc w:val="center"/>
        <w:rPr>
          <w:rFonts w:hint="eastAsia" w:ascii="方正小标宋_GBK" w:eastAsia="方正小标宋_GBK"/>
          <w:b w:val="0"/>
          <w:sz w:val="36"/>
          <w:szCs w:val="30"/>
        </w:rPr>
      </w:pPr>
      <w:r>
        <w:rPr>
          <w:rFonts w:hint="eastAsia" w:ascii="方正小标宋_GBK" w:hAnsi="Arial" w:eastAsia="方正小标宋_GBK"/>
          <w:b w:val="0"/>
          <w:kern w:val="2"/>
          <w:sz w:val="36"/>
          <w:szCs w:val="30"/>
          <w:lang w:val="en-US" w:eastAsia="zh-CN" w:bidi="ar-SA"/>
        </w:rPr>
        <w:t>第二篇</w:t>
      </w:r>
      <w:r>
        <w:rPr>
          <w:rFonts w:hint="eastAsia" w:ascii="方正小标宋_GBK" w:eastAsia="方正小标宋_GBK"/>
          <w:b w:val="0"/>
          <w:sz w:val="36"/>
          <w:szCs w:val="30"/>
        </w:rPr>
        <w:t xml:space="preserve"> 询价项目技术（质量）需求</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14:paraId="10E1DCB2">
      <w:pPr>
        <w:pStyle w:val="3"/>
        <w:numPr>
          <w:ilvl w:val="0"/>
          <w:numId w:val="0"/>
        </w:numPr>
        <w:adjustRightInd w:val="0"/>
        <w:snapToGrid w:val="0"/>
        <w:spacing w:line="400" w:lineRule="exact"/>
        <w:ind w:firstLine="482" w:firstLineChars="200"/>
        <w:rPr>
          <w:rFonts w:hint="eastAsia" w:ascii="方正仿宋_GBK" w:hAnsi="宋体" w:eastAsia="方正仿宋_GBK"/>
          <w:sz w:val="24"/>
        </w:rPr>
      </w:pPr>
      <w:bookmarkStart w:id="144" w:name="_Toc10078"/>
      <w:bookmarkStart w:id="145" w:name="_Toc1198453071"/>
      <w:bookmarkStart w:id="146" w:name="_Toc992617197"/>
      <w:bookmarkStart w:id="147" w:name="_Toc5772"/>
      <w:bookmarkStart w:id="148" w:name="_Toc580534703"/>
      <w:bookmarkStart w:id="149" w:name="_Toc1831497730"/>
      <w:bookmarkStart w:id="150" w:name="_Toc1192774013"/>
      <w:bookmarkStart w:id="151" w:name="_Toc26744236"/>
      <w:bookmarkStart w:id="152" w:name="_Toc399206810"/>
      <w:bookmarkStart w:id="153" w:name="_Toc29539984"/>
      <w:bookmarkStart w:id="154" w:name="_Toc1409973822"/>
      <w:r>
        <w:rPr>
          <w:rFonts w:hint="eastAsia" w:ascii="方正仿宋_GBK" w:hAnsi="宋体" w:eastAsia="方正仿宋_GBK"/>
          <w:sz w:val="24"/>
        </w:rPr>
        <w:t>一、项目一览表</w:t>
      </w:r>
      <w:bookmarkEnd w:id="144"/>
      <w:bookmarkEnd w:id="145"/>
      <w:bookmarkEnd w:id="146"/>
      <w:bookmarkEnd w:id="147"/>
      <w:bookmarkEnd w:id="148"/>
      <w:bookmarkEnd w:id="149"/>
      <w:bookmarkEnd w:id="150"/>
      <w:bookmarkEnd w:id="151"/>
      <w:bookmarkEnd w:id="152"/>
      <w:bookmarkEnd w:id="153"/>
      <w:bookmarkEnd w:id="154"/>
    </w:p>
    <w:tbl>
      <w:tblPr>
        <w:tblStyle w:val="11"/>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96"/>
        <w:gridCol w:w="3347"/>
        <w:gridCol w:w="1521"/>
        <w:gridCol w:w="1535"/>
      </w:tblGrid>
      <w:tr w14:paraId="2E15C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2996" w:type="dxa"/>
            <w:tcBorders>
              <w:top w:val="single" w:color="auto" w:sz="4" w:space="0"/>
              <w:left w:val="single" w:color="auto" w:sz="4" w:space="0"/>
              <w:right w:val="single" w:color="auto" w:sz="4" w:space="0"/>
            </w:tcBorders>
            <w:vAlign w:val="center"/>
          </w:tcPr>
          <w:p w14:paraId="254B158D">
            <w:pPr>
              <w:widowControl/>
              <w:jc w:val="center"/>
              <w:rPr>
                <w:rFonts w:hint="eastAsia"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名称</w:t>
            </w:r>
          </w:p>
        </w:tc>
        <w:tc>
          <w:tcPr>
            <w:tcW w:w="3347" w:type="dxa"/>
            <w:tcBorders>
              <w:top w:val="single" w:color="auto" w:sz="4" w:space="0"/>
              <w:left w:val="single" w:color="auto" w:sz="4" w:space="0"/>
              <w:right w:val="single" w:color="auto" w:sz="4" w:space="0"/>
            </w:tcBorders>
            <w:vAlign w:val="center"/>
          </w:tcPr>
          <w:p w14:paraId="3DE37FD6">
            <w:pPr>
              <w:widowControl/>
              <w:jc w:val="center"/>
              <w:rPr>
                <w:rFonts w:hint="eastAsia" w:ascii="方正仿宋_GBK" w:hAnsi="宋体" w:eastAsia="方正仿宋_GBK" w:cs="宋体"/>
                <w:b/>
                <w:bCs/>
                <w:kern w:val="0"/>
                <w:sz w:val="21"/>
                <w:szCs w:val="24"/>
                <w:lang w:eastAsia="zh-CN"/>
              </w:rPr>
            </w:pPr>
            <w:r>
              <w:rPr>
                <w:rFonts w:hint="eastAsia" w:ascii="方正仿宋_GBK" w:hAnsi="宋体" w:eastAsia="方正仿宋_GBK" w:cs="宋体"/>
                <w:b/>
                <w:bCs/>
                <w:kern w:val="0"/>
                <w:sz w:val="21"/>
                <w:szCs w:val="24"/>
                <w:lang w:eastAsia="zh-CN"/>
              </w:rPr>
              <w:t>规格（参数）要求</w:t>
            </w:r>
          </w:p>
        </w:tc>
        <w:tc>
          <w:tcPr>
            <w:tcW w:w="1521" w:type="dxa"/>
            <w:tcBorders>
              <w:top w:val="single" w:color="auto" w:sz="4" w:space="0"/>
              <w:left w:val="single" w:color="auto" w:sz="4" w:space="0"/>
              <w:right w:val="single" w:color="auto" w:sz="4" w:space="0"/>
            </w:tcBorders>
            <w:vAlign w:val="center"/>
          </w:tcPr>
          <w:p w14:paraId="7F560E21">
            <w:pPr>
              <w:jc w:val="center"/>
              <w:rPr>
                <w:rFonts w:hint="eastAsia" w:ascii="方正仿宋_GBK" w:hAnsi="宋体" w:eastAsia="方正仿宋_GBK" w:cs="宋体"/>
                <w:b/>
                <w:bCs/>
                <w:kern w:val="0"/>
                <w:sz w:val="21"/>
                <w:szCs w:val="24"/>
                <w:lang w:val="en-US" w:eastAsia="zh-CN" w:bidi="ar-SA"/>
              </w:rPr>
            </w:pPr>
            <w:r>
              <w:rPr>
                <w:rFonts w:hint="eastAsia" w:ascii="方正仿宋_GBK" w:hAnsi="宋体" w:eastAsia="方正仿宋_GBK" w:cs="宋体"/>
                <w:b/>
                <w:bCs/>
                <w:kern w:val="0"/>
                <w:sz w:val="21"/>
                <w:szCs w:val="24"/>
                <w:lang w:eastAsia="zh-CN"/>
              </w:rPr>
              <w:t>数量</w:t>
            </w:r>
          </w:p>
        </w:tc>
        <w:tc>
          <w:tcPr>
            <w:tcW w:w="1535" w:type="dxa"/>
            <w:tcBorders>
              <w:top w:val="single" w:color="auto" w:sz="4" w:space="0"/>
              <w:left w:val="single" w:color="auto" w:sz="4" w:space="0"/>
              <w:right w:val="single" w:color="auto" w:sz="4" w:space="0"/>
            </w:tcBorders>
            <w:vAlign w:val="center"/>
          </w:tcPr>
          <w:p w14:paraId="4A702DF2">
            <w:pPr>
              <w:jc w:val="center"/>
              <w:rPr>
                <w:rFonts w:hint="eastAsia" w:ascii="方正仿宋_GBK" w:hAnsi="宋体" w:eastAsia="方正仿宋_GBK" w:cs="宋体"/>
                <w:b/>
                <w:bCs/>
                <w:kern w:val="0"/>
                <w:sz w:val="21"/>
                <w:szCs w:val="24"/>
                <w:lang w:val="en-US" w:eastAsia="zh-CN"/>
              </w:rPr>
            </w:pPr>
            <w:r>
              <w:rPr>
                <w:rFonts w:hint="eastAsia" w:ascii="方正仿宋_GBK" w:hAnsi="宋体" w:eastAsia="方正仿宋_GBK" w:cs="宋体"/>
                <w:b/>
                <w:bCs/>
                <w:kern w:val="0"/>
                <w:sz w:val="21"/>
                <w:szCs w:val="24"/>
                <w:lang w:val="en-US" w:eastAsia="zh-CN"/>
              </w:rPr>
              <w:t>总价最高限价</w:t>
            </w:r>
          </w:p>
        </w:tc>
      </w:tr>
      <w:tr w14:paraId="67A3B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996" w:type="dxa"/>
            <w:tcBorders>
              <w:top w:val="single" w:color="auto" w:sz="4" w:space="0"/>
              <w:left w:val="single" w:color="auto" w:sz="4" w:space="0"/>
              <w:bottom w:val="single" w:color="auto" w:sz="4" w:space="0"/>
              <w:right w:val="single" w:color="auto" w:sz="4" w:space="0"/>
            </w:tcBorders>
            <w:vAlign w:val="center"/>
          </w:tcPr>
          <w:p w14:paraId="6BE0D27C">
            <w:pPr>
              <w:widowControl/>
              <w:jc w:val="center"/>
              <w:rPr>
                <w:rFonts w:hint="eastAsia" w:ascii="方正仿宋_GBK" w:hAnsi="宋体" w:eastAsia="方正仿宋_GBK" w:cs="宋体"/>
                <w:kern w:val="0"/>
                <w:sz w:val="21"/>
                <w:szCs w:val="24"/>
                <w:lang w:eastAsia="zh-CN"/>
              </w:rPr>
            </w:pPr>
            <w:r>
              <w:rPr>
                <w:rFonts w:hint="eastAsia" w:ascii="方正仿宋_GBK" w:hAnsi="宋体" w:eastAsia="方正仿宋_GBK" w:cs="宋体"/>
                <w:kern w:val="0"/>
                <w:sz w:val="21"/>
                <w:szCs w:val="24"/>
                <w:lang w:val="en-US" w:eastAsia="zh-CN"/>
              </w:rPr>
              <w:t>水处理用（PP)斜管</w:t>
            </w:r>
          </w:p>
        </w:tc>
        <w:tc>
          <w:tcPr>
            <w:tcW w:w="3347" w:type="dxa"/>
            <w:tcBorders>
              <w:top w:val="single" w:color="auto" w:sz="4" w:space="0"/>
              <w:left w:val="single" w:color="auto" w:sz="4" w:space="0"/>
              <w:bottom w:val="single" w:color="auto" w:sz="4" w:space="0"/>
              <w:right w:val="single" w:color="auto" w:sz="4" w:space="0"/>
            </w:tcBorders>
            <w:vAlign w:val="center"/>
          </w:tcPr>
          <w:p w14:paraId="4D4AF951">
            <w:pPr>
              <w:jc w:val="left"/>
              <w:rPr>
                <w:rFonts w:hint="default" w:ascii="方正仿宋_GBK" w:hAnsi="宋体" w:eastAsia="方正仿宋_GBK"/>
                <w:sz w:val="21"/>
                <w:szCs w:val="21"/>
                <w:lang w:val="en-US" w:eastAsia="zh-CN"/>
              </w:rPr>
            </w:pPr>
            <w:r>
              <w:rPr>
                <w:rFonts w:hint="eastAsia" w:ascii="方正仿宋_GBK" w:hAnsi="宋体" w:eastAsia="方正仿宋_GBK"/>
                <w:sz w:val="21"/>
                <w:szCs w:val="21"/>
                <w:lang w:val="en-US" w:eastAsia="zh-CN"/>
              </w:rPr>
              <w:t>符合Φ30*0.5mm</w:t>
            </w:r>
          </w:p>
        </w:tc>
        <w:tc>
          <w:tcPr>
            <w:tcW w:w="1521" w:type="dxa"/>
            <w:tcBorders>
              <w:top w:val="single" w:color="auto" w:sz="4" w:space="0"/>
              <w:left w:val="single" w:color="auto" w:sz="4" w:space="0"/>
              <w:bottom w:val="single" w:color="auto" w:sz="4" w:space="0"/>
              <w:right w:val="single" w:color="auto" w:sz="4" w:space="0"/>
            </w:tcBorders>
            <w:vAlign w:val="center"/>
          </w:tcPr>
          <w:p w14:paraId="7DBEF5F8">
            <w:pPr>
              <w:jc w:val="center"/>
              <w:rPr>
                <w:rFonts w:hint="default" w:ascii="方正仿宋_GBK" w:hAnsi="宋体" w:eastAsia="方正仿宋_GBK" w:cs="Times New Roman"/>
                <w:kern w:val="2"/>
                <w:sz w:val="21"/>
                <w:szCs w:val="21"/>
                <w:lang w:val="en-US" w:eastAsia="zh-CN" w:bidi="ar-SA"/>
              </w:rPr>
            </w:pPr>
            <w:r>
              <w:rPr>
                <w:rFonts w:hint="eastAsia" w:ascii="方正仿宋_GBK" w:hAnsi="宋体" w:eastAsia="方正仿宋_GBK"/>
                <w:sz w:val="21"/>
                <w:szCs w:val="21"/>
                <w:lang w:val="en-US" w:eastAsia="zh-CN"/>
              </w:rPr>
              <w:t>约</w:t>
            </w:r>
            <w:r>
              <w:rPr>
                <w:rFonts w:hint="eastAsia" w:ascii="方正仿宋_GBK" w:hAnsi="方正仿宋_GBK" w:eastAsia="方正仿宋_GBK" w:cs="方正仿宋_GBK"/>
                <w:color w:val="000000"/>
                <w:sz w:val="21"/>
                <w:szCs w:val="21"/>
                <w:lang w:val="en-US" w:eastAsia="zh-CN"/>
              </w:rPr>
              <w:t>80</w:t>
            </w:r>
            <w:r>
              <w:rPr>
                <w:rFonts w:hint="eastAsia" w:ascii="方正仿宋_GBK" w:hAnsi="方正仿宋_GBK" w:eastAsia="方正仿宋_GBK" w:cs="方正仿宋_GBK"/>
                <w:sz w:val="21"/>
                <w:szCs w:val="21"/>
                <w:lang w:val="en-US" w:eastAsia="zh-CN"/>
              </w:rPr>
              <w:t>㎡</w:t>
            </w:r>
          </w:p>
        </w:tc>
        <w:tc>
          <w:tcPr>
            <w:tcW w:w="1535" w:type="dxa"/>
            <w:tcBorders>
              <w:top w:val="single" w:color="auto" w:sz="4" w:space="0"/>
              <w:left w:val="single" w:color="auto" w:sz="4" w:space="0"/>
              <w:bottom w:val="single" w:color="auto" w:sz="4" w:space="0"/>
              <w:right w:val="single" w:color="auto" w:sz="4" w:space="0"/>
            </w:tcBorders>
            <w:vAlign w:val="center"/>
          </w:tcPr>
          <w:p w14:paraId="349E375B">
            <w:pPr>
              <w:jc w:val="center"/>
              <w:rPr>
                <w:rFonts w:hint="default" w:ascii="方正仿宋_GBK" w:hAnsi="宋体" w:eastAsia="方正仿宋_GBK"/>
                <w:sz w:val="21"/>
                <w:szCs w:val="21"/>
                <w:lang w:val="en-US" w:eastAsia="zh-CN"/>
              </w:rPr>
            </w:pPr>
            <w:r>
              <w:rPr>
                <w:rFonts w:hint="eastAsia" w:ascii="方正仿宋_GBK" w:hAnsi="宋体" w:eastAsia="方正仿宋_GBK"/>
                <w:sz w:val="21"/>
                <w:szCs w:val="21"/>
                <w:lang w:val="en-US" w:eastAsia="zh-CN"/>
              </w:rPr>
              <w:t>53946元</w:t>
            </w:r>
          </w:p>
        </w:tc>
      </w:tr>
    </w:tbl>
    <w:p w14:paraId="1C893F03">
      <w:pPr>
        <w:pStyle w:val="3"/>
        <w:numPr>
          <w:ilvl w:val="0"/>
          <w:numId w:val="0"/>
        </w:numPr>
        <w:adjustRightInd w:val="0"/>
        <w:snapToGrid w:val="0"/>
        <w:spacing w:line="400" w:lineRule="exact"/>
        <w:ind w:firstLine="482" w:firstLineChars="200"/>
        <w:rPr>
          <w:rFonts w:hint="eastAsia" w:ascii="方正仿宋_GBK" w:hAnsi="宋体" w:eastAsia="方正仿宋_GBK" w:cs="Times New Roman"/>
          <w:color w:val="auto"/>
          <w:sz w:val="24"/>
          <w:szCs w:val="20"/>
          <w:lang w:val="en-US" w:eastAsia="zh-CN"/>
        </w:rPr>
      </w:pPr>
      <w:bookmarkStart w:id="155" w:name="_Toc297092034"/>
      <w:bookmarkStart w:id="156" w:name="_Toc616823288"/>
      <w:bookmarkStart w:id="157" w:name="_Toc46208029"/>
      <w:bookmarkStart w:id="158" w:name="_Toc1529925204"/>
      <w:bookmarkStart w:id="159" w:name="_Toc993794923"/>
      <w:bookmarkStart w:id="160" w:name="_Toc1137076120"/>
      <w:bookmarkStart w:id="161" w:name="_Toc453404970"/>
      <w:bookmarkStart w:id="162" w:name="_Toc1531405245"/>
      <w:bookmarkStart w:id="163" w:name="_Toc1866255986"/>
      <w:r>
        <w:rPr>
          <w:rFonts w:hint="eastAsia" w:ascii="方正仿宋_GBK" w:hAnsi="宋体" w:eastAsia="方正仿宋_GBK" w:cs="Times New Roman"/>
          <w:color w:val="auto"/>
          <w:sz w:val="24"/>
          <w:szCs w:val="20"/>
          <w:lang w:val="en-US" w:eastAsia="zh-CN"/>
        </w:rPr>
        <w:t>二、其他要求</w:t>
      </w:r>
      <w:bookmarkEnd w:id="155"/>
      <w:bookmarkEnd w:id="156"/>
      <w:bookmarkEnd w:id="157"/>
      <w:bookmarkEnd w:id="158"/>
      <w:bookmarkEnd w:id="159"/>
      <w:bookmarkEnd w:id="160"/>
      <w:bookmarkEnd w:id="161"/>
      <w:bookmarkEnd w:id="162"/>
      <w:bookmarkEnd w:id="163"/>
    </w:p>
    <w:p w14:paraId="4E3BDA46">
      <w:pPr>
        <w:spacing w:before="0" w:after="0" w:line="400" w:lineRule="exact"/>
        <w:ind w:firstLine="480" w:firstLineChars="200"/>
        <w:jc w:val="left"/>
        <w:rPr>
          <w:rFonts w:hint="eastAsia" w:ascii="方正仿宋_GB2312" w:hAnsi="方正仿宋_GB2312" w:eastAsia="方正仿宋_GB2312" w:cs="方正仿宋_GB2312"/>
          <w:b w:val="0"/>
          <w:color w:val="auto"/>
          <w:sz w:val="24"/>
          <w:szCs w:val="24"/>
          <w:lang w:val="en-US" w:eastAsia="zh-CN"/>
        </w:rPr>
      </w:pPr>
      <w:r>
        <w:rPr>
          <w:rFonts w:hint="eastAsia" w:ascii="方正仿宋_GB2312" w:hAnsi="方正仿宋_GB2312" w:eastAsia="方正仿宋_GB2312" w:cs="方正仿宋_GB2312"/>
          <w:b w:val="0"/>
          <w:color w:val="auto"/>
          <w:sz w:val="24"/>
          <w:szCs w:val="24"/>
          <w:lang w:val="en-US" w:eastAsia="zh-CN"/>
        </w:rPr>
        <w:t>1.</w:t>
      </w:r>
      <w:r>
        <w:rPr>
          <w:rFonts w:hint="eastAsia" w:ascii="方正仿宋_GBK" w:hAnsi="宋体" w:eastAsia="方正仿宋_GBK"/>
          <w:sz w:val="21"/>
          <w:szCs w:val="21"/>
          <w:lang w:val="en-US" w:eastAsia="zh-CN"/>
        </w:rPr>
        <w:t>符合CJ/T83-2016标准</w:t>
      </w:r>
    </w:p>
    <w:p w14:paraId="066984AD">
      <w:pPr>
        <w:spacing w:before="0" w:after="0" w:line="400" w:lineRule="exact"/>
        <w:ind w:firstLine="480" w:firstLineChars="200"/>
        <w:jc w:val="left"/>
        <w:rPr>
          <w:rFonts w:hint="eastAsia" w:ascii="方正仿宋_GBK" w:hAnsi="方正仿宋_GBK" w:eastAsia="方正仿宋_GBK" w:cs="方正仿宋_GBK"/>
          <w:b w:val="0"/>
          <w:color w:val="auto"/>
          <w:sz w:val="24"/>
          <w:szCs w:val="24"/>
          <w:lang w:val="en-US" w:eastAsia="zh-CN"/>
        </w:rPr>
      </w:pPr>
      <w:r>
        <w:rPr>
          <w:rFonts w:hint="eastAsia" w:ascii="方正仿宋_GB2312" w:hAnsi="方正仿宋_GB2312" w:eastAsia="方正仿宋_GB2312" w:cs="方正仿宋_GB2312"/>
          <w:b w:val="0"/>
          <w:color w:val="auto"/>
          <w:sz w:val="24"/>
          <w:szCs w:val="24"/>
          <w:lang w:val="en-US" w:eastAsia="zh-CN"/>
        </w:rPr>
        <w:t>2.此价格包含</w:t>
      </w:r>
      <w:r>
        <w:rPr>
          <w:rFonts w:hint="eastAsia" w:ascii="方正仿宋_GBK" w:hAnsi="方正仿宋_GBK" w:eastAsia="方正仿宋_GBK" w:cs="方正仿宋_GBK"/>
          <w:sz w:val="22"/>
        </w:rPr>
        <w:t>本项目</w:t>
      </w:r>
      <w:r>
        <w:rPr>
          <w:rFonts w:hint="eastAsia" w:ascii="方正仿宋_GBK" w:hAnsi="方正仿宋_GBK" w:eastAsia="方正仿宋_GBK" w:cs="方正仿宋_GBK"/>
          <w:sz w:val="22"/>
          <w:lang w:val="en-US" w:eastAsia="zh-CN"/>
        </w:rPr>
        <w:t>货物、</w:t>
      </w:r>
      <w:r>
        <w:rPr>
          <w:rFonts w:hint="eastAsia" w:ascii="方正仿宋_GBK" w:hAnsi="方正仿宋_GBK" w:eastAsia="方正仿宋_GBK" w:cs="方正仿宋_GBK"/>
          <w:sz w:val="22"/>
        </w:rPr>
        <w:t>运输（运至采购人指定地点）、</w:t>
      </w:r>
      <w:r>
        <w:rPr>
          <w:rFonts w:hint="eastAsia" w:ascii="方正仿宋_GBK" w:hAnsi="方正仿宋_GBK" w:eastAsia="方正仿宋_GBK" w:cs="方正仿宋_GBK"/>
          <w:sz w:val="22"/>
          <w:lang w:val="en-US" w:eastAsia="zh-CN"/>
        </w:rPr>
        <w:t>安装（包括提供安装相关辅材）、</w:t>
      </w:r>
      <w:r>
        <w:rPr>
          <w:rFonts w:hint="eastAsia" w:ascii="方正仿宋_GBK" w:hAnsi="方正仿宋_GBK" w:eastAsia="方正仿宋_GBK" w:cs="方正仿宋_GBK"/>
          <w:sz w:val="22"/>
        </w:rPr>
        <w:t>保险以及售后安装服务、税金、运输过程中受损修复材料等所有费用</w:t>
      </w:r>
      <w:r>
        <w:rPr>
          <w:rFonts w:hint="eastAsia" w:ascii="方正仿宋_GBK" w:hAnsi="方正仿宋_GBK" w:eastAsia="方正仿宋_GBK" w:cs="方正仿宋_GBK"/>
          <w:sz w:val="22"/>
          <w:lang w:eastAsia="zh-CN"/>
        </w:rPr>
        <w:t>。</w:t>
      </w:r>
    </w:p>
    <w:p w14:paraId="34A62B32">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r>
        <w:rPr>
          <w:rFonts w:hint="eastAsia" w:ascii="方正仿宋_GB2312" w:hAnsi="方正仿宋_GB2312" w:eastAsia="方正仿宋_GB2312" w:cs="方正仿宋_GB2312"/>
          <w:b w:val="0"/>
          <w:color w:val="auto"/>
          <w:sz w:val="24"/>
          <w:szCs w:val="24"/>
          <w:lang w:val="en-US" w:eastAsia="zh-CN"/>
        </w:rPr>
        <w:t>3.产品包装材料上应贴有标志，标志上注明制造厂名、产品名称、商标、产品型号、批号和制造日期。</w:t>
      </w:r>
    </w:p>
    <w:p w14:paraId="111AACEE">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r>
        <w:rPr>
          <w:rFonts w:hint="eastAsia" w:ascii="方正仿宋_GB2312" w:hAnsi="方正仿宋_GB2312" w:eastAsia="方正仿宋_GB2312" w:cs="方正仿宋_GB2312"/>
          <w:b w:val="0"/>
          <w:color w:val="auto"/>
          <w:sz w:val="24"/>
          <w:szCs w:val="24"/>
          <w:lang w:val="en-US" w:eastAsia="zh-CN"/>
        </w:rPr>
        <w:t>4.</w:t>
      </w:r>
      <w:r>
        <w:rPr>
          <w:rFonts w:hint="default" w:ascii="方正仿宋_GB2312" w:hAnsi="方正仿宋_GB2312" w:eastAsia="方正仿宋_GB2312" w:cs="方正仿宋_GB2312"/>
          <w:b w:val="0"/>
          <w:color w:val="auto"/>
          <w:sz w:val="24"/>
          <w:szCs w:val="24"/>
          <w:lang w:val="en-US" w:eastAsia="zh-CN"/>
        </w:rPr>
        <w:t>产品装箱应有清单及产品合格证书。合格证书应标明:产品名称、型号、规格尺寸、重量、出厂口期、制造商名称、产品标准代号等</w:t>
      </w:r>
    </w:p>
    <w:p w14:paraId="019D804B">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10500E4A">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4959DDD7">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4148BEFB">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635E2F84">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34B7AE22">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4ADCBFB6">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4DDA6E9E">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12B4F668">
      <w:pPr>
        <w:spacing w:before="0" w:after="0" w:line="400" w:lineRule="exact"/>
        <w:ind w:firstLine="480" w:firstLineChars="200"/>
        <w:jc w:val="left"/>
        <w:rPr>
          <w:rFonts w:hint="default" w:ascii="方正仿宋_GB2312" w:hAnsi="方正仿宋_GB2312" w:eastAsia="方正仿宋_GB2312" w:cs="方正仿宋_GB2312"/>
          <w:b w:val="0"/>
          <w:color w:val="auto"/>
          <w:sz w:val="24"/>
          <w:szCs w:val="24"/>
          <w:lang w:val="en-US" w:eastAsia="zh-CN"/>
        </w:rPr>
      </w:pPr>
    </w:p>
    <w:p w14:paraId="16E68307">
      <w:pPr>
        <w:spacing w:before="0" w:after="0" w:line="400" w:lineRule="exact"/>
        <w:ind w:firstLine="480" w:firstLineChars="200"/>
        <w:jc w:val="left"/>
        <w:rPr>
          <w:rFonts w:hint="eastAsia" w:ascii="方正仿宋_GB2312" w:hAnsi="方正仿宋_GB2312" w:eastAsia="方正仿宋_GB2312" w:cs="方正仿宋_GB2312"/>
          <w:b w:val="0"/>
          <w:color w:val="auto"/>
          <w:sz w:val="24"/>
          <w:szCs w:val="24"/>
          <w:lang w:val="en-US" w:eastAsia="zh-CN"/>
        </w:rPr>
      </w:pPr>
    </w:p>
    <w:p w14:paraId="4F68DE2C">
      <w:pPr>
        <w:pStyle w:val="7"/>
        <w:rPr>
          <w:rFonts w:hint="eastAsia" w:ascii="方正仿宋_GBK" w:hAnsi="宋体" w:eastAsia="方正仿宋_GBK" w:cs="Times New Roman"/>
          <w:b/>
          <w:sz w:val="24"/>
          <w:szCs w:val="24"/>
        </w:rPr>
      </w:pPr>
    </w:p>
    <w:p w14:paraId="5FBDB162">
      <w:pPr>
        <w:pStyle w:val="7"/>
        <w:rPr>
          <w:rFonts w:hint="eastAsia" w:ascii="方正仿宋_GBK" w:hAnsi="宋体" w:eastAsia="方正仿宋_GBK" w:cs="Times New Roman"/>
          <w:b/>
          <w:sz w:val="24"/>
          <w:szCs w:val="24"/>
        </w:rPr>
      </w:pPr>
    </w:p>
    <w:p w14:paraId="4B9D2167">
      <w:pPr>
        <w:pStyle w:val="7"/>
        <w:rPr>
          <w:rFonts w:hint="eastAsia" w:ascii="方正仿宋_GBK" w:hAnsi="宋体" w:eastAsia="方正仿宋_GBK" w:cs="Times New Roman"/>
          <w:b/>
          <w:sz w:val="24"/>
          <w:szCs w:val="24"/>
        </w:rPr>
      </w:pPr>
    </w:p>
    <w:p w14:paraId="71CD70F7">
      <w:pPr>
        <w:pStyle w:val="7"/>
        <w:rPr>
          <w:rFonts w:hint="eastAsia" w:ascii="方正仿宋_GBK" w:hAnsi="宋体" w:eastAsia="方正仿宋_GBK" w:cs="Times New Roman"/>
          <w:b/>
          <w:sz w:val="24"/>
          <w:szCs w:val="24"/>
        </w:rPr>
      </w:pPr>
    </w:p>
    <w:p w14:paraId="7734190E">
      <w:pPr>
        <w:pStyle w:val="3"/>
        <w:spacing w:before="0" w:after="0" w:line="360" w:lineRule="auto"/>
        <w:jc w:val="center"/>
        <w:rPr>
          <w:rFonts w:hint="eastAsia" w:ascii="方正小标宋_GBK" w:eastAsia="方正小标宋_GBK"/>
          <w:b w:val="0"/>
          <w:sz w:val="36"/>
          <w:szCs w:val="30"/>
        </w:rPr>
      </w:pPr>
      <w:bookmarkStart w:id="164" w:name="_Toc13356"/>
      <w:bookmarkStart w:id="165" w:name="_Toc15492"/>
      <w:bookmarkStart w:id="166" w:name="_Toc65660341"/>
      <w:bookmarkStart w:id="167" w:name="_Toc523"/>
      <w:bookmarkStart w:id="168" w:name="_Toc106034781"/>
      <w:bookmarkStart w:id="169" w:name="_Toc24312"/>
      <w:bookmarkStart w:id="170" w:name="_Toc2100527731"/>
      <w:bookmarkStart w:id="171" w:name="_Toc481918439"/>
      <w:bookmarkStart w:id="172" w:name="_Toc746898553"/>
      <w:bookmarkStart w:id="173" w:name="_Toc1514336848"/>
      <w:bookmarkStart w:id="174" w:name="_Toc337526749"/>
      <w:bookmarkStart w:id="175" w:name="_Toc767208089"/>
      <w:bookmarkStart w:id="176" w:name="_Toc118847416"/>
      <w:bookmarkStart w:id="177" w:name="_Toc1324"/>
      <w:bookmarkStart w:id="178" w:name="_Toc1222406784"/>
      <w:bookmarkStart w:id="179" w:name="_Toc4974"/>
      <w:bookmarkStart w:id="180" w:name="_Toc170050265"/>
      <w:r>
        <w:rPr>
          <w:rFonts w:hint="eastAsia" w:ascii="方正小标宋_GBK" w:eastAsia="方正小标宋_GBK"/>
          <w:b w:val="0"/>
          <w:sz w:val="36"/>
          <w:szCs w:val="30"/>
        </w:rPr>
        <w:t xml:space="preserve">第三篇  </w:t>
      </w:r>
      <w:bookmarkEnd w:id="143"/>
      <w:r>
        <w:rPr>
          <w:rFonts w:hint="eastAsia" w:ascii="方正小标宋_GBK" w:eastAsia="方正小标宋_GBK"/>
          <w:b w:val="0"/>
          <w:sz w:val="36"/>
          <w:szCs w:val="30"/>
        </w:rPr>
        <w:t>询价项目服务</w:t>
      </w:r>
      <w:bookmarkEnd w:id="164"/>
      <w:bookmarkEnd w:id="165"/>
      <w:bookmarkEnd w:id="166"/>
      <w:bookmarkEnd w:id="167"/>
      <w:r>
        <w:rPr>
          <w:rFonts w:hint="eastAsia" w:ascii="方正小标宋_GBK" w:eastAsia="方正小标宋_GBK"/>
          <w:b w:val="0"/>
          <w:sz w:val="36"/>
          <w:szCs w:val="30"/>
        </w:rPr>
        <w:t>需求</w:t>
      </w:r>
      <w:bookmarkEnd w:id="168"/>
      <w:bookmarkEnd w:id="169"/>
      <w:bookmarkEnd w:id="170"/>
      <w:bookmarkEnd w:id="171"/>
      <w:bookmarkEnd w:id="172"/>
      <w:bookmarkEnd w:id="173"/>
      <w:bookmarkEnd w:id="174"/>
      <w:bookmarkEnd w:id="175"/>
      <w:bookmarkEnd w:id="176"/>
      <w:bookmarkEnd w:id="177"/>
      <w:bookmarkEnd w:id="178"/>
      <w:bookmarkEnd w:id="179"/>
      <w:bookmarkEnd w:id="180"/>
    </w:p>
    <w:p w14:paraId="4815F0AC">
      <w:pPr>
        <w:pStyle w:val="3"/>
        <w:adjustRightInd w:val="0"/>
        <w:snapToGrid w:val="0"/>
        <w:spacing w:before="0" w:after="0" w:line="400" w:lineRule="exact"/>
        <w:ind w:firstLine="482" w:firstLineChars="200"/>
        <w:rPr>
          <w:rFonts w:ascii="方正仿宋_GBK" w:hAnsi="宋体" w:eastAsia="方正仿宋_GBK"/>
          <w:sz w:val="24"/>
        </w:rPr>
      </w:pPr>
      <w:bookmarkStart w:id="181" w:name="_Toc1886637983"/>
      <w:bookmarkStart w:id="182" w:name="_Toc65660342"/>
      <w:bookmarkStart w:id="183" w:name="_Toc12935"/>
      <w:bookmarkStart w:id="184" w:name="_Toc17750"/>
      <w:bookmarkStart w:id="185" w:name="_Toc18553"/>
      <w:bookmarkStart w:id="186" w:name="_Toc1268192327"/>
      <w:bookmarkStart w:id="187" w:name="_Toc1069401050"/>
      <w:bookmarkStart w:id="188" w:name="_Toc434280105"/>
      <w:bookmarkStart w:id="189" w:name="_Toc1138994769"/>
      <w:bookmarkStart w:id="190" w:name="_Toc1645746386"/>
      <w:bookmarkStart w:id="191" w:name="_Toc21154"/>
      <w:bookmarkStart w:id="192" w:name="_Toc13555"/>
      <w:bookmarkStart w:id="193" w:name="_Toc611536183"/>
      <w:bookmarkStart w:id="194" w:name="_Toc1793927808"/>
      <w:bookmarkStart w:id="195" w:name="_Toc1933445030"/>
      <w:bookmarkStart w:id="196" w:name="_Toc1241"/>
      <w:bookmarkStart w:id="197" w:name="_Toc106034782"/>
      <w:bookmarkStart w:id="198" w:name="_Toc342913389"/>
      <w:r>
        <w:rPr>
          <w:rFonts w:hint="eastAsia" w:ascii="方正仿宋_GBK" w:hAnsi="宋体" w:eastAsia="方正仿宋_GBK"/>
          <w:sz w:val="24"/>
        </w:rPr>
        <w:t>一、</w:t>
      </w:r>
      <w:r>
        <w:rPr>
          <w:rFonts w:hint="eastAsia" w:ascii="方正仿宋_GBK" w:hAnsi="宋体" w:eastAsia="方正仿宋_GBK"/>
          <w:sz w:val="24"/>
          <w:lang w:eastAsia="zh-CN"/>
        </w:rPr>
        <w:t>供</w:t>
      </w:r>
      <w:r>
        <w:rPr>
          <w:rFonts w:hint="eastAsia" w:ascii="方正仿宋_GBK" w:hAnsi="宋体" w:eastAsia="方正仿宋_GBK"/>
          <w:sz w:val="24"/>
        </w:rPr>
        <w:t>货时间、地点及验收方式</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p>
    <w:p w14:paraId="2672337A">
      <w:pPr>
        <w:pStyle w:val="6"/>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（一）</w:t>
      </w:r>
      <w:r>
        <w:rPr>
          <w:rFonts w:hint="eastAsia" w:ascii="方正仿宋_GBK" w:hAnsi="宋体" w:eastAsia="方正仿宋_GBK"/>
          <w:sz w:val="24"/>
          <w:szCs w:val="24"/>
          <w:highlight w:val="none"/>
          <w:lang w:val="en-US" w:eastAsia="zh-CN"/>
        </w:rPr>
        <w:t>供</w:t>
      </w:r>
      <w:r>
        <w:rPr>
          <w:rFonts w:hint="eastAsia" w:ascii="方正仿宋_GBK" w:hAnsi="宋体" w:eastAsia="方正仿宋_GBK"/>
          <w:sz w:val="24"/>
          <w:szCs w:val="24"/>
        </w:rPr>
        <w:t>货时间</w:t>
      </w:r>
    </w:p>
    <w:p w14:paraId="44E06F95">
      <w:pPr>
        <w:pStyle w:val="6"/>
        <w:tabs>
          <w:tab w:val="left" w:pos="4905"/>
        </w:tabs>
        <w:spacing w:line="400" w:lineRule="exact"/>
        <w:ind w:firstLine="480" w:firstLineChars="200"/>
        <w:rPr>
          <w:rFonts w:hint="eastAsia" w:ascii="方正仿宋_GBK" w:hAnsi="宋体" w:eastAsia="方正仿宋_GBK"/>
          <w:sz w:val="24"/>
          <w:szCs w:val="24"/>
          <w:highlight w:val="none"/>
        </w:rPr>
      </w:pPr>
      <w:r>
        <w:rPr>
          <w:rFonts w:hint="eastAsia" w:ascii="方正仿宋_GBK" w:hAnsi="宋体" w:eastAsia="方正仿宋_GBK"/>
          <w:sz w:val="24"/>
          <w:szCs w:val="24"/>
          <w:highlight w:val="none"/>
          <w:lang w:val="en-US" w:eastAsia="zh-CN"/>
        </w:rPr>
        <w:t>1.成交供应商</w:t>
      </w:r>
      <w:r>
        <w:rPr>
          <w:rFonts w:hint="eastAsia" w:ascii="方正仿宋_GBK" w:hAnsi="宋体" w:eastAsia="方正仿宋_GBK"/>
          <w:sz w:val="24"/>
          <w:szCs w:val="24"/>
          <w:highlight w:val="none"/>
        </w:rPr>
        <w:t>至成交之日起，开始备货</w:t>
      </w:r>
      <w:r>
        <w:rPr>
          <w:rFonts w:hint="eastAsia" w:ascii="方正仿宋_GBK" w:hAnsi="宋体" w:eastAsia="方正仿宋_GBK"/>
          <w:sz w:val="24"/>
          <w:szCs w:val="24"/>
          <w:highlight w:val="none"/>
          <w:lang w:eastAsia="zh-CN"/>
        </w:rPr>
        <w:t>；</w:t>
      </w:r>
      <w:r>
        <w:rPr>
          <w:rFonts w:hint="eastAsia" w:ascii="方正仿宋_GBK" w:hAnsi="宋体" w:eastAsia="方正仿宋_GBK"/>
          <w:sz w:val="24"/>
          <w:szCs w:val="24"/>
          <w:highlight w:val="none"/>
        </w:rPr>
        <w:t>采购签订合同后，由采购人通知供货时间起送</w:t>
      </w:r>
      <w:r>
        <w:rPr>
          <w:rFonts w:hint="eastAsia" w:ascii="方正仿宋_GBK" w:hAnsi="宋体" w:eastAsia="方正仿宋_GBK"/>
          <w:sz w:val="24"/>
          <w:szCs w:val="24"/>
          <w:highlight w:val="none"/>
          <w:lang w:eastAsia="zh-CN"/>
        </w:rPr>
        <w:t>货</w:t>
      </w:r>
      <w:r>
        <w:rPr>
          <w:rFonts w:hint="eastAsia" w:ascii="方正仿宋_GBK" w:hAnsi="宋体" w:eastAsia="方正仿宋_GBK"/>
          <w:sz w:val="24"/>
          <w:szCs w:val="24"/>
          <w:highlight w:val="none"/>
        </w:rPr>
        <w:t>。</w:t>
      </w:r>
    </w:p>
    <w:p w14:paraId="425CDDCD">
      <w:pPr>
        <w:pStyle w:val="6"/>
        <w:tabs>
          <w:tab w:val="left" w:pos="4905"/>
        </w:tabs>
        <w:spacing w:line="400" w:lineRule="exact"/>
        <w:ind w:firstLine="480" w:firstLineChars="200"/>
        <w:rPr>
          <w:rFonts w:hint="eastAsia" w:ascii="方正仿宋_GBK" w:hAnsi="宋体" w:eastAsia="方正仿宋_GBK"/>
          <w:sz w:val="24"/>
          <w:szCs w:val="24"/>
          <w:highlight w:val="none"/>
          <w:lang w:val="en-US" w:eastAsia="zh-CN"/>
        </w:rPr>
      </w:pPr>
      <w:r>
        <w:rPr>
          <w:rFonts w:hint="eastAsia" w:ascii="方正仿宋_GBK" w:hAnsi="宋体" w:eastAsia="方正仿宋_GBK"/>
          <w:sz w:val="24"/>
          <w:szCs w:val="24"/>
          <w:highlight w:val="none"/>
          <w:lang w:val="en-US" w:eastAsia="zh-CN"/>
        </w:rPr>
        <w:t>2.质量保证期限：1年（从合同签订之日起计算）</w:t>
      </w:r>
    </w:p>
    <w:p w14:paraId="12379CB1">
      <w:pPr>
        <w:pStyle w:val="6"/>
        <w:spacing w:line="400" w:lineRule="exact"/>
        <w:ind w:firstLine="360" w:firstLineChars="150"/>
        <w:outlineLvl w:val="2"/>
        <w:rPr>
          <w:rFonts w:hint="eastAsia" w:ascii="方正仿宋_GBK" w:hAnsi="宋体" w:eastAsia="方正仿宋_GBK"/>
          <w:sz w:val="24"/>
          <w:szCs w:val="24"/>
          <w:highlight w:val="none"/>
        </w:rPr>
      </w:pPr>
      <w:r>
        <w:rPr>
          <w:rFonts w:hint="eastAsia" w:ascii="方正仿宋_GBK" w:hAnsi="宋体" w:eastAsia="方正仿宋_GBK"/>
          <w:sz w:val="24"/>
          <w:szCs w:val="24"/>
          <w:highlight w:val="none"/>
        </w:rPr>
        <w:t>（二）交货地点</w:t>
      </w:r>
    </w:p>
    <w:p w14:paraId="141C91A8">
      <w:pPr>
        <w:spacing w:line="400" w:lineRule="exact"/>
        <w:ind w:firstLine="480" w:firstLineChars="200"/>
        <w:rPr>
          <w:rFonts w:hint="eastAsia" w:ascii="方正仿宋_GBK" w:hAnsi="宋体" w:eastAsia="方正仿宋_GBK"/>
          <w:sz w:val="24"/>
          <w:szCs w:val="24"/>
          <w:highlight w:val="none"/>
        </w:rPr>
      </w:pPr>
      <w:r>
        <w:rPr>
          <w:rFonts w:hint="eastAsia" w:ascii="方正仿宋_GBK" w:hAnsi="宋体" w:eastAsia="方正仿宋_GBK"/>
          <w:sz w:val="24"/>
          <w:szCs w:val="24"/>
          <w:highlight w:val="none"/>
        </w:rPr>
        <w:t>交货地点：垫江县</w:t>
      </w:r>
      <w:r>
        <w:rPr>
          <w:rFonts w:hint="eastAsia" w:ascii="方正仿宋_GBK" w:hAnsi="宋体" w:eastAsia="方正仿宋_GBK"/>
          <w:sz w:val="24"/>
          <w:szCs w:val="24"/>
          <w:highlight w:val="none"/>
          <w:lang w:val="en-US" w:eastAsia="zh-CN"/>
        </w:rPr>
        <w:t>坪山镇</w:t>
      </w:r>
      <w:r>
        <w:rPr>
          <w:rFonts w:hint="eastAsia" w:ascii="方正仿宋_GBK" w:hAnsi="宋体" w:eastAsia="方正仿宋_GBK"/>
          <w:sz w:val="24"/>
          <w:szCs w:val="24"/>
          <w:highlight w:val="none"/>
        </w:rPr>
        <w:t>。</w:t>
      </w:r>
    </w:p>
    <w:p w14:paraId="32BF7559">
      <w:pPr>
        <w:pStyle w:val="6"/>
        <w:numPr>
          <w:ilvl w:val="0"/>
          <w:numId w:val="3"/>
        </w:numPr>
        <w:spacing w:line="400" w:lineRule="exact"/>
        <w:ind w:firstLine="360" w:firstLineChars="150"/>
        <w:outlineLvl w:val="2"/>
        <w:rPr>
          <w:rFonts w:hint="eastAsia" w:ascii="方正仿宋_GBK" w:hAnsi="宋体" w:eastAsia="方正仿宋_GBK"/>
          <w:sz w:val="24"/>
          <w:szCs w:val="24"/>
          <w:highlight w:val="none"/>
        </w:rPr>
      </w:pPr>
      <w:r>
        <w:rPr>
          <w:rFonts w:hint="eastAsia" w:ascii="方正仿宋_GBK" w:hAnsi="宋体" w:eastAsia="方正仿宋_GBK"/>
          <w:sz w:val="24"/>
          <w:szCs w:val="24"/>
          <w:highlight w:val="none"/>
        </w:rPr>
        <w:t>验收方式</w:t>
      </w:r>
    </w:p>
    <w:p w14:paraId="205314A1">
      <w:pPr>
        <w:adjustRightInd w:val="0"/>
        <w:snapToGrid w:val="0"/>
        <w:spacing w:before="0" w:after="0" w:line="400" w:lineRule="exact"/>
        <w:ind w:firstLine="480" w:firstLineChars="200"/>
        <w:rPr>
          <w:rFonts w:hint="eastAsia" w:ascii="方正仿宋_GBK" w:hAnsi="宋体" w:eastAsia="方正仿宋_GBK" w:cs="Times New Roman"/>
          <w:sz w:val="24"/>
          <w:szCs w:val="24"/>
          <w:highlight w:val="none"/>
        </w:rPr>
      </w:pPr>
      <w:bookmarkStart w:id="199" w:name="_Toc106034783"/>
      <w:bookmarkStart w:id="200" w:name="_Toc24110"/>
      <w:bookmarkStart w:id="201" w:name="_Toc65660343"/>
      <w:bookmarkStart w:id="202" w:name="_Toc1838"/>
      <w:bookmarkStart w:id="203" w:name="_Toc8103"/>
      <w:r>
        <w:rPr>
          <w:rFonts w:hint="eastAsia" w:ascii="方正仿宋_GBK" w:hAnsi="宋体" w:eastAsia="方正仿宋_GBK" w:cs="Times New Roman"/>
          <w:sz w:val="24"/>
          <w:szCs w:val="24"/>
          <w:highlight w:val="none"/>
        </w:rPr>
        <w:t>1.货物到达现场后，供应商应在采购单位人员在场情况下当面开箱，共同清点、检查外观，作出记录，双方签字确认。</w:t>
      </w:r>
    </w:p>
    <w:p w14:paraId="3DD585FD">
      <w:pPr>
        <w:adjustRightInd w:val="0"/>
        <w:snapToGrid w:val="0"/>
        <w:spacing w:before="0" w:after="0" w:line="400" w:lineRule="exact"/>
        <w:ind w:firstLine="480" w:firstLineChars="200"/>
        <w:rPr>
          <w:rFonts w:hint="eastAsia" w:ascii="方正仿宋_GBK" w:hAnsi="宋体" w:eastAsia="方正仿宋_GBK" w:cs="Times New Roman"/>
          <w:sz w:val="24"/>
          <w:szCs w:val="24"/>
          <w:highlight w:val="none"/>
        </w:rPr>
      </w:pPr>
      <w:r>
        <w:rPr>
          <w:rFonts w:hint="eastAsia" w:ascii="方正仿宋_GBK" w:hAnsi="宋体" w:eastAsia="方正仿宋_GBK" w:cs="Times New Roman"/>
          <w:sz w:val="24"/>
          <w:szCs w:val="24"/>
          <w:highlight w:val="none"/>
        </w:rPr>
        <w:t>2.供应商应保证货物到达采购人所在地完好无损，如有缺漏、损坏，由供应商人负责调换、补齐或赔偿。</w:t>
      </w:r>
    </w:p>
    <w:p w14:paraId="48BB1CDB">
      <w:pPr>
        <w:adjustRightInd w:val="0"/>
        <w:snapToGrid w:val="0"/>
        <w:spacing w:line="400" w:lineRule="exact"/>
        <w:ind w:firstLine="480" w:firstLineChars="200"/>
        <w:rPr>
          <w:rFonts w:hint="eastAsia" w:ascii="方正仿宋_GBK" w:hAnsi="宋体" w:eastAsia="方正仿宋_GBK"/>
          <w:sz w:val="24"/>
          <w:szCs w:val="24"/>
          <w:highlight w:val="none"/>
        </w:rPr>
      </w:pPr>
      <w:r>
        <w:rPr>
          <w:rFonts w:hint="eastAsia" w:ascii="方正仿宋_GBK" w:hAnsi="宋体" w:eastAsia="方正仿宋_GBK" w:cs="Times New Roman"/>
          <w:sz w:val="24"/>
          <w:szCs w:val="24"/>
          <w:highlight w:val="none"/>
        </w:rPr>
        <w:t>3.供应商提供送货单、</w:t>
      </w:r>
      <w:r>
        <w:rPr>
          <w:rFonts w:hint="eastAsia" w:ascii="方正仿宋_GBK" w:hAnsi="宋体" w:eastAsia="方正仿宋_GBK" w:cs="Times New Roman"/>
          <w:sz w:val="24"/>
          <w:szCs w:val="24"/>
          <w:highlight w:val="none"/>
          <w:lang w:val="en-US" w:eastAsia="zh-CN"/>
        </w:rPr>
        <w:t>斜管</w:t>
      </w:r>
      <w:r>
        <w:rPr>
          <w:rFonts w:hint="eastAsia" w:ascii="方正仿宋_GBK" w:hAnsi="宋体" w:eastAsia="方正仿宋_GBK" w:cs="Times New Roman"/>
          <w:sz w:val="24"/>
          <w:szCs w:val="24"/>
          <w:highlight w:val="none"/>
        </w:rPr>
        <w:t>检测报告及第三方检测报告，且所供</w:t>
      </w:r>
      <w:r>
        <w:rPr>
          <w:rFonts w:hint="eastAsia" w:ascii="方正仿宋_GBK" w:hAnsi="宋体" w:eastAsia="方正仿宋_GBK" w:cs="Times New Roman"/>
          <w:sz w:val="24"/>
          <w:szCs w:val="24"/>
          <w:highlight w:val="none"/>
          <w:lang w:val="en-US" w:eastAsia="zh-CN"/>
        </w:rPr>
        <w:t>货物</w:t>
      </w:r>
      <w:r>
        <w:rPr>
          <w:rFonts w:hint="eastAsia" w:ascii="方正仿宋_GBK" w:hAnsi="宋体" w:eastAsia="方正仿宋_GBK" w:cs="Times New Roman"/>
          <w:sz w:val="24"/>
          <w:szCs w:val="24"/>
          <w:highlight w:val="none"/>
        </w:rPr>
        <w:t>必须与检验报告的品牌、规格、参数保持一致。验收合格条件如下：</w:t>
      </w:r>
      <w:r>
        <w:rPr>
          <w:rFonts w:hint="eastAsia" w:ascii="方正仿宋_GBK" w:hAnsi="宋体" w:eastAsia="方正仿宋_GBK"/>
          <w:sz w:val="24"/>
          <w:szCs w:val="24"/>
          <w:highlight w:val="none"/>
        </w:rPr>
        <w:t xml:space="preserve">                       </w:t>
      </w:r>
    </w:p>
    <w:p w14:paraId="34CCFFC0">
      <w:pPr>
        <w:adjustRightInd w:val="0"/>
        <w:snapToGrid w:val="0"/>
        <w:spacing w:before="0" w:after="0" w:line="400" w:lineRule="exact"/>
        <w:ind w:firstLine="480" w:firstLineChars="200"/>
        <w:rPr>
          <w:rFonts w:hint="eastAsia" w:ascii="方正仿宋_GBK" w:hAnsi="宋体" w:eastAsia="方正仿宋_GBK" w:cs="Times New Roman"/>
          <w:sz w:val="24"/>
          <w:szCs w:val="24"/>
          <w:highlight w:val="none"/>
        </w:rPr>
      </w:pPr>
      <w:r>
        <w:rPr>
          <w:rFonts w:hint="eastAsia" w:ascii="方正仿宋_GBK" w:hAnsi="宋体" w:eastAsia="方正仿宋_GBK" w:cs="Times New Roman"/>
          <w:sz w:val="24"/>
          <w:szCs w:val="24"/>
          <w:highlight w:val="none"/>
        </w:rPr>
        <w:t>3.1</w:t>
      </w:r>
      <w:r>
        <w:rPr>
          <w:rFonts w:hint="eastAsia" w:ascii="方正仿宋_GBK" w:hAnsi="宋体" w:eastAsia="方正仿宋_GBK" w:cs="Times New Roman"/>
          <w:sz w:val="24"/>
          <w:szCs w:val="24"/>
          <w:highlight w:val="none"/>
          <w:lang w:eastAsia="zh-CN"/>
        </w:rPr>
        <w:t>货物</w:t>
      </w:r>
      <w:r>
        <w:rPr>
          <w:rFonts w:hint="eastAsia" w:ascii="方正仿宋_GBK" w:hAnsi="宋体" w:eastAsia="方正仿宋_GBK" w:cs="Times New Roman"/>
          <w:sz w:val="24"/>
          <w:szCs w:val="24"/>
          <w:highlight w:val="none"/>
        </w:rPr>
        <w:t>参数与采购合同一致，性能指标达到规定的标准。</w:t>
      </w:r>
    </w:p>
    <w:p w14:paraId="469A9EF5">
      <w:pPr>
        <w:adjustRightInd w:val="0"/>
        <w:snapToGrid w:val="0"/>
        <w:spacing w:before="0" w:after="0" w:line="400" w:lineRule="exact"/>
        <w:ind w:firstLine="480" w:firstLineChars="200"/>
        <w:rPr>
          <w:rFonts w:hint="eastAsia" w:ascii="方正仿宋_GBK" w:hAnsi="宋体" w:eastAsia="方正仿宋_GBK" w:cs="Times New Roman"/>
          <w:sz w:val="24"/>
          <w:szCs w:val="24"/>
          <w:highlight w:val="none"/>
        </w:rPr>
      </w:pPr>
      <w:r>
        <w:rPr>
          <w:rFonts w:hint="eastAsia" w:ascii="方正仿宋_GBK" w:hAnsi="宋体" w:eastAsia="方正仿宋_GBK" w:cs="Times New Roman"/>
          <w:sz w:val="24"/>
          <w:szCs w:val="24"/>
          <w:highlight w:val="none"/>
        </w:rPr>
        <w:t>3.2货物技术资料、装箱单、合格证等资料齐全。</w:t>
      </w:r>
    </w:p>
    <w:p w14:paraId="7578D0AE">
      <w:pPr>
        <w:adjustRightInd w:val="0"/>
        <w:snapToGrid w:val="0"/>
        <w:spacing w:before="0" w:after="0" w:line="400" w:lineRule="exact"/>
        <w:ind w:firstLine="480" w:firstLineChars="200"/>
        <w:rPr>
          <w:rFonts w:hint="eastAsia" w:ascii="方正仿宋_GBK" w:hAnsi="宋体" w:eastAsia="方正仿宋_GBK" w:cs="Times New Roman"/>
          <w:sz w:val="24"/>
          <w:szCs w:val="24"/>
          <w:highlight w:val="none"/>
        </w:rPr>
      </w:pPr>
      <w:r>
        <w:rPr>
          <w:rFonts w:hint="eastAsia" w:ascii="方正仿宋_GBK" w:hAnsi="宋体" w:eastAsia="方正仿宋_GBK" w:cs="Times New Roman"/>
          <w:sz w:val="24"/>
          <w:szCs w:val="24"/>
          <w:highlight w:val="none"/>
          <w:lang w:val="en-US" w:eastAsia="zh-CN"/>
        </w:rPr>
        <w:t>4</w:t>
      </w:r>
      <w:r>
        <w:rPr>
          <w:rFonts w:hint="eastAsia" w:ascii="方正仿宋_GBK" w:hAnsi="宋体" w:eastAsia="方正仿宋_GBK" w:cs="Times New Roman"/>
          <w:sz w:val="24"/>
          <w:szCs w:val="24"/>
          <w:highlight w:val="none"/>
        </w:rPr>
        <w:t>.供应商提供的货物未达到招标文件规定要求，且对采购人造成损失的，由供应商承担一切责任，并赔偿所造成的损失。</w:t>
      </w:r>
    </w:p>
    <w:p w14:paraId="46F6957A">
      <w:pPr>
        <w:adjustRightInd w:val="0"/>
        <w:snapToGrid w:val="0"/>
        <w:spacing w:before="0" w:after="0" w:line="400" w:lineRule="exact"/>
        <w:ind w:firstLine="480" w:firstLineChars="200"/>
        <w:rPr>
          <w:rFonts w:hint="eastAsia" w:ascii="方正仿宋_GBK" w:hAnsi="宋体" w:eastAsia="方正仿宋_GBK" w:cs="宋体"/>
          <w:color w:val="auto"/>
          <w:kern w:val="0"/>
          <w:sz w:val="24"/>
          <w:szCs w:val="24"/>
          <w:highlight w:val="none"/>
        </w:rPr>
      </w:pPr>
      <w:r>
        <w:rPr>
          <w:rFonts w:hint="eastAsia" w:ascii="方正仿宋_GBK" w:hAnsi="宋体" w:eastAsia="方正仿宋_GBK" w:cs="Times New Roman"/>
          <w:sz w:val="24"/>
          <w:szCs w:val="24"/>
          <w:highlight w:val="none"/>
          <w:lang w:val="en-US" w:eastAsia="zh-CN"/>
        </w:rPr>
        <w:t>5</w:t>
      </w:r>
      <w:r>
        <w:rPr>
          <w:rFonts w:hint="eastAsia" w:ascii="方正仿宋_GBK" w:hAnsi="宋体" w:eastAsia="方正仿宋_GBK" w:cs="Times New Roman"/>
          <w:sz w:val="24"/>
          <w:szCs w:val="24"/>
          <w:highlight w:val="none"/>
        </w:rPr>
        <w:t>.采购人需要制造商对供应商交付的产品（包括质量、技术参数等）进行确认的，制造商应予以配合，并出具书面意见。</w:t>
      </w:r>
    </w:p>
    <w:p w14:paraId="0ADA702F">
      <w:pPr>
        <w:adjustRightInd w:val="0"/>
        <w:snapToGrid w:val="0"/>
        <w:spacing w:before="0" w:after="0" w:line="400" w:lineRule="exact"/>
        <w:ind w:firstLine="480" w:firstLineChars="200"/>
        <w:rPr>
          <w:rFonts w:hint="eastAsia" w:ascii="方正仿宋_GBK" w:hAnsi="宋体" w:eastAsia="方正仿宋_GBK" w:cs="Times New Roman"/>
          <w:color w:val="auto"/>
          <w:sz w:val="24"/>
          <w:szCs w:val="24"/>
          <w:highlight w:val="none"/>
        </w:rPr>
      </w:pPr>
      <w:r>
        <w:rPr>
          <w:rFonts w:hint="eastAsia" w:ascii="方正仿宋_GBK" w:hAnsi="宋体" w:eastAsia="方正仿宋_GBK" w:cs="宋体"/>
          <w:color w:val="auto"/>
          <w:kern w:val="0"/>
          <w:sz w:val="24"/>
          <w:szCs w:val="24"/>
          <w:highlight w:val="none"/>
          <w:lang w:val="en-US" w:eastAsia="zh-CN"/>
        </w:rPr>
        <w:t>6.</w:t>
      </w:r>
      <w:r>
        <w:rPr>
          <w:rFonts w:hint="eastAsia" w:ascii="方正仿宋_GBK" w:hAnsi="宋体" w:eastAsia="方正仿宋_GBK" w:cs="宋体"/>
          <w:color w:val="auto"/>
          <w:kern w:val="0"/>
          <w:sz w:val="24"/>
          <w:szCs w:val="24"/>
          <w:highlight w:val="none"/>
        </w:rPr>
        <w:t>成交供货商需无条件配合进行验收并提供相关资料。</w:t>
      </w:r>
    </w:p>
    <w:p w14:paraId="2ABBF778">
      <w:pPr>
        <w:adjustRightInd w:val="0"/>
        <w:snapToGrid w:val="0"/>
        <w:spacing w:before="0" w:after="0" w:line="400" w:lineRule="exact"/>
        <w:ind w:firstLine="480" w:firstLineChars="200"/>
        <w:rPr>
          <w:rFonts w:hint="eastAsia" w:ascii="方正仿宋_GBK" w:hAnsi="宋体" w:eastAsia="方正仿宋_GBK" w:cs="Times New Roman"/>
          <w:color w:val="auto"/>
          <w:sz w:val="24"/>
          <w:szCs w:val="24"/>
          <w:highlight w:val="none"/>
        </w:rPr>
      </w:pPr>
      <w:r>
        <w:rPr>
          <w:rFonts w:hint="eastAsia" w:ascii="方正仿宋_GBK" w:hAnsi="宋体" w:eastAsia="方正仿宋_GBK" w:cs="Times New Roman"/>
          <w:color w:val="auto"/>
          <w:sz w:val="24"/>
          <w:szCs w:val="24"/>
          <w:highlight w:val="none"/>
          <w:lang w:val="en-US" w:eastAsia="zh-CN"/>
        </w:rPr>
        <w:t>7</w:t>
      </w:r>
      <w:r>
        <w:rPr>
          <w:rFonts w:hint="eastAsia" w:ascii="方正仿宋_GBK" w:hAnsi="宋体" w:eastAsia="方正仿宋_GBK" w:cs="Times New Roman"/>
          <w:color w:val="auto"/>
          <w:sz w:val="24"/>
          <w:szCs w:val="24"/>
          <w:highlight w:val="none"/>
        </w:rPr>
        <w:t>.产品包装材料归采购人所有。</w:t>
      </w:r>
    </w:p>
    <w:p w14:paraId="01569AB3">
      <w:pPr>
        <w:pStyle w:val="3"/>
        <w:adjustRightInd w:val="0"/>
        <w:snapToGrid w:val="0"/>
        <w:spacing w:before="0" w:after="0" w:line="400" w:lineRule="exact"/>
        <w:ind w:firstLine="482" w:firstLineChars="200"/>
        <w:rPr>
          <w:rFonts w:hint="eastAsia" w:ascii="方正仿宋_GBK" w:hAnsi="宋体" w:eastAsia="方正仿宋_GBK"/>
          <w:sz w:val="24"/>
          <w:highlight w:val="none"/>
        </w:rPr>
      </w:pPr>
      <w:bookmarkStart w:id="204" w:name="_Toc464916937"/>
      <w:bookmarkStart w:id="205" w:name="_Toc1825386298"/>
      <w:bookmarkStart w:id="206" w:name="_Toc649828815"/>
      <w:bookmarkStart w:id="207" w:name="_Toc24284"/>
      <w:bookmarkStart w:id="208" w:name="_Toc1917649379"/>
      <w:bookmarkStart w:id="209" w:name="_Toc722574610"/>
      <w:bookmarkStart w:id="210" w:name="_Toc1340953922"/>
      <w:bookmarkStart w:id="211" w:name="_Toc718115097"/>
      <w:bookmarkStart w:id="212" w:name="_Toc1197575768"/>
      <w:bookmarkStart w:id="213" w:name="_Toc7215"/>
      <w:bookmarkStart w:id="214" w:name="_Toc1430356567"/>
      <w:r>
        <w:rPr>
          <w:rFonts w:hint="eastAsia" w:ascii="方正仿宋_GBK" w:hAnsi="宋体" w:eastAsia="方正仿宋_GBK"/>
          <w:sz w:val="24"/>
          <w:highlight w:val="none"/>
        </w:rPr>
        <w:t>二、质量保证及售后服务</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p>
    <w:p w14:paraId="695E1689">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（一）产品质量保证期</w:t>
      </w:r>
      <w:r>
        <w:rPr>
          <w:rFonts w:hint="eastAsia" w:ascii="方正仿宋_GBK" w:hAnsi="宋体" w:eastAsia="方正仿宋_GBK"/>
          <w:sz w:val="24"/>
          <w:szCs w:val="24"/>
          <w:lang w:eastAsia="zh-CN"/>
        </w:rPr>
        <w:t>：</w:t>
      </w:r>
      <w:r>
        <w:rPr>
          <w:rFonts w:hint="eastAsia" w:ascii="方正仿宋_GBK" w:hAnsi="宋体" w:eastAsia="方正仿宋_GBK"/>
          <w:sz w:val="24"/>
          <w:szCs w:val="24"/>
          <w:lang w:val="en-US" w:eastAsia="zh-CN"/>
        </w:rPr>
        <w:t>1年。</w:t>
      </w:r>
    </w:p>
    <w:p w14:paraId="60463743">
      <w:pPr>
        <w:numPr>
          <w:ilvl w:val="0"/>
          <w:numId w:val="4"/>
        </w:num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售后服务内容</w:t>
      </w:r>
    </w:p>
    <w:p w14:paraId="2AE96A9F">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供应商在质量保证期内应当为采购人提供以下技术支持服务：</w:t>
      </w:r>
    </w:p>
    <w:p w14:paraId="15C17BA1">
      <w:pPr>
        <w:numPr>
          <w:ilvl w:val="0"/>
          <w:numId w:val="0"/>
        </w:numPr>
        <w:tabs>
          <w:tab w:val="center" w:pos="4153"/>
          <w:tab w:val="right" w:pos="8306"/>
        </w:tabs>
        <w:spacing w:line="400" w:lineRule="exact"/>
        <w:ind w:firstLine="480" w:firstLineChars="200"/>
        <w:rPr>
          <w:rFonts w:hint="eastAsia"/>
        </w:rPr>
      </w:pPr>
      <w:r>
        <w:rPr>
          <w:rFonts w:hint="eastAsia" w:ascii="方正仿宋_GBK" w:hAnsi="宋体" w:eastAsia="方正仿宋_GBK"/>
          <w:sz w:val="24"/>
          <w:szCs w:val="24"/>
          <w:lang w:eastAsia="zh-CN"/>
        </w:rPr>
        <w:t>如收到货物存在质量问题，在24小时内免费提供合格产品进行替换供货。</w:t>
      </w:r>
    </w:p>
    <w:p w14:paraId="14CC101E">
      <w:pPr>
        <w:spacing w:line="400" w:lineRule="exact"/>
        <w:ind w:firstLine="480" w:firstLineChars="200"/>
        <w:outlineLvl w:val="2"/>
        <w:rPr>
          <w:rFonts w:hint="eastAsia" w:ascii="方正仿宋_GBK" w:eastAsia="方正仿宋_GBK"/>
          <w:sz w:val="24"/>
          <w:szCs w:val="24"/>
        </w:rPr>
      </w:pPr>
      <w:r>
        <w:rPr>
          <w:rFonts w:hint="eastAsia" w:ascii="方正仿宋_GBK" w:eastAsia="方正仿宋_GBK"/>
          <w:sz w:val="24"/>
          <w:szCs w:val="24"/>
        </w:rPr>
        <w:t>1.质量保证期内服务要求</w:t>
      </w:r>
    </w:p>
    <w:p w14:paraId="70C9B851">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1.1电话咨询</w:t>
      </w:r>
    </w:p>
    <w:p w14:paraId="5EACB36E">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成交供应商应当为用户提供技术援助电话，解答用户在使用中遇到的问题，及时为用户提出解决问题的建议。</w:t>
      </w:r>
    </w:p>
    <w:p w14:paraId="73C29E55">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1.2现场响应</w:t>
      </w:r>
    </w:p>
    <w:p w14:paraId="789579B3">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用户遇到使用及技术问题，电话咨询不能解决的，成交供应商应在</w:t>
      </w:r>
      <w:r>
        <w:rPr>
          <w:rFonts w:hint="eastAsia" w:ascii="方正仿宋_GBK" w:eastAsia="方正仿宋_GBK"/>
          <w:sz w:val="24"/>
          <w:szCs w:val="24"/>
          <w:lang w:val="en-US" w:eastAsia="zh-CN"/>
        </w:rPr>
        <w:t>2</w:t>
      </w:r>
      <w:r>
        <w:rPr>
          <w:rFonts w:hint="eastAsia" w:ascii="方正仿宋_GBK" w:eastAsia="方正仿宋_GBK"/>
          <w:sz w:val="24"/>
          <w:szCs w:val="24"/>
        </w:rPr>
        <w:t>小时内采取相应响应措施；无法在</w:t>
      </w:r>
      <w:r>
        <w:rPr>
          <w:rFonts w:hint="eastAsia" w:ascii="方正仿宋_GBK" w:eastAsia="方正仿宋_GBK"/>
          <w:sz w:val="24"/>
          <w:szCs w:val="24"/>
          <w:lang w:val="en-US" w:eastAsia="zh-CN"/>
        </w:rPr>
        <w:t>4</w:t>
      </w:r>
      <w:r>
        <w:rPr>
          <w:rFonts w:hint="eastAsia" w:ascii="方正仿宋_GBK" w:eastAsia="方正仿宋_GBK"/>
          <w:sz w:val="24"/>
          <w:szCs w:val="24"/>
        </w:rPr>
        <w:t>小时内解决的，应在</w:t>
      </w:r>
      <w:r>
        <w:rPr>
          <w:rFonts w:hint="eastAsia" w:ascii="方正仿宋_GBK" w:eastAsia="方正仿宋_GBK"/>
          <w:sz w:val="24"/>
          <w:szCs w:val="24"/>
          <w:lang w:val="en-US" w:eastAsia="zh-CN"/>
        </w:rPr>
        <w:t>12</w:t>
      </w:r>
      <w:r>
        <w:rPr>
          <w:rFonts w:hint="eastAsia" w:ascii="方正仿宋_GBK" w:eastAsia="方正仿宋_GBK"/>
          <w:sz w:val="24"/>
          <w:szCs w:val="24"/>
        </w:rPr>
        <w:t>小时内派出专业人员进行技术支持。</w:t>
      </w:r>
    </w:p>
    <w:p w14:paraId="0D8E80BF">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1.3技术升级</w:t>
      </w:r>
    </w:p>
    <w:p w14:paraId="39FF8695">
      <w:pPr>
        <w:spacing w:line="400" w:lineRule="exact"/>
        <w:ind w:firstLine="480" w:firstLineChars="200"/>
        <w:rPr>
          <w:rFonts w:hint="eastAsia" w:ascii="方正仿宋_GBK" w:eastAsia="方正仿宋_GBK"/>
          <w:sz w:val="24"/>
          <w:szCs w:val="24"/>
        </w:rPr>
      </w:pPr>
      <w:r>
        <w:rPr>
          <w:rFonts w:hint="eastAsia" w:ascii="方正仿宋_GBK" w:eastAsia="方正仿宋_GBK"/>
          <w:sz w:val="24"/>
          <w:szCs w:val="24"/>
        </w:rPr>
        <w:t>在质保期内，如果成交供应商的产品技术升级，成交供应商应及时通知采购人，如采购人有相应要求，成交供应商应对采购人进行升级服务。</w:t>
      </w:r>
    </w:p>
    <w:p w14:paraId="76C73AB9">
      <w:pPr>
        <w:spacing w:line="400" w:lineRule="exact"/>
        <w:ind w:firstLine="480" w:firstLineChars="200"/>
        <w:outlineLvl w:val="2"/>
        <w:rPr>
          <w:rFonts w:hint="eastAsia" w:ascii="方正仿宋_GBK" w:eastAsia="方正仿宋_GBK"/>
          <w:sz w:val="24"/>
          <w:szCs w:val="24"/>
        </w:rPr>
      </w:pPr>
      <w:r>
        <w:rPr>
          <w:rFonts w:hint="eastAsia" w:ascii="方正仿宋_GBK" w:eastAsia="方正仿宋_GBK"/>
          <w:sz w:val="24"/>
          <w:szCs w:val="24"/>
        </w:rPr>
        <w:t>2.质保期外服务要求</w:t>
      </w:r>
    </w:p>
    <w:p w14:paraId="0B2B7729">
      <w:pPr>
        <w:snapToGrid w:val="0"/>
        <w:spacing w:line="400" w:lineRule="exact"/>
        <w:ind w:firstLine="480" w:firstLineChars="200"/>
        <w:rPr>
          <w:rFonts w:hint="eastAsia" w:ascii="方正仿宋_GBK" w:eastAsia="方正仿宋_GBK"/>
          <w:sz w:val="24"/>
          <w:szCs w:val="24"/>
          <w:lang w:eastAsia="zh-CN"/>
        </w:rPr>
      </w:pPr>
      <w:r>
        <w:rPr>
          <w:rFonts w:hint="eastAsia" w:ascii="方正仿宋_GBK" w:eastAsia="方正仿宋_GBK"/>
          <w:sz w:val="24"/>
          <w:szCs w:val="24"/>
        </w:rPr>
        <w:t>2.1质量保证期过后，成交供应商应同样提供免费电话咨询服务</w:t>
      </w:r>
      <w:r>
        <w:rPr>
          <w:rFonts w:hint="eastAsia" w:ascii="方正仿宋_GBK" w:eastAsia="方正仿宋_GBK"/>
          <w:sz w:val="24"/>
          <w:szCs w:val="24"/>
          <w:lang w:eastAsia="zh-CN"/>
        </w:rPr>
        <w:t>。</w:t>
      </w:r>
    </w:p>
    <w:p w14:paraId="75A451E2">
      <w:pPr>
        <w:snapToGrid w:val="0"/>
        <w:spacing w:line="400" w:lineRule="exact"/>
        <w:ind w:firstLine="480" w:firstLineChars="200"/>
        <w:rPr>
          <w:rFonts w:hint="eastAsia" w:ascii="方正仿宋_GBK" w:eastAsia="方正仿宋_GBK" w:cs="宋体"/>
          <w:kern w:val="0"/>
          <w:sz w:val="24"/>
          <w:szCs w:val="24"/>
          <w:lang w:bidi="ar-SA"/>
        </w:rPr>
      </w:pPr>
      <w:r>
        <w:rPr>
          <w:rFonts w:hint="eastAsia" w:ascii="方正仿宋_GBK" w:eastAsia="方正仿宋_GBK" w:cs="宋体"/>
          <w:kern w:val="0"/>
          <w:sz w:val="24"/>
          <w:szCs w:val="24"/>
          <w:lang w:bidi="ar-SA"/>
        </w:rPr>
        <w:t>（三）备品备件</w:t>
      </w:r>
    </w:p>
    <w:p w14:paraId="270D7557">
      <w:pPr>
        <w:spacing w:line="400" w:lineRule="exact"/>
        <w:ind w:firstLine="480" w:firstLineChars="200"/>
        <w:rPr>
          <w:rFonts w:hint="eastAsia" w:ascii="方正仿宋_GBK" w:eastAsia="方正仿宋_GBK"/>
          <w:sz w:val="24"/>
          <w:szCs w:val="24"/>
          <w:lang w:eastAsia="zh-CN"/>
        </w:rPr>
      </w:pPr>
      <w:r>
        <w:rPr>
          <w:rFonts w:hint="eastAsia" w:ascii="方正仿宋_GBK" w:eastAsia="方正仿宋_GBK" w:cs="宋体"/>
          <w:kern w:val="0"/>
          <w:sz w:val="24"/>
          <w:szCs w:val="24"/>
          <w:lang w:bidi="ar-SA"/>
        </w:rPr>
        <w:t>供应商售后服务中，使用的备品备件应为原厂</w:t>
      </w:r>
      <w:r>
        <w:rPr>
          <w:rFonts w:hint="eastAsia" w:ascii="方正仿宋_GBK" w:eastAsia="方正仿宋_GBK" w:cs="宋体"/>
          <w:kern w:val="0"/>
          <w:sz w:val="24"/>
          <w:szCs w:val="24"/>
          <w:lang w:eastAsia="zh-CN" w:bidi="ar-SA"/>
        </w:rPr>
        <w:t>货物</w:t>
      </w:r>
      <w:r>
        <w:rPr>
          <w:rFonts w:hint="eastAsia" w:ascii="方正仿宋_GBK" w:eastAsia="方正仿宋_GBK" w:cs="宋体"/>
          <w:kern w:val="0"/>
          <w:sz w:val="24"/>
          <w:szCs w:val="24"/>
          <w:lang w:bidi="ar-SA"/>
        </w:rPr>
        <w:t>，未经采购人同意不得使用非原厂</w:t>
      </w:r>
      <w:r>
        <w:rPr>
          <w:rFonts w:hint="eastAsia" w:ascii="方正仿宋_GBK" w:eastAsia="方正仿宋_GBK" w:cs="宋体"/>
          <w:kern w:val="0"/>
          <w:sz w:val="24"/>
          <w:szCs w:val="24"/>
          <w:lang w:eastAsia="zh-CN" w:bidi="ar-SA"/>
        </w:rPr>
        <w:t>货物</w:t>
      </w:r>
      <w:r>
        <w:rPr>
          <w:rFonts w:hint="eastAsia" w:ascii="方正仿宋_GBK" w:eastAsia="方正仿宋_GBK" w:cs="宋体"/>
          <w:kern w:val="0"/>
          <w:sz w:val="24"/>
          <w:szCs w:val="24"/>
          <w:lang w:bidi="ar-SA"/>
        </w:rPr>
        <w:t>。</w:t>
      </w:r>
    </w:p>
    <w:p w14:paraId="7B11DEBF">
      <w:pPr>
        <w:pStyle w:val="3"/>
        <w:adjustRightInd w:val="0"/>
        <w:snapToGrid w:val="0"/>
        <w:spacing w:before="0" w:after="0" w:line="400" w:lineRule="exact"/>
        <w:ind w:firstLine="482" w:firstLineChars="200"/>
        <w:rPr>
          <w:rFonts w:hint="eastAsia" w:ascii="方正仿宋_GBK" w:hAnsi="宋体" w:eastAsia="方正仿宋_GBK"/>
          <w:sz w:val="24"/>
          <w:highlight w:val="none"/>
        </w:rPr>
      </w:pPr>
      <w:bookmarkStart w:id="215" w:name="_Toc12184"/>
      <w:bookmarkStart w:id="216" w:name="_Toc858322364"/>
      <w:bookmarkStart w:id="217" w:name="_Toc22813"/>
      <w:bookmarkStart w:id="218" w:name="_Toc16974"/>
      <w:bookmarkStart w:id="219" w:name="_Toc8257"/>
      <w:bookmarkStart w:id="220" w:name="_Toc1768245803"/>
      <w:bookmarkStart w:id="221" w:name="_Toc1244621240"/>
      <w:bookmarkStart w:id="222" w:name="_Toc598960812"/>
      <w:bookmarkStart w:id="223" w:name="_Toc162918190"/>
      <w:bookmarkStart w:id="224" w:name="_Toc122"/>
      <w:bookmarkStart w:id="225" w:name="_Toc444796584"/>
      <w:bookmarkStart w:id="226" w:name="_Toc1789101692"/>
      <w:bookmarkStart w:id="227" w:name="_Toc441882998"/>
      <w:bookmarkStart w:id="228" w:name="_Toc106034784"/>
      <w:bookmarkStart w:id="229" w:name="_Toc65660344"/>
      <w:bookmarkStart w:id="230" w:name="_Toc1149302376"/>
      <w:bookmarkStart w:id="231" w:name="_Toc20755"/>
      <w:r>
        <w:rPr>
          <w:rFonts w:hint="eastAsia" w:ascii="方正仿宋_GBK" w:hAnsi="宋体" w:eastAsia="方正仿宋_GBK"/>
          <w:sz w:val="24"/>
          <w:highlight w:val="none"/>
        </w:rPr>
        <w:t>三、报价要求</w:t>
      </w:r>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p>
    <w:p w14:paraId="6EBE0DC3">
      <w:pPr>
        <w:widowControl/>
        <w:numPr>
          <w:ilvl w:val="0"/>
          <w:numId w:val="0"/>
        </w:numPr>
        <w:wordWrap/>
        <w:snapToGrid/>
        <w:spacing w:line="400" w:lineRule="exact"/>
        <w:ind w:firstLine="480" w:firstLineChars="200"/>
        <w:textAlignment w:val="auto"/>
        <w:rPr>
          <w:rFonts w:hint="eastAsia" w:ascii="方正仿宋_GBK" w:hAnsi="宋体" w:eastAsia="方正仿宋_GBK" w:cs="宋体"/>
          <w:b w:val="0"/>
          <w:bCs w:val="0"/>
          <w:color w:val="auto"/>
          <w:kern w:val="0"/>
          <w:sz w:val="24"/>
          <w:szCs w:val="24"/>
          <w:highlight w:val="none"/>
        </w:rPr>
      </w:pPr>
      <w:r>
        <w:rPr>
          <w:rFonts w:hint="eastAsia" w:ascii="方正仿宋_GBK" w:hAnsi="宋体" w:eastAsia="方正仿宋_GBK" w:cs="宋体"/>
          <w:b w:val="0"/>
          <w:bCs w:val="0"/>
          <w:kern w:val="0"/>
          <w:sz w:val="24"/>
          <w:szCs w:val="24"/>
          <w:highlight w:val="none"/>
          <w:lang w:val="en-US" w:eastAsia="zh-CN"/>
        </w:rPr>
        <w:t>（一）</w:t>
      </w:r>
      <w:r>
        <w:rPr>
          <w:rFonts w:hint="eastAsia" w:ascii="方正仿宋_GBK" w:eastAsia="方正仿宋_GBK"/>
          <w:sz w:val="24"/>
          <w:szCs w:val="24"/>
        </w:rPr>
        <w:t>报价</w:t>
      </w:r>
      <w:r>
        <w:rPr>
          <w:rFonts w:hint="eastAsia" w:ascii="方正仿宋_GBK" w:eastAsia="方正仿宋_GBK" w:cs="宋体"/>
          <w:kern w:val="0"/>
          <w:sz w:val="24"/>
          <w:szCs w:val="24"/>
          <w:lang w:bidi="ar-SA"/>
        </w:rPr>
        <w:t>须为人民币报价</w:t>
      </w:r>
      <w:r>
        <w:rPr>
          <w:rFonts w:hint="eastAsia" w:ascii="方正仿宋_GBK" w:eastAsia="方正仿宋_GBK"/>
          <w:sz w:val="24"/>
          <w:szCs w:val="24"/>
        </w:rPr>
        <w:t>，包括完成本项目所需的</w:t>
      </w:r>
      <w:r>
        <w:rPr>
          <w:rFonts w:hint="eastAsia" w:ascii="方正仿宋_GBK" w:eastAsia="方正仿宋_GBK"/>
          <w:sz w:val="24"/>
          <w:szCs w:val="24"/>
          <w:lang w:eastAsia="zh-CN"/>
        </w:rPr>
        <w:t>全部费用</w:t>
      </w:r>
      <w:r>
        <w:rPr>
          <w:rFonts w:hint="eastAsia" w:ascii="方正仿宋_GBK" w:eastAsia="方正仿宋_GBK"/>
          <w:sz w:val="24"/>
          <w:szCs w:val="24"/>
        </w:rPr>
        <w:t>及各种应纳的税费。因成交供应商自身原因造成漏报、少报皆由其自行承担责任，采购人不再补偿。</w:t>
      </w:r>
    </w:p>
    <w:p w14:paraId="6D347CBF">
      <w:pPr>
        <w:widowControl w:val="0"/>
        <w:wordWrap/>
        <w:adjustRightInd w:val="0"/>
        <w:snapToGrid w:val="0"/>
        <w:spacing w:before="0" w:after="0" w:line="400" w:lineRule="exact"/>
        <w:ind w:firstLine="480" w:firstLineChars="200"/>
        <w:textAlignment w:val="auto"/>
        <w:rPr>
          <w:rFonts w:hint="eastAsia" w:ascii="方正仿宋_GBK" w:hAnsi="宋体" w:eastAsia="方正仿宋_GBK" w:cs="宋体"/>
          <w:b w:val="0"/>
          <w:bCs w:val="0"/>
          <w:color w:val="auto"/>
          <w:kern w:val="0"/>
          <w:sz w:val="24"/>
          <w:szCs w:val="24"/>
          <w:highlight w:val="none"/>
        </w:rPr>
      </w:pPr>
      <w:r>
        <w:rPr>
          <w:rFonts w:hint="eastAsia" w:ascii="方正仿宋_GBK" w:hAnsi="宋体" w:eastAsia="方正仿宋_GBK" w:cs="宋体"/>
          <w:b w:val="0"/>
          <w:bCs w:val="0"/>
          <w:kern w:val="0"/>
          <w:sz w:val="24"/>
          <w:szCs w:val="24"/>
          <w:highlight w:val="none"/>
          <w:lang w:eastAsia="zh-CN"/>
        </w:rPr>
        <w:t>（</w:t>
      </w:r>
      <w:r>
        <w:rPr>
          <w:rFonts w:hint="eastAsia" w:ascii="方正仿宋_GBK" w:hAnsi="宋体" w:eastAsia="方正仿宋_GBK" w:cs="宋体"/>
          <w:b w:val="0"/>
          <w:bCs w:val="0"/>
          <w:kern w:val="0"/>
          <w:sz w:val="24"/>
          <w:szCs w:val="24"/>
          <w:highlight w:val="none"/>
          <w:lang w:val="en-US" w:eastAsia="zh-CN"/>
        </w:rPr>
        <w:t>二</w:t>
      </w:r>
      <w:r>
        <w:rPr>
          <w:rFonts w:hint="eastAsia" w:ascii="方正仿宋_GBK" w:hAnsi="宋体" w:eastAsia="方正仿宋_GBK" w:cs="宋体"/>
          <w:b w:val="0"/>
          <w:bCs w:val="0"/>
          <w:kern w:val="0"/>
          <w:sz w:val="24"/>
          <w:szCs w:val="24"/>
          <w:highlight w:val="none"/>
          <w:lang w:eastAsia="zh-CN"/>
        </w:rPr>
        <w:t>）</w:t>
      </w:r>
      <w:r>
        <w:rPr>
          <w:rFonts w:hint="eastAsia" w:ascii="方正仿宋_GBK" w:hAnsi="宋体" w:eastAsia="方正仿宋_GBK" w:cs="宋体"/>
          <w:b w:val="0"/>
          <w:bCs w:val="0"/>
          <w:color w:val="auto"/>
          <w:kern w:val="0"/>
          <w:sz w:val="24"/>
          <w:szCs w:val="24"/>
          <w:highlight w:val="none"/>
        </w:rPr>
        <w:t>最高限价：</w:t>
      </w:r>
    </w:p>
    <w:p w14:paraId="490D707E">
      <w:pPr>
        <w:widowControl w:val="0"/>
        <w:wordWrap/>
        <w:adjustRightInd w:val="0"/>
        <w:snapToGrid w:val="0"/>
        <w:spacing w:before="0" w:after="0" w:line="400" w:lineRule="exact"/>
        <w:ind w:firstLine="480" w:firstLineChars="200"/>
        <w:textAlignment w:val="auto"/>
        <w:rPr>
          <w:rFonts w:hint="eastAsia" w:ascii="方正仿宋_GBK" w:hAnsi="宋体" w:eastAsia="方正仿宋_GBK" w:cs="宋体"/>
          <w:b w:val="0"/>
          <w:bCs w:val="0"/>
          <w:kern w:val="0"/>
          <w:sz w:val="24"/>
          <w:szCs w:val="24"/>
          <w:highlight w:val="none"/>
          <w:lang w:val="en-US" w:eastAsia="zh-CN"/>
        </w:rPr>
      </w:pPr>
      <w:r>
        <w:rPr>
          <w:rFonts w:hint="eastAsia" w:ascii="方正仿宋_GBK" w:hAnsi="宋体" w:eastAsia="方正仿宋_GBK" w:cs="宋体"/>
          <w:b w:val="0"/>
          <w:bCs w:val="0"/>
          <w:kern w:val="0"/>
          <w:sz w:val="24"/>
          <w:szCs w:val="24"/>
          <w:highlight w:val="none"/>
          <w:lang w:val="en-US" w:eastAsia="zh-CN"/>
        </w:rPr>
        <w:t>1.</w:t>
      </w:r>
      <w:r>
        <w:rPr>
          <w:rFonts w:hint="eastAsia" w:ascii="方正仿宋_GBK" w:hAnsi="宋体" w:eastAsia="方正仿宋_GBK" w:cs="宋体"/>
          <w:b w:val="0"/>
          <w:bCs w:val="0"/>
          <w:color w:val="auto"/>
          <w:kern w:val="0"/>
          <w:sz w:val="24"/>
          <w:szCs w:val="24"/>
          <w:highlight w:val="none"/>
        </w:rPr>
        <w:t>总价最高限价人民币</w:t>
      </w:r>
      <w:r>
        <w:rPr>
          <w:rFonts w:hint="eastAsia" w:ascii="方正仿宋_GBK" w:hAnsi="宋体" w:eastAsia="方正仿宋_GBK" w:cs="宋体"/>
          <w:b w:val="0"/>
          <w:bCs w:val="0"/>
          <w:color w:val="auto"/>
          <w:kern w:val="0"/>
          <w:sz w:val="24"/>
          <w:szCs w:val="24"/>
          <w:highlight w:val="none"/>
          <w:lang w:val="en-US" w:eastAsia="zh-CN"/>
        </w:rPr>
        <w:t>¥53946元（大写：伍万叁仟玖佰肆拾陆元）;</w:t>
      </w:r>
    </w:p>
    <w:p w14:paraId="239D3C1C">
      <w:pPr>
        <w:widowControl w:val="0"/>
        <w:wordWrap/>
        <w:adjustRightInd w:val="0"/>
        <w:snapToGrid w:val="0"/>
        <w:spacing w:before="0" w:after="0" w:line="400" w:lineRule="exact"/>
        <w:ind w:firstLine="480" w:firstLineChars="200"/>
        <w:textAlignment w:val="auto"/>
        <w:rPr>
          <w:rFonts w:hint="eastAsia" w:ascii="方正仿宋_GB2312" w:hAnsi="方正仿宋_GB2312" w:eastAsia="方正仿宋_GB2312" w:cs="方正仿宋_GB2312"/>
          <w:b w:val="0"/>
          <w:bCs/>
          <w:color w:val="auto"/>
          <w:sz w:val="21"/>
          <w:szCs w:val="21"/>
        </w:rPr>
      </w:pPr>
      <w:r>
        <w:rPr>
          <w:rFonts w:hint="eastAsia" w:ascii="方正仿宋_GBK" w:hAnsi="宋体" w:eastAsia="方正仿宋_GBK" w:cs="宋体"/>
          <w:b w:val="0"/>
          <w:bCs w:val="0"/>
          <w:color w:val="auto"/>
          <w:kern w:val="0"/>
          <w:sz w:val="24"/>
          <w:szCs w:val="24"/>
          <w:highlight w:val="none"/>
          <w:lang w:val="en-US" w:eastAsia="zh-CN"/>
        </w:rPr>
        <w:t>2.详见</w:t>
      </w:r>
      <w:r>
        <w:rPr>
          <w:rFonts w:hint="eastAsia" w:ascii="方正仿宋_GBK" w:hAnsi="宋体" w:eastAsia="方正仿宋_GBK" w:cs="宋体"/>
          <w:b w:val="0"/>
          <w:bCs w:val="0"/>
          <w:kern w:val="0"/>
          <w:sz w:val="24"/>
          <w:szCs w:val="24"/>
          <w:highlight w:val="none"/>
          <w:lang w:val="en-US" w:eastAsia="zh-CN"/>
        </w:rPr>
        <w:t>第二篇中的“项目一览表”</w:t>
      </w:r>
      <w:r>
        <w:rPr>
          <w:rFonts w:hint="eastAsia" w:ascii="方正仿宋_GBK" w:hAnsi="宋体" w:eastAsia="方正仿宋_GBK" w:cs="宋体"/>
          <w:b w:val="0"/>
          <w:bCs w:val="0"/>
          <w:color w:val="auto"/>
          <w:kern w:val="0"/>
          <w:sz w:val="24"/>
          <w:szCs w:val="24"/>
          <w:highlight w:val="none"/>
          <w:lang w:val="en-US" w:eastAsia="zh-CN"/>
        </w:rPr>
        <w:t>。供应商的单价报价及总</w:t>
      </w:r>
      <w:r>
        <w:rPr>
          <w:rFonts w:hint="eastAsia" w:ascii="方正仿宋_GBK" w:hAnsi="宋体" w:eastAsia="方正仿宋_GBK" w:cs="宋体"/>
          <w:b w:val="0"/>
          <w:bCs w:val="0"/>
          <w:color w:val="auto"/>
          <w:kern w:val="0"/>
          <w:sz w:val="24"/>
          <w:szCs w:val="24"/>
          <w:highlight w:val="none"/>
        </w:rPr>
        <w:t>报价均不得高于</w:t>
      </w:r>
      <w:r>
        <w:rPr>
          <w:rFonts w:hint="eastAsia" w:ascii="方正仿宋_GBK" w:hAnsi="宋体" w:eastAsia="方正仿宋_GBK" w:cs="宋体"/>
          <w:b w:val="0"/>
          <w:bCs w:val="0"/>
          <w:color w:val="auto"/>
          <w:kern w:val="0"/>
          <w:sz w:val="24"/>
          <w:szCs w:val="24"/>
          <w:highlight w:val="none"/>
          <w:lang w:val="en-US" w:eastAsia="zh-CN"/>
        </w:rPr>
        <w:t>单价和总价</w:t>
      </w:r>
      <w:r>
        <w:rPr>
          <w:rFonts w:hint="eastAsia" w:ascii="方正仿宋_GBK" w:hAnsi="宋体" w:eastAsia="方正仿宋_GBK" w:cs="宋体"/>
          <w:b w:val="0"/>
          <w:bCs w:val="0"/>
          <w:color w:val="auto"/>
          <w:kern w:val="0"/>
          <w:sz w:val="24"/>
          <w:szCs w:val="24"/>
          <w:highlight w:val="none"/>
        </w:rPr>
        <w:t>最高限价，否则按无效</w:t>
      </w:r>
      <w:r>
        <w:rPr>
          <w:rFonts w:hint="eastAsia" w:ascii="方正仿宋_GBK" w:hAnsi="宋体" w:eastAsia="方正仿宋_GBK" w:cs="宋体"/>
          <w:b w:val="0"/>
          <w:bCs w:val="0"/>
          <w:color w:val="auto"/>
          <w:kern w:val="0"/>
          <w:sz w:val="24"/>
          <w:szCs w:val="24"/>
          <w:highlight w:val="none"/>
          <w:lang w:val="en-US" w:eastAsia="zh-CN"/>
        </w:rPr>
        <w:t>报价</w:t>
      </w:r>
      <w:r>
        <w:rPr>
          <w:rFonts w:hint="eastAsia" w:ascii="方正仿宋_GBK" w:hAnsi="宋体" w:eastAsia="方正仿宋_GBK" w:cs="宋体"/>
          <w:b w:val="0"/>
          <w:bCs w:val="0"/>
          <w:color w:val="auto"/>
          <w:kern w:val="0"/>
          <w:sz w:val="24"/>
          <w:szCs w:val="24"/>
          <w:highlight w:val="none"/>
        </w:rPr>
        <w:t>处理。</w:t>
      </w:r>
    </w:p>
    <w:p w14:paraId="739AF1C8">
      <w:pPr>
        <w:pStyle w:val="3"/>
        <w:adjustRightInd w:val="0"/>
        <w:snapToGrid w:val="0"/>
        <w:spacing w:before="0" w:after="0" w:line="400" w:lineRule="exact"/>
        <w:ind w:firstLine="482" w:firstLineChars="200"/>
        <w:rPr>
          <w:rFonts w:hint="eastAsia" w:ascii="方正仿宋_GBK" w:hAnsi="宋体" w:eastAsia="方正仿宋_GBK"/>
          <w:sz w:val="24"/>
          <w:highlight w:val="none"/>
        </w:rPr>
      </w:pPr>
      <w:bookmarkStart w:id="232" w:name="_Toc207988540"/>
      <w:bookmarkStart w:id="233" w:name="_Toc9192"/>
      <w:bookmarkStart w:id="234" w:name="_Toc106034785"/>
      <w:bookmarkStart w:id="235" w:name="_Toc1681839239"/>
      <w:bookmarkStart w:id="236" w:name="_Toc7562"/>
      <w:bookmarkStart w:id="237" w:name="_Toc26304526"/>
      <w:bookmarkStart w:id="238" w:name="_Toc474539278"/>
      <w:bookmarkStart w:id="239" w:name="_Toc313504090"/>
      <w:bookmarkStart w:id="240" w:name="_Toc2165"/>
      <w:bookmarkStart w:id="241" w:name="_Toc900146740"/>
      <w:bookmarkStart w:id="242" w:name="_Toc1869751417"/>
      <w:bookmarkStart w:id="243" w:name="_Toc65660345"/>
      <w:bookmarkStart w:id="244" w:name="_Toc11000"/>
      <w:bookmarkStart w:id="245" w:name="_Toc7697"/>
      <w:bookmarkStart w:id="246" w:name="_Toc1421687536"/>
      <w:bookmarkStart w:id="247" w:name="_Toc4445"/>
      <w:bookmarkStart w:id="248" w:name="_Toc354354689"/>
      <w:r>
        <w:rPr>
          <w:rFonts w:hint="eastAsia" w:ascii="方正仿宋_GBK" w:hAnsi="宋体" w:eastAsia="方正仿宋_GBK"/>
          <w:sz w:val="24"/>
          <w:highlight w:val="none"/>
        </w:rPr>
        <w:t>四、付款方式</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p>
    <w:p w14:paraId="36B8D17D">
      <w:pPr>
        <w:snapToGrid w:val="0"/>
        <w:spacing w:line="400" w:lineRule="exact"/>
        <w:ind w:firstLine="480" w:firstLineChars="200"/>
        <w:rPr>
          <w:rFonts w:hint="eastAsia" w:ascii="方正仿宋_GBK" w:hAnsi="宋体" w:eastAsia="方正仿宋_GBK" w:cs="宋体"/>
          <w:kern w:val="0"/>
          <w:sz w:val="24"/>
          <w:szCs w:val="24"/>
          <w:highlight w:val="none"/>
          <w:lang w:eastAsia="zh-CN"/>
        </w:rPr>
      </w:pPr>
      <w:r>
        <w:rPr>
          <w:rFonts w:hint="eastAsia" w:ascii="方正仿宋_GBK" w:hAnsi="宋体" w:eastAsia="方正仿宋_GBK" w:cs="宋体"/>
          <w:kern w:val="0"/>
          <w:sz w:val="24"/>
          <w:szCs w:val="24"/>
          <w:highlight w:val="none"/>
        </w:rPr>
        <w:t>（一）</w:t>
      </w:r>
      <w:bookmarkStart w:id="249" w:name="OLE_LINK3"/>
      <w:bookmarkStart w:id="250" w:name="OLE_LINK4"/>
      <w:r>
        <w:rPr>
          <w:rFonts w:hint="eastAsia" w:ascii="方正仿宋_GBK" w:hAnsi="宋体" w:eastAsia="方正仿宋_GBK" w:cs="宋体"/>
          <w:kern w:val="0"/>
          <w:sz w:val="24"/>
          <w:szCs w:val="24"/>
          <w:highlight w:val="none"/>
        </w:rPr>
        <w:t>供应商</w:t>
      </w:r>
      <w:r>
        <w:rPr>
          <w:rFonts w:hint="eastAsia" w:ascii="方正仿宋_GBK" w:hAnsi="宋体" w:eastAsia="方正仿宋_GBK" w:cs="宋体"/>
          <w:kern w:val="0"/>
          <w:sz w:val="24"/>
          <w:szCs w:val="24"/>
          <w:highlight w:val="none"/>
          <w:lang w:eastAsia="zh-CN"/>
        </w:rPr>
        <w:t>在</w:t>
      </w:r>
      <w:r>
        <w:rPr>
          <w:rFonts w:hint="eastAsia" w:ascii="方正仿宋_GBK" w:hAnsi="宋体" w:eastAsia="方正仿宋_GBK" w:cs="宋体"/>
          <w:kern w:val="0"/>
          <w:sz w:val="24"/>
          <w:szCs w:val="24"/>
          <w:highlight w:val="none"/>
        </w:rPr>
        <w:t>签订合同</w:t>
      </w:r>
      <w:r>
        <w:rPr>
          <w:rFonts w:hint="eastAsia" w:ascii="方正仿宋_GBK" w:hAnsi="宋体" w:eastAsia="方正仿宋_GBK" w:cs="宋体"/>
          <w:kern w:val="0"/>
          <w:sz w:val="24"/>
          <w:szCs w:val="24"/>
          <w:highlight w:val="none"/>
          <w:lang w:eastAsia="zh-CN"/>
        </w:rPr>
        <w:t>前</w:t>
      </w:r>
      <w:r>
        <w:rPr>
          <w:rFonts w:hint="eastAsia" w:ascii="方正仿宋_GBK" w:hAnsi="宋体" w:eastAsia="方正仿宋_GBK" w:cs="宋体"/>
          <w:kern w:val="0"/>
          <w:sz w:val="24"/>
          <w:szCs w:val="24"/>
          <w:highlight w:val="none"/>
          <w:lang w:val="en-US" w:eastAsia="zh-CN"/>
        </w:rPr>
        <w:t>分别</w:t>
      </w:r>
      <w:r>
        <w:rPr>
          <w:rFonts w:hint="eastAsia" w:ascii="方正仿宋_GBK" w:hAnsi="宋体" w:eastAsia="方正仿宋_GBK" w:cs="宋体"/>
          <w:kern w:val="0"/>
          <w:sz w:val="24"/>
          <w:szCs w:val="24"/>
          <w:highlight w:val="none"/>
        </w:rPr>
        <w:t>向采购人交纳合同金额</w:t>
      </w:r>
      <w:r>
        <w:rPr>
          <w:rFonts w:hint="eastAsia" w:ascii="方正仿宋_GBK" w:hAnsi="宋体" w:eastAsia="方正仿宋_GBK" w:cs="宋体"/>
          <w:kern w:val="0"/>
          <w:sz w:val="24"/>
          <w:szCs w:val="24"/>
          <w:highlight w:val="none"/>
          <w:lang w:val="en-US" w:eastAsia="zh-CN"/>
        </w:rPr>
        <w:t>5</w:t>
      </w:r>
      <w:r>
        <w:rPr>
          <w:rFonts w:hint="eastAsia" w:ascii="方正仿宋_GBK" w:hAnsi="宋体" w:eastAsia="方正仿宋_GBK" w:cs="宋体"/>
          <w:kern w:val="0"/>
          <w:sz w:val="24"/>
          <w:szCs w:val="24"/>
          <w:highlight w:val="none"/>
        </w:rPr>
        <w:t>%的履约保证金</w:t>
      </w:r>
      <w:r>
        <w:rPr>
          <w:rFonts w:hint="eastAsia" w:ascii="方正仿宋_GBK" w:hAnsi="宋体" w:eastAsia="方正仿宋_GBK" w:cs="宋体"/>
          <w:kern w:val="0"/>
          <w:sz w:val="24"/>
          <w:szCs w:val="24"/>
          <w:highlight w:val="none"/>
          <w:lang w:eastAsia="zh-CN"/>
        </w:rPr>
        <w:t>。</w:t>
      </w:r>
    </w:p>
    <w:bookmarkEnd w:id="249"/>
    <w:bookmarkEnd w:id="250"/>
    <w:p w14:paraId="411AA506">
      <w:pPr>
        <w:snapToGrid w:val="0"/>
        <w:spacing w:line="400" w:lineRule="exact"/>
        <w:ind w:firstLine="480" w:firstLineChars="200"/>
        <w:rPr>
          <w:rFonts w:hint="eastAsia" w:ascii="方正仿宋_GBK" w:hAnsi="宋体" w:eastAsia="方正仿宋_GBK" w:cs="宋体"/>
          <w:kern w:val="0"/>
          <w:sz w:val="24"/>
          <w:szCs w:val="24"/>
          <w:lang w:eastAsia="zh-CN"/>
        </w:rPr>
      </w:pPr>
      <w:r>
        <w:rPr>
          <w:rFonts w:hint="eastAsia" w:ascii="方正仿宋_GBK" w:hAnsi="宋体" w:eastAsia="方正仿宋_GBK" w:cs="宋体"/>
          <w:kern w:val="0"/>
          <w:sz w:val="24"/>
          <w:szCs w:val="24"/>
        </w:rPr>
        <w:t>（</w:t>
      </w:r>
      <w:r>
        <w:rPr>
          <w:rFonts w:hint="eastAsia" w:ascii="方正仿宋_GBK" w:hAnsi="宋体" w:eastAsia="方正仿宋_GBK" w:cs="宋体"/>
          <w:kern w:val="0"/>
          <w:sz w:val="24"/>
          <w:szCs w:val="24"/>
          <w:lang w:val="en-US" w:eastAsia="zh-CN"/>
        </w:rPr>
        <w:t>二</w:t>
      </w:r>
      <w:r>
        <w:rPr>
          <w:rFonts w:hint="eastAsia" w:ascii="方正仿宋_GBK" w:hAnsi="宋体" w:eastAsia="方正仿宋_GBK" w:cs="宋体"/>
          <w:kern w:val="0"/>
          <w:sz w:val="24"/>
          <w:szCs w:val="24"/>
        </w:rPr>
        <w:t>）履约保证金</w:t>
      </w:r>
      <w:r>
        <w:rPr>
          <w:rFonts w:hint="eastAsia" w:ascii="方正仿宋_GBK" w:hAnsi="宋体" w:eastAsia="方正仿宋_GBK" w:cs="宋体"/>
          <w:kern w:val="0"/>
          <w:sz w:val="24"/>
          <w:szCs w:val="24"/>
          <w:highlight w:val="none"/>
          <w:lang w:val="en-US" w:eastAsia="zh-CN"/>
        </w:rPr>
        <w:t>在</w:t>
      </w:r>
      <w:r>
        <w:rPr>
          <w:rFonts w:hint="eastAsia" w:ascii="方正仿宋_GBK" w:hAnsi="宋体" w:eastAsia="方正仿宋_GBK" w:cs="宋体"/>
          <w:kern w:val="0"/>
          <w:sz w:val="24"/>
          <w:szCs w:val="24"/>
          <w:highlight w:val="none"/>
        </w:rPr>
        <w:t>成交供应商履约完毕后</w:t>
      </w:r>
      <w:r>
        <w:rPr>
          <w:rFonts w:hint="eastAsia" w:ascii="方正仿宋_GBK" w:hAnsi="宋体" w:eastAsia="方正仿宋_GBK" w:cs="宋体"/>
          <w:kern w:val="0"/>
          <w:sz w:val="24"/>
          <w:szCs w:val="24"/>
          <w:highlight w:val="none"/>
          <w:lang w:val="en-US" w:eastAsia="zh-CN"/>
        </w:rPr>
        <w:t>1</w:t>
      </w:r>
      <w:r>
        <w:rPr>
          <w:rFonts w:hint="eastAsia" w:ascii="方正仿宋_GBK" w:hAnsi="宋体" w:eastAsia="方正仿宋_GBK" w:cs="宋体"/>
          <w:kern w:val="0"/>
          <w:sz w:val="24"/>
          <w:szCs w:val="24"/>
          <w:highlight w:val="none"/>
        </w:rPr>
        <w:t>5日</w:t>
      </w:r>
      <w:r>
        <w:rPr>
          <w:rFonts w:hint="eastAsia" w:ascii="方正仿宋_GBK" w:hAnsi="宋体" w:eastAsia="方正仿宋_GBK" w:cs="宋体"/>
          <w:kern w:val="0"/>
          <w:sz w:val="24"/>
          <w:szCs w:val="24"/>
          <w:highlight w:val="none"/>
          <w:lang w:val="en-US" w:eastAsia="zh-CN"/>
        </w:rPr>
        <w:t>内一次性</w:t>
      </w:r>
      <w:r>
        <w:rPr>
          <w:rFonts w:hint="eastAsia" w:ascii="方正仿宋_GBK" w:hAnsi="宋体" w:eastAsia="方正仿宋_GBK" w:cs="宋体"/>
          <w:kern w:val="0"/>
          <w:sz w:val="24"/>
          <w:szCs w:val="24"/>
          <w:highlight w:val="none"/>
        </w:rPr>
        <w:t>无息退还</w:t>
      </w:r>
      <w:r>
        <w:rPr>
          <w:rFonts w:hint="eastAsia" w:ascii="方正仿宋_GBK" w:hAnsi="宋体" w:eastAsia="方正仿宋_GBK" w:cs="宋体"/>
          <w:kern w:val="0"/>
          <w:sz w:val="24"/>
          <w:szCs w:val="24"/>
        </w:rPr>
        <w:t>。</w:t>
      </w:r>
    </w:p>
    <w:p w14:paraId="636089EB">
      <w:pPr>
        <w:pStyle w:val="3"/>
        <w:adjustRightInd w:val="0"/>
        <w:snapToGrid w:val="0"/>
        <w:spacing w:before="0" w:after="0" w:line="400" w:lineRule="exact"/>
        <w:ind w:firstLine="482" w:firstLineChars="200"/>
        <w:rPr>
          <w:rFonts w:hint="eastAsia" w:ascii="方正仿宋_GBK" w:hAnsi="宋体" w:eastAsia="方正仿宋_GBK"/>
          <w:sz w:val="24"/>
        </w:rPr>
      </w:pPr>
      <w:bookmarkStart w:id="251" w:name="_Toc189913773"/>
      <w:bookmarkStart w:id="252" w:name="_Toc106034786"/>
      <w:bookmarkStart w:id="253" w:name="_Toc1813706826"/>
      <w:bookmarkStart w:id="254" w:name="_Toc1170280458"/>
      <w:bookmarkStart w:id="255" w:name="_Toc65660346"/>
      <w:bookmarkStart w:id="256" w:name="_Toc15155"/>
      <w:bookmarkStart w:id="257" w:name="_Toc1498"/>
      <w:bookmarkStart w:id="258" w:name="_Toc24751"/>
      <w:bookmarkStart w:id="259" w:name="_Toc785815026"/>
      <w:bookmarkStart w:id="260" w:name="_Toc411420060"/>
      <w:bookmarkStart w:id="261" w:name="_Toc1336379224"/>
      <w:bookmarkStart w:id="262" w:name="_Toc12179"/>
      <w:bookmarkStart w:id="263" w:name="_Toc904356707"/>
      <w:bookmarkStart w:id="264" w:name="_Toc585879469"/>
      <w:bookmarkStart w:id="265" w:name="_Toc7228"/>
      <w:bookmarkStart w:id="266" w:name="_Toc3786"/>
      <w:bookmarkStart w:id="267" w:name="_Toc11981341"/>
      <w:r>
        <w:rPr>
          <w:rFonts w:hint="eastAsia" w:ascii="方正仿宋_GBK" w:hAnsi="宋体" w:eastAsia="方正仿宋_GBK"/>
          <w:sz w:val="24"/>
        </w:rPr>
        <w:t>五、知识产权</w:t>
      </w:r>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p>
    <w:p w14:paraId="609AF550">
      <w:pPr>
        <w:snapToGrid w:val="0"/>
        <w:spacing w:line="400" w:lineRule="exact"/>
        <w:ind w:firstLine="540"/>
        <w:rPr>
          <w:rFonts w:hint="eastAsia" w:ascii="方正仿宋_GBK" w:hAnsi="宋体" w:eastAsia="方正仿宋_GBK"/>
          <w:sz w:val="24"/>
          <w:szCs w:val="24"/>
        </w:rPr>
      </w:pPr>
      <w:r>
        <w:rPr>
          <w:rFonts w:hint="eastAsia" w:ascii="方正仿宋_GBK" w:hAnsi="宋体" w:eastAsia="方正仿宋_GBK"/>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46328145">
      <w:pPr>
        <w:pStyle w:val="3"/>
        <w:adjustRightInd w:val="0"/>
        <w:snapToGrid w:val="0"/>
        <w:spacing w:before="0" w:after="0" w:line="400" w:lineRule="exact"/>
        <w:ind w:firstLine="482" w:firstLineChars="200"/>
        <w:rPr>
          <w:rFonts w:hint="eastAsia" w:ascii="方正仿宋_GBK" w:eastAsia="方正仿宋_GBK"/>
          <w:sz w:val="24"/>
        </w:rPr>
      </w:pPr>
      <w:bookmarkStart w:id="268" w:name="_Toc2143327104"/>
      <w:bookmarkStart w:id="269" w:name="_Toc1047096050"/>
      <w:bookmarkStart w:id="270" w:name="_Toc345548355"/>
      <w:bookmarkStart w:id="271" w:name="_Toc1513350778"/>
      <w:bookmarkStart w:id="272" w:name="_Toc678567197"/>
      <w:bookmarkStart w:id="273" w:name="_Toc1498249793"/>
      <w:bookmarkStart w:id="274" w:name="_Toc774275199"/>
      <w:bookmarkStart w:id="275" w:name="_Toc310108563"/>
      <w:bookmarkStart w:id="276" w:name="_Toc324255239"/>
      <w:bookmarkStart w:id="277" w:name="_Toc6869"/>
      <w:bookmarkStart w:id="278" w:name="_Toc4034"/>
      <w:bookmarkStart w:id="279" w:name="_Toc18198"/>
      <w:bookmarkStart w:id="280" w:name="_Toc5555"/>
      <w:bookmarkStart w:id="281" w:name="_Toc65660347"/>
      <w:bookmarkStart w:id="282" w:name="_Toc10090"/>
      <w:bookmarkStart w:id="283" w:name="_Toc6565"/>
      <w:bookmarkStart w:id="284" w:name="_Toc106034787"/>
      <w:r>
        <w:rPr>
          <w:rFonts w:hint="eastAsia" w:ascii="方正仿宋_GBK" w:eastAsia="方正仿宋_GBK"/>
          <w:sz w:val="24"/>
        </w:rPr>
        <w:t>六、培训</w:t>
      </w:r>
      <w:bookmarkEnd w:id="268"/>
      <w:bookmarkEnd w:id="269"/>
      <w:bookmarkEnd w:id="270"/>
      <w:bookmarkEnd w:id="271"/>
      <w:bookmarkEnd w:id="272"/>
      <w:bookmarkEnd w:id="273"/>
      <w:bookmarkEnd w:id="274"/>
      <w:bookmarkEnd w:id="275"/>
      <w:bookmarkEnd w:id="276"/>
    </w:p>
    <w:p w14:paraId="7FACA309">
      <w:pPr>
        <w:snapToGrid w:val="0"/>
        <w:spacing w:line="400" w:lineRule="exact"/>
        <w:ind w:firstLine="540"/>
        <w:rPr>
          <w:rFonts w:hint="default" w:ascii="方正仿宋_GBK" w:eastAsia="方正仿宋_GBK"/>
          <w:sz w:val="24"/>
          <w:szCs w:val="24"/>
          <w:lang w:val="en-US" w:eastAsia="zh-CN"/>
        </w:rPr>
      </w:pPr>
      <w:r>
        <w:rPr>
          <w:rFonts w:hint="eastAsia" w:ascii="方正仿宋_GBK" w:eastAsia="方正仿宋_GBK"/>
          <w:sz w:val="24"/>
          <w:szCs w:val="24"/>
          <w:lang w:eastAsia="zh-CN"/>
        </w:rPr>
        <w:t>采购人需要</w:t>
      </w:r>
      <w:r>
        <w:rPr>
          <w:rFonts w:hint="eastAsia" w:ascii="方正仿宋_GBK" w:eastAsia="方正仿宋_GBK"/>
          <w:sz w:val="24"/>
          <w:szCs w:val="24"/>
        </w:rPr>
        <w:t>成交供应商提供对</w:t>
      </w:r>
      <w:r>
        <w:rPr>
          <w:rFonts w:hint="eastAsia" w:ascii="方正仿宋_GBK" w:eastAsia="方正仿宋_GBK"/>
          <w:sz w:val="24"/>
          <w:szCs w:val="24"/>
          <w:lang w:eastAsia="zh-CN"/>
        </w:rPr>
        <w:t>货物</w:t>
      </w:r>
      <w:r>
        <w:rPr>
          <w:rFonts w:hint="eastAsia" w:ascii="方正仿宋_GBK" w:eastAsia="方正仿宋_GBK"/>
          <w:sz w:val="24"/>
          <w:szCs w:val="24"/>
        </w:rPr>
        <w:t>的</w:t>
      </w:r>
      <w:r>
        <w:rPr>
          <w:rFonts w:hint="eastAsia" w:ascii="方正仿宋_GBK" w:eastAsia="方正仿宋_GBK"/>
          <w:sz w:val="24"/>
          <w:szCs w:val="24"/>
          <w:lang w:eastAsia="zh-CN"/>
        </w:rPr>
        <w:t>使用</w:t>
      </w:r>
      <w:r>
        <w:rPr>
          <w:rFonts w:hint="eastAsia" w:ascii="方正仿宋_GBK" w:eastAsia="方正仿宋_GBK"/>
          <w:sz w:val="24"/>
          <w:szCs w:val="24"/>
        </w:rPr>
        <w:t>培训</w:t>
      </w:r>
      <w:r>
        <w:rPr>
          <w:rFonts w:hint="eastAsia" w:ascii="方正仿宋_GBK" w:eastAsia="方正仿宋_GBK"/>
          <w:sz w:val="24"/>
          <w:szCs w:val="24"/>
          <w:lang w:eastAsia="zh-CN"/>
        </w:rPr>
        <w:t>时</w:t>
      </w:r>
      <w:r>
        <w:rPr>
          <w:rFonts w:hint="eastAsia" w:ascii="方正仿宋_GBK" w:eastAsia="方正仿宋_GBK"/>
          <w:sz w:val="24"/>
          <w:szCs w:val="24"/>
        </w:rPr>
        <w:t>，成交供应商</w:t>
      </w:r>
      <w:r>
        <w:rPr>
          <w:rFonts w:hint="eastAsia" w:ascii="方正仿宋_GBK" w:eastAsia="方正仿宋_GBK"/>
          <w:sz w:val="24"/>
          <w:szCs w:val="24"/>
          <w:lang w:eastAsia="zh-CN"/>
        </w:rPr>
        <w:t>须提供相关培训，</w:t>
      </w:r>
      <w:r>
        <w:rPr>
          <w:rFonts w:hint="eastAsia" w:ascii="方正仿宋_GBK" w:eastAsia="方正仿宋_GBK"/>
          <w:sz w:val="24"/>
          <w:szCs w:val="24"/>
        </w:rPr>
        <w:t>使相关使用人员能够正常</w:t>
      </w:r>
      <w:r>
        <w:rPr>
          <w:rFonts w:hint="eastAsia" w:ascii="方正仿宋_GBK" w:eastAsia="方正仿宋_GBK"/>
          <w:sz w:val="24"/>
          <w:szCs w:val="24"/>
          <w:lang w:eastAsia="zh-CN"/>
        </w:rPr>
        <w:t>使用相关货物</w:t>
      </w:r>
      <w:r>
        <w:rPr>
          <w:rFonts w:hint="eastAsia" w:ascii="方正仿宋_GBK" w:eastAsia="方正仿宋_GBK"/>
          <w:sz w:val="24"/>
          <w:szCs w:val="24"/>
        </w:rPr>
        <w:t>。</w:t>
      </w:r>
      <w:r>
        <w:rPr>
          <w:rFonts w:hint="eastAsia" w:ascii="方正仿宋_GBK" w:eastAsia="方正仿宋_GBK"/>
          <w:sz w:val="24"/>
          <w:szCs w:val="24"/>
          <w:lang w:eastAsia="zh-CN"/>
        </w:rPr>
        <w:t>（</w:t>
      </w:r>
      <w:r>
        <w:rPr>
          <w:rFonts w:hint="eastAsia" w:ascii="方正仿宋_GBK" w:eastAsia="方正仿宋_GBK"/>
          <w:sz w:val="24"/>
          <w:szCs w:val="24"/>
          <w:lang w:val="en-US" w:eastAsia="zh-CN"/>
        </w:rPr>
        <w:t>如果有）</w:t>
      </w:r>
    </w:p>
    <w:p w14:paraId="44188EED">
      <w:pPr>
        <w:pStyle w:val="3"/>
        <w:adjustRightInd w:val="0"/>
        <w:snapToGrid w:val="0"/>
        <w:spacing w:before="0" w:after="0" w:line="400" w:lineRule="exact"/>
        <w:ind w:firstLine="482" w:firstLineChars="200"/>
        <w:rPr>
          <w:rFonts w:hint="eastAsia" w:ascii="方正仿宋_GBK" w:hAnsi="宋体" w:eastAsia="方正仿宋_GBK"/>
          <w:sz w:val="24"/>
        </w:rPr>
      </w:pPr>
      <w:bookmarkStart w:id="285" w:name="_Toc938719779"/>
      <w:bookmarkStart w:id="286" w:name="_Toc275186584"/>
      <w:bookmarkStart w:id="287" w:name="_Toc1810310302"/>
      <w:bookmarkStart w:id="288" w:name="_Toc1478278576"/>
      <w:bookmarkStart w:id="289" w:name="_Toc468355608"/>
      <w:bookmarkStart w:id="290" w:name="_Toc57946596"/>
      <w:bookmarkStart w:id="291" w:name="_Toc642303425"/>
      <w:bookmarkStart w:id="292" w:name="_Toc270655416"/>
      <w:bookmarkStart w:id="293" w:name="_Toc507989575"/>
      <w:r>
        <w:rPr>
          <w:rFonts w:hint="eastAsia" w:ascii="方正仿宋_GBK" w:hAnsi="宋体" w:eastAsia="方正仿宋_GBK"/>
          <w:sz w:val="24"/>
          <w:lang w:eastAsia="zh-CN"/>
        </w:rPr>
        <w:t>七</w:t>
      </w:r>
      <w:r>
        <w:rPr>
          <w:rFonts w:hint="eastAsia" w:ascii="方正仿宋_GBK" w:hAnsi="宋体" w:eastAsia="方正仿宋_GBK"/>
          <w:sz w:val="24"/>
        </w:rPr>
        <w:t>、其他</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p>
    <w:p w14:paraId="02F4B8CC">
      <w:pPr>
        <w:snapToGrid w:val="0"/>
        <w:spacing w:line="400" w:lineRule="exact"/>
        <w:ind w:firstLine="540"/>
        <w:rPr>
          <w:rFonts w:hint="eastAsia" w:ascii="方正仿宋_GBK" w:eastAsia="方正仿宋_GBK"/>
          <w:sz w:val="24"/>
          <w:szCs w:val="24"/>
        </w:rPr>
      </w:pPr>
      <w:r>
        <w:rPr>
          <w:rFonts w:hint="eastAsia" w:ascii="方正仿宋_GBK" w:eastAsia="方正仿宋_GBK"/>
          <w:sz w:val="24"/>
          <w:szCs w:val="24"/>
        </w:rPr>
        <w:t>（如果有）</w:t>
      </w:r>
    </w:p>
    <w:p w14:paraId="129ABD13">
      <w:pPr>
        <w:pStyle w:val="3"/>
        <w:spacing w:before="0" w:after="0" w:line="360" w:lineRule="auto"/>
        <w:jc w:val="both"/>
        <w:rPr>
          <w:rFonts w:hint="eastAsia" w:ascii="方正小标宋_GBK" w:eastAsia="方正小标宋_GBK"/>
          <w:b w:val="0"/>
          <w:sz w:val="36"/>
          <w:szCs w:val="30"/>
        </w:rPr>
      </w:pPr>
      <w:r>
        <w:rPr>
          <w:rFonts w:ascii="方正小标宋_GBK" w:eastAsia="方正小标宋_GBK"/>
          <w:b w:val="0"/>
          <w:sz w:val="36"/>
          <w:szCs w:val="30"/>
        </w:rPr>
        <w:br w:type="page"/>
      </w:r>
      <w:bookmarkStart w:id="294" w:name="_Toc716988109"/>
      <w:bookmarkStart w:id="295" w:name="_Toc1247487875"/>
      <w:bookmarkStart w:id="296" w:name="_Toc683020383"/>
      <w:bookmarkStart w:id="297" w:name="_Toc1744092184"/>
      <w:bookmarkStart w:id="298" w:name="_Toc17355"/>
      <w:bookmarkStart w:id="299" w:name="_Toc1010852313"/>
      <w:bookmarkStart w:id="300" w:name="_Toc24195"/>
      <w:bookmarkStart w:id="301" w:name="_Toc26015"/>
      <w:bookmarkStart w:id="302" w:name="_Toc16123"/>
      <w:bookmarkStart w:id="303" w:name="_Toc106034789"/>
      <w:bookmarkStart w:id="304" w:name="_Toc31282"/>
      <w:bookmarkStart w:id="305" w:name="_Toc65660349"/>
      <w:bookmarkStart w:id="306" w:name="_Toc4930"/>
      <w:bookmarkStart w:id="307" w:name="_Toc1633847591"/>
      <w:bookmarkStart w:id="308" w:name="_Toc1167384701"/>
      <w:bookmarkStart w:id="309" w:name="_Toc278423661"/>
      <w:bookmarkStart w:id="310" w:name="_Toc4268828"/>
      <w:r>
        <w:rPr>
          <w:rFonts w:hint="eastAsia" w:ascii="方正小标宋_GBK" w:eastAsia="方正小标宋_GBK"/>
          <w:b w:val="0"/>
          <w:sz w:val="36"/>
          <w:szCs w:val="30"/>
        </w:rPr>
        <w:t>第四篇  采购程序、评定成交的标准、无效报价及采购终止</w:t>
      </w:r>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p>
    <w:p w14:paraId="3FD78599">
      <w:pPr>
        <w:pStyle w:val="3"/>
        <w:adjustRightInd w:val="0"/>
        <w:snapToGrid w:val="0"/>
        <w:spacing w:before="0" w:after="0" w:line="400" w:lineRule="exact"/>
        <w:ind w:firstLine="482" w:firstLineChars="200"/>
        <w:rPr>
          <w:rFonts w:hint="eastAsia" w:ascii="方正仿宋_GBK" w:hAnsi="宋体" w:eastAsia="方正仿宋_GBK"/>
          <w:sz w:val="24"/>
        </w:rPr>
      </w:pPr>
      <w:bookmarkStart w:id="311" w:name="_Toc1179218920"/>
      <w:bookmarkStart w:id="312" w:name="_Toc65660350"/>
      <w:bookmarkStart w:id="313" w:name="_Toc1460494501"/>
      <w:bookmarkStart w:id="314" w:name="_Toc412306833"/>
      <w:bookmarkStart w:id="315" w:name="_Toc1457514764"/>
      <w:bookmarkStart w:id="316" w:name="_Toc106034790"/>
      <w:bookmarkStart w:id="317" w:name="_Toc19515"/>
      <w:bookmarkStart w:id="318" w:name="_Toc27932"/>
      <w:bookmarkStart w:id="319" w:name="_Toc341459743"/>
      <w:bookmarkStart w:id="320" w:name="_Toc5167"/>
      <w:bookmarkStart w:id="321" w:name="_Toc71806215"/>
      <w:bookmarkStart w:id="322" w:name="_Toc64732012"/>
      <w:bookmarkStart w:id="323" w:name="_Toc3154"/>
      <w:bookmarkStart w:id="324" w:name="_Toc1665"/>
      <w:bookmarkStart w:id="325" w:name="_Toc9361"/>
      <w:bookmarkStart w:id="326" w:name="_Toc104443594"/>
      <w:bookmarkStart w:id="327" w:name="_Toc1392115539"/>
      <w:bookmarkStart w:id="328" w:name="_Toc1296625395"/>
      <w:r>
        <w:rPr>
          <w:rFonts w:hint="eastAsia" w:ascii="方正仿宋_GBK" w:hAnsi="宋体" w:eastAsia="方正仿宋_GBK"/>
          <w:sz w:val="24"/>
        </w:rPr>
        <w:t>一、采购程序</w:t>
      </w:r>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p>
    <w:p w14:paraId="201239DD">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（一）询价按询价通知书规定的时间和地点进行。</w:t>
      </w:r>
    </w:p>
    <w:p w14:paraId="1F905E20">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（二）由本项目询价小组对各供应商的资格条件、实质性响应等进行审查。 </w:t>
      </w:r>
    </w:p>
    <w:p w14:paraId="5A9239CB">
      <w:pPr>
        <w:snapToGrid w:val="0"/>
        <w:spacing w:line="400" w:lineRule="exact"/>
        <w:ind w:firstLine="480" w:firstLineChars="200"/>
        <w:rPr>
          <w:rFonts w:ascii="方正仿宋_GBK" w:hAnsi="宋体" w:eastAsia="方正仿宋_GBK" w:cs="宋体"/>
          <w:kern w:val="0"/>
          <w:sz w:val="24"/>
          <w:szCs w:val="24"/>
        </w:rPr>
      </w:pPr>
      <w:r>
        <w:rPr>
          <w:rFonts w:hint="eastAsia" w:ascii="方正仿宋_GBK" w:hAnsi="宋体" w:eastAsia="方正仿宋_GBK"/>
          <w:sz w:val="24"/>
          <w:szCs w:val="24"/>
        </w:rPr>
        <w:t>1.资格性审查。依据法律法规和询价通知书的规定，对响应文件中的资格证明材料、保证金等进行审查。资格性审查内容如下：</w:t>
      </w:r>
    </w:p>
    <w:tbl>
      <w:tblPr>
        <w:tblStyle w:val="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2835"/>
        <w:gridCol w:w="5267"/>
      </w:tblGrid>
      <w:tr w14:paraId="0B22A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14:paraId="42A01293">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14:paraId="0FC60F21">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检查因素</w:t>
            </w:r>
          </w:p>
        </w:tc>
        <w:tc>
          <w:tcPr>
            <w:tcW w:w="5267" w:type="dxa"/>
            <w:tcBorders>
              <w:top w:val="single" w:color="auto" w:sz="4" w:space="0"/>
              <w:left w:val="single" w:color="auto" w:sz="4" w:space="0"/>
              <w:bottom w:val="single" w:color="auto" w:sz="4" w:space="0"/>
              <w:right w:val="single" w:color="auto" w:sz="4" w:space="0"/>
            </w:tcBorders>
            <w:vAlign w:val="center"/>
          </w:tcPr>
          <w:p w14:paraId="161F0F94">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检查内容</w:t>
            </w:r>
          </w:p>
        </w:tc>
      </w:tr>
      <w:tr w14:paraId="303DD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3EDD6393">
            <w:pPr>
              <w:jc w:val="center"/>
              <w:rPr>
                <w:rFonts w:hint="eastAsia" w:ascii="方正仿宋_GBK" w:hAnsi="仿宋" w:eastAsia="方正仿宋_GBK"/>
                <w:sz w:val="21"/>
                <w:szCs w:val="21"/>
              </w:rPr>
            </w:pPr>
            <w:r>
              <w:rPr>
                <w:rFonts w:hint="eastAsia" w:ascii="方正仿宋_GBK" w:hAnsi="仿宋" w:eastAsia="方正仿宋_GBK"/>
                <w:sz w:val="21"/>
                <w:szCs w:val="21"/>
              </w:rPr>
              <w:t>（一）</w:t>
            </w:r>
          </w:p>
        </w:tc>
        <w:tc>
          <w:tcPr>
            <w:tcW w:w="709" w:type="dxa"/>
            <w:vMerge w:val="restart"/>
            <w:vAlign w:val="center"/>
          </w:tcPr>
          <w:p w14:paraId="26B08F0D">
            <w:pPr>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《中华人民共和国政府采购法》第二十二条规定</w:t>
            </w:r>
          </w:p>
        </w:tc>
        <w:tc>
          <w:tcPr>
            <w:tcW w:w="2835" w:type="dxa"/>
            <w:vAlign w:val="center"/>
          </w:tcPr>
          <w:p w14:paraId="4B2F1420">
            <w:pPr>
              <w:rPr>
                <w:rFonts w:hint="eastAsia" w:ascii="方正仿宋_GBK" w:hAnsi="仿宋" w:eastAsia="方正仿宋_GBK"/>
                <w:sz w:val="21"/>
                <w:szCs w:val="21"/>
              </w:rPr>
            </w:pPr>
            <w:r>
              <w:rPr>
                <w:rFonts w:hint="eastAsia" w:ascii="方正仿宋_GBK" w:hAnsi="仿宋" w:eastAsia="方正仿宋_GBK"/>
                <w:sz w:val="21"/>
                <w:szCs w:val="21"/>
              </w:rPr>
              <w:t>1.具有独立承担民事责任的能力</w:t>
            </w:r>
          </w:p>
        </w:tc>
        <w:tc>
          <w:tcPr>
            <w:tcW w:w="5267" w:type="dxa"/>
            <w:vAlign w:val="center"/>
          </w:tcPr>
          <w:p w14:paraId="3CCF86A1">
            <w:pPr>
              <w:rPr>
                <w:rFonts w:hint="eastAsia" w:ascii="方正仿宋_GBK" w:hAnsi="仿宋" w:eastAsia="方正仿宋_GBK"/>
                <w:sz w:val="21"/>
                <w:szCs w:val="21"/>
              </w:rPr>
            </w:pPr>
            <w:r>
              <w:rPr>
                <w:rFonts w:hint="eastAsia" w:ascii="方正仿宋_GBK" w:hAnsi="仿宋" w:eastAsia="方正仿宋_GBK"/>
                <w:sz w:val="21"/>
                <w:szCs w:val="21"/>
              </w:rPr>
              <w:t xml:space="preserve">1.供应商法人营业执照（副本）或事业单位法人证书（副本）或个体工商户营业执照或有效的自然人身份证明或社会团体法人登记证书（提供复印件）。 </w:t>
            </w:r>
          </w:p>
          <w:p w14:paraId="387A21DD">
            <w:pPr>
              <w:rPr>
                <w:rFonts w:hint="eastAsia" w:ascii="方正仿宋_GBK" w:hAnsi="仿宋" w:eastAsia="方正仿宋_GBK"/>
                <w:sz w:val="21"/>
                <w:szCs w:val="21"/>
              </w:rPr>
            </w:pPr>
            <w:r>
              <w:rPr>
                <w:rFonts w:hint="eastAsia" w:ascii="方正仿宋_GBK" w:hAnsi="仿宋" w:eastAsia="方正仿宋_GBK"/>
                <w:sz w:val="21"/>
                <w:szCs w:val="21"/>
              </w:rPr>
              <w:t>2.供应商法定代表人身份证明和法定代表人授权代表委托书。</w:t>
            </w:r>
          </w:p>
        </w:tc>
      </w:tr>
      <w:tr w14:paraId="0FF5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548DB14A">
            <w:pPr>
              <w:jc w:val="center"/>
              <w:rPr>
                <w:rFonts w:hint="eastAsia" w:ascii="方正仿宋_GBK" w:hAnsi="仿宋" w:eastAsia="方正仿宋_GBK"/>
                <w:sz w:val="21"/>
                <w:szCs w:val="21"/>
              </w:rPr>
            </w:pPr>
          </w:p>
        </w:tc>
        <w:tc>
          <w:tcPr>
            <w:tcW w:w="709" w:type="dxa"/>
            <w:vMerge w:val="continue"/>
            <w:vAlign w:val="center"/>
          </w:tcPr>
          <w:p w14:paraId="4DDB5D8B">
            <w:pPr>
              <w:rPr>
                <w:rFonts w:hint="eastAsia" w:ascii="方正仿宋_GBK" w:hAnsi="仿宋" w:eastAsia="方正仿宋_GBK" w:cs="仿宋_GB2312"/>
                <w:sz w:val="21"/>
                <w:szCs w:val="21"/>
                <w:lang w:val="zh-CN"/>
              </w:rPr>
            </w:pPr>
          </w:p>
        </w:tc>
        <w:tc>
          <w:tcPr>
            <w:tcW w:w="2835" w:type="dxa"/>
            <w:vAlign w:val="center"/>
          </w:tcPr>
          <w:p w14:paraId="2B0A0E1C">
            <w:pPr>
              <w:rPr>
                <w:rFonts w:hint="eastAsia" w:ascii="方正仿宋_GBK" w:hAnsi="仿宋" w:eastAsia="方正仿宋_GBK"/>
                <w:sz w:val="21"/>
                <w:szCs w:val="21"/>
              </w:rPr>
            </w:pPr>
            <w:r>
              <w:rPr>
                <w:rFonts w:hint="eastAsia" w:ascii="方正仿宋_GBK" w:hAnsi="仿宋" w:eastAsia="方正仿宋_GBK" w:cs="仿宋_GB2312"/>
                <w:sz w:val="21"/>
                <w:szCs w:val="21"/>
                <w:lang w:val="zh-CN"/>
              </w:rPr>
              <w:t>2.</w:t>
            </w:r>
            <w:r>
              <w:rPr>
                <w:rFonts w:hint="eastAsia" w:ascii="方正仿宋_GBK" w:hAnsi="仿宋" w:eastAsia="方正仿宋_GBK"/>
                <w:sz w:val="21"/>
                <w:szCs w:val="21"/>
              </w:rPr>
              <w:t>具有良好的商业信誉和健全的财务会计制度</w:t>
            </w:r>
          </w:p>
        </w:tc>
        <w:tc>
          <w:tcPr>
            <w:tcW w:w="5267" w:type="dxa"/>
            <w:vMerge w:val="restart"/>
            <w:vAlign w:val="center"/>
          </w:tcPr>
          <w:p w14:paraId="1143ED82">
            <w:pPr>
              <w:rPr>
                <w:rFonts w:hint="eastAsia" w:ascii="方正仿宋_GBK" w:hAnsi="仿宋" w:eastAsia="方正仿宋_GBK"/>
                <w:b/>
                <w:sz w:val="21"/>
                <w:szCs w:val="21"/>
              </w:rPr>
            </w:pPr>
            <w:r>
              <w:rPr>
                <w:rFonts w:hint="eastAsia" w:ascii="方正仿宋_GBK" w:hAnsi="仿宋" w:eastAsia="方正仿宋_GBK"/>
                <w:sz w:val="21"/>
                <w:szCs w:val="21"/>
              </w:rPr>
              <w:t>供应商提供“基本资格条件承诺函”（格式详见第七篇）</w:t>
            </w:r>
          </w:p>
        </w:tc>
      </w:tr>
      <w:tr w14:paraId="30779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33631C0C">
            <w:pPr>
              <w:jc w:val="center"/>
              <w:rPr>
                <w:rFonts w:hint="eastAsia" w:ascii="方正仿宋_GBK" w:hAnsi="仿宋" w:eastAsia="方正仿宋_GBK"/>
                <w:sz w:val="21"/>
                <w:szCs w:val="21"/>
              </w:rPr>
            </w:pPr>
          </w:p>
        </w:tc>
        <w:tc>
          <w:tcPr>
            <w:tcW w:w="709" w:type="dxa"/>
            <w:vMerge w:val="continue"/>
            <w:vAlign w:val="center"/>
          </w:tcPr>
          <w:p w14:paraId="5B7FD839">
            <w:pPr>
              <w:rPr>
                <w:rFonts w:hint="eastAsia" w:ascii="方正仿宋_GBK" w:hAnsi="仿宋" w:eastAsia="方正仿宋_GBK" w:cs="仿宋_GB2312"/>
                <w:sz w:val="21"/>
                <w:szCs w:val="21"/>
                <w:lang w:val="zh-CN"/>
              </w:rPr>
            </w:pPr>
          </w:p>
        </w:tc>
        <w:tc>
          <w:tcPr>
            <w:tcW w:w="2835" w:type="dxa"/>
            <w:vAlign w:val="center"/>
          </w:tcPr>
          <w:p w14:paraId="20F91496">
            <w:pPr>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3.具有履行合同所必需的设备和专业技术能力</w:t>
            </w:r>
          </w:p>
        </w:tc>
        <w:tc>
          <w:tcPr>
            <w:tcW w:w="5267" w:type="dxa"/>
            <w:vMerge w:val="continue"/>
            <w:vAlign w:val="center"/>
          </w:tcPr>
          <w:p w14:paraId="7A57AF7E">
            <w:pPr>
              <w:rPr>
                <w:rFonts w:hint="eastAsia" w:ascii="方正仿宋_GBK" w:hAnsi="仿宋" w:eastAsia="方正仿宋_GBK"/>
                <w:sz w:val="21"/>
                <w:szCs w:val="21"/>
              </w:rPr>
            </w:pPr>
          </w:p>
        </w:tc>
      </w:tr>
      <w:tr w14:paraId="24C6A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3A3D3910">
            <w:pPr>
              <w:jc w:val="center"/>
              <w:rPr>
                <w:rFonts w:hint="eastAsia" w:ascii="方正仿宋_GBK" w:hAnsi="仿宋" w:eastAsia="方正仿宋_GBK"/>
                <w:sz w:val="21"/>
                <w:szCs w:val="21"/>
              </w:rPr>
            </w:pPr>
          </w:p>
        </w:tc>
        <w:tc>
          <w:tcPr>
            <w:tcW w:w="709" w:type="dxa"/>
            <w:vMerge w:val="continue"/>
            <w:vAlign w:val="center"/>
          </w:tcPr>
          <w:p w14:paraId="7F7291BC">
            <w:pPr>
              <w:rPr>
                <w:rFonts w:hint="eastAsia" w:ascii="方正仿宋_GBK" w:hAnsi="仿宋" w:eastAsia="方正仿宋_GBK" w:cs="仿宋_GB2312"/>
                <w:sz w:val="21"/>
                <w:szCs w:val="21"/>
                <w:lang w:val="zh-CN"/>
              </w:rPr>
            </w:pPr>
          </w:p>
        </w:tc>
        <w:tc>
          <w:tcPr>
            <w:tcW w:w="2835" w:type="dxa"/>
            <w:vAlign w:val="center"/>
          </w:tcPr>
          <w:p w14:paraId="6F7F309C">
            <w:pPr>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4.有依法缴纳税收和社会保障金的良好记录</w:t>
            </w:r>
          </w:p>
        </w:tc>
        <w:tc>
          <w:tcPr>
            <w:tcW w:w="5267" w:type="dxa"/>
            <w:vMerge w:val="continue"/>
            <w:vAlign w:val="center"/>
          </w:tcPr>
          <w:p w14:paraId="0C92CD37">
            <w:pPr>
              <w:rPr>
                <w:rFonts w:hint="eastAsia" w:ascii="方正仿宋_GBK" w:hAnsi="仿宋" w:eastAsia="方正仿宋_GBK"/>
                <w:sz w:val="21"/>
                <w:szCs w:val="21"/>
              </w:rPr>
            </w:pPr>
          </w:p>
        </w:tc>
      </w:tr>
      <w:tr w14:paraId="7E57D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CF1E45A">
            <w:pPr>
              <w:jc w:val="center"/>
              <w:rPr>
                <w:rFonts w:hint="eastAsia" w:ascii="方正仿宋_GBK" w:hAnsi="仿宋" w:eastAsia="方正仿宋_GBK"/>
                <w:sz w:val="21"/>
                <w:szCs w:val="21"/>
              </w:rPr>
            </w:pPr>
          </w:p>
        </w:tc>
        <w:tc>
          <w:tcPr>
            <w:tcW w:w="709" w:type="dxa"/>
            <w:vMerge w:val="continue"/>
            <w:vAlign w:val="center"/>
          </w:tcPr>
          <w:p w14:paraId="13F8DC18">
            <w:pPr>
              <w:rPr>
                <w:rFonts w:hint="eastAsia" w:ascii="方正仿宋_GBK" w:hAnsi="仿宋" w:eastAsia="方正仿宋_GBK" w:cs="仿宋_GB2312"/>
                <w:sz w:val="21"/>
                <w:szCs w:val="21"/>
                <w:lang w:val="zh-CN"/>
              </w:rPr>
            </w:pPr>
          </w:p>
        </w:tc>
        <w:tc>
          <w:tcPr>
            <w:tcW w:w="2835" w:type="dxa"/>
            <w:vAlign w:val="center"/>
          </w:tcPr>
          <w:p w14:paraId="121327A6">
            <w:pPr>
              <w:rPr>
                <w:rFonts w:hint="eastAsia" w:ascii="方正仿宋_GBK" w:hAnsi="仿宋" w:eastAsia="方正仿宋_GBK" w:cs="仿宋_GB2312"/>
                <w:sz w:val="21"/>
                <w:szCs w:val="21"/>
                <w:lang w:val="zh-CN"/>
              </w:rPr>
            </w:pPr>
            <w:r>
              <w:rPr>
                <w:rFonts w:hint="eastAsia" w:ascii="方正仿宋_GBK" w:hAnsi="仿宋" w:eastAsia="方正仿宋_GBK"/>
                <w:sz w:val="21"/>
                <w:szCs w:val="21"/>
              </w:rPr>
              <w:t>5.参加政府采购活动前三年内，在经营活动中没有重大违法记录</w:t>
            </w:r>
          </w:p>
        </w:tc>
        <w:tc>
          <w:tcPr>
            <w:tcW w:w="5267" w:type="dxa"/>
            <w:vMerge w:val="continue"/>
            <w:vAlign w:val="center"/>
          </w:tcPr>
          <w:p w14:paraId="444C0E35">
            <w:pPr>
              <w:rPr>
                <w:rFonts w:hint="eastAsia" w:ascii="方正仿宋_GBK" w:hAnsi="仿宋" w:eastAsia="方正仿宋_GBK"/>
                <w:b/>
                <w:sz w:val="21"/>
                <w:szCs w:val="21"/>
              </w:rPr>
            </w:pPr>
          </w:p>
        </w:tc>
      </w:tr>
      <w:tr w14:paraId="7B3F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136DC41A">
            <w:pPr>
              <w:jc w:val="center"/>
              <w:rPr>
                <w:rFonts w:hint="eastAsia" w:ascii="方正仿宋_GBK" w:hAnsi="仿宋" w:eastAsia="方正仿宋_GBK"/>
                <w:sz w:val="21"/>
                <w:szCs w:val="21"/>
              </w:rPr>
            </w:pPr>
          </w:p>
        </w:tc>
        <w:tc>
          <w:tcPr>
            <w:tcW w:w="709" w:type="dxa"/>
            <w:vMerge w:val="continue"/>
            <w:vAlign w:val="center"/>
          </w:tcPr>
          <w:p w14:paraId="08109471">
            <w:pPr>
              <w:rPr>
                <w:rFonts w:hint="eastAsia" w:ascii="方正仿宋_GBK" w:hAnsi="仿宋" w:eastAsia="方正仿宋_GBK" w:cs="仿宋_GB2312"/>
                <w:sz w:val="21"/>
                <w:szCs w:val="21"/>
              </w:rPr>
            </w:pPr>
          </w:p>
        </w:tc>
        <w:tc>
          <w:tcPr>
            <w:tcW w:w="2835" w:type="dxa"/>
            <w:vAlign w:val="center"/>
          </w:tcPr>
          <w:p w14:paraId="3B9F8CDE">
            <w:pPr>
              <w:rPr>
                <w:rFonts w:hint="eastAsia" w:ascii="方正仿宋_GBK" w:hAnsi="仿宋" w:eastAsia="方正仿宋_GBK"/>
                <w:sz w:val="21"/>
                <w:szCs w:val="21"/>
              </w:rPr>
            </w:pPr>
            <w:r>
              <w:rPr>
                <w:rFonts w:hint="eastAsia" w:ascii="方正仿宋_GBK" w:hAnsi="仿宋" w:eastAsia="方正仿宋_GBK"/>
                <w:sz w:val="21"/>
                <w:szCs w:val="21"/>
              </w:rPr>
              <w:t>6.法律、行政法规规定的其他条件</w:t>
            </w:r>
          </w:p>
        </w:tc>
        <w:tc>
          <w:tcPr>
            <w:tcW w:w="5267" w:type="dxa"/>
            <w:vAlign w:val="center"/>
          </w:tcPr>
          <w:p w14:paraId="5CAAAD05">
            <w:pPr>
              <w:rPr>
                <w:rFonts w:hint="eastAsia" w:ascii="方正仿宋_GBK" w:hAnsi="仿宋" w:eastAsia="方正仿宋_GBK"/>
                <w:sz w:val="21"/>
                <w:szCs w:val="21"/>
              </w:rPr>
            </w:pPr>
          </w:p>
        </w:tc>
      </w:tr>
      <w:tr w14:paraId="5C5B9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171E14BB">
            <w:pPr>
              <w:jc w:val="center"/>
              <w:rPr>
                <w:rFonts w:hint="eastAsia" w:ascii="方正仿宋_GBK" w:hAnsi="仿宋" w:eastAsia="方正仿宋_GBK"/>
                <w:sz w:val="21"/>
                <w:szCs w:val="21"/>
              </w:rPr>
            </w:pPr>
          </w:p>
        </w:tc>
        <w:tc>
          <w:tcPr>
            <w:tcW w:w="709" w:type="dxa"/>
            <w:vMerge w:val="continue"/>
            <w:vAlign w:val="center"/>
          </w:tcPr>
          <w:p w14:paraId="5D3106CE">
            <w:pPr>
              <w:rPr>
                <w:rFonts w:hint="eastAsia" w:ascii="方正仿宋_GBK" w:hAnsi="仿宋" w:eastAsia="方正仿宋_GBK" w:cs="仿宋_GB2312"/>
                <w:sz w:val="21"/>
                <w:szCs w:val="21"/>
              </w:rPr>
            </w:pPr>
          </w:p>
        </w:tc>
        <w:tc>
          <w:tcPr>
            <w:tcW w:w="2835" w:type="dxa"/>
            <w:vAlign w:val="center"/>
          </w:tcPr>
          <w:p w14:paraId="3C511589">
            <w:pPr>
              <w:rPr>
                <w:rFonts w:hint="eastAsia" w:ascii="方正仿宋_GBK" w:hAnsi="仿宋" w:eastAsia="方正仿宋_GBK"/>
                <w:sz w:val="21"/>
                <w:szCs w:val="21"/>
              </w:rPr>
            </w:pPr>
            <w:r>
              <w:rPr>
                <w:rFonts w:hint="eastAsia" w:ascii="方正仿宋_GBK" w:hAnsi="仿宋" w:eastAsia="方正仿宋_GBK"/>
                <w:sz w:val="21"/>
                <w:szCs w:val="21"/>
              </w:rPr>
              <w:t>7.本项目的特定资格要求</w:t>
            </w:r>
          </w:p>
        </w:tc>
        <w:tc>
          <w:tcPr>
            <w:tcW w:w="5267" w:type="dxa"/>
            <w:vAlign w:val="center"/>
          </w:tcPr>
          <w:p w14:paraId="444F4EC0">
            <w:pPr>
              <w:rPr>
                <w:rFonts w:hint="eastAsia" w:ascii="方正仿宋_GBK" w:hAnsi="仿宋" w:eastAsia="方正仿宋_GBK"/>
                <w:sz w:val="21"/>
                <w:szCs w:val="21"/>
              </w:rPr>
            </w:pPr>
            <w:r>
              <w:rPr>
                <w:rFonts w:hint="eastAsia" w:ascii="方正仿宋_GBK" w:hAnsi="仿宋" w:eastAsia="方正仿宋_GBK"/>
                <w:sz w:val="21"/>
                <w:szCs w:val="21"/>
              </w:rPr>
              <w:t>按“第一篇三、供应商资格要求（三）本项目的特定资格要求”的要求提交</w:t>
            </w:r>
            <w:r>
              <w:rPr>
                <w:rFonts w:hint="eastAsia" w:ascii="方正仿宋_GBK" w:hAnsi="宋体" w:eastAsia="方正仿宋_GBK"/>
                <w:sz w:val="21"/>
                <w:szCs w:val="21"/>
              </w:rPr>
              <w:t>（如果有）</w:t>
            </w:r>
            <w:r>
              <w:rPr>
                <w:rFonts w:hint="eastAsia" w:ascii="方正仿宋_GBK" w:hAnsi="仿宋" w:eastAsia="方正仿宋_GBK"/>
                <w:sz w:val="21"/>
                <w:szCs w:val="21"/>
              </w:rPr>
              <w:t>。</w:t>
            </w:r>
          </w:p>
        </w:tc>
      </w:tr>
      <w:tr w14:paraId="088D3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42877D5">
            <w:pPr>
              <w:jc w:val="center"/>
              <w:rPr>
                <w:rFonts w:hint="eastAsia" w:ascii="方正仿宋_GBK" w:hAnsi="仿宋" w:eastAsia="方正仿宋_GBK"/>
                <w:sz w:val="21"/>
                <w:szCs w:val="21"/>
              </w:rPr>
            </w:pPr>
            <w:r>
              <w:rPr>
                <w:rFonts w:hint="eastAsia" w:ascii="方正仿宋_GBK" w:hAnsi="仿宋" w:eastAsia="方正仿宋_GBK"/>
                <w:sz w:val="21"/>
                <w:szCs w:val="21"/>
              </w:rPr>
              <w:t>（二）</w:t>
            </w:r>
          </w:p>
        </w:tc>
        <w:tc>
          <w:tcPr>
            <w:tcW w:w="3544" w:type="dxa"/>
            <w:gridSpan w:val="2"/>
            <w:vAlign w:val="center"/>
          </w:tcPr>
          <w:p w14:paraId="75D70747">
            <w:pPr>
              <w:rPr>
                <w:rFonts w:hint="eastAsia" w:ascii="方正仿宋_GBK" w:hAnsi="仿宋" w:eastAsia="方正仿宋_GBK"/>
                <w:sz w:val="21"/>
                <w:szCs w:val="21"/>
              </w:rPr>
            </w:pPr>
            <w:r>
              <w:rPr>
                <w:rFonts w:hint="eastAsia" w:ascii="方正仿宋_GBK" w:hAnsi="仿宋" w:eastAsia="方正仿宋_GBK"/>
                <w:sz w:val="21"/>
                <w:szCs w:val="21"/>
              </w:rPr>
              <w:t>落实政府采购政策需满足的资格要求</w:t>
            </w:r>
          </w:p>
        </w:tc>
        <w:tc>
          <w:tcPr>
            <w:tcW w:w="5267" w:type="dxa"/>
            <w:vAlign w:val="center"/>
          </w:tcPr>
          <w:p w14:paraId="0DF2D0A1">
            <w:pPr>
              <w:rPr>
                <w:rFonts w:hint="eastAsia" w:ascii="方正仿宋_GBK" w:hAnsi="仿宋" w:eastAsia="方正仿宋_GBK"/>
                <w:sz w:val="21"/>
                <w:szCs w:val="21"/>
              </w:rPr>
            </w:pPr>
            <w:r>
              <w:rPr>
                <w:rFonts w:hint="eastAsia" w:ascii="方正仿宋_GBK" w:hAnsi="仿宋" w:eastAsia="方正仿宋_GBK"/>
                <w:sz w:val="21"/>
                <w:szCs w:val="21"/>
              </w:rPr>
              <w:t>按“第一篇三、供应商资格要求（二）落实政府采购政策需满足的资格要求”的要求提交</w:t>
            </w:r>
            <w:r>
              <w:rPr>
                <w:rFonts w:hint="eastAsia" w:ascii="方正仿宋_GBK" w:hAnsi="宋体" w:eastAsia="方正仿宋_GBK"/>
                <w:sz w:val="21"/>
                <w:szCs w:val="21"/>
              </w:rPr>
              <w:t>（如果有）</w:t>
            </w:r>
            <w:r>
              <w:rPr>
                <w:rFonts w:hint="eastAsia" w:ascii="方正仿宋_GBK" w:hAnsi="仿宋" w:eastAsia="方正仿宋_GBK"/>
                <w:sz w:val="21"/>
                <w:szCs w:val="21"/>
              </w:rPr>
              <w:t>。</w:t>
            </w:r>
          </w:p>
        </w:tc>
      </w:tr>
      <w:tr w14:paraId="188C4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top"/>
          </w:tcPr>
          <w:p w14:paraId="2BB56721">
            <w:pPr>
              <w:jc w:val="center"/>
              <w:rPr>
                <w:rFonts w:hint="eastAsia" w:ascii="方正仿宋_GBK" w:hAnsi="仿宋" w:eastAsia="方正仿宋_GBK"/>
                <w:sz w:val="21"/>
                <w:szCs w:val="21"/>
              </w:rPr>
            </w:pPr>
            <w:r>
              <w:rPr>
                <w:rFonts w:hint="eastAsia" w:ascii="方正仿宋_GBK" w:hAnsi="仿宋" w:eastAsia="方正仿宋_GBK"/>
                <w:sz w:val="21"/>
                <w:szCs w:val="21"/>
              </w:rPr>
              <w:t>（三）</w:t>
            </w:r>
          </w:p>
        </w:tc>
        <w:tc>
          <w:tcPr>
            <w:tcW w:w="3544" w:type="dxa"/>
            <w:gridSpan w:val="2"/>
            <w:vAlign w:val="top"/>
          </w:tcPr>
          <w:p w14:paraId="6B9BEDC5">
            <w:pPr>
              <w:jc w:val="left"/>
              <w:rPr>
                <w:rFonts w:hint="eastAsia" w:ascii="方正仿宋_GBK" w:hAnsi="仿宋" w:eastAsia="方正仿宋_GBK"/>
                <w:sz w:val="21"/>
                <w:szCs w:val="21"/>
              </w:rPr>
            </w:pPr>
            <w:r>
              <w:rPr>
                <w:rFonts w:hint="eastAsia" w:ascii="方正仿宋_GBK" w:hAnsi="仿宋" w:eastAsia="方正仿宋_GBK"/>
                <w:sz w:val="21"/>
                <w:szCs w:val="21"/>
              </w:rPr>
              <w:t>保证金</w:t>
            </w:r>
          </w:p>
        </w:tc>
        <w:tc>
          <w:tcPr>
            <w:tcW w:w="5267" w:type="dxa"/>
            <w:vAlign w:val="top"/>
          </w:tcPr>
          <w:p w14:paraId="1E90DEB9">
            <w:pPr>
              <w:rPr>
                <w:rFonts w:hint="eastAsia" w:ascii="方正仿宋_GBK" w:hAnsi="仿宋" w:eastAsia="方正仿宋_GBK"/>
                <w:sz w:val="21"/>
                <w:szCs w:val="21"/>
              </w:rPr>
            </w:pPr>
            <w:r>
              <w:rPr>
                <w:rFonts w:hint="eastAsia" w:ascii="方正仿宋_GBK" w:hAnsi="仿宋" w:eastAsia="方正仿宋_GBK"/>
                <w:sz w:val="21"/>
                <w:szCs w:val="21"/>
              </w:rPr>
              <w:t>按照询价通知书要求足额交纳所参与包的保证金。</w:t>
            </w:r>
          </w:p>
        </w:tc>
      </w:tr>
    </w:tbl>
    <w:p w14:paraId="0ADD477B">
      <w:pPr>
        <w:snapToGrid w:val="0"/>
        <w:spacing w:line="400" w:lineRule="exact"/>
        <w:ind w:firstLine="480" w:firstLineChars="200"/>
        <w:rPr>
          <w:rFonts w:hint="eastAsia" w:ascii="方正仿宋_GBK" w:hAnsi="宋体" w:eastAsia="方正仿宋_GBK" w:cs="宋体"/>
          <w:kern w:val="0"/>
          <w:sz w:val="24"/>
          <w:szCs w:val="24"/>
        </w:rPr>
      </w:pPr>
      <w:r>
        <w:rPr>
          <w:rFonts w:hint="eastAsia" w:ascii="方正仿宋_GBK" w:hAnsi="宋体" w:eastAsia="方正仿宋_GBK" w:cs="宋体"/>
          <w:kern w:val="0"/>
          <w:sz w:val="24"/>
          <w:szCs w:val="24"/>
        </w:rPr>
        <w:t>注：</w:t>
      </w:r>
    </w:p>
    <w:p w14:paraId="2C1A9A7E">
      <w:pPr>
        <w:snapToGrid w:val="0"/>
        <w:spacing w:line="400" w:lineRule="exact"/>
        <w:ind w:firstLine="480" w:firstLineChars="200"/>
        <w:rPr>
          <w:rFonts w:hint="eastAsia" w:ascii="方正仿宋_GBK" w:hAnsi="宋体" w:eastAsia="方正仿宋_GBK" w:cs="宋体"/>
          <w:kern w:val="0"/>
          <w:sz w:val="24"/>
          <w:szCs w:val="24"/>
        </w:rPr>
      </w:pPr>
      <w:r>
        <w:rPr>
          <w:rFonts w:hint="eastAsia" w:ascii="方正仿宋_GBK" w:hAnsi="宋体" w:eastAsia="方正仿宋_GBK" w:cs="宋体"/>
          <w:kern w:val="0"/>
          <w:sz w:val="24"/>
          <w:szCs w:val="24"/>
        </w:rPr>
        <w:t>根据《</w:t>
      </w:r>
      <w:r>
        <w:rPr>
          <w:rFonts w:ascii="方正仿宋_GBK" w:hAnsi="宋体" w:eastAsia="方正仿宋_GBK" w:cs="宋体"/>
          <w:kern w:val="0"/>
          <w:sz w:val="24"/>
          <w:szCs w:val="24"/>
        </w:rPr>
        <w:t>中华人民共和国政府采购法实施条例</w:t>
      </w:r>
      <w:r>
        <w:rPr>
          <w:rFonts w:hint="eastAsia" w:ascii="方正仿宋_GBK" w:hAnsi="宋体" w:eastAsia="方正仿宋_GBK" w:cs="宋体"/>
          <w:kern w:val="0"/>
          <w:sz w:val="24"/>
          <w:szCs w:val="24"/>
        </w:rPr>
        <w:t>》第十九条“参加政府采购活动前三年内，在经营活动中没有重大违法记录”中“重大违法记录”</w:t>
      </w:r>
      <w:r>
        <w:rPr>
          <w:rFonts w:ascii="方正仿宋_GBK" w:hAnsi="宋体" w:eastAsia="方正仿宋_GBK" w:cs="宋体"/>
          <w:kern w:val="0"/>
          <w:sz w:val="24"/>
          <w:szCs w:val="24"/>
        </w:rPr>
        <w:t>，是指供应商因违法经营受到刑事处罚或者责令停产停业、吊销许可证或者执照、较大数额罚款等行政处罚。</w:t>
      </w:r>
      <w:r>
        <w:rPr>
          <w:rFonts w:hint="eastAsia" w:ascii="方正仿宋_GBK" w:hAnsi="宋体" w:eastAsia="方正仿宋_GBK" w:cs="宋体"/>
          <w:kern w:val="0"/>
          <w:sz w:val="24"/>
          <w:szCs w:val="24"/>
        </w:rPr>
        <w:t>行政处罚中“较大数额”的认定标准，按照“</w:t>
      </w:r>
      <w:r>
        <w:rPr>
          <w:rFonts w:ascii="方正仿宋_GBK" w:hAnsi="宋体" w:eastAsia="方正仿宋_GBK" w:cs="宋体"/>
          <w:kern w:val="0"/>
          <w:sz w:val="24"/>
          <w:szCs w:val="24"/>
        </w:rPr>
        <w:t>财政部关于《中华人民共和国政府采购法实施条例》第十九条第一款“较大数额罚款”具体适用问题的意见</w:t>
      </w:r>
      <w:r>
        <w:rPr>
          <w:rFonts w:hint="eastAsia" w:ascii="方正仿宋_GBK" w:hAnsi="宋体" w:eastAsia="方正仿宋_GBK" w:cs="宋体"/>
          <w:kern w:val="0"/>
          <w:sz w:val="24"/>
          <w:szCs w:val="24"/>
        </w:rPr>
        <w:t>（财库〔2022〕3 号）”执行。供应商可于响应文件递交截止时间前通过 “信用中国”网站(www.creditchina.gov.cn)、"中国政府采购网"(www.ccgp.gov.cn)等渠道查询信用记录。</w:t>
      </w:r>
    </w:p>
    <w:p w14:paraId="321C4E72">
      <w:pPr>
        <w:snapToGrid w:val="0"/>
        <w:spacing w:line="400" w:lineRule="exact"/>
        <w:ind w:firstLine="480" w:firstLineChars="200"/>
        <w:rPr>
          <w:rFonts w:hint="eastAsia" w:ascii="方正仿宋_GBK" w:eastAsia="方正仿宋_GBK"/>
          <w:kern w:val="0"/>
          <w:sz w:val="24"/>
          <w:szCs w:val="24"/>
        </w:rPr>
      </w:pPr>
      <w:r>
        <w:rPr>
          <w:rFonts w:hint="eastAsia" w:ascii="方正仿宋_GBK" w:hAnsi="宋体" w:eastAsia="方正仿宋_GBK"/>
          <w:sz w:val="24"/>
          <w:szCs w:val="24"/>
        </w:rPr>
        <w:t>2.实质性响应审查。询价小组应当对响应文件进行评审，并根据询价通知书规定的采购程序、评定成交的标准等事项与实质性响应询价通知书要求的供应商进行评审。未实质性响应询价通知书的响应文件按无效处理，询价小组应当告知有关供应商。实质性响应审查内容如下：</w:t>
      </w:r>
    </w:p>
    <w:tbl>
      <w:tblPr>
        <w:tblStyle w:val="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694"/>
        <w:gridCol w:w="6259"/>
      </w:tblGrid>
      <w:tr w14:paraId="0488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14:paraId="2C22119B">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序号</w:t>
            </w:r>
          </w:p>
        </w:tc>
        <w:tc>
          <w:tcPr>
            <w:tcW w:w="2694" w:type="dxa"/>
            <w:vAlign w:val="center"/>
          </w:tcPr>
          <w:p w14:paraId="6A4A63FB">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审查因素</w:t>
            </w:r>
          </w:p>
        </w:tc>
        <w:tc>
          <w:tcPr>
            <w:tcW w:w="6259" w:type="dxa"/>
            <w:vAlign w:val="center"/>
          </w:tcPr>
          <w:p w14:paraId="282E8E23">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审查标准</w:t>
            </w:r>
          </w:p>
        </w:tc>
      </w:tr>
      <w:tr w14:paraId="2E544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vAlign w:val="center"/>
          </w:tcPr>
          <w:p w14:paraId="4CBC50D3">
            <w:pPr>
              <w:jc w:val="cente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1</w:t>
            </w:r>
          </w:p>
        </w:tc>
        <w:tc>
          <w:tcPr>
            <w:tcW w:w="2694" w:type="dxa"/>
            <w:vAlign w:val="center"/>
          </w:tcPr>
          <w:p w14:paraId="35747812">
            <w:pPr>
              <w:rPr>
                <w:rFonts w:hint="eastAsia" w:ascii="方正仿宋_GBK" w:hAnsi="宋体" w:eastAsia="方正仿宋_GBK" w:cs="宋体"/>
                <w:kern w:val="0"/>
                <w:sz w:val="21"/>
                <w:szCs w:val="21"/>
              </w:rPr>
            </w:pPr>
            <w:r>
              <w:rPr>
                <w:rFonts w:hint="eastAsia" w:ascii="方正仿宋_GBK" w:hAnsi="宋体" w:eastAsia="方正仿宋_GBK"/>
                <w:sz w:val="21"/>
                <w:szCs w:val="21"/>
              </w:rPr>
              <w:t>响应文件签署或盖章</w:t>
            </w:r>
          </w:p>
        </w:tc>
        <w:tc>
          <w:tcPr>
            <w:tcW w:w="6259" w:type="dxa"/>
            <w:vAlign w:val="center"/>
          </w:tcPr>
          <w:p w14:paraId="3F4397A6">
            <w:pPr>
              <w:rPr>
                <w:rFonts w:hint="eastAsia" w:ascii="方正仿宋_GBK" w:hAnsi="宋体" w:eastAsia="方正仿宋_GBK" w:cs="宋体"/>
                <w:kern w:val="0"/>
                <w:sz w:val="21"/>
                <w:szCs w:val="21"/>
              </w:rPr>
            </w:pPr>
            <w:r>
              <w:rPr>
                <w:rFonts w:hint="eastAsia" w:ascii="方正仿宋_GBK" w:hAnsi="宋体" w:eastAsia="方正仿宋_GBK"/>
                <w:sz w:val="21"/>
                <w:szCs w:val="21"/>
              </w:rPr>
              <w:t>按“第七篇响应文件格式要求”要求签署或盖章</w:t>
            </w:r>
          </w:p>
        </w:tc>
      </w:tr>
      <w:tr w14:paraId="480ED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vAlign w:val="center"/>
          </w:tcPr>
          <w:p w14:paraId="6E64E3C7">
            <w:pPr>
              <w:jc w:val="center"/>
              <w:rPr>
                <w:rFonts w:hint="eastAsia" w:ascii="方正仿宋_GBK" w:hAnsi="宋体" w:eastAsia="方正仿宋_GBK" w:cs="宋体"/>
                <w:kern w:val="0"/>
                <w:sz w:val="21"/>
                <w:szCs w:val="21"/>
              </w:rPr>
            </w:pPr>
          </w:p>
        </w:tc>
        <w:tc>
          <w:tcPr>
            <w:tcW w:w="2694" w:type="dxa"/>
            <w:vAlign w:val="center"/>
          </w:tcPr>
          <w:p w14:paraId="4C4A3D49">
            <w:pPr>
              <w:rPr>
                <w:rFonts w:hint="eastAsia" w:ascii="方正仿宋_GBK" w:hAnsi="宋体" w:eastAsia="方正仿宋_GBK"/>
                <w:sz w:val="21"/>
                <w:szCs w:val="21"/>
              </w:rPr>
            </w:pPr>
            <w:r>
              <w:rPr>
                <w:rFonts w:hint="eastAsia" w:ascii="方正仿宋_GBK" w:hAnsi="宋体" w:eastAsia="方正仿宋_GBK"/>
                <w:sz w:val="21"/>
                <w:szCs w:val="21"/>
              </w:rPr>
              <w:t>法定代表人身份证明及授权委托书</w:t>
            </w:r>
          </w:p>
        </w:tc>
        <w:tc>
          <w:tcPr>
            <w:tcW w:w="6259" w:type="dxa"/>
            <w:vAlign w:val="center"/>
          </w:tcPr>
          <w:p w14:paraId="638B2499">
            <w:pPr>
              <w:rPr>
                <w:rFonts w:hint="eastAsia" w:ascii="方正仿宋_GBK" w:hAnsi="宋体" w:eastAsia="方正仿宋_GBK"/>
                <w:sz w:val="21"/>
                <w:szCs w:val="21"/>
              </w:rPr>
            </w:pPr>
            <w:r>
              <w:rPr>
                <w:rFonts w:hint="eastAsia" w:ascii="方正仿宋_GBK" w:hAnsi="宋体" w:eastAsia="方正仿宋_GBK"/>
                <w:sz w:val="21"/>
                <w:szCs w:val="21"/>
              </w:rPr>
              <w:t>法定代表人身份证明及授权委托书有效，符合询价通知书规定的格式，签署或盖章齐全。</w:t>
            </w:r>
          </w:p>
        </w:tc>
      </w:tr>
      <w:tr w14:paraId="2FA34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vAlign w:val="center"/>
          </w:tcPr>
          <w:p w14:paraId="52D9F06D">
            <w:pPr>
              <w:jc w:val="center"/>
              <w:rPr>
                <w:rFonts w:hint="eastAsia" w:ascii="方正仿宋_GBK" w:hAnsi="宋体" w:eastAsia="方正仿宋_GBK" w:cs="宋体"/>
                <w:kern w:val="0"/>
                <w:sz w:val="21"/>
                <w:szCs w:val="21"/>
              </w:rPr>
            </w:pPr>
          </w:p>
        </w:tc>
        <w:tc>
          <w:tcPr>
            <w:tcW w:w="2694" w:type="dxa"/>
            <w:vAlign w:val="center"/>
          </w:tcPr>
          <w:p w14:paraId="640ACED7">
            <w:pPr>
              <w:rPr>
                <w:rFonts w:hint="eastAsia" w:ascii="方正仿宋_GBK" w:hAnsi="宋体" w:eastAsia="方正仿宋_GBK" w:cs="仿宋_GB2312"/>
                <w:sz w:val="21"/>
                <w:szCs w:val="21"/>
                <w:lang w:val="zh-CN"/>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方案</w:t>
            </w:r>
          </w:p>
        </w:tc>
        <w:tc>
          <w:tcPr>
            <w:tcW w:w="6259" w:type="dxa"/>
            <w:vAlign w:val="center"/>
          </w:tcPr>
          <w:p w14:paraId="3B78E139">
            <w:pPr>
              <w:rPr>
                <w:rFonts w:hint="eastAsia" w:ascii="方正仿宋_GBK" w:hAnsi="宋体" w:eastAsia="方正仿宋_GBK" w:cs="宋体"/>
                <w:kern w:val="0"/>
                <w:sz w:val="21"/>
                <w:szCs w:val="21"/>
              </w:rPr>
            </w:pPr>
            <w:r>
              <w:rPr>
                <w:rFonts w:hint="eastAsia" w:ascii="方正仿宋_GBK" w:hAnsi="宋体" w:eastAsia="方正仿宋_GBK" w:cs="仿宋_GB2312"/>
                <w:sz w:val="21"/>
                <w:szCs w:val="21"/>
                <w:lang w:val="zh-CN"/>
              </w:rPr>
              <w:t>只能有一个</w:t>
            </w: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方案。</w:t>
            </w:r>
          </w:p>
        </w:tc>
      </w:tr>
      <w:tr w14:paraId="74CF0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75" w:type="dxa"/>
            <w:vMerge w:val="continue"/>
            <w:vAlign w:val="center"/>
          </w:tcPr>
          <w:p w14:paraId="7A67FD49">
            <w:pPr>
              <w:jc w:val="center"/>
              <w:rPr>
                <w:rFonts w:hint="eastAsia" w:ascii="方正仿宋_GBK" w:hAnsi="宋体" w:eastAsia="方正仿宋_GBK" w:cs="宋体"/>
                <w:kern w:val="0"/>
                <w:sz w:val="21"/>
                <w:szCs w:val="21"/>
              </w:rPr>
            </w:pPr>
          </w:p>
        </w:tc>
        <w:tc>
          <w:tcPr>
            <w:tcW w:w="2694" w:type="dxa"/>
            <w:vAlign w:val="center"/>
          </w:tcPr>
          <w:p w14:paraId="74BC17D8">
            <w:pPr>
              <w:rPr>
                <w:rFonts w:hint="eastAsia" w:ascii="方正仿宋_GBK" w:hAnsi="宋体" w:eastAsia="方正仿宋_GBK" w:cs="仿宋_GB2312"/>
                <w:sz w:val="21"/>
                <w:szCs w:val="21"/>
                <w:lang w:val="zh-CN"/>
              </w:rPr>
            </w:pPr>
            <w:r>
              <w:rPr>
                <w:rFonts w:hint="eastAsia" w:ascii="方正仿宋_GBK" w:hAnsi="宋体" w:eastAsia="方正仿宋_GBK"/>
                <w:sz w:val="21"/>
                <w:szCs w:val="21"/>
              </w:rPr>
              <w:t>报价唯一</w:t>
            </w:r>
          </w:p>
        </w:tc>
        <w:tc>
          <w:tcPr>
            <w:tcW w:w="6259" w:type="dxa"/>
            <w:vAlign w:val="center"/>
          </w:tcPr>
          <w:p w14:paraId="70220039">
            <w:pPr>
              <w:rPr>
                <w:rFonts w:hint="eastAsia" w:ascii="方正仿宋_GBK" w:hAnsi="宋体" w:eastAsia="方正仿宋_GBK" w:cs="宋体"/>
                <w:kern w:val="0"/>
                <w:sz w:val="21"/>
                <w:szCs w:val="21"/>
              </w:rPr>
            </w:pPr>
            <w:r>
              <w:rPr>
                <w:rFonts w:hint="eastAsia" w:ascii="方正仿宋_GBK" w:hAnsi="宋体" w:eastAsia="方正仿宋_GBK"/>
                <w:sz w:val="21"/>
                <w:szCs w:val="21"/>
              </w:rPr>
              <w:t>只能有一个有效报价，不得提交选择性报价。</w:t>
            </w:r>
          </w:p>
        </w:tc>
      </w:tr>
      <w:tr w14:paraId="55036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675" w:type="dxa"/>
            <w:vAlign w:val="center"/>
          </w:tcPr>
          <w:p w14:paraId="15CAA549">
            <w:pPr>
              <w:jc w:val="cente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2</w:t>
            </w:r>
          </w:p>
        </w:tc>
        <w:tc>
          <w:tcPr>
            <w:tcW w:w="2694" w:type="dxa"/>
            <w:vAlign w:val="center"/>
          </w:tcPr>
          <w:p w14:paraId="3FDB4F0E">
            <w:pPr>
              <w:rPr>
                <w:rFonts w:hint="eastAsia" w:ascii="方正仿宋_GBK" w:hAnsi="宋体" w:eastAsia="方正仿宋_GBK" w:cs="宋体"/>
                <w:kern w:val="0"/>
                <w:sz w:val="21"/>
                <w:szCs w:val="21"/>
              </w:rPr>
            </w:pPr>
            <w:r>
              <w:rPr>
                <w:rFonts w:hint="eastAsia" w:ascii="方正仿宋_GBK" w:hAnsi="宋体" w:eastAsia="方正仿宋_GBK" w:cs="仿宋_GB2312"/>
                <w:sz w:val="21"/>
                <w:szCs w:val="21"/>
              </w:rPr>
              <w:t>响应文件</w:t>
            </w:r>
            <w:r>
              <w:rPr>
                <w:rFonts w:hint="eastAsia" w:ascii="方正仿宋_GBK" w:hAnsi="宋体" w:eastAsia="方正仿宋_GBK" w:cs="仿宋_GB2312"/>
                <w:sz w:val="21"/>
                <w:szCs w:val="21"/>
                <w:lang w:val="zh-CN"/>
              </w:rPr>
              <w:t>份数</w:t>
            </w:r>
          </w:p>
        </w:tc>
        <w:tc>
          <w:tcPr>
            <w:tcW w:w="6259" w:type="dxa"/>
            <w:vAlign w:val="center"/>
          </w:tcPr>
          <w:p w14:paraId="458FB695">
            <w:pPr>
              <w:rPr>
                <w:rFonts w:hint="eastAsia" w:ascii="方正仿宋_GBK" w:hAnsi="宋体" w:eastAsia="方正仿宋_GBK" w:cs="宋体"/>
                <w:kern w:val="0"/>
                <w:sz w:val="21"/>
                <w:szCs w:val="21"/>
              </w:rPr>
            </w:pPr>
            <w:r>
              <w:rPr>
                <w:rFonts w:hint="eastAsia" w:ascii="方正仿宋_GBK" w:hAnsi="宋体" w:eastAsia="方正仿宋_GBK" w:cs="仿宋_GB2312"/>
                <w:sz w:val="21"/>
                <w:szCs w:val="21"/>
              </w:rPr>
              <w:t>响应文件</w:t>
            </w:r>
            <w:r>
              <w:rPr>
                <w:rFonts w:hint="eastAsia" w:ascii="方正仿宋_GBK" w:hAnsi="宋体" w:eastAsia="方正仿宋_GBK" w:cs="仿宋_GB2312"/>
                <w:sz w:val="21"/>
                <w:szCs w:val="21"/>
                <w:lang w:val="zh-CN"/>
              </w:rPr>
              <w:t>正、副本数量符合</w:t>
            </w:r>
            <w:r>
              <w:rPr>
                <w:rFonts w:hint="eastAsia" w:ascii="方正仿宋_GBK" w:hAnsi="宋体" w:eastAsia="方正仿宋_GBK" w:cs="仿宋_GB2312"/>
                <w:sz w:val="21"/>
                <w:szCs w:val="21"/>
              </w:rPr>
              <w:t>询价通知书</w:t>
            </w:r>
            <w:r>
              <w:rPr>
                <w:rFonts w:hint="eastAsia" w:ascii="方正仿宋_GBK" w:hAnsi="宋体" w:eastAsia="方正仿宋_GBK" w:cs="仿宋_GB2312"/>
                <w:sz w:val="21"/>
                <w:szCs w:val="21"/>
                <w:lang w:val="zh-CN"/>
              </w:rPr>
              <w:t>要求。</w:t>
            </w:r>
          </w:p>
        </w:tc>
      </w:tr>
      <w:tr w14:paraId="3C9BB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vAlign w:val="center"/>
          </w:tcPr>
          <w:p w14:paraId="00D1175A">
            <w:pPr>
              <w:jc w:val="cente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3</w:t>
            </w:r>
          </w:p>
        </w:tc>
        <w:tc>
          <w:tcPr>
            <w:tcW w:w="2694" w:type="dxa"/>
            <w:vAlign w:val="center"/>
          </w:tcPr>
          <w:p w14:paraId="1106F3C3">
            <w:pP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响应文件内容</w:t>
            </w:r>
          </w:p>
        </w:tc>
        <w:tc>
          <w:tcPr>
            <w:tcW w:w="6259" w:type="dxa"/>
            <w:vAlign w:val="center"/>
          </w:tcPr>
          <w:p w14:paraId="56B4AF6C">
            <w:pPr>
              <w:pStyle w:val="5"/>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对询价通知书第二篇、第三篇规定的询价内容进行实质性响应。</w:t>
            </w:r>
          </w:p>
        </w:tc>
      </w:tr>
      <w:tr w14:paraId="1FFA6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vAlign w:val="center"/>
          </w:tcPr>
          <w:p w14:paraId="54099985">
            <w:pPr>
              <w:jc w:val="center"/>
              <w:rPr>
                <w:rFonts w:hint="eastAsia" w:ascii="方正仿宋_GBK" w:hAnsi="宋体" w:eastAsia="方正仿宋_GBK" w:cs="宋体"/>
                <w:kern w:val="0"/>
                <w:sz w:val="21"/>
                <w:szCs w:val="21"/>
              </w:rPr>
            </w:pPr>
          </w:p>
        </w:tc>
        <w:tc>
          <w:tcPr>
            <w:tcW w:w="2694" w:type="dxa"/>
            <w:vAlign w:val="center"/>
          </w:tcPr>
          <w:p w14:paraId="2CF312C7">
            <w:pP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询价有效期</w:t>
            </w:r>
          </w:p>
        </w:tc>
        <w:tc>
          <w:tcPr>
            <w:tcW w:w="6259" w:type="dxa"/>
            <w:vAlign w:val="center"/>
          </w:tcPr>
          <w:p w14:paraId="33D39D3E">
            <w:pPr>
              <w:rPr>
                <w:rFonts w:hint="eastAsia" w:ascii="方正仿宋_GBK" w:hAnsi="宋体" w:eastAsia="方正仿宋_GBK" w:cs="宋体"/>
                <w:kern w:val="0"/>
                <w:sz w:val="21"/>
                <w:szCs w:val="21"/>
              </w:rPr>
            </w:pPr>
            <w:r>
              <w:rPr>
                <w:rFonts w:hint="eastAsia" w:ascii="方正仿宋_GBK" w:hAnsi="宋体" w:eastAsia="方正仿宋_GBK" w:cs="宋体"/>
                <w:kern w:val="0"/>
                <w:sz w:val="21"/>
                <w:szCs w:val="21"/>
              </w:rPr>
              <w:t>响应文件及有关承诺文件有效期为提交响应文件截止时间起90天。</w:t>
            </w:r>
          </w:p>
        </w:tc>
      </w:tr>
    </w:tbl>
    <w:p w14:paraId="7AEC7215">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询价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35C0D012">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49CD098E">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（四）评审的依据为询价通知书和响应文件（含有效的补充文件）。询价小组判断响应文件对询价通知书的响应，仅基于响应文件本身而不靠外部证据。</w:t>
      </w:r>
    </w:p>
    <w:p w14:paraId="6EE438CD">
      <w:pPr>
        <w:pStyle w:val="3"/>
        <w:adjustRightInd w:val="0"/>
        <w:snapToGrid w:val="0"/>
        <w:spacing w:before="0" w:after="0" w:line="400" w:lineRule="exact"/>
        <w:ind w:firstLine="482" w:firstLineChars="200"/>
        <w:rPr>
          <w:rFonts w:hint="eastAsia" w:ascii="方正仿宋_GBK" w:hAnsi="宋体" w:eastAsia="方正仿宋_GBK"/>
          <w:sz w:val="24"/>
        </w:rPr>
      </w:pPr>
      <w:bookmarkStart w:id="329" w:name="_Toc64732013"/>
      <w:bookmarkStart w:id="330" w:name="_Toc1490867250"/>
      <w:bookmarkStart w:id="331" w:name="_Toc30639"/>
      <w:bookmarkStart w:id="332" w:name="_Toc1548"/>
      <w:bookmarkStart w:id="333" w:name="_Toc993973147"/>
      <w:bookmarkStart w:id="334" w:name="_Toc1870"/>
      <w:bookmarkStart w:id="335" w:name="_Toc5149"/>
      <w:bookmarkStart w:id="336" w:name="_Toc1842241558"/>
      <w:bookmarkStart w:id="337" w:name="_Toc65660351"/>
      <w:bookmarkStart w:id="338" w:name="_Toc1608015170"/>
      <w:bookmarkStart w:id="339" w:name="_Toc11713"/>
      <w:bookmarkStart w:id="340" w:name="_Toc2134688572"/>
      <w:bookmarkStart w:id="341" w:name="_Toc106034791"/>
      <w:bookmarkStart w:id="342" w:name="_Toc22268"/>
      <w:bookmarkStart w:id="343" w:name="_Toc2011680935"/>
      <w:bookmarkStart w:id="344" w:name="_Toc597046663"/>
      <w:bookmarkStart w:id="345" w:name="_Toc463455511"/>
      <w:bookmarkStart w:id="346" w:name="_Toc1758264145"/>
      <w:r>
        <w:rPr>
          <w:rFonts w:hint="eastAsia" w:ascii="方正仿宋_GBK" w:hAnsi="宋体" w:eastAsia="方正仿宋_GBK"/>
          <w:sz w:val="24"/>
        </w:rPr>
        <w:t>二、评定成交的标准</w:t>
      </w:r>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14:paraId="77A49F13">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（一）询价小组将依照本询价通知书相关规定对技术（质量）和服务均能满足实质性响应要求的供应商所提交的报价按照由低到高的顺序提出3名以上成交候选人，并编写评审报告。</w:t>
      </w:r>
    </w:p>
    <w:p w14:paraId="0773A7D5">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（二）若供应商的报价相同，按技术（质量）的优劣顺序排列；以上都相同的，按服务条款的优劣顺序排列。</w:t>
      </w:r>
    </w:p>
    <w:p w14:paraId="1250E542">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（三）成交价格=成交供应商的报价。</w:t>
      </w:r>
    </w:p>
    <w:p w14:paraId="22C35050">
      <w:pPr>
        <w:pStyle w:val="3"/>
        <w:adjustRightInd w:val="0"/>
        <w:snapToGrid w:val="0"/>
        <w:spacing w:before="0" w:after="0" w:line="400" w:lineRule="exact"/>
        <w:ind w:firstLine="482" w:firstLineChars="200"/>
        <w:rPr>
          <w:rFonts w:hint="eastAsia" w:ascii="方正仿宋_GBK" w:hAnsi="宋体" w:eastAsia="方正仿宋_GBK"/>
          <w:sz w:val="24"/>
        </w:rPr>
      </w:pPr>
      <w:bookmarkStart w:id="347" w:name="_Toc65660352"/>
      <w:bookmarkStart w:id="348" w:name="_Toc29113"/>
      <w:bookmarkStart w:id="349" w:name="_Toc12644"/>
      <w:bookmarkStart w:id="350" w:name="_Toc20480"/>
      <w:bookmarkStart w:id="351" w:name="_Toc1933448433"/>
      <w:bookmarkStart w:id="352" w:name="_Toc633375384"/>
      <w:bookmarkStart w:id="353" w:name="_Toc1879532085"/>
      <w:bookmarkStart w:id="354" w:name="_Toc1768936756"/>
      <w:bookmarkStart w:id="355" w:name="_Toc106034792"/>
      <w:bookmarkStart w:id="356" w:name="_Toc19473"/>
      <w:bookmarkStart w:id="357" w:name="_Toc940506639"/>
      <w:bookmarkStart w:id="358" w:name="_Toc6615"/>
      <w:bookmarkStart w:id="359" w:name="_Toc407535869"/>
      <w:bookmarkStart w:id="360" w:name="_Toc1822111315"/>
      <w:bookmarkStart w:id="361" w:name="_Toc86682168"/>
      <w:bookmarkStart w:id="362" w:name="_Toc21868"/>
      <w:bookmarkStart w:id="363" w:name="_Toc402600404"/>
      <w:r>
        <w:rPr>
          <w:rFonts w:hint="eastAsia" w:ascii="方正仿宋_GBK" w:hAnsi="宋体" w:eastAsia="方正仿宋_GBK"/>
          <w:sz w:val="24"/>
        </w:rPr>
        <w:t>三、无效</w:t>
      </w:r>
      <w:bookmarkEnd w:id="347"/>
      <w:bookmarkEnd w:id="348"/>
      <w:bookmarkEnd w:id="349"/>
      <w:r>
        <w:rPr>
          <w:rFonts w:hint="eastAsia" w:ascii="方正仿宋_GBK" w:hAnsi="宋体" w:eastAsia="方正仿宋_GBK"/>
          <w:sz w:val="24"/>
        </w:rPr>
        <w:t>报价</w:t>
      </w:r>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p>
    <w:p w14:paraId="46434D55">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供应商发生以下条款情况之一者，视为无效报价：</w:t>
      </w:r>
    </w:p>
    <w:p w14:paraId="2F68B33C">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（一）供应商不符合规定的资格条件的；</w:t>
      </w:r>
    </w:p>
    <w:p w14:paraId="69C91206">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（二）供应商未通过实质性响应审查的；</w:t>
      </w:r>
    </w:p>
    <w:p w14:paraId="7C146A2A">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（三）供应商未在保证金到账截止时间前足额交纳所参与包保证金的；</w:t>
      </w:r>
    </w:p>
    <w:p w14:paraId="6AECA5FA">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（四）供应商所提交的响应文件未按“第七篇响应文件格式要求”要求签署或盖章的；</w:t>
      </w:r>
    </w:p>
    <w:p w14:paraId="4A2C512C">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（五）供应商的报价超过采购预算或最高限价的；</w:t>
      </w:r>
    </w:p>
    <w:p w14:paraId="7A86656B">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（六）供应商不接受询价小组修正后的价格的；</w:t>
      </w:r>
    </w:p>
    <w:p w14:paraId="693C7483">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（七）单位负责人为同一人或者存在直接控股、管理关系的不同供应商，</w:t>
      </w:r>
      <w:r>
        <w:rPr>
          <w:rFonts w:ascii="方正仿宋_GBK" w:hAnsi="宋体" w:eastAsia="方正仿宋_GBK"/>
          <w:sz w:val="24"/>
          <w:szCs w:val="24"/>
        </w:rPr>
        <w:t>参加同一合同项</w:t>
      </w:r>
      <w:r>
        <w:rPr>
          <w:rFonts w:hint="eastAsia" w:ascii="方正仿宋_GBK" w:hAnsi="宋体" w:eastAsia="方正仿宋_GBK"/>
          <w:sz w:val="24"/>
          <w:szCs w:val="24"/>
        </w:rPr>
        <w:t>（包）报价的；</w:t>
      </w:r>
    </w:p>
    <w:p w14:paraId="0ED7A2D8">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（八）为采购项目提供整体设计、规范编制或者项目管理、监理、检测等服务的供应商再参加该采购项目的其他采购活动的；</w:t>
      </w:r>
    </w:p>
    <w:p w14:paraId="61F0763A">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（九）同一</w:t>
      </w:r>
      <w:r>
        <w:rPr>
          <w:rFonts w:ascii="方正仿宋_GBK" w:hAnsi="宋体" w:eastAsia="方正仿宋_GBK"/>
          <w:sz w:val="24"/>
          <w:szCs w:val="24"/>
        </w:rPr>
        <w:t>合同项</w:t>
      </w:r>
      <w:r>
        <w:rPr>
          <w:rFonts w:hint="eastAsia" w:ascii="方正仿宋_GBK" w:hAnsi="宋体" w:eastAsia="方正仿宋_GBK"/>
          <w:sz w:val="24"/>
          <w:szCs w:val="24"/>
        </w:rPr>
        <w:t>（包）</w:t>
      </w:r>
      <w:r>
        <w:rPr>
          <w:rFonts w:ascii="方正仿宋_GBK" w:hAnsi="宋体" w:eastAsia="方正仿宋_GBK"/>
          <w:sz w:val="24"/>
          <w:szCs w:val="24"/>
        </w:rPr>
        <w:t>下</w:t>
      </w:r>
      <w:r>
        <w:rPr>
          <w:rFonts w:hint="eastAsia" w:ascii="方正仿宋_GBK" w:hAnsi="宋体" w:eastAsia="方正仿宋_GBK"/>
          <w:sz w:val="24"/>
          <w:szCs w:val="24"/>
        </w:rPr>
        <w:t>的货物，制造商参与报价，再委托代理商参与报价的；</w:t>
      </w:r>
    </w:p>
    <w:p w14:paraId="2D8800B1">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（十）供应商响应文件内容有与国家现行法律法规相违背的内容，或附有采购人无法接受条件的；</w:t>
      </w:r>
    </w:p>
    <w:p w14:paraId="5CAF3494">
      <w:pPr>
        <w:pStyle w:val="6"/>
        <w:spacing w:line="400" w:lineRule="exact"/>
        <w:rPr>
          <w:rFonts w:hint="eastAsia" w:ascii="方正仿宋_GBK" w:hAnsi="宋体" w:eastAsia="方正仿宋_GBK"/>
          <w:sz w:val="24"/>
          <w:szCs w:val="24"/>
        </w:rPr>
      </w:pPr>
      <w:r>
        <w:rPr>
          <w:rFonts w:hint="eastAsia" w:ascii="方正仿宋_GBK" w:hAnsi="宋体" w:eastAsia="方正仿宋_GBK"/>
          <w:sz w:val="24"/>
          <w:szCs w:val="24"/>
        </w:rPr>
        <w:t>（十一）法律、法规和询价通知书规定的其他无效情形。</w:t>
      </w:r>
    </w:p>
    <w:p w14:paraId="4021CC26">
      <w:pPr>
        <w:pStyle w:val="3"/>
        <w:adjustRightInd w:val="0"/>
        <w:snapToGrid w:val="0"/>
        <w:spacing w:before="0" w:after="0" w:line="400" w:lineRule="exact"/>
        <w:ind w:firstLine="482" w:firstLineChars="200"/>
        <w:rPr>
          <w:rFonts w:hint="eastAsia" w:ascii="方正仿宋_GBK" w:hAnsi="宋体" w:eastAsia="方正仿宋_GBK"/>
          <w:sz w:val="24"/>
        </w:rPr>
      </w:pPr>
      <w:bookmarkStart w:id="364" w:name="_Toc903449388"/>
      <w:bookmarkStart w:id="365" w:name="_Toc1064576365"/>
      <w:bookmarkStart w:id="366" w:name="_Toc28422"/>
      <w:bookmarkStart w:id="367" w:name="_Toc264710127"/>
      <w:bookmarkStart w:id="368" w:name="_Toc11951"/>
      <w:bookmarkStart w:id="369" w:name="_Toc30296882"/>
      <w:bookmarkStart w:id="370" w:name="_Toc29298"/>
      <w:bookmarkStart w:id="371" w:name="_Toc346195829"/>
      <w:bookmarkStart w:id="372" w:name="_Toc10975"/>
      <w:bookmarkStart w:id="373" w:name="_Toc106034793"/>
      <w:bookmarkStart w:id="374" w:name="_Toc1852048302"/>
      <w:bookmarkStart w:id="375" w:name="_Toc22716"/>
      <w:bookmarkStart w:id="376" w:name="_Toc17506"/>
      <w:bookmarkStart w:id="377" w:name="_Toc1880510916"/>
      <w:bookmarkStart w:id="378" w:name="_Toc1368905147"/>
      <w:bookmarkStart w:id="379" w:name="_Toc65660353"/>
      <w:bookmarkStart w:id="380" w:name="_Toc1062341026"/>
      <w:r>
        <w:rPr>
          <w:rFonts w:hint="eastAsia" w:ascii="方正仿宋_GBK" w:hAnsi="宋体" w:eastAsia="方正仿宋_GBK"/>
          <w:sz w:val="24"/>
        </w:rPr>
        <w:t>四、采购终止</w:t>
      </w:r>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p>
    <w:p w14:paraId="016DD3A7">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出现下列情形之一的，采购人或者采购代理机构应当终止询价采购活动，发布项目终止公告并说明原因，重新开展采购活动：</w:t>
      </w:r>
    </w:p>
    <w:p w14:paraId="6F06F5AB">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（一）因情况变化，不再符合规定的询价采购方式适用情形的；</w:t>
      </w:r>
    </w:p>
    <w:p w14:paraId="0137BF0A">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（二）出现影响采购公正的违法、违规行为的；</w:t>
      </w:r>
    </w:p>
    <w:p w14:paraId="1FE0153F">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（三）在采购过程中符合竞争要求的供应商或者报价未超过采购预算的供应商不足3家的。</w:t>
      </w:r>
    </w:p>
    <w:p w14:paraId="633EBFD2">
      <w:pPr>
        <w:pStyle w:val="3"/>
        <w:spacing w:before="0" w:after="0" w:line="360" w:lineRule="auto"/>
        <w:jc w:val="center"/>
        <w:rPr>
          <w:rFonts w:hint="eastAsia" w:ascii="方正小标宋_GBK" w:eastAsia="方正小标宋_GBK"/>
          <w:b w:val="0"/>
          <w:sz w:val="36"/>
          <w:szCs w:val="30"/>
        </w:rPr>
      </w:pPr>
      <w:r>
        <w:rPr>
          <w:rFonts w:ascii="方正仿宋_GBK" w:hAnsi="宋体" w:eastAsia="方正仿宋_GBK"/>
          <w:sz w:val="24"/>
          <w:szCs w:val="24"/>
        </w:rPr>
        <w:br w:type="page"/>
      </w:r>
      <w:bookmarkStart w:id="381" w:name="_Toc18822"/>
      <w:bookmarkStart w:id="382" w:name="_Toc21280"/>
      <w:bookmarkStart w:id="383" w:name="_Toc1097578209"/>
      <w:bookmarkStart w:id="384" w:name="_Toc10768"/>
      <w:bookmarkStart w:id="385" w:name="_Toc20055"/>
      <w:bookmarkStart w:id="386" w:name="_Toc8916"/>
      <w:bookmarkStart w:id="387" w:name="_Toc106034794"/>
      <w:bookmarkStart w:id="388" w:name="_Toc1288632930"/>
      <w:bookmarkStart w:id="389" w:name="_Toc1534548178"/>
      <w:bookmarkStart w:id="390" w:name="_Toc1912304521"/>
      <w:bookmarkStart w:id="391" w:name="_Toc18300"/>
      <w:bookmarkStart w:id="392" w:name="_Toc619882041"/>
      <w:bookmarkStart w:id="393" w:name="_Toc658267669"/>
      <w:bookmarkStart w:id="394" w:name="_Toc65660354"/>
      <w:bookmarkStart w:id="395" w:name="_Toc382094287"/>
      <w:bookmarkStart w:id="396" w:name="_Toc235420086"/>
      <w:bookmarkStart w:id="397" w:name="_Toc1757424102"/>
      <w:r>
        <w:rPr>
          <w:rFonts w:hint="eastAsia" w:ascii="方正小标宋_GBK" w:eastAsia="方正小标宋_GBK"/>
          <w:b w:val="0"/>
          <w:sz w:val="36"/>
          <w:szCs w:val="30"/>
        </w:rPr>
        <w:t>第五篇  供应商须知</w:t>
      </w:r>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p>
    <w:p w14:paraId="0A1F11AA">
      <w:pPr>
        <w:pStyle w:val="3"/>
        <w:adjustRightInd w:val="0"/>
        <w:snapToGrid w:val="0"/>
        <w:spacing w:before="0" w:after="0" w:line="400" w:lineRule="exact"/>
        <w:ind w:firstLine="482" w:firstLineChars="200"/>
        <w:rPr>
          <w:rFonts w:hint="eastAsia" w:ascii="方正仿宋_GBK" w:hAnsi="宋体" w:eastAsia="方正仿宋_GBK"/>
          <w:sz w:val="24"/>
        </w:rPr>
      </w:pPr>
      <w:bookmarkStart w:id="398" w:name="_Toc601153794"/>
      <w:bookmarkStart w:id="399" w:name="_Toc9138"/>
      <w:bookmarkStart w:id="400" w:name="_Toc1219886671"/>
      <w:bookmarkStart w:id="401" w:name="_Toc494027341"/>
      <w:bookmarkStart w:id="402" w:name="_Toc106034795"/>
      <w:bookmarkStart w:id="403" w:name="_Toc29625105"/>
      <w:bookmarkStart w:id="404" w:name="_Toc1646563368"/>
      <w:bookmarkStart w:id="405" w:name="_Toc894020786"/>
      <w:bookmarkStart w:id="406" w:name="_Toc5290"/>
      <w:bookmarkStart w:id="407" w:name="_Toc65660355"/>
      <w:bookmarkStart w:id="408" w:name="_Toc465866635"/>
      <w:bookmarkStart w:id="409" w:name="_Toc27183"/>
      <w:bookmarkStart w:id="410" w:name="_Toc2901"/>
      <w:bookmarkStart w:id="411" w:name="_Toc16524"/>
      <w:bookmarkStart w:id="412" w:name="_Toc2864"/>
      <w:bookmarkStart w:id="413" w:name="_Toc1585731511"/>
      <w:bookmarkStart w:id="414" w:name="_Toc1458582107"/>
      <w:r>
        <w:rPr>
          <w:rFonts w:hint="eastAsia" w:ascii="方正仿宋_GBK" w:hAnsi="宋体" w:eastAsia="方正仿宋_GBK"/>
          <w:sz w:val="24"/>
        </w:rPr>
        <w:t>一、询价费用</w:t>
      </w:r>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p>
    <w:p w14:paraId="253A5B49">
      <w:pPr>
        <w:pStyle w:val="14"/>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参与报价的供应商应承担其编制响应文件与递交响应文件所涉及的一切费用，不论询价结果如何，采购人和采购代理机构在任何情况下无义务也无责任承担这些费用。</w:t>
      </w:r>
    </w:p>
    <w:p w14:paraId="6DD39280">
      <w:pPr>
        <w:pStyle w:val="3"/>
        <w:adjustRightInd w:val="0"/>
        <w:snapToGrid w:val="0"/>
        <w:spacing w:before="0" w:after="0" w:line="400" w:lineRule="exact"/>
        <w:ind w:firstLine="482" w:firstLineChars="200"/>
        <w:rPr>
          <w:rFonts w:hint="eastAsia" w:ascii="方正仿宋_GBK" w:hAnsi="宋体" w:eastAsia="方正仿宋_GBK"/>
          <w:sz w:val="24"/>
        </w:rPr>
      </w:pPr>
      <w:bookmarkStart w:id="415" w:name="_Toc923854456"/>
      <w:bookmarkStart w:id="416" w:name="_Toc1782067944"/>
      <w:bookmarkStart w:id="417" w:name="_Toc31739"/>
      <w:bookmarkStart w:id="418" w:name="_Toc1998997914"/>
      <w:bookmarkStart w:id="419" w:name="_Toc31070"/>
      <w:bookmarkStart w:id="420" w:name="_Toc1926529363"/>
      <w:bookmarkStart w:id="421" w:name="_Toc3980"/>
      <w:bookmarkStart w:id="422" w:name="_Toc1732982138"/>
      <w:bookmarkStart w:id="423" w:name="_Toc1458641589"/>
      <w:bookmarkStart w:id="424" w:name="_Toc31064772"/>
      <w:bookmarkStart w:id="425" w:name="_Toc5915"/>
      <w:bookmarkStart w:id="426" w:name="_Toc13093"/>
      <w:bookmarkStart w:id="427" w:name="_Toc106034796"/>
      <w:bookmarkStart w:id="428" w:name="_Toc1840788611"/>
      <w:bookmarkStart w:id="429" w:name="_Toc2061885408"/>
      <w:bookmarkStart w:id="430" w:name="_Toc65660356"/>
      <w:bookmarkStart w:id="431" w:name="_Toc21853"/>
      <w:r>
        <w:rPr>
          <w:rFonts w:hint="eastAsia" w:ascii="方正仿宋_GBK" w:hAnsi="宋体" w:eastAsia="方正仿宋_GBK"/>
          <w:sz w:val="24"/>
        </w:rPr>
        <w:t>二、询价通知书</w:t>
      </w:r>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r>
        <w:rPr>
          <w:rFonts w:ascii="方正仿宋_GBK" w:hAnsi="宋体" w:eastAsia="方正仿宋_GBK"/>
          <w:sz w:val="24"/>
        </w:rPr>
        <w:tab/>
      </w:r>
    </w:p>
    <w:p w14:paraId="54313F70">
      <w:pPr>
        <w:snapToGrid w:val="0"/>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（一）询价通知书由询价采购邀请书、询价项目技术（质量）需求、询价项目服务需求、采购程序、评定成交的标准、无效报价及采购终止、供应商须知、合同草案条款、响应文件格式要求七部分组成。</w:t>
      </w:r>
    </w:p>
    <w:p w14:paraId="53F3C8A5">
      <w:pPr>
        <w:snapToGrid w:val="0"/>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（二）采购人（或采购代理机构）所作的一切有效的书面通知、修改及补充，都是询价通知书不可分割的部分。</w:t>
      </w:r>
    </w:p>
    <w:p w14:paraId="40EF55EB">
      <w:pPr>
        <w:pStyle w:val="3"/>
        <w:adjustRightInd w:val="0"/>
        <w:snapToGrid w:val="0"/>
        <w:spacing w:before="0" w:after="0" w:line="400" w:lineRule="exact"/>
        <w:ind w:firstLine="482" w:firstLineChars="200"/>
        <w:rPr>
          <w:rFonts w:hint="eastAsia" w:ascii="方正仿宋_GBK" w:hAnsi="宋体" w:eastAsia="方正仿宋_GBK"/>
          <w:sz w:val="24"/>
        </w:rPr>
      </w:pPr>
      <w:bookmarkStart w:id="432" w:name="_Toc1587112026"/>
      <w:bookmarkStart w:id="433" w:name="_Toc1346516369"/>
      <w:bookmarkStart w:id="434" w:name="_Toc65660357"/>
      <w:bookmarkStart w:id="435" w:name="_Toc1989351638"/>
      <w:bookmarkStart w:id="436" w:name="_Toc106034797"/>
      <w:bookmarkStart w:id="437" w:name="_Toc1836057609"/>
      <w:bookmarkStart w:id="438" w:name="_Toc25620"/>
      <w:bookmarkStart w:id="439" w:name="_Toc3061"/>
      <w:bookmarkStart w:id="440" w:name="_Toc1922"/>
      <w:bookmarkStart w:id="441" w:name="_Toc79969988"/>
      <w:bookmarkStart w:id="442" w:name="_Toc597401453"/>
      <w:bookmarkStart w:id="443" w:name="_Toc26080"/>
      <w:bookmarkStart w:id="444" w:name="_Toc6187"/>
      <w:bookmarkStart w:id="445" w:name="_Toc571601377"/>
      <w:bookmarkStart w:id="446" w:name="_Toc1842468092"/>
      <w:bookmarkStart w:id="447" w:name="_Toc9532"/>
      <w:bookmarkStart w:id="448" w:name="_Toc348947417"/>
      <w:r>
        <w:rPr>
          <w:rFonts w:hint="eastAsia" w:ascii="方正仿宋_GBK" w:hAnsi="宋体" w:eastAsia="方正仿宋_GBK"/>
          <w:sz w:val="24"/>
        </w:rPr>
        <w:t>三、报价要求</w:t>
      </w:r>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p>
    <w:p w14:paraId="62857390">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（一）响应文件</w:t>
      </w:r>
    </w:p>
    <w:p w14:paraId="75C156CE">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供应商应当按照询价通知书的要求编制响应文件，并对询价通知书提出的要求和条件作出实质性响应，响应文件原则上采用软面订本。</w:t>
      </w:r>
    </w:p>
    <w:p w14:paraId="7F82ACD7">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1.响应文件组成</w:t>
      </w:r>
    </w:p>
    <w:p w14:paraId="5DBA4BAE">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响应文件由“第七篇响应文件格式要求”规定的部分和供应商所作的一切有效补充、修改和承诺等文件组成，供应商应按照“第七篇响应文件格式”规定进行编写和装订，也可在基本格式基础上对表格进行扩展，未规定格式的由供应商自定格式。</w:t>
      </w:r>
    </w:p>
    <w:p w14:paraId="2D497C54">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lang w:val="en-US" w:eastAsia="zh-CN"/>
        </w:rPr>
        <w:t>2</w:t>
      </w:r>
      <w:r>
        <w:rPr>
          <w:rFonts w:hint="eastAsia" w:ascii="方正仿宋_GBK" w:hAnsi="宋体" w:eastAsia="方正仿宋_GBK"/>
          <w:sz w:val="24"/>
          <w:szCs w:val="24"/>
        </w:rPr>
        <w:t>.报价有效期：响应文件及有关承诺文件有效期为提交响应文件截止时间起90天。</w:t>
      </w:r>
    </w:p>
    <w:p w14:paraId="5605D3B1">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（二）保证金：</w:t>
      </w:r>
    </w:p>
    <w:p w14:paraId="79A8D25A">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1.供应商提交保证金金额和方式详见“</w:t>
      </w:r>
      <w:r>
        <w:rPr>
          <w:rFonts w:hint="eastAsia" w:ascii="方正仿宋_GBK" w:hAnsi="宋体" w:eastAsia="方正仿宋_GBK"/>
          <w:b/>
          <w:sz w:val="24"/>
          <w:szCs w:val="24"/>
          <w:u w:val="single"/>
        </w:rPr>
        <w:t>第一篇  五、</w:t>
      </w:r>
      <w:r>
        <w:rPr>
          <w:rFonts w:hint="eastAsia" w:ascii="方正仿宋_GBK" w:hAnsi="宋体" w:eastAsia="方正仿宋_GBK"/>
          <w:b/>
          <w:sz w:val="24"/>
          <w:szCs w:val="24"/>
          <w:u w:val="single"/>
          <w:lang w:val="en-US" w:eastAsia="zh-CN"/>
        </w:rPr>
        <w:t>投标</w:t>
      </w:r>
      <w:r>
        <w:rPr>
          <w:rFonts w:hint="eastAsia" w:ascii="方正仿宋_GBK" w:hAnsi="宋体" w:eastAsia="方正仿宋_GBK"/>
          <w:b/>
          <w:sz w:val="24"/>
          <w:szCs w:val="24"/>
          <w:u w:val="single"/>
        </w:rPr>
        <w:t>保证金”</w:t>
      </w:r>
      <w:r>
        <w:rPr>
          <w:rFonts w:hint="eastAsia" w:ascii="方正仿宋_GBK" w:hAnsi="宋体" w:eastAsia="方正仿宋_GBK"/>
          <w:sz w:val="24"/>
          <w:szCs w:val="24"/>
        </w:rPr>
        <w:t>；</w:t>
      </w:r>
    </w:p>
    <w:p w14:paraId="24A61A34">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2.发生以下情况之一者，保证金不予退还：</w:t>
      </w:r>
    </w:p>
    <w:p w14:paraId="2D9FB26D">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2.1供应商在提交响应文件截止时间后撤回响应文件的；</w:t>
      </w:r>
    </w:p>
    <w:p w14:paraId="245D7257">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2.2供应商在响应文件中提供虚假材料的；</w:t>
      </w:r>
    </w:p>
    <w:p w14:paraId="78B95FE6">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2.3除因不可抗力或询价通知书认可的情形以外，成交供应商不与采购人签订合同的；</w:t>
      </w:r>
    </w:p>
    <w:p w14:paraId="182A3E7B">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2.4供应商与采购人、其他供应商或者采购代理机构恶意串通的；</w:t>
      </w:r>
    </w:p>
    <w:p w14:paraId="0EF7338F">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2.5成交供应商不按规定的时间或拒绝按成交状态签订合同（即不按照采购文件确定的合同文本以及采购标的、规格型号、采购金额、采购数量、技术（质量）和服务要求等事项签订政府采购合同的）。</w:t>
      </w:r>
    </w:p>
    <w:p w14:paraId="6D083442">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3.</w:t>
      </w:r>
      <w:r>
        <w:rPr>
          <w:rFonts w:hint="eastAsia" w:ascii="方正仿宋_GBK" w:hAnsi="宋体" w:eastAsia="方正仿宋_GBK"/>
          <w:sz w:val="24"/>
        </w:rPr>
        <w:t>保证金的有效期限在</w:t>
      </w:r>
      <w:r>
        <w:rPr>
          <w:rFonts w:hint="eastAsia" w:ascii="方正仿宋_GBK" w:hAnsi="宋体" w:eastAsia="方正仿宋_GBK"/>
          <w:sz w:val="24"/>
          <w:szCs w:val="24"/>
        </w:rPr>
        <w:t>报价有效期</w:t>
      </w:r>
      <w:r>
        <w:rPr>
          <w:rFonts w:hint="eastAsia" w:ascii="方正仿宋_GBK" w:hAnsi="宋体" w:eastAsia="方正仿宋_GBK"/>
          <w:sz w:val="24"/>
        </w:rPr>
        <w:t>过后三十天继续有效。</w:t>
      </w:r>
    </w:p>
    <w:p w14:paraId="40E65D5D">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（三）修正错误</w:t>
      </w:r>
    </w:p>
    <w:p w14:paraId="375FF828">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若供应商所递交的响应文件或报价中的价格出现大写金额和小写金额不一致的错误，以大写金额修正为准。</w:t>
      </w:r>
    </w:p>
    <w:p w14:paraId="09C2FD2B">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询价小组或采购人按上述修正错误的原则及方法修正供应商的报价，供应商同意并签署确认后，修正后的报价对供应商具有约束作用。如果供应商不接受修正后的价格，将视为无效报价。</w:t>
      </w:r>
    </w:p>
    <w:p w14:paraId="7E8E01F4">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（四）提交响应文件的份数和签署</w:t>
      </w:r>
    </w:p>
    <w:p w14:paraId="317F175C">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1.响应文件一式</w:t>
      </w:r>
      <w:r>
        <w:rPr>
          <w:rFonts w:hint="eastAsia" w:ascii="方正仿宋_GBK" w:hAnsi="宋体" w:eastAsia="方正仿宋_GBK"/>
          <w:sz w:val="24"/>
          <w:szCs w:val="24"/>
          <w:lang w:val="en-US" w:eastAsia="zh-CN"/>
        </w:rPr>
        <w:t>贰</w:t>
      </w:r>
      <w:r>
        <w:rPr>
          <w:rFonts w:hint="eastAsia" w:ascii="方正仿宋_GBK" w:hAnsi="宋体" w:eastAsia="方正仿宋_GBK"/>
          <w:sz w:val="24"/>
          <w:szCs w:val="24"/>
        </w:rPr>
        <w:t>份，其中正本一份，副本</w:t>
      </w:r>
      <w:r>
        <w:rPr>
          <w:rFonts w:hint="eastAsia" w:ascii="方正仿宋_GBK" w:hAnsi="宋体" w:eastAsia="方正仿宋_GBK"/>
          <w:sz w:val="24"/>
          <w:szCs w:val="24"/>
          <w:lang w:val="en-US" w:eastAsia="zh-CN"/>
        </w:rPr>
        <w:t>一</w:t>
      </w:r>
      <w:r>
        <w:rPr>
          <w:rFonts w:hint="eastAsia" w:ascii="方正仿宋_GBK" w:hAnsi="宋体" w:eastAsia="方正仿宋_GBK"/>
          <w:sz w:val="24"/>
          <w:szCs w:val="24"/>
        </w:rPr>
        <w:t>份；副本可为正本的复印件，应与正本一致，如出现不一致情况以正本为准。</w:t>
      </w:r>
    </w:p>
    <w:p w14:paraId="4DD9D00B">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2.</w:t>
      </w:r>
      <w:r>
        <w:rPr>
          <w:rFonts w:hint="eastAsia" w:ascii="方正仿宋_GBK" w:hAnsi="宋体" w:eastAsia="方正仿宋_GBK"/>
          <w:sz w:val="24"/>
        </w:rPr>
        <w:t>在响应文件正本中，询价通知书第七篇响应文件格式中规定签署、盖章的地方必须按其规定签署、盖章。</w:t>
      </w:r>
    </w:p>
    <w:p w14:paraId="6592BEEB">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3.若供应商对响应文件的错处作必要修改，则应在修改处加盖供应商公章或由法定代表人（或其授权代表）或自然人</w:t>
      </w:r>
      <w:r>
        <w:rPr>
          <w:rFonts w:hint="eastAsia" w:ascii="方正仿宋_GBK" w:hAnsi="宋体" w:eastAsia="方正仿宋_GBK"/>
          <w:sz w:val="24"/>
          <w:szCs w:val="24"/>
        </w:rPr>
        <w:t>（供应商为自然人）签署</w:t>
      </w:r>
      <w:r>
        <w:rPr>
          <w:rFonts w:hint="eastAsia" w:ascii="方正仿宋_GBK" w:hAnsi="宋体" w:eastAsia="方正仿宋_GBK"/>
          <w:sz w:val="24"/>
        </w:rPr>
        <w:t>确认。</w:t>
      </w:r>
    </w:p>
    <w:p w14:paraId="203E16C7">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4.电报、电话、传真形式的响应文件概不接受。</w:t>
      </w:r>
    </w:p>
    <w:p w14:paraId="5EB01A6E">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（五）响应文件的递交</w:t>
      </w:r>
    </w:p>
    <w:p w14:paraId="597DCDB3">
      <w:pPr>
        <w:pStyle w:val="4"/>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lang w:val="en-US" w:eastAsia="zh-CN"/>
        </w:rPr>
        <w:t>各分包</w:t>
      </w:r>
      <w:r>
        <w:rPr>
          <w:rFonts w:hint="eastAsia" w:ascii="方正仿宋_GBK" w:hAnsi="宋体" w:eastAsia="方正仿宋_GBK"/>
          <w:sz w:val="24"/>
          <w:szCs w:val="24"/>
        </w:rPr>
        <w:t>响应文件的正本、副本均应密封送达报价地点，应在封套上注明询价项目名称、供应商名称</w:t>
      </w:r>
      <w:r>
        <w:rPr>
          <w:rFonts w:hint="eastAsia" w:ascii="方正仿宋_GBK" w:hAnsi="宋体" w:eastAsia="方正仿宋_GBK"/>
          <w:sz w:val="24"/>
          <w:szCs w:val="24"/>
          <w:lang w:val="en-US" w:eastAsia="zh-CN"/>
        </w:rPr>
        <w:t>及分包号</w:t>
      </w:r>
      <w:r>
        <w:rPr>
          <w:rFonts w:hint="eastAsia" w:ascii="方正仿宋_GBK" w:hAnsi="宋体" w:eastAsia="方正仿宋_GBK"/>
          <w:sz w:val="24"/>
          <w:szCs w:val="24"/>
        </w:rPr>
        <w:t>。若正本、副本分别进行密封的，还应在封套上注明“正本”、“副本”</w:t>
      </w:r>
      <w:r>
        <w:rPr>
          <w:rFonts w:hint="eastAsia" w:ascii="方正仿宋_GBK" w:hAnsi="宋体" w:eastAsia="方正仿宋_GBK"/>
          <w:sz w:val="24"/>
          <w:szCs w:val="24"/>
          <w:lang w:eastAsia="zh-CN"/>
        </w:rPr>
        <w:t>“</w:t>
      </w:r>
      <w:r>
        <w:rPr>
          <w:rFonts w:hint="eastAsia" w:ascii="方正仿宋_GBK" w:hAnsi="宋体" w:eastAsia="方正仿宋_GBK"/>
          <w:sz w:val="24"/>
          <w:szCs w:val="24"/>
          <w:lang w:val="en-US" w:eastAsia="zh-CN"/>
        </w:rPr>
        <w:t>分包号</w:t>
      </w:r>
      <w:r>
        <w:rPr>
          <w:rFonts w:hint="eastAsia" w:ascii="方正仿宋_GBK" w:hAnsi="宋体" w:eastAsia="方正仿宋_GBK"/>
          <w:sz w:val="24"/>
          <w:szCs w:val="24"/>
          <w:lang w:eastAsia="zh-CN"/>
        </w:rPr>
        <w:t>”</w:t>
      </w:r>
      <w:r>
        <w:rPr>
          <w:rFonts w:hint="eastAsia" w:ascii="方正仿宋_GBK" w:hAnsi="宋体" w:eastAsia="方正仿宋_GBK"/>
          <w:sz w:val="24"/>
          <w:szCs w:val="24"/>
        </w:rPr>
        <w:t>字样。</w:t>
      </w:r>
    </w:p>
    <w:p w14:paraId="7C160ADD">
      <w:pPr>
        <w:snapToGrid w:val="0"/>
        <w:spacing w:line="400" w:lineRule="exact"/>
        <w:ind w:firstLine="360" w:firstLineChars="150"/>
        <w:outlineLvl w:val="2"/>
        <w:rPr>
          <w:rFonts w:hint="eastAsia" w:ascii="方正仿宋_GBK" w:hAnsi="宋体" w:eastAsia="方正仿宋_GBK"/>
          <w:sz w:val="24"/>
          <w:szCs w:val="24"/>
        </w:rPr>
      </w:pPr>
      <w:r>
        <w:rPr>
          <w:rFonts w:hint="eastAsia" w:ascii="方正仿宋_GBK" w:hAnsi="宋体" w:eastAsia="方正仿宋_GBK"/>
          <w:sz w:val="24"/>
          <w:szCs w:val="24"/>
        </w:rPr>
        <w:t>（六）响应文件语言：简体中文</w:t>
      </w:r>
    </w:p>
    <w:p w14:paraId="09D02568">
      <w:pPr>
        <w:pStyle w:val="3"/>
        <w:adjustRightInd w:val="0"/>
        <w:snapToGrid w:val="0"/>
        <w:spacing w:before="0" w:after="0" w:line="400" w:lineRule="exact"/>
        <w:ind w:firstLine="482" w:firstLineChars="200"/>
        <w:rPr>
          <w:rFonts w:hint="eastAsia" w:ascii="方正仿宋_GBK" w:hAnsi="宋体" w:eastAsia="方正仿宋_GBK"/>
          <w:sz w:val="24"/>
        </w:rPr>
      </w:pPr>
      <w:bookmarkStart w:id="449" w:name="_Toc2113"/>
      <w:bookmarkStart w:id="450" w:name="_Toc14702"/>
      <w:bookmarkStart w:id="451" w:name="_Toc6242"/>
      <w:bookmarkStart w:id="452" w:name="_Toc1357398578"/>
      <w:bookmarkStart w:id="453" w:name="_Toc1828512421"/>
      <w:bookmarkStart w:id="454" w:name="_Toc1517992323"/>
      <w:bookmarkStart w:id="455" w:name="_Toc419537760"/>
      <w:bookmarkStart w:id="456" w:name="_Toc106034798"/>
      <w:bookmarkStart w:id="457" w:name="_Toc379860366"/>
      <w:bookmarkStart w:id="458" w:name="_Toc19427"/>
      <w:bookmarkStart w:id="459" w:name="_Toc425707121"/>
      <w:bookmarkStart w:id="460" w:name="_Toc14726"/>
      <w:bookmarkStart w:id="461" w:name="_Toc10172"/>
      <w:bookmarkStart w:id="462" w:name="_Toc65660358"/>
      <w:bookmarkStart w:id="463" w:name="_Toc327126999"/>
      <w:bookmarkStart w:id="464" w:name="_Toc905280397"/>
      <w:bookmarkStart w:id="465" w:name="_Toc1682533201"/>
      <w:r>
        <w:rPr>
          <w:rFonts w:hint="eastAsia" w:ascii="方正仿宋_GBK" w:hAnsi="宋体" w:eastAsia="方正仿宋_GBK"/>
          <w:sz w:val="24"/>
        </w:rPr>
        <w:t>四、成交供应商的确定和变更</w:t>
      </w:r>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p>
    <w:p w14:paraId="565803F2">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（一）采购代理机构</w:t>
      </w:r>
      <w:r>
        <w:rPr>
          <w:rFonts w:hint="eastAsia" w:ascii="方正仿宋_GBK" w:hAnsi="宋体" w:eastAsia="方正仿宋_GBK"/>
          <w:sz w:val="24"/>
          <w:szCs w:val="24"/>
          <w:lang w:eastAsia="zh-CN"/>
        </w:rPr>
        <w:t>（</w:t>
      </w:r>
      <w:r>
        <w:rPr>
          <w:rFonts w:hint="eastAsia" w:ascii="方正仿宋_GBK" w:hAnsi="宋体" w:eastAsia="方正仿宋_GBK"/>
          <w:sz w:val="24"/>
          <w:szCs w:val="24"/>
          <w:lang w:val="en-US" w:eastAsia="zh-CN"/>
        </w:rPr>
        <w:t>如果有）</w:t>
      </w:r>
      <w:r>
        <w:rPr>
          <w:rFonts w:hint="eastAsia" w:ascii="方正仿宋_GBK" w:hAnsi="宋体" w:eastAsia="方正仿宋_GBK"/>
          <w:sz w:val="24"/>
          <w:szCs w:val="24"/>
        </w:rPr>
        <w:t>应当在评审结束后2个工作日内将评审报告送采购人确认。采购人应当在收到评审报告后</w:t>
      </w:r>
      <w:r>
        <w:rPr>
          <w:rFonts w:hint="eastAsia" w:ascii="方正仿宋_GBK" w:hAnsi="宋体" w:eastAsia="方正仿宋_GBK"/>
          <w:sz w:val="24"/>
          <w:szCs w:val="24"/>
          <w:lang w:val="en-US" w:eastAsia="zh-CN"/>
        </w:rPr>
        <w:t>1</w:t>
      </w:r>
      <w:r>
        <w:rPr>
          <w:rFonts w:hint="eastAsia" w:ascii="方正仿宋_GBK" w:hAnsi="宋体" w:eastAsia="方正仿宋_GBK"/>
          <w:sz w:val="24"/>
          <w:szCs w:val="24"/>
        </w:rPr>
        <w:t>5个工作日内，从评审报告提出的成交候选人中，根据质量和服务均能满足采购文件实质性响应要求且报价最低的原则确定成交供应商，也可以书面授权询价小组直接确定成交供应商。采购人逾期未确定成交供应商且不提出异议的，视为确定评审报告提出的报价最低的供应商为成交供应商。</w:t>
      </w:r>
    </w:p>
    <w:p w14:paraId="186586E8">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（二）成交供应商的变更</w:t>
      </w:r>
    </w:p>
    <w:p w14:paraId="4F6A2522">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14:paraId="48947F9D">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2.成交供应商无充分理由放弃成交的，采购人将向同级财政部门报告，财政部门将根据相关法律法规的规定进行处理。</w:t>
      </w:r>
    </w:p>
    <w:p w14:paraId="58170620">
      <w:pPr>
        <w:pStyle w:val="3"/>
        <w:adjustRightInd w:val="0"/>
        <w:snapToGrid w:val="0"/>
        <w:spacing w:before="0" w:after="0" w:line="400" w:lineRule="exact"/>
        <w:ind w:firstLine="482" w:firstLineChars="200"/>
        <w:rPr>
          <w:rFonts w:hint="eastAsia" w:ascii="方正仿宋_GBK" w:hAnsi="宋体" w:eastAsia="方正仿宋_GBK"/>
          <w:sz w:val="24"/>
        </w:rPr>
      </w:pPr>
      <w:bookmarkStart w:id="466" w:name="_Toc10504"/>
      <w:bookmarkStart w:id="467" w:name="_Toc2138622947"/>
      <w:bookmarkStart w:id="468" w:name="_Toc1606292038"/>
      <w:bookmarkStart w:id="469" w:name="_Toc65660359"/>
      <w:bookmarkStart w:id="470" w:name="_Toc1092"/>
      <w:bookmarkStart w:id="471" w:name="_Toc29821"/>
      <w:bookmarkStart w:id="472" w:name="_Toc3752"/>
      <w:bookmarkStart w:id="473" w:name="_Toc106034799"/>
      <w:bookmarkStart w:id="474" w:name="_Toc1336388894"/>
      <w:bookmarkStart w:id="475" w:name="_Toc1091132215"/>
      <w:bookmarkStart w:id="476" w:name="_Toc31997"/>
      <w:bookmarkStart w:id="477" w:name="_Toc2056768254"/>
      <w:bookmarkStart w:id="478" w:name="_Toc2416"/>
      <w:bookmarkStart w:id="479" w:name="_Toc1134190975"/>
      <w:bookmarkStart w:id="480" w:name="_Toc1593055371"/>
      <w:bookmarkStart w:id="481" w:name="_Toc824980940"/>
      <w:bookmarkStart w:id="482" w:name="_Toc1222427530"/>
      <w:r>
        <w:rPr>
          <w:rFonts w:hint="eastAsia" w:ascii="方正仿宋_GBK" w:hAnsi="宋体" w:eastAsia="方正仿宋_GBK"/>
          <w:sz w:val="24"/>
        </w:rPr>
        <w:t>五、成交通知</w:t>
      </w:r>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 w14:paraId="44F8F807">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（一）成交供应商确定后，在</w:t>
      </w:r>
      <w:r>
        <w:rPr>
          <w:rFonts w:hint="eastAsia" w:ascii="方正仿宋_GBK" w:hAnsi="方正仿宋_GBK" w:eastAsia="方正仿宋_GBK" w:cs="方正仿宋_GBK"/>
          <w:sz w:val="22"/>
        </w:rPr>
        <w:t>重庆市垫江县人民政府网（http://www.cqsdj.gov.cn/）</w:t>
      </w:r>
      <w:r>
        <w:rPr>
          <w:rFonts w:hint="eastAsia" w:ascii="方正仿宋_GBK" w:hAnsi="宋体" w:eastAsia="方正仿宋_GBK"/>
          <w:sz w:val="24"/>
          <w:szCs w:val="24"/>
        </w:rPr>
        <w:t>上发布成交结果公告。</w:t>
      </w:r>
    </w:p>
    <w:p w14:paraId="01A6716B">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（二）结果公告发出同时，</w:t>
      </w:r>
      <w:r>
        <w:rPr>
          <w:rFonts w:hint="eastAsia" w:ascii="方正仿宋_GBK" w:hAnsi="宋体" w:eastAsia="方正仿宋_GBK"/>
          <w:sz w:val="24"/>
          <w:szCs w:val="24"/>
          <w:lang w:eastAsia="zh-CN"/>
        </w:rPr>
        <w:t>采购人或</w:t>
      </w:r>
      <w:r>
        <w:rPr>
          <w:rFonts w:hint="eastAsia" w:ascii="方正仿宋_GBK" w:hAnsi="宋体" w:eastAsia="方正仿宋_GBK"/>
          <w:sz w:val="24"/>
          <w:szCs w:val="24"/>
        </w:rPr>
        <w:t>采购代理机构将以书面形式发出《成交通知书》。《成交通知书》一经发出即发生法律效力。</w:t>
      </w:r>
    </w:p>
    <w:p w14:paraId="72404EB6">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（三）《成交通知书》将作为签订合同的依据。</w:t>
      </w:r>
    </w:p>
    <w:p w14:paraId="5741C39F">
      <w:pPr>
        <w:pStyle w:val="3"/>
        <w:adjustRightInd w:val="0"/>
        <w:snapToGrid w:val="0"/>
        <w:spacing w:before="0" w:after="0" w:line="400" w:lineRule="exact"/>
        <w:ind w:firstLine="482" w:firstLineChars="200"/>
        <w:rPr>
          <w:rFonts w:hint="eastAsia" w:ascii="方正仿宋_GBK" w:hAnsi="宋体" w:eastAsia="方正仿宋_GBK"/>
          <w:sz w:val="24"/>
        </w:rPr>
      </w:pPr>
      <w:bookmarkStart w:id="483" w:name="_Toc668490519"/>
      <w:bookmarkStart w:id="484" w:name="_Toc733327175"/>
      <w:bookmarkStart w:id="485" w:name="_Toc31082"/>
      <w:bookmarkStart w:id="486" w:name="_Toc1952000017"/>
      <w:bookmarkStart w:id="487" w:name="_Toc1621255589"/>
      <w:bookmarkStart w:id="488" w:name="_Toc30909"/>
      <w:bookmarkStart w:id="489" w:name="_Toc1420472079"/>
      <w:bookmarkStart w:id="490" w:name="_Toc2109728356"/>
      <w:bookmarkStart w:id="491" w:name="_Toc65660360"/>
      <w:bookmarkStart w:id="492" w:name="_Toc106034800"/>
      <w:bookmarkStart w:id="493" w:name="_Toc12687"/>
      <w:bookmarkStart w:id="494" w:name="_Toc207764559"/>
      <w:bookmarkStart w:id="495" w:name="_Toc16973"/>
      <w:bookmarkStart w:id="496" w:name="_Toc471587965"/>
      <w:bookmarkStart w:id="497" w:name="_Toc1010"/>
      <w:bookmarkStart w:id="498" w:name="_Toc236684199"/>
      <w:bookmarkStart w:id="499" w:name="_Toc14056"/>
      <w:r>
        <w:rPr>
          <w:rFonts w:hint="eastAsia" w:ascii="方正仿宋_GBK" w:hAnsi="宋体" w:eastAsia="方正仿宋_GBK"/>
          <w:sz w:val="24"/>
        </w:rPr>
        <w:t>六、关于质疑和投诉</w:t>
      </w:r>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p>
    <w:p w14:paraId="729F9483">
      <w:pPr>
        <w:spacing w:line="400" w:lineRule="exact"/>
        <w:ind w:firstLine="360" w:firstLineChars="150"/>
        <w:outlineLvl w:val="2"/>
        <w:rPr>
          <w:rFonts w:ascii="方正仿宋_GBK" w:hAnsi="宋体" w:eastAsia="方正仿宋_GBK"/>
          <w:sz w:val="24"/>
          <w:szCs w:val="24"/>
        </w:rPr>
      </w:pPr>
      <w:r>
        <w:rPr>
          <w:rFonts w:hint="eastAsia" w:ascii="方正仿宋_GBK" w:hAnsi="宋体" w:eastAsia="方正仿宋_GBK"/>
          <w:sz w:val="24"/>
          <w:szCs w:val="24"/>
        </w:rPr>
        <w:t xml:space="preserve"> （一）质疑</w:t>
      </w:r>
    </w:p>
    <w:p w14:paraId="06221C71">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供应商认为采购文件、采购过程和成交结果使自己的权益收到伤害的，可向采购人或采购代理机构以书面形式提出质疑。</w:t>
      </w:r>
    </w:p>
    <w:p w14:paraId="53AF0AAB">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 xml:space="preserve">提出质疑的应当是参与所质疑项目采购活动的供应商。 </w:t>
      </w:r>
    </w:p>
    <w:p w14:paraId="37B9A9CC">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1.质疑时限、内容</w:t>
      </w:r>
    </w:p>
    <w:p w14:paraId="64476A4D">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1.1供应商认为采购文件、采购过程、成交结果使自己的权益受到损害的，可以在知道或者应知其权益受到损害之日起7个工作日内，以书面形式向采购人提出质疑。</w:t>
      </w:r>
    </w:p>
    <w:p w14:paraId="0F3478F6">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1.2供应商提出质疑应当提交质疑函和必要的证明材料，质疑函应当包括下列内容：</w:t>
      </w:r>
    </w:p>
    <w:p w14:paraId="7F3378A6">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1.2.1供应商的姓名或者名称、地址、邮编、联系人及联系电话；</w:t>
      </w:r>
    </w:p>
    <w:p w14:paraId="2CC649C6">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1.2.2</w:t>
      </w:r>
      <w:r>
        <w:rPr>
          <w:rFonts w:hint="eastAsia" w:ascii="方正仿宋_GBK" w:hAnsi="宋体" w:eastAsia="方正仿宋_GBK"/>
          <w:sz w:val="24"/>
          <w:szCs w:val="24"/>
        </w:rPr>
        <w:t>质疑项目的项目名称、项目号</w:t>
      </w:r>
      <w:r>
        <w:rPr>
          <w:rFonts w:hint="eastAsia" w:ascii="方正仿宋_GBK" w:hAnsi="仿宋" w:eastAsia="方正仿宋_GBK" w:cs="仿宋"/>
          <w:sz w:val="24"/>
        </w:rPr>
        <w:t>；</w:t>
      </w:r>
    </w:p>
    <w:p w14:paraId="34B541F9">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1.2.3具体、明确的质疑事项和与质疑事项相关的请求；</w:t>
      </w:r>
    </w:p>
    <w:p w14:paraId="3F1CC30E">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1.2.4事实依据；</w:t>
      </w:r>
    </w:p>
    <w:p w14:paraId="5533809D">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1.2.5必要的法律依据；</w:t>
      </w:r>
    </w:p>
    <w:p w14:paraId="4193BC2B">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1.2.6提出质疑的日期；</w:t>
      </w:r>
    </w:p>
    <w:p w14:paraId="03B488F7">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1.2.7营业执照（或事业单位法人证书，或个体工商户营业执照或有效的自然人身份证明）复印件；</w:t>
      </w:r>
    </w:p>
    <w:p w14:paraId="172D5C56">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1.2.8法定代表人授权委托书原件、法定代表人身份证复印件和其授权代表的身份证复印件（供应商为自然人的提供自然人身份证复印件）；</w:t>
      </w:r>
    </w:p>
    <w:p w14:paraId="52FC3CC4">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1.3供应商为自然人的，质疑函应当由本人签字；供应商为法人或者其他组织的，质疑函应当由法定代表人、主要负责人，或者其授权代表签字或者盖章，并加盖公章。</w:t>
      </w:r>
    </w:p>
    <w:p w14:paraId="43FDDC88">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2.质疑答复</w:t>
      </w:r>
    </w:p>
    <w:p w14:paraId="7EE51140">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采购人、采购代理机构应当在收到供应商的书面质疑后七个工作日内作出答复，并以书面形式通知质疑供应商和其他有关供应商。</w:t>
      </w:r>
    </w:p>
    <w:p w14:paraId="4D966305">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3.其他</w:t>
      </w:r>
    </w:p>
    <w:p w14:paraId="6D2D1F2B">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3.1供应商应按照《政府采购质疑和投诉办法》（财政部令第94号）及相关法律法规要求，在法定质疑期内一次性提出针对同一采购程序环节的质疑。</w:t>
      </w:r>
    </w:p>
    <w:p w14:paraId="5A604075">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3.2质疑函范本可在财政部门户网站和中国政府采购网下载。</w:t>
      </w:r>
    </w:p>
    <w:p w14:paraId="39885687">
      <w:pPr>
        <w:spacing w:line="400" w:lineRule="exact"/>
        <w:ind w:right="12" w:firstLine="480"/>
        <w:outlineLvl w:val="2"/>
        <w:rPr>
          <w:rFonts w:ascii="方正仿宋_GBK" w:hAnsi="仿宋" w:eastAsia="方正仿宋_GBK" w:cs="仿宋"/>
          <w:sz w:val="24"/>
        </w:rPr>
      </w:pPr>
      <w:r>
        <w:rPr>
          <w:rFonts w:hint="eastAsia" w:ascii="方正仿宋_GBK" w:hAnsi="仿宋" w:eastAsia="方正仿宋_GBK" w:cs="仿宋"/>
          <w:sz w:val="24"/>
        </w:rPr>
        <w:t>（二）投诉</w:t>
      </w:r>
    </w:p>
    <w:p w14:paraId="7B81A577">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1.供应商对采购人、采购代理机构的答复不满意，或者采购人、采购代理机构未在规定时间内作出答复的，可以在答复期满后15个工作日内按照相关法律法规向财政部门提起投诉。</w:t>
      </w:r>
    </w:p>
    <w:p w14:paraId="22F6447F">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2.供应商应按照《政府采购质疑和投诉办法》（财政部令第94号）及相关法律法规要求递交投诉书和必要的证明材料。投诉书范本可在财政部门户网站和中国政府采购网下载。</w:t>
      </w:r>
    </w:p>
    <w:p w14:paraId="2DB0C92A">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3.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12D4CA7C">
      <w:pPr>
        <w:spacing w:line="400" w:lineRule="exact"/>
        <w:ind w:firstLine="480" w:firstLineChars="200"/>
        <w:rPr>
          <w:rFonts w:hint="eastAsia" w:ascii="方正仿宋_GBK" w:hAnsi="宋体" w:eastAsia="方正仿宋_GBK"/>
          <w:sz w:val="24"/>
          <w:szCs w:val="24"/>
        </w:rPr>
      </w:pPr>
      <w:r>
        <w:rPr>
          <w:rFonts w:hint="eastAsia" w:ascii="方正仿宋_GBK" w:hAnsi="仿宋" w:eastAsia="方正仿宋_GBK" w:cs="仿宋"/>
          <w:sz w:val="24"/>
        </w:rPr>
        <w:t>4.在确定受理投诉后，财政部门自受理投诉之日起30个工作日内（需要检验、检测、鉴定、专家评审以及需要投诉人补正材料的，所需时间不计算在投诉处理期限内）对投诉事项做出处理决定。</w:t>
      </w:r>
    </w:p>
    <w:p w14:paraId="336DDE3B">
      <w:pPr>
        <w:pStyle w:val="3"/>
        <w:adjustRightInd w:val="0"/>
        <w:snapToGrid w:val="0"/>
        <w:spacing w:before="0" w:after="0" w:line="400" w:lineRule="exact"/>
        <w:ind w:firstLine="482" w:firstLineChars="200"/>
        <w:rPr>
          <w:rFonts w:hint="eastAsia" w:ascii="方正仿宋_GBK" w:hAnsi="宋体" w:eastAsia="方正仿宋_GBK"/>
          <w:sz w:val="24"/>
        </w:rPr>
      </w:pPr>
      <w:bookmarkStart w:id="500" w:name="_Toc10345"/>
      <w:bookmarkStart w:id="501" w:name="_Toc113132876"/>
      <w:bookmarkStart w:id="502" w:name="_Toc1451974049"/>
      <w:bookmarkStart w:id="503" w:name="_Toc994730917"/>
      <w:bookmarkStart w:id="504" w:name="_Toc4569"/>
      <w:bookmarkStart w:id="505" w:name="_Toc3127"/>
      <w:bookmarkStart w:id="506" w:name="_Toc106034801"/>
      <w:bookmarkStart w:id="507" w:name="_Toc3452"/>
      <w:bookmarkStart w:id="508" w:name="_Toc65660361"/>
      <w:bookmarkStart w:id="509" w:name="_Toc1664515891"/>
      <w:bookmarkStart w:id="510" w:name="_Toc192800095"/>
      <w:bookmarkStart w:id="511" w:name="_Toc553638840"/>
      <w:bookmarkStart w:id="512" w:name="_Toc23778"/>
      <w:bookmarkStart w:id="513" w:name="_Toc1188035207"/>
      <w:bookmarkStart w:id="514" w:name="_Toc366835491"/>
      <w:bookmarkStart w:id="515" w:name="_Toc1038105611"/>
      <w:bookmarkStart w:id="516" w:name="_Toc16648"/>
      <w:r>
        <w:rPr>
          <w:rFonts w:hint="eastAsia" w:ascii="方正仿宋_GBK" w:hAnsi="宋体" w:eastAsia="方正仿宋_GBK"/>
          <w:sz w:val="24"/>
        </w:rPr>
        <w:t>七、签订合同</w:t>
      </w:r>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p>
    <w:p w14:paraId="0EB98EEB">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w:t>
      </w:r>
      <w:r>
        <w:rPr>
          <w:rFonts w:hint="eastAsia" w:ascii="方正仿宋_GBK" w:hAnsi="方正仿宋_GBK" w:eastAsia="方正仿宋_GBK"/>
          <w:sz w:val="24"/>
        </w:rPr>
        <w:t>采购人原则上应在成交通知书发出之日</w:t>
      </w:r>
      <w:r>
        <w:rPr>
          <w:rFonts w:hint="eastAsia" w:ascii="方正仿宋_GBK" w:hAnsi="方正仿宋_GBK" w:eastAsia="方正仿宋_GBK"/>
          <w:sz w:val="24"/>
          <w:lang w:eastAsia="zh-CN"/>
        </w:rPr>
        <w:t>（即成交结果公告之日）</w:t>
      </w:r>
      <w:r>
        <w:rPr>
          <w:rFonts w:hint="eastAsia" w:ascii="方正仿宋_GBK" w:hAnsi="方正仿宋_GBK" w:eastAsia="方正仿宋_GBK"/>
          <w:sz w:val="24"/>
        </w:rPr>
        <w:t>起二十日内和成交供应商签订政府采购合同，无正当理由不得拒绝或拖延合同签订</w:t>
      </w:r>
      <w:r>
        <w:rPr>
          <w:rFonts w:hint="eastAsia" w:ascii="方正仿宋_GBK" w:hAnsi="宋体" w:eastAsia="方正仿宋_GBK"/>
          <w:sz w:val="24"/>
          <w:szCs w:val="24"/>
        </w:rPr>
        <w:t>。所签订的合同不得对询价通知书和供应商的响应文件作实质性修改。其他未尽事宜由采购人和成交供应商在采购合同中详细约定。</w:t>
      </w:r>
    </w:p>
    <w:p w14:paraId="3A76F682">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w:t>
      </w:r>
      <w:r>
        <w:rPr>
          <w:rFonts w:hint="eastAsia" w:ascii="方正仿宋_GBK" w:hAnsi="宋体" w:eastAsia="方正仿宋_GBK"/>
          <w:sz w:val="24"/>
        </w:rPr>
        <w:t>采购人应当自合同签订之日起7个工作日内，</w:t>
      </w:r>
      <w:r>
        <w:rPr>
          <w:rFonts w:hint="eastAsia" w:ascii="方正仿宋_GBK" w:hAnsi="宋体" w:eastAsia="方正仿宋_GBK"/>
          <w:sz w:val="24"/>
          <w:lang w:eastAsia="zh-CN"/>
        </w:rPr>
        <w:t>至垫江县公共资源交易中心</w:t>
      </w:r>
      <w:r>
        <w:rPr>
          <w:rFonts w:hint="eastAsia" w:ascii="方正仿宋_GBK" w:hAnsi="宋体" w:eastAsia="方正仿宋_GBK"/>
          <w:sz w:val="24"/>
        </w:rPr>
        <w:t>进行合同登记备案。</w:t>
      </w:r>
    </w:p>
    <w:p w14:paraId="54643E0F">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（三）询价通知书、供应商的响应文件及澄清文件等，均为签订政府采购合同的依据。</w:t>
      </w:r>
    </w:p>
    <w:p w14:paraId="1A1A1AE2">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（四）合同生效条款由供需双方约定，法律、行政法规规定应当办理批准、登记等手续后生效的合同，依照其规定。</w:t>
      </w:r>
    </w:p>
    <w:p w14:paraId="236AB827">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（五）合同原则上应按照《重庆市政府采购合同》签订，相关单位要求适用合同通用格式版本的，应按其要求另行签订其他合同。</w:t>
      </w:r>
    </w:p>
    <w:p w14:paraId="5FB3EDCB">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（六）采购人要求成交供应商提供履约保证金的，应当在询价通知书中予以约定。成交供应商履约完毕后，采购人根据采购文件规定无息退还其履约保证金。</w:t>
      </w:r>
    </w:p>
    <w:p w14:paraId="7938E684">
      <w:pPr>
        <w:pStyle w:val="3"/>
        <w:adjustRightInd w:val="0"/>
        <w:snapToGrid w:val="0"/>
        <w:spacing w:before="0" w:after="0" w:line="400" w:lineRule="exact"/>
        <w:ind w:firstLine="482" w:firstLineChars="200"/>
        <w:rPr>
          <w:rFonts w:hint="eastAsia" w:ascii="方正仿宋_GBK" w:hAnsi="宋体" w:eastAsia="方正仿宋_GBK"/>
          <w:sz w:val="24"/>
        </w:rPr>
      </w:pPr>
      <w:bookmarkStart w:id="517" w:name="_Toc22202"/>
      <w:bookmarkStart w:id="518" w:name="_Toc2232"/>
      <w:bookmarkStart w:id="519" w:name="_Toc1303228028"/>
      <w:bookmarkStart w:id="520" w:name="_Toc612200483"/>
      <w:bookmarkStart w:id="521" w:name="_Toc106034802"/>
      <w:bookmarkStart w:id="522" w:name="_Toc1200782363"/>
      <w:bookmarkStart w:id="523" w:name="_Toc1637608398"/>
      <w:bookmarkStart w:id="524" w:name="_Toc106495606"/>
      <w:bookmarkStart w:id="525" w:name="_Toc967912084"/>
      <w:bookmarkStart w:id="526" w:name="_Toc4573"/>
      <w:bookmarkStart w:id="527" w:name="_Toc324255593"/>
      <w:bookmarkStart w:id="528" w:name="_Toc245684494"/>
      <w:bookmarkStart w:id="529" w:name="_Toc77"/>
      <w:bookmarkStart w:id="530" w:name="_Toc716005227"/>
      <w:r>
        <w:rPr>
          <w:rFonts w:hint="eastAsia" w:ascii="方正仿宋_GBK" w:hAnsi="宋体" w:eastAsia="方正仿宋_GBK"/>
          <w:sz w:val="24"/>
        </w:rPr>
        <w:t>八、项目验收</w:t>
      </w:r>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p>
    <w:p w14:paraId="1207C72C">
      <w:pPr>
        <w:spacing w:line="400" w:lineRule="exact"/>
        <w:ind w:firstLine="480" w:firstLineChars="200"/>
        <w:rPr>
          <w:rFonts w:hint="eastAsia" w:ascii="方正仿宋_GBK" w:hAnsi="宋体" w:eastAsia="方正仿宋_GBK"/>
          <w:sz w:val="24"/>
          <w:szCs w:val="24"/>
        </w:rPr>
      </w:pPr>
      <w:r>
        <w:rPr>
          <w:rFonts w:hint="eastAsia" w:ascii="方正仿宋_GBK" w:hAnsi="方正仿宋_GBK" w:eastAsia="方正仿宋_GBK"/>
          <w:sz w:val="24"/>
        </w:rPr>
        <w:t>合同执行完毕，采购人原则上应在7个工作日内组织履约情况验收，不得无故拖延或附加额外条件。</w:t>
      </w:r>
    </w:p>
    <w:bookmarkEnd w:id="198"/>
    <w:p w14:paraId="1EAD0087">
      <w:pPr>
        <w:pStyle w:val="3"/>
        <w:spacing w:before="0" w:after="0" w:line="360" w:lineRule="auto"/>
        <w:jc w:val="center"/>
        <w:rPr>
          <w:rFonts w:hint="eastAsia" w:ascii="方正小标宋_GBK" w:eastAsia="方正小标宋_GBK"/>
          <w:b w:val="0"/>
          <w:sz w:val="36"/>
          <w:szCs w:val="30"/>
        </w:rPr>
      </w:pPr>
      <w:bookmarkStart w:id="531" w:name="_Toc12789059"/>
      <w:bookmarkStart w:id="532" w:name="_Toc11641055"/>
      <w:bookmarkStart w:id="533" w:name="_Toc1617356057"/>
      <w:bookmarkStart w:id="534" w:name="_Toc106034806"/>
      <w:bookmarkStart w:id="535" w:name="_Toc1270132603"/>
      <w:bookmarkStart w:id="536" w:name="_Toc562823904"/>
      <w:bookmarkStart w:id="537" w:name="_Toc16860"/>
      <w:bookmarkStart w:id="538" w:name="_Toc2011622189"/>
      <w:bookmarkStart w:id="539" w:name="_Toc7474"/>
      <w:bookmarkStart w:id="540" w:name="_Toc400398017"/>
      <w:bookmarkStart w:id="541" w:name="_Toc14861"/>
      <w:bookmarkStart w:id="542" w:name="_Toc1919448222"/>
      <w:bookmarkStart w:id="543" w:name="_Toc65660365"/>
      <w:bookmarkStart w:id="544" w:name="_Toc221816226"/>
      <w:bookmarkStart w:id="545" w:name="_Toc533402359"/>
      <w:bookmarkStart w:id="546" w:name="_Toc669295390"/>
      <w:bookmarkStart w:id="547" w:name="_Toc10599"/>
      <w:bookmarkStart w:id="548" w:name="_Toc28162"/>
      <w:bookmarkStart w:id="549" w:name="_Toc30412"/>
    </w:p>
    <w:p w14:paraId="41DDCC2C">
      <w:pPr>
        <w:pStyle w:val="3"/>
        <w:spacing w:before="0" w:after="0" w:line="360" w:lineRule="auto"/>
        <w:jc w:val="center"/>
        <w:rPr>
          <w:rFonts w:hint="eastAsia" w:ascii="方正小标宋_GBK" w:eastAsia="方正小标宋_GBK"/>
          <w:b w:val="0"/>
          <w:sz w:val="36"/>
          <w:szCs w:val="30"/>
        </w:rPr>
      </w:pPr>
    </w:p>
    <w:p w14:paraId="052E56EE">
      <w:pPr>
        <w:pStyle w:val="3"/>
        <w:spacing w:before="0" w:after="0" w:line="360" w:lineRule="auto"/>
        <w:jc w:val="center"/>
        <w:rPr>
          <w:rFonts w:hint="eastAsia" w:ascii="方正小标宋_GBK" w:eastAsia="方正小标宋_GBK"/>
          <w:b w:val="0"/>
          <w:sz w:val="36"/>
          <w:szCs w:val="30"/>
        </w:rPr>
      </w:pPr>
    </w:p>
    <w:p w14:paraId="4E6E9E4B">
      <w:pPr>
        <w:pStyle w:val="3"/>
        <w:spacing w:before="0" w:after="0" w:line="360" w:lineRule="auto"/>
        <w:jc w:val="center"/>
        <w:rPr>
          <w:rFonts w:hint="eastAsia" w:ascii="方正小标宋_GBK" w:eastAsia="方正小标宋_GBK"/>
          <w:b w:val="0"/>
          <w:sz w:val="36"/>
          <w:szCs w:val="30"/>
        </w:rPr>
      </w:pPr>
    </w:p>
    <w:p w14:paraId="5123E1A5">
      <w:pPr>
        <w:pStyle w:val="3"/>
        <w:spacing w:before="0" w:after="0" w:line="360" w:lineRule="auto"/>
        <w:jc w:val="both"/>
        <w:rPr>
          <w:rFonts w:hint="eastAsia" w:ascii="方正小标宋_GBK" w:eastAsia="方正小标宋_GBK"/>
          <w:b w:val="0"/>
          <w:sz w:val="36"/>
          <w:szCs w:val="30"/>
        </w:rPr>
      </w:pPr>
    </w:p>
    <w:p w14:paraId="13399BE7">
      <w:pPr>
        <w:pStyle w:val="3"/>
        <w:spacing w:before="0" w:after="0" w:line="360" w:lineRule="auto"/>
        <w:jc w:val="center"/>
        <w:rPr>
          <w:rFonts w:hint="eastAsia" w:ascii="方正小标宋_GBK" w:eastAsia="方正小标宋_GBK"/>
          <w:b w:val="0"/>
          <w:sz w:val="36"/>
          <w:szCs w:val="30"/>
        </w:rPr>
      </w:pPr>
      <w:r>
        <w:rPr>
          <w:rFonts w:hint="eastAsia" w:ascii="方正小标宋_GBK" w:eastAsia="方正小标宋_GBK"/>
          <w:b w:val="0"/>
          <w:sz w:val="36"/>
          <w:szCs w:val="30"/>
        </w:rPr>
        <w:t xml:space="preserve">第六篇  </w:t>
      </w:r>
      <w:bookmarkEnd w:id="531"/>
      <w:bookmarkEnd w:id="532"/>
      <w:r>
        <w:rPr>
          <w:rFonts w:hint="eastAsia" w:ascii="方正小标宋_GBK" w:eastAsia="方正小标宋_GBK"/>
          <w:b w:val="0"/>
          <w:sz w:val="36"/>
          <w:szCs w:val="30"/>
        </w:rPr>
        <w:t>合同草案条款</w:t>
      </w:r>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p>
    <w:p w14:paraId="57590ECC">
      <w:pPr>
        <w:spacing w:line="400" w:lineRule="exact"/>
        <w:ind w:right="12" w:firstLine="480"/>
        <w:rPr>
          <w:rFonts w:hint="eastAsia" w:ascii="方正仿宋_GBK" w:hAnsi="仿宋" w:eastAsia="方正仿宋_GBK" w:cs="仿宋"/>
          <w:sz w:val="24"/>
        </w:rPr>
      </w:pPr>
    </w:p>
    <w:p w14:paraId="004C49AB">
      <w:pPr>
        <w:spacing w:line="400" w:lineRule="exact"/>
        <w:ind w:right="12" w:firstLine="480"/>
        <w:rPr>
          <w:rFonts w:ascii="方正仿宋_GBK" w:hAnsi="仿宋" w:eastAsia="方正仿宋_GBK" w:cs="仿宋"/>
          <w:sz w:val="24"/>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14:paraId="6CBD5913">
      <w:pPr>
        <w:rPr>
          <w:rFonts w:hint="eastAsia" w:ascii="方正仿宋_GBK" w:eastAsia="方正仿宋_GBK"/>
          <w:sz w:val="24"/>
        </w:rPr>
      </w:pPr>
      <w:bookmarkStart w:id="550" w:name="_Toc303945820"/>
      <w:bookmarkStart w:id="551" w:name="_Toc148265480"/>
      <w:r>
        <w:rPr>
          <w:rFonts w:hint="eastAsia" w:ascii="方正仿宋_GBK" w:eastAsia="方正仿宋_GBK"/>
          <w:sz w:val="24"/>
        </w:rPr>
        <w:t>附页：合同格式</w:t>
      </w:r>
      <w:bookmarkEnd w:id="550"/>
      <w:bookmarkEnd w:id="551"/>
    </w:p>
    <w:p w14:paraId="4FC71EF1">
      <w:pPr>
        <w:tabs>
          <w:tab w:val="left" w:pos="9000"/>
        </w:tabs>
        <w:spacing w:line="276" w:lineRule="auto"/>
        <w:jc w:val="center"/>
      </w:pPr>
    </w:p>
    <w:p w14:paraId="54A2DC0B">
      <w:pPr>
        <w:tabs>
          <w:tab w:val="left" w:pos="9000"/>
        </w:tabs>
        <w:spacing w:line="276" w:lineRule="auto"/>
        <w:jc w:val="center"/>
      </w:pPr>
    </w:p>
    <w:p w14:paraId="2D1F7B3D">
      <w:pPr>
        <w:spacing w:line="500" w:lineRule="exact"/>
        <w:jc w:val="center"/>
        <w:outlineLvl w:val="1"/>
        <w:rPr>
          <w:rFonts w:ascii="方正仿宋_GBK" w:eastAsia="方正仿宋_GBK"/>
          <w:b/>
          <w:sz w:val="44"/>
        </w:rPr>
      </w:pPr>
      <w:r>
        <w:rPr>
          <w:rFonts w:hint="eastAsia" w:ascii="方正仿宋_GBK" w:eastAsia="方正仿宋_GBK"/>
          <w:b/>
          <w:sz w:val="44"/>
        </w:rPr>
        <w:t>重庆市政府采购购销合同</w:t>
      </w:r>
    </w:p>
    <w:p w14:paraId="1E9451CD">
      <w:pPr>
        <w:spacing w:line="500" w:lineRule="exact"/>
        <w:jc w:val="center"/>
        <w:outlineLvl w:val="1"/>
        <w:rPr>
          <w:rFonts w:ascii="方正仿宋_GBK" w:eastAsia="方正仿宋_GBK"/>
          <w:sz w:val="36"/>
          <w:szCs w:val="36"/>
        </w:rPr>
      </w:pPr>
      <w:r>
        <w:rPr>
          <w:rFonts w:hint="eastAsia" w:ascii="方正仿宋_GBK" w:eastAsia="方正仿宋_GBK"/>
          <w:sz w:val="36"/>
          <w:szCs w:val="36"/>
        </w:rPr>
        <w:t>（询价）</w:t>
      </w:r>
    </w:p>
    <w:p w14:paraId="09114E02">
      <w:pPr>
        <w:spacing w:line="500" w:lineRule="exact"/>
        <w:jc w:val="center"/>
        <w:outlineLvl w:val="1"/>
        <w:rPr>
          <w:rFonts w:ascii="方正仿宋_GBK" w:eastAsia="方正仿宋_GBK"/>
        </w:rPr>
      </w:pPr>
      <w:r>
        <w:rPr>
          <w:rFonts w:hint="eastAsia" w:ascii="方正仿宋_GBK" w:eastAsia="方正仿宋_GBK"/>
        </w:rPr>
        <w:t>（项目号：     ）</w:t>
      </w:r>
    </w:p>
    <w:p w14:paraId="5D73802F">
      <w:pPr>
        <w:spacing w:line="500" w:lineRule="exact"/>
        <w:rPr>
          <w:rFonts w:ascii="方正仿宋_GBK" w:eastAsia="方正仿宋_GBK"/>
          <w:sz w:val="24"/>
        </w:rPr>
      </w:pPr>
      <w:r>
        <w:rPr>
          <w:rFonts w:hint="eastAsia" w:ascii="方正仿宋_GBK" w:eastAsia="方正仿宋_GBK"/>
          <w:sz w:val="24"/>
        </w:rPr>
        <w:t>甲方（需方）：___________________________      计价单位：____________</w:t>
      </w:r>
    </w:p>
    <w:p w14:paraId="785978D4">
      <w:pPr>
        <w:spacing w:line="500" w:lineRule="exact"/>
        <w:rPr>
          <w:rFonts w:ascii="方正仿宋_GBK" w:eastAsia="方正仿宋_GBK"/>
          <w:sz w:val="24"/>
        </w:rPr>
      </w:pPr>
      <w:r>
        <w:rPr>
          <w:rFonts w:hint="eastAsia" w:ascii="方正仿宋_GBK" w:eastAsia="方正仿宋_GBK"/>
          <w:sz w:val="24"/>
        </w:rPr>
        <w:t>乙方（供方）：___________________________      计量单位：_____________</w:t>
      </w:r>
    </w:p>
    <w:p w14:paraId="15CFB64C">
      <w:pPr>
        <w:spacing w:line="500" w:lineRule="exact"/>
        <w:rPr>
          <w:rFonts w:ascii="方正仿宋_GBK" w:eastAsia="方正仿宋_GBK"/>
          <w:sz w:val="24"/>
        </w:rPr>
      </w:pPr>
    </w:p>
    <w:p w14:paraId="21EC3DCB">
      <w:pPr>
        <w:spacing w:line="500" w:lineRule="exact"/>
        <w:rPr>
          <w:rFonts w:ascii="方正仿宋_GBK" w:eastAsia="方正仿宋_GBK"/>
          <w:sz w:val="24"/>
        </w:rPr>
      </w:pPr>
      <w:r>
        <w:rPr>
          <w:rFonts w:hint="eastAsia" w:ascii="方正仿宋_GBK" w:eastAsia="方正仿宋_GBK"/>
          <w:sz w:val="24"/>
        </w:rPr>
        <w:t>经双方协商一致，达成以下购销合同：</w:t>
      </w:r>
    </w:p>
    <w:tbl>
      <w:tblPr>
        <w:tblStyle w:val="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1741"/>
        <w:gridCol w:w="984"/>
        <w:gridCol w:w="873"/>
        <w:gridCol w:w="899"/>
        <w:gridCol w:w="1575"/>
        <w:gridCol w:w="2211"/>
        <w:gridCol w:w="15"/>
      </w:tblGrid>
      <w:tr w14:paraId="717CD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1330" w:type="dxa"/>
            <w:vAlign w:val="center"/>
          </w:tcPr>
          <w:p w14:paraId="7FC9D12A">
            <w:pPr>
              <w:spacing w:line="500" w:lineRule="exact"/>
              <w:jc w:val="center"/>
              <w:rPr>
                <w:rFonts w:ascii="方正仿宋_GBK" w:eastAsia="方正仿宋_GBK"/>
                <w:sz w:val="24"/>
              </w:rPr>
            </w:pPr>
            <w:r>
              <w:rPr>
                <w:rFonts w:hint="eastAsia" w:ascii="方正仿宋_GBK" w:eastAsia="方正仿宋_GBK"/>
                <w:sz w:val="24"/>
              </w:rPr>
              <w:t>商品名称</w:t>
            </w:r>
          </w:p>
        </w:tc>
        <w:tc>
          <w:tcPr>
            <w:tcW w:w="1741" w:type="dxa"/>
            <w:vAlign w:val="center"/>
          </w:tcPr>
          <w:p w14:paraId="572E7F12">
            <w:pPr>
              <w:spacing w:line="500" w:lineRule="exact"/>
              <w:jc w:val="center"/>
              <w:rPr>
                <w:rFonts w:ascii="方正仿宋_GBK" w:eastAsia="方正仿宋_GBK"/>
                <w:sz w:val="24"/>
              </w:rPr>
            </w:pPr>
            <w:r>
              <w:rPr>
                <w:rFonts w:hint="eastAsia" w:ascii="方正仿宋_GBK" w:eastAsia="方正仿宋_GBK"/>
                <w:sz w:val="24"/>
              </w:rPr>
              <w:t>规格型号</w:t>
            </w:r>
          </w:p>
        </w:tc>
        <w:tc>
          <w:tcPr>
            <w:tcW w:w="984" w:type="dxa"/>
            <w:vAlign w:val="center"/>
          </w:tcPr>
          <w:p w14:paraId="10B3AFDA">
            <w:pPr>
              <w:spacing w:line="500" w:lineRule="exact"/>
              <w:jc w:val="center"/>
              <w:rPr>
                <w:rFonts w:ascii="方正仿宋_GBK" w:eastAsia="方正仿宋_GBK"/>
                <w:sz w:val="24"/>
              </w:rPr>
            </w:pPr>
            <w:r>
              <w:rPr>
                <w:rFonts w:hint="eastAsia" w:ascii="方正仿宋_GBK" w:eastAsia="方正仿宋_GBK"/>
                <w:sz w:val="24"/>
              </w:rPr>
              <w:t>数量</w:t>
            </w:r>
          </w:p>
        </w:tc>
        <w:tc>
          <w:tcPr>
            <w:tcW w:w="873" w:type="dxa"/>
            <w:vAlign w:val="center"/>
          </w:tcPr>
          <w:p w14:paraId="75FC9DCB">
            <w:pPr>
              <w:spacing w:line="500" w:lineRule="exact"/>
              <w:jc w:val="center"/>
              <w:rPr>
                <w:rFonts w:ascii="方正仿宋_GBK" w:eastAsia="方正仿宋_GBK"/>
                <w:sz w:val="24"/>
              </w:rPr>
            </w:pPr>
            <w:r>
              <w:rPr>
                <w:rFonts w:hint="eastAsia" w:ascii="方正仿宋_GBK" w:eastAsia="方正仿宋_GBK"/>
                <w:sz w:val="24"/>
              </w:rPr>
              <w:t>单价</w:t>
            </w:r>
          </w:p>
        </w:tc>
        <w:tc>
          <w:tcPr>
            <w:tcW w:w="899" w:type="dxa"/>
            <w:vAlign w:val="center"/>
          </w:tcPr>
          <w:p w14:paraId="6A0A3EEC">
            <w:pPr>
              <w:spacing w:line="500" w:lineRule="exact"/>
              <w:jc w:val="center"/>
              <w:rPr>
                <w:rFonts w:ascii="方正仿宋_GBK" w:eastAsia="方正仿宋_GBK"/>
                <w:sz w:val="24"/>
              </w:rPr>
            </w:pPr>
            <w:r>
              <w:rPr>
                <w:rFonts w:hint="eastAsia" w:ascii="方正仿宋_GBK" w:eastAsia="方正仿宋_GBK"/>
                <w:sz w:val="24"/>
              </w:rPr>
              <w:t>总价</w:t>
            </w:r>
          </w:p>
        </w:tc>
        <w:tc>
          <w:tcPr>
            <w:tcW w:w="1575" w:type="dxa"/>
            <w:vAlign w:val="center"/>
          </w:tcPr>
          <w:p w14:paraId="5D7496DB">
            <w:pPr>
              <w:spacing w:line="500" w:lineRule="exact"/>
              <w:jc w:val="center"/>
              <w:rPr>
                <w:rFonts w:ascii="方正仿宋_GBK" w:eastAsia="方正仿宋_GBK"/>
                <w:sz w:val="24"/>
              </w:rPr>
            </w:pPr>
            <w:r>
              <w:rPr>
                <w:rFonts w:hint="eastAsia" w:ascii="方正仿宋_GBK" w:eastAsia="方正仿宋_GBK"/>
                <w:sz w:val="24"/>
              </w:rPr>
              <w:t>交货时间</w:t>
            </w:r>
          </w:p>
        </w:tc>
        <w:tc>
          <w:tcPr>
            <w:tcW w:w="2211" w:type="dxa"/>
            <w:vAlign w:val="center"/>
          </w:tcPr>
          <w:p w14:paraId="14FD0A48">
            <w:pPr>
              <w:spacing w:line="500" w:lineRule="exact"/>
              <w:jc w:val="center"/>
              <w:rPr>
                <w:rFonts w:ascii="方正仿宋_GBK" w:eastAsia="方正仿宋_GBK"/>
                <w:sz w:val="24"/>
              </w:rPr>
            </w:pPr>
            <w:r>
              <w:rPr>
                <w:rFonts w:hint="eastAsia" w:ascii="方正仿宋_GBK" w:eastAsia="方正仿宋_GBK"/>
                <w:sz w:val="24"/>
              </w:rPr>
              <w:t>交货地点</w:t>
            </w:r>
          </w:p>
        </w:tc>
      </w:tr>
      <w:tr w14:paraId="02CD6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66584518">
            <w:pPr>
              <w:spacing w:line="500" w:lineRule="exact"/>
              <w:jc w:val="center"/>
              <w:rPr>
                <w:rFonts w:ascii="方正仿宋_GBK" w:eastAsia="方正仿宋_GBK"/>
                <w:sz w:val="24"/>
              </w:rPr>
            </w:pPr>
          </w:p>
        </w:tc>
        <w:tc>
          <w:tcPr>
            <w:tcW w:w="1741" w:type="dxa"/>
            <w:vAlign w:val="center"/>
          </w:tcPr>
          <w:p w14:paraId="579E027D">
            <w:pPr>
              <w:spacing w:line="500" w:lineRule="exact"/>
              <w:jc w:val="center"/>
              <w:rPr>
                <w:rFonts w:ascii="方正仿宋_GBK" w:eastAsia="方正仿宋_GBK"/>
                <w:sz w:val="24"/>
              </w:rPr>
            </w:pPr>
          </w:p>
        </w:tc>
        <w:tc>
          <w:tcPr>
            <w:tcW w:w="984" w:type="dxa"/>
            <w:vAlign w:val="center"/>
          </w:tcPr>
          <w:p w14:paraId="71F0BBBF">
            <w:pPr>
              <w:spacing w:line="500" w:lineRule="exact"/>
              <w:jc w:val="center"/>
              <w:rPr>
                <w:rFonts w:ascii="方正仿宋_GBK" w:eastAsia="方正仿宋_GBK"/>
                <w:sz w:val="24"/>
              </w:rPr>
            </w:pPr>
          </w:p>
        </w:tc>
        <w:tc>
          <w:tcPr>
            <w:tcW w:w="873" w:type="dxa"/>
            <w:vAlign w:val="center"/>
          </w:tcPr>
          <w:p w14:paraId="3C9F0B11">
            <w:pPr>
              <w:spacing w:line="500" w:lineRule="exact"/>
              <w:jc w:val="center"/>
              <w:rPr>
                <w:rFonts w:ascii="方正仿宋_GBK" w:eastAsia="方正仿宋_GBK"/>
                <w:sz w:val="24"/>
              </w:rPr>
            </w:pPr>
          </w:p>
        </w:tc>
        <w:tc>
          <w:tcPr>
            <w:tcW w:w="899" w:type="dxa"/>
            <w:vAlign w:val="center"/>
          </w:tcPr>
          <w:p w14:paraId="5B7BFA8A">
            <w:pPr>
              <w:spacing w:line="500" w:lineRule="exact"/>
              <w:jc w:val="center"/>
              <w:rPr>
                <w:rFonts w:ascii="方正仿宋_GBK" w:eastAsia="方正仿宋_GBK"/>
                <w:sz w:val="24"/>
              </w:rPr>
            </w:pPr>
          </w:p>
        </w:tc>
        <w:tc>
          <w:tcPr>
            <w:tcW w:w="1575" w:type="dxa"/>
            <w:vAlign w:val="center"/>
          </w:tcPr>
          <w:p w14:paraId="5EA32B3A">
            <w:pPr>
              <w:spacing w:line="500" w:lineRule="exact"/>
              <w:jc w:val="center"/>
              <w:rPr>
                <w:rFonts w:ascii="方正仿宋_GBK" w:eastAsia="方正仿宋_GBK"/>
                <w:sz w:val="24"/>
              </w:rPr>
            </w:pPr>
          </w:p>
        </w:tc>
        <w:tc>
          <w:tcPr>
            <w:tcW w:w="2211" w:type="dxa"/>
            <w:vAlign w:val="center"/>
          </w:tcPr>
          <w:p w14:paraId="310C0CCB">
            <w:pPr>
              <w:spacing w:line="500" w:lineRule="exact"/>
              <w:jc w:val="center"/>
              <w:rPr>
                <w:rFonts w:ascii="方正仿宋_GBK" w:eastAsia="方正仿宋_GBK"/>
                <w:sz w:val="24"/>
              </w:rPr>
            </w:pPr>
          </w:p>
        </w:tc>
      </w:tr>
      <w:tr w14:paraId="21CDE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2A4F0573">
            <w:pPr>
              <w:spacing w:line="500" w:lineRule="exact"/>
              <w:jc w:val="center"/>
              <w:rPr>
                <w:rFonts w:ascii="方正仿宋_GBK" w:eastAsia="方正仿宋_GBK"/>
                <w:sz w:val="24"/>
              </w:rPr>
            </w:pPr>
          </w:p>
        </w:tc>
        <w:tc>
          <w:tcPr>
            <w:tcW w:w="1741" w:type="dxa"/>
            <w:vAlign w:val="center"/>
          </w:tcPr>
          <w:p w14:paraId="3FBC9AFD">
            <w:pPr>
              <w:spacing w:line="500" w:lineRule="exact"/>
              <w:jc w:val="center"/>
              <w:rPr>
                <w:rFonts w:ascii="方正仿宋_GBK" w:eastAsia="方正仿宋_GBK"/>
                <w:sz w:val="24"/>
              </w:rPr>
            </w:pPr>
          </w:p>
        </w:tc>
        <w:tc>
          <w:tcPr>
            <w:tcW w:w="984" w:type="dxa"/>
            <w:vAlign w:val="center"/>
          </w:tcPr>
          <w:p w14:paraId="2BCFC78E">
            <w:pPr>
              <w:spacing w:line="500" w:lineRule="exact"/>
              <w:jc w:val="center"/>
              <w:rPr>
                <w:rFonts w:ascii="方正仿宋_GBK" w:eastAsia="方正仿宋_GBK"/>
                <w:sz w:val="24"/>
              </w:rPr>
            </w:pPr>
          </w:p>
        </w:tc>
        <w:tc>
          <w:tcPr>
            <w:tcW w:w="873" w:type="dxa"/>
            <w:vAlign w:val="center"/>
          </w:tcPr>
          <w:p w14:paraId="3B441A0D">
            <w:pPr>
              <w:spacing w:line="500" w:lineRule="exact"/>
              <w:jc w:val="center"/>
              <w:rPr>
                <w:rFonts w:ascii="方正仿宋_GBK" w:eastAsia="方正仿宋_GBK"/>
                <w:sz w:val="24"/>
              </w:rPr>
            </w:pPr>
          </w:p>
        </w:tc>
        <w:tc>
          <w:tcPr>
            <w:tcW w:w="899" w:type="dxa"/>
            <w:vAlign w:val="center"/>
          </w:tcPr>
          <w:p w14:paraId="5AECDE35">
            <w:pPr>
              <w:spacing w:line="500" w:lineRule="exact"/>
              <w:jc w:val="center"/>
              <w:rPr>
                <w:rFonts w:ascii="方正仿宋_GBK" w:eastAsia="方正仿宋_GBK"/>
                <w:sz w:val="24"/>
              </w:rPr>
            </w:pPr>
          </w:p>
        </w:tc>
        <w:tc>
          <w:tcPr>
            <w:tcW w:w="1575" w:type="dxa"/>
            <w:vAlign w:val="center"/>
          </w:tcPr>
          <w:p w14:paraId="2244B2B0">
            <w:pPr>
              <w:spacing w:line="500" w:lineRule="exact"/>
              <w:jc w:val="center"/>
              <w:rPr>
                <w:rFonts w:ascii="方正仿宋_GBK" w:eastAsia="方正仿宋_GBK"/>
                <w:sz w:val="24"/>
              </w:rPr>
            </w:pPr>
          </w:p>
        </w:tc>
        <w:tc>
          <w:tcPr>
            <w:tcW w:w="2211" w:type="dxa"/>
            <w:vAlign w:val="center"/>
          </w:tcPr>
          <w:p w14:paraId="394F153B">
            <w:pPr>
              <w:spacing w:line="500" w:lineRule="exact"/>
              <w:jc w:val="center"/>
              <w:rPr>
                <w:rFonts w:ascii="方正仿宋_GBK" w:eastAsia="方正仿宋_GBK"/>
                <w:sz w:val="24"/>
              </w:rPr>
            </w:pPr>
          </w:p>
        </w:tc>
      </w:tr>
      <w:tr w14:paraId="6D634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5EB09F16">
            <w:pPr>
              <w:spacing w:line="500" w:lineRule="exact"/>
              <w:jc w:val="center"/>
              <w:rPr>
                <w:rFonts w:ascii="方正仿宋_GBK" w:eastAsia="方正仿宋_GBK"/>
                <w:sz w:val="24"/>
              </w:rPr>
            </w:pPr>
          </w:p>
        </w:tc>
        <w:tc>
          <w:tcPr>
            <w:tcW w:w="1741" w:type="dxa"/>
            <w:vAlign w:val="center"/>
          </w:tcPr>
          <w:p w14:paraId="0F6C9BDC">
            <w:pPr>
              <w:spacing w:line="500" w:lineRule="exact"/>
              <w:jc w:val="center"/>
              <w:rPr>
                <w:rFonts w:ascii="方正仿宋_GBK" w:eastAsia="方正仿宋_GBK"/>
                <w:sz w:val="24"/>
              </w:rPr>
            </w:pPr>
          </w:p>
        </w:tc>
        <w:tc>
          <w:tcPr>
            <w:tcW w:w="984" w:type="dxa"/>
            <w:vAlign w:val="center"/>
          </w:tcPr>
          <w:p w14:paraId="138411E4">
            <w:pPr>
              <w:spacing w:line="500" w:lineRule="exact"/>
              <w:jc w:val="center"/>
              <w:rPr>
                <w:rFonts w:ascii="方正仿宋_GBK" w:eastAsia="方正仿宋_GBK"/>
                <w:sz w:val="24"/>
              </w:rPr>
            </w:pPr>
          </w:p>
        </w:tc>
        <w:tc>
          <w:tcPr>
            <w:tcW w:w="873" w:type="dxa"/>
            <w:vAlign w:val="center"/>
          </w:tcPr>
          <w:p w14:paraId="50C9C00E">
            <w:pPr>
              <w:spacing w:line="500" w:lineRule="exact"/>
              <w:jc w:val="center"/>
              <w:rPr>
                <w:rFonts w:ascii="方正仿宋_GBK" w:eastAsia="方正仿宋_GBK"/>
                <w:sz w:val="24"/>
              </w:rPr>
            </w:pPr>
          </w:p>
        </w:tc>
        <w:tc>
          <w:tcPr>
            <w:tcW w:w="899" w:type="dxa"/>
            <w:vAlign w:val="center"/>
          </w:tcPr>
          <w:p w14:paraId="0C9FCF1E">
            <w:pPr>
              <w:spacing w:line="500" w:lineRule="exact"/>
              <w:jc w:val="center"/>
              <w:rPr>
                <w:rFonts w:ascii="方正仿宋_GBK" w:eastAsia="方正仿宋_GBK"/>
                <w:sz w:val="24"/>
              </w:rPr>
            </w:pPr>
          </w:p>
        </w:tc>
        <w:tc>
          <w:tcPr>
            <w:tcW w:w="1575" w:type="dxa"/>
            <w:vAlign w:val="center"/>
          </w:tcPr>
          <w:p w14:paraId="7C9DAF52">
            <w:pPr>
              <w:spacing w:line="500" w:lineRule="exact"/>
              <w:jc w:val="center"/>
              <w:rPr>
                <w:rFonts w:ascii="方正仿宋_GBK" w:eastAsia="方正仿宋_GBK"/>
                <w:sz w:val="24"/>
              </w:rPr>
            </w:pPr>
          </w:p>
        </w:tc>
        <w:tc>
          <w:tcPr>
            <w:tcW w:w="2211" w:type="dxa"/>
            <w:vAlign w:val="center"/>
          </w:tcPr>
          <w:p w14:paraId="21C34B33">
            <w:pPr>
              <w:spacing w:line="500" w:lineRule="exact"/>
              <w:jc w:val="center"/>
              <w:rPr>
                <w:rFonts w:ascii="方正仿宋_GBK" w:eastAsia="方正仿宋_GBK"/>
                <w:sz w:val="24"/>
              </w:rPr>
            </w:pPr>
          </w:p>
        </w:tc>
      </w:tr>
      <w:tr w14:paraId="658C4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564A9B5A">
            <w:pPr>
              <w:spacing w:line="500" w:lineRule="exact"/>
              <w:jc w:val="center"/>
              <w:rPr>
                <w:rFonts w:ascii="方正仿宋_GBK" w:eastAsia="方正仿宋_GBK"/>
                <w:sz w:val="24"/>
              </w:rPr>
            </w:pPr>
          </w:p>
        </w:tc>
        <w:tc>
          <w:tcPr>
            <w:tcW w:w="1741" w:type="dxa"/>
            <w:vAlign w:val="center"/>
          </w:tcPr>
          <w:p w14:paraId="50B56826">
            <w:pPr>
              <w:spacing w:line="500" w:lineRule="exact"/>
              <w:jc w:val="center"/>
              <w:rPr>
                <w:rFonts w:ascii="方正仿宋_GBK" w:eastAsia="方正仿宋_GBK"/>
                <w:sz w:val="24"/>
              </w:rPr>
            </w:pPr>
          </w:p>
        </w:tc>
        <w:tc>
          <w:tcPr>
            <w:tcW w:w="984" w:type="dxa"/>
            <w:vAlign w:val="center"/>
          </w:tcPr>
          <w:p w14:paraId="0207448F">
            <w:pPr>
              <w:spacing w:line="500" w:lineRule="exact"/>
              <w:jc w:val="center"/>
              <w:rPr>
                <w:rFonts w:ascii="方正仿宋_GBK" w:eastAsia="方正仿宋_GBK"/>
                <w:sz w:val="24"/>
              </w:rPr>
            </w:pPr>
          </w:p>
        </w:tc>
        <w:tc>
          <w:tcPr>
            <w:tcW w:w="873" w:type="dxa"/>
            <w:vAlign w:val="center"/>
          </w:tcPr>
          <w:p w14:paraId="05ED55B8">
            <w:pPr>
              <w:spacing w:line="500" w:lineRule="exact"/>
              <w:jc w:val="center"/>
              <w:rPr>
                <w:rFonts w:ascii="方正仿宋_GBK" w:eastAsia="方正仿宋_GBK"/>
                <w:sz w:val="24"/>
              </w:rPr>
            </w:pPr>
          </w:p>
        </w:tc>
        <w:tc>
          <w:tcPr>
            <w:tcW w:w="899" w:type="dxa"/>
            <w:vAlign w:val="center"/>
          </w:tcPr>
          <w:p w14:paraId="772AA0CD">
            <w:pPr>
              <w:spacing w:line="500" w:lineRule="exact"/>
              <w:jc w:val="center"/>
              <w:rPr>
                <w:rFonts w:ascii="方正仿宋_GBK" w:eastAsia="方正仿宋_GBK"/>
                <w:sz w:val="24"/>
              </w:rPr>
            </w:pPr>
          </w:p>
        </w:tc>
        <w:tc>
          <w:tcPr>
            <w:tcW w:w="1575" w:type="dxa"/>
            <w:vAlign w:val="center"/>
          </w:tcPr>
          <w:p w14:paraId="01814618">
            <w:pPr>
              <w:spacing w:line="500" w:lineRule="exact"/>
              <w:jc w:val="center"/>
              <w:rPr>
                <w:rFonts w:ascii="方正仿宋_GBK" w:eastAsia="方正仿宋_GBK"/>
                <w:sz w:val="24"/>
              </w:rPr>
            </w:pPr>
          </w:p>
        </w:tc>
        <w:tc>
          <w:tcPr>
            <w:tcW w:w="2211" w:type="dxa"/>
            <w:vAlign w:val="center"/>
          </w:tcPr>
          <w:p w14:paraId="71E74599">
            <w:pPr>
              <w:spacing w:line="500" w:lineRule="exact"/>
              <w:jc w:val="center"/>
              <w:rPr>
                <w:rFonts w:ascii="方正仿宋_GBK" w:eastAsia="方正仿宋_GBK"/>
                <w:sz w:val="24"/>
              </w:rPr>
            </w:pPr>
          </w:p>
        </w:tc>
      </w:tr>
      <w:tr w14:paraId="59BDD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17F23290">
            <w:pPr>
              <w:spacing w:line="500" w:lineRule="exact"/>
              <w:jc w:val="center"/>
              <w:rPr>
                <w:rFonts w:ascii="方正仿宋_GBK" w:eastAsia="方正仿宋_GBK"/>
                <w:sz w:val="24"/>
              </w:rPr>
            </w:pPr>
          </w:p>
        </w:tc>
        <w:tc>
          <w:tcPr>
            <w:tcW w:w="1741" w:type="dxa"/>
            <w:vAlign w:val="center"/>
          </w:tcPr>
          <w:p w14:paraId="25B272CB">
            <w:pPr>
              <w:spacing w:line="500" w:lineRule="exact"/>
              <w:jc w:val="center"/>
              <w:rPr>
                <w:rFonts w:ascii="方正仿宋_GBK" w:eastAsia="方正仿宋_GBK"/>
                <w:sz w:val="24"/>
              </w:rPr>
            </w:pPr>
          </w:p>
        </w:tc>
        <w:tc>
          <w:tcPr>
            <w:tcW w:w="984" w:type="dxa"/>
            <w:vAlign w:val="center"/>
          </w:tcPr>
          <w:p w14:paraId="3D60F50A">
            <w:pPr>
              <w:spacing w:line="500" w:lineRule="exact"/>
              <w:jc w:val="center"/>
              <w:rPr>
                <w:rFonts w:ascii="方正仿宋_GBK" w:eastAsia="方正仿宋_GBK"/>
                <w:sz w:val="24"/>
              </w:rPr>
            </w:pPr>
          </w:p>
        </w:tc>
        <w:tc>
          <w:tcPr>
            <w:tcW w:w="873" w:type="dxa"/>
            <w:vAlign w:val="center"/>
          </w:tcPr>
          <w:p w14:paraId="166E2DAB">
            <w:pPr>
              <w:spacing w:line="500" w:lineRule="exact"/>
              <w:jc w:val="center"/>
              <w:rPr>
                <w:rFonts w:ascii="方正仿宋_GBK" w:eastAsia="方正仿宋_GBK"/>
                <w:sz w:val="24"/>
              </w:rPr>
            </w:pPr>
          </w:p>
        </w:tc>
        <w:tc>
          <w:tcPr>
            <w:tcW w:w="899" w:type="dxa"/>
            <w:vAlign w:val="center"/>
          </w:tcPr>
          <w:p w14:paraId="51CC6CE8">
            <w:pPr>
              <w:spacing w:line="500" w:lineRule="exact"/>
              <w:jc w:val="center"/>
              <w:rPr>
                <w:rFonts w:ascii="方正仿宋_GBK" w:eastAsia="方正仿宋_GBK"/>
                <w:sz w:val="24"/>
              </w:rPr>
            </w:pPr>
          </w:p>
        </w:tc>
        <w:tc>
          <w:tcPr>
            <w:tcW w:w="1575" w:type="dxa"/>
            <w:vAlign w:val="center"/>
          </w:tcPr>
          <w:p w14:paraId="7AE03583">
            <w:pPr>
              <w:spacing w:line="500" w:lineRule="exact"/>
              <w:jc w:val="center"/>
              <w:rPr>
                <w:rFonts w:ascii="方正仿宋_GBK" w:eastAsia="方正仿宋_GBK"/>
                <w:sz w:val="24"/>
              </w:rPr>
            </w:pPr>
          </w:p>
        </w:tc>
        <w:tc>
          <w:tcPr>
            <w:tcW w:w="2211" w:type="dxa"/>
            <w:vAlign w:val="center"/>
          </w:tcPr>
          <w:p w14:paraId="7F7F1F26">
            <w:pPr>
              <w:spacing w:line="500" w:lineRule="exact"/>
              <w:jc w:val="center"/>
              <w:rPr>
                <w:rFonts w:ascii="方正仿宋_GBK" w:eastAsia="方正仿宋_GBK"/>
                <w:sz w:val="24"/>
              </w:rPr>
            </w:pPr>
          </w:p>
        </w:tc>
      </w:tr>
      <w:tr w14:paraId="7870B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5F8DB3A5">
            <w:pPr>
              <w:spacing w:line="500" w:lineRule="exact"/>
              <w:jc w:val="center"/>
              <w:rPr>
                <w:rFonts w:ascii="方正仿宋_GBK" w:eastAsia="方正仿宋_GBK"/>
                <w:sz w:val="24"/>
              </w:rPr>
            </w:pPr>
          </w:p>
        </w:tc>
        <w:tc>
          <w:tcPr>
            <w:tcW w:w="1741" w:type="dxa"/>
            <w:vAlign w:val="center"/>
          </w:tcPr>
          <w:p w14:paraId="1291D1D7">
            <w:pPr>
              <w:spacing w:line="500" w:lineRule="exact"/>
              <w:jc w:val="center"/>
              <w:rPr>
                <w:rFonts w:ascii="方正仿宋_GBK" w:eastAsia="方正仿宋_GBK"/>
                <w:sz w:val="24"/>
              </w:rPr>
            </w:pPr>
          </w:p>
        </w:tc>
        <w:tc>
          <w:tcPr>
            <w:tcW w:w="984" w:type="dxa"/>
            <w:vAlign w:val="center"/>
          </w:tcPr>
          <w:p w14:paraId="3A369322">
            <w:pPr>
              <w:spacing w:line="500" w:lineRule="exact"/>
              <w:jc w:val="center"/>
              <w:rPr>
                <w:rFonts w:ascii="方正仿宋_GBK" w:eastAsia="方正仿宋_GBK"/>
                <w:sz w:val="24"/>
              </w:rPr>
            </w:pPr>
          </w:p>
        </w:tc>
        <w:tc>
          <w:tcPr>
            <w:tcW w:w="873" w:type="dxa"/>
            <w:vAlign w:val="center"/>
          </w:tcPr>
          <w:p w14:paraId="6516605C">
            <w:pPr>
              <w:spacing w:line="500" w:lineRule="exact"/>
              <w:jc w:val="center"/>
              <w:rPr>
                <w:rFonts w:ascii="方正仿宋_GBK" w:eastAsia="方正仿宋_GBK"/>
                <w:sz w:val="24"/>
              </w:rPr>
            </w:pPr>
          </w:p>
        </w:tc>
        <w:tc>
          <w:tcPr>
            <w:tcW w:w="899" w:type="dxa"/>
            <w:vAlign w:val="center"/>
          </w:tcPr>
          <w:p w14:paraId="78F9C3E2">
            <w:pPr>
              <w:spacing w:line="500" w:lineRule="exact"/>
              <w:jc w:val="center"/>
              <w:rPr>
                <w:rFonts w:ascii="方正仿宋_GBK" w:eastAsia="方正仿宋_GBK"/>
                <w:sz w:val="24"/>
              </w:rPr>
            </w:pPr>
          </w:p>
        </w:tc>
        <w:tc>
          <w:tcPr>
            <w:tcW w:w="1575" w:type="dxa"/>
            <w:vAlign w:val="center"/>
          </w:tcPr>
          <w:p w14:paraId="0D082E01">
            <w:pPr>
              <w:spacing w:line="500" w:lineRule="exact"/>
              <w:jc w:val="center"/>
              <w:rPr>
                <w:rFonts w:ascii="方正仿宋_GBK" w:eastAsia="方正仿宋_GBK"/>
                <w:sz w:val="24"/>
              </w:rPr>
            </w:pPr>
          </w:p>
        </w:tc>
        <w:tc>
          <w:tcPr>
            <w:tcW w:w="2211" w:type="dxa"/>
            <w:vAlign w:val="center"/>
          </w:tcPr>
          <w:p w14:paraId="4627D1D8">
            <w:pPr>
              <w:spacing w:line="500" w:lineRule="exact"/>
              <w:jc w:val="center"/>
              <w:rPr>
                <w:rFonts w:ascii="方正仿宋_GBK" w:eastAsia="方正仿宋_GBK"/>
                <w:sz w:val="24"/>
              </w:rPr>
            </w:pPr>
          </w:p>
        </w:tc>
      </w:tr>
      <w:tr w14:paraId="1FE61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64" w:hRule="atLeast"/>
        </w:trPr>
        <w:tc>
          <w:tcPr>
            <w:tcW w:w="1330" w:type="dxa"/>
            <w:tcBorders>
              <w:bottom w:val="single" w:color="auto" w:sz="4" w:space="0"/>
            </w:tcBorders>
            <w:vAlign w:val="center"/>
          </w:tcPr>
          <w:p w14:paraId="45A427CD">
            <w:pPr>
              <w:spacing w:line="500" w:lineRule="exact"/>
              <w:jc w:val="center"/>
              <w:rPr>
                <w:rFonts w:ascii="方正仿宋_GBK" w:eastAsia="方正仿宋_GBK"/>
                <w:sz w:val="24"/>
              </w:rPr>
            </w:pPr>
          </w:p>
        </w:tc>
        <w:tc>
          <w:tcPr>
            <w:tcW w:w="1741" w:type="dxa"/>
            <w:tcBorders>
              <w:bottom w:val="single" w:color="auto" w:sz="4" w:space="0"/>
            </w:tcBorders>
            <w:vAlign w:val="center"/>
          </w:tcPr>
          <w:p w14:paraId="6954EB2D">
            <w:pPr>
              <w:spacing w:line="500" w:lineRule="exact"/>
              <w:jc w:val="center"/>
              <w:rPr>
                <w:rFonts w:ascii="方正仿宋_GBK" w:eastAsia="方正仿宋_GBK"/>
                <w:sz w:val="24"/>
              </w:rPr>
            </w:pPr>
          </w:p>
        </w:tc>
        <w:tc>
          <w:tcPr>
            <w:tcW w:w="984" w:type="dxa"/>
            <w:tcBorders>
              <w:bottom w:val="single" w:color="auto" w:sz="4" w:space="0"/>
            </w:tcBorders>
            <w:vAlign w:val="center"/>
          </w:tcPr>
          <w:p w14:paraId="47DE4DA9">
            <w:pPr>
              <w:spacing w:line="500" w:lineRule="exact"/>
              <w:jc w:val="center"/>
              <w:rPr>
                <w:rFonts w:ascii="方正仿宋_GBK" w:eastAsia="方正仿宋_GBK"/>
                <w:sz w:val="24"/>
              </w:rPr>
            </w:pPr>
          </w:p>
        </w:tc>
        <w:tc>
          <w:tcPr>
            <w:tcW w:w="873" w:type="dxa"/>
            <w:tcBorders>
              <w:bottom w:val="single" w:color="auto" w:sz="4" w:space="0"/>
            </w:tcBorders>
            <w:vAlign w:val="center"/>
          </w:tcPr>
          <w:p w14:paraId="295FF372">
            <w:pPr>
              <w:spacing w:line="500" w:lineRule="exact"/>
              <w:jc w:val="center"/>
              <w:rPr>
                <w:rFonts w:ascii="方正仿宋_GBK" w:eastAsia="方正仿宋_GBK"/>
                <w:sz w:val="24"/>
              </w:rPr>
            </w:pPr>
          </w:p>
        </w:tc>
        <w:tc>
          <w:tcPr>
            <w:tcW w:w="899" w:type="dxa"/>
            <w:tcBorders>
              <w:bottom w:val="single" w:color="auto" w:sz="4" w:space="0"/>
            </w:tcBorders>
            <w:vAlign w:val="center"/>
          </w:tcPr>
          <w:p w14:paraId="19D4BA04">
            <w:pPr>
              <w:spacing w:line="500" w:lineRule="exact"/>
              <w:jc w:val="center"/>
              <w:rPr>
                <w:rFonts w:ascii="方正仿宋_GBK" w:eastAsia="方正仿宋_GBK"/>
                <w:sz w:val="24"/>
              </w:rPr>
            </w:pPr>
          </w:p>
        </w:tc>
        <w:tc>
          <w:tcPr>
            <w:tcW w:w="1575" w:type="dxa"/>
            <w:tcBorders>
              <w:bottom w:val="single" w:color="auto" w:sz="4" w:space="0"/>
            </w:tcBorders>
            <w:vAlign w:val="center"/>
          </w:tcPr>
          <w:p w14:paraId="52806DE6">
            <w:pPr>
              <w:spacing w:line="500" w:lineRule="exact"/>
              <w:jc w:val="center"/>
              <w:rPr>
                <w:rFonts w:ascii="方正仿宋_GBK" w:eastAsia="方正仿宋_GBK"/>
                <w:sz w:val="24"/>
              </w:rPr>
            </w:pPr>
          </w:p>
        </w:tc>
        <w:tc>
          <w:tcPr>
            <w:tcW w:w="2211" w:type="dxa"/>
            <w:tcBorders>
              <w:bottom w:val="single" w:color="auto" w:sz="4" w:space="0"/>
            </w:tcBorders>
            <w:vAlign w:val="center"/>
          </w:tcPr>
          <w:p w14:paraId="7E90F871">
            <w:pPr>
              <w:spacing w:line="500" w:lineRule="exact"/>
              <w:jc w:val="center"/>
              <w:rPr>
                <w:rFonts w:ascii="方正仿宋_GBK" w:eastAsia="方正仿宋_GBK"/>
                <w:sz w:val="24"/>
              </w:rPr>
            </w:pPr>
          </w:p>
        </w:tc>
      </w:tr>
      <w:tr w14:paraId="29033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vAlign w:val="center"/>
          </w:tcPr>
          <w:p w14:paraId="01C5F003">
            <w:pPr>
              <w:spacing w:line="500" w:lineRule="exact"/>
              <w:jc w:val="center"/>
              <w:rPr>
                <w:rFonts w:ascii="方正仿宋_GBK" w:eastAsia="方正仿宋_GBK"/>
                <w:sz w:val="24"/>
              </w:rPr>
            </w:pPr>
          </w:p>
        </w:tc>
        <w:tc>
          <w:tcPr>
            <w:tcW w:w="1741" w:type="dxa"/>
            <w:vAlign w:val="center"/>
          </w:tcPr>
          <w:p w14:paraId="49CB5D94">
            <w:pPr>
              <w:spacing w:line="500" w:lineRule="exact"/>
              <w:jc w:val="center"/>
              <w:rPr>
                <w:rFonts w:ascii="方正仿宋_GBK" w:eastAsia="方正仿宋_GBK"/>
                <w:sz w:val="24"/>
              </w:rPr>
            </w:pPr>
          </w:p>
        </w:tc>
        <w:tc>
          <w:tcPr>
            <w:tcW w:w="984" w:type="dxa"/>
            <w:vAlign w:val="center"/>
          </w:tcPr>
          <w:p w14:paraId="47419B6A">
            <w:pPr>
              <w:spacing w:line="500" w:lineRule="exact"/>
              <w:jc w:val="center"/>
              <w:rPr>
                <w:rFonts w:ascii="方正仿宋_GBK" w:eastAsia="方正仿宋_GBK"/>
                <w:sz w:val="24"/>
              </w:rPr>
            </w:pPr>
          </w:p>
        </w:tc>
        <w:tc>
          <w:tcPr>
            <w:tcW w:w="873" w:type="dxa"/>
            <w:vAlign w:val="center"/>
          </w:tcPr>
          <w:p w14:paraId="716315A5">
            <w:pPr>
              <w:spacing w:line="500" w:lineRule="exact"/>
              <w:jc w:val="center"/>
              <w:rPr>
                <w:rFonts w:ascii="方正仿宋_GBK" w:eastAsia="方正仿宋_GBK"/>
                <w:sz w:val="24"/>
              </w:rPr>
            </w:pPr>
          </w:p>
        </w:tc>
        <w:tc>
          <w:tcPr>
            <w:tcW w:w="899" w:type="dxa"/>
            <w:vAlign w:val="center"/>
          </w:tcPr>
          <w:p w14:paraId="2A61EECD">
            <w:pPr>
              <w:spacing w:line="500" w:lineRule="exact"/>
              <w:jc w:val="center"/>
              <w:rPr>
                <w:rFonts w:ascii="方正仿宋_GBK" w:eastAsia="方正仿宋_GBK"/>
                <w:sz w:val="24"/>
              </w:rPr>
            </w:pPr>
          </w:p>
        </w:tc>
        <w:tc>
          <w:tcPr>
            <w:tcW w:w="1575" w:type="dxa"/>
            <w:vAlign w:val="center"/>
          </w:tcPr>
          <w:p w14:paraId="030990F1">
            <w:pPr>
              <w:spacing w:line="500" w:lineRule="exact"/>
              <w:jc w:val="center"/>
              <w:rPr>
                <w:rFonts w:ascii="方正仿宋_GBK" w:eastAsia="方正仿宋_GBK"/>
                <w:sz w:val="24"/>
              </w:rPr>
            </w:pPr>
          </w:p>
        </w:tc>
        <w:tc>
          <w:tcPr>
            <w:tcW w:w="2211" w:type="dxa"/>
            <w:vAlign w:val="center"/>
          </w:tcPr>
          <w:p w14:paraId="1A0A983C">
            <w:pPr>
              <w:spacing w:line="500" w:lineRule="exact"/>
              <w:jc w:val="center"/>
              <w:rPr>
                <w:rFonts w:ascii="方正仿宋_GBK" w:eastAsia="方正仿宋_GBK"/>
                <w:sz w:val="24"/>
              </w:rPr>
            </w:pPr>
          </w:p>
        </w:tc>
      </w:tr>
      <w:tr w14:paraId="3B770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1EBAA17D">
            <w:pPr>
              <w:spacing w:line="500" w:lineRule="exact"/>
              <w:rPr>
                <w:rFonts w:ascii="方正仿宋_GBK" w:eastAsia="方正仿宋_GBK"/>
                <w:sz w:val="24"/>
              </w:rPr>
            </w:pPr>
            <w:r>
              <w:rPr>
                <w:rFonts w:hint="eastAsia" w:ascii="方正仿宋_GBK" w:eastAsia="方正仿宋_GBK"/>
                <w:sz w:val="24"/>
              </w:rPr>
              <w:t>合计人民币（小写）：</w:t>
            </w:r>
          </w:p>
        </w:tc>
      </w:tr>
      <w:tr w14:paraId="0B2F4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0C1C55A7">
            <w:pPr>
              <w:spacing w:line="500" w:lineRule="exact"/>
              <w:rPr>
                <w:rFonts w:ascii="方正仿宋_GBK" w:eastAsia="方正仿宋_GBK"/>
                <w:sz w:val="24"/>
              </w:rPr>
            </w:pPr>
            <w:r>
              <w:rPr>
                <w:rFonts w:hint="eastAsia" w:ascii="方正仿宋_GBK" w:eastAsia="方正仿宋_GBK"/>
                <w:sz w:val="24"/>
              </w:rPr>
              <w:t>合计人民币（大写）：</w:t>
            </w:r>
          </w:p>
        </w:tc>
      </w:tr>
      <w:tr w14:paraId="122F9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2052" w:hRule="atLeast"/>
        </w:trPr>
        <w:tc>
          <w:tcPr>
            <w:tcW w:w="9613" w:type="dxa"/>
            <w:gridSpan w:val="7"/>
            <w:vAlign w:val="top"/>
          </w:tcPr>
          <w:p w14:paraId="4CE6997F">
            <w:pPr>
              <w:spacing w:line="500" w:lineRule="exact"/>
              <w:rPr>
                <w:rFonts w:ascii="方正仿宋_GBK" w:eastAsia="方正仿宋_GBK"/>
                <w:sz w:val="24"/>
              </w:rPr>
            </w:pPr>
            <w:r>
              <w:rPr>
                <w:rFonts w:hint="eastAsia" w:ascii="方正仿宋_GBK" w:eastAsia="方正仿宋_GBK"/>
                <w:sz w:val="24"/>
              </w:rPr>
              <w:t>一、质量要求和技术标准。供方提供的商品必须是全新的，完全符合国家有关技术标准，供方的质量保证及售后服务承诺如下：</w:t>
            </w:r>
          </w:p>
          <w:p w14:paraId="19EB3385">
            <w:pPr>
              <w:spacing w:line="500" w:lineRule="exact"/>
              <w:rPr>
                <w:rFonts w:ascii="方正仿宋_GBK" w:eastAsia="方正仿宋_GBK"/>
                <w:sz w:val="24"/>
              </w:rPr>
            </w:pPr>
            <w:r>
              <w:rPr>
                <w:rFonts w:hint="eastAsia" w:ascii="方正仿宋_GBK" w:eastAsia="方正仿宋_GBK"/>
                <w:sz w:val="24"/>
              </w:rPr>
              <w:t>1.质保期限：</w:t>
            </w:r>
          </w:p>
          <w:p w14:paraId="40C4E6F3">
            <w:pPr>
              <w:spacing w:line="500" w:lineRule="exact"/>
              <w:rPr>
                <w:rFonts w:ascii="方正仿宋_GBK" w:eastAsia="方正仿宋_GBK"/>
                <w:sz w:val="24"/>
              </w:rPr>
            </w:pPr>
            <w:r>
              <w:rPr>
                <w:rFonts w:hint="eastAsia" w:ascii="方正仿宋_GBK" w:eastAsia="方正仿宋_GBK"/>
                <w:sz w:val="24"/>
              </w:rPr>
              <w:t>2.保修范围：</w:t>
            </w:r>
          </w:p>
          <w:p w14:paraId="5C0DE765">
            <w:pPr>
              <w:spacing w:line="500" w:lineRule="exact"/>
              <w:rPr>
                <w:rFonts w:ascii="方正仿宋_GBK" w:eastAsia="方正仿宋_GBK"/>
                <w:sz w:val="24"/>
              </w:rPr>
            </w:pPr>
            <w:r>
              <w:rPr>
                <w:rFonts w:hint="eastAsia" w:ascii="方正仿宋_GBK" w:eastAsia="方正仿宋_GBK"/>
                <w:sz w:val="24"/>
              </w:rPr>
              <w:t>3.服务措施：</w:t>
            </w:r>
          </w:p>
          <w:p w14:paraId="704A1AB8">
            <w:pPr>
              <w:spacing w:line="500" w:lineRule="exact"/>
              <w:rPr>
                <w:rFonts w:ascii="方正仿宋_GBK" w:eastAsia="方正仿宋_GBK"/>
                <w:sz w:val="24"/>
              </w:rPr>
            </w:pPr>
            <w:r>
              <w:rPr>
                <w:rFonts w:hint="eastAsia" w:ascii="方正仿宋_GBK" w:eastAsia="方正仿宋_GBK"/>
                <w:sz w:val="24"/>
              </w:rPr>
              <w:t>4.质保期后服务：</w:t>
            </w:r>
          </w:p>
        </w:tc>
      </w:tr>
      <w:tr w14:paraId="6E58A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913" w:hRule="atLeast"/>
        </w:trPr>
        <w:tc>
          <w:tcPr>
            <w:tcW w:w="9613" w:type="dxa"/>
            <w:gridSpan w:val="7"/>
            <w:vAlign w:val="top"/>
          </w:tcPr>
          <w:p w14:paraId="15D7B1BC">
            <w:pPr>
              <w:spacing w:line="500" w:lineRule="exact"/>
              <w:rPr>
                <w:rFonts w:ascii="方正仿宋_GBK" w:eastAsia="方正仿宋_GBK"/>
                <w:sz w:val="24"/>
              </w:rPr>
            </w:pPr>
            <w:r>
              <w:rPr>
                <w:rFonts w:hint="eastAsia" w:ascii="方正仿宋_GBK" w:eastAsia="方正仿宋_GBK"/>
                <w:sz w:val="24"/>
              </w:rPr>
              <w:t>二、随机备品、附件、工具数量及供应方法：</w:t>
            </w:r>
          </w:p>
        </w:tc>
      </w:tr>
      <w:tr w14:paraId="70EA6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751" w:hRule="atLeast"/>
        </w:trPr>
        <w:tc>
          <w:tcPr>
            <w:tcW w:w="9613" w:type="dxa"/>
            <w:gridSpan w:val="7"/>
            <w:vAlign w:val="top"/>
          </w:tcPr>
          <w:p w14:paraId="4E24437B">
            <w:pPr>
              <w:spacing w:line="500" w:lineRule="exact"/>
              <w:rPr>
                <w:rFonts w:ascii="方正仿宋_GBK" w:eastAsia="方正仿宋_GBK"/>
                <w:sz w:val="24"/>
              </w:rPr>
            </w:pPr>
            <w:r>
              <w:rPr>
                <w:rFonts w:hint="eastAsia" w:ascii="方正仿宋_GBK" w:eastAsia="方正仿宋_GBK"/>
                <w:sz w:val="24"/>
              </w:rPr>
              <w:t>三、交提货方式：</w:t>
            </w:r>
          </w:p>
        </w:tc>
      </w:tr>
      <w:tr w14:paraId="22B87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8"/>
            <w:vAlign w:val="top"/>
          </w:tcPr>
          <w:p w14:paraId="30C11B6E">
            <w:pPr>
              <w:spacing w:line="500" w:lineRule="exact"/>
              <w:rPr>
                <w:rFonts w:ascii="方正仿宋_GBK" w:eastAsia="方正仿宋_GBK"/>
                <w:sz w:val="24"/>
              </w:rPr>
            </w:pPr>
            <w:r>
              <w:rPr>
                <w:rFonts w:hint="eastAsia" w:ascii="方正仿宋_GBK" w:eastAsia="方正仿宋_GBK"/>
                <w:sz w:val="24"/>
              </w:rPr>
              <w:t>四、验收标准、方法：</w:t>
            </w:r>
          </w:p>
          <w:p w14:paraId="4AF48B37">
            <w:pPr>
              <w:spacing w:line="500" w:lineRule="exact"/>
              <w:rPr>
                <w:rFonts w:ascii="方正仿宋_GBK" w:eastAsia="方正仿宋_GBK"/>
                <w:sz w:val="24"/>
              </w:rPr>
            </w:pPr>
            <w:r>
              <w:rPr>
                <w:rFonts w:hint="eastAsia" w:ascii="方正仿宋_GBK" w:eastAsia="方正仿宋_GBK"/>
                <w:sz w:val="24"/>
              </w:rPr>
              <w:t>如有异议，请于      日内提出。</w:t>
            </w:r>
          </w:p>
        </w:tc>
      </w:tr>
      <w:tr w14:paraId="2C18F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vAlign w:val="top"/>
          </w:tcPr>
          <w:p w14:paraId="0CB1946F">
            <w:pPr>
              <w:pStyle w:val="5"/>
              <w:spacing w:line="500" w:lineRule="exact"/>
              <w:rPr>
                <w:rFonts w:ascii="方正仿宋_GBK" w:eastAsia="方正仿宋_GBK"/>
                <w:sz w:val="24"/>
              </w:rPr>
            </w:pPr>
            <w:r>
              <w:rPr>
                <w:rFonts w:hint="eastAsia" w:ascii="方正仿宋_GBK" w:eastAsia="方正仿宋_GBK"/>
                <w:sz w:val="24"/>
              </w:rPr>
              <w:t>五、履约保证金：</w:t>
            </w:r>
          </w:p>
        </w:tc>
      </w:tr>
      <w:tr w14:paraId="5B249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vAlign w:val="top"/>
          </w:tcPr>
          <w:p w14:paraId="00ED0B1A">
            <w:pPr>
              <w:spacing w:line="500" w:lineRule="exact"/>
              <w:rPr>
                <w:rFonts w:ascii="方正仿宋_GBK" w:eastAsia="方正仿宋_GBK"/>
                <w:sz w:val="24"/>
              </w:rPr>
            </w:pPr>
            <w:r>
              <w:rPr>
                <w:rFonts w:hint="eastAsia" w:ascii="方正仿宋_GBK" w:eastAsia="方正仿宋_GBK"/>
                <w:sz w:val="24"/>
              </w:rPr>
              <w:t>六、付款方式：</w:t>
            </w:r>
          </w:p>
          <w:p w14:paraId="53B956C5">
            <w:pPr>
              <w:pStyle w:val="5"/>
              <w:spacing w:line="500" w:lineRule="exact"/>
              <w:rPr>
                <w:rFonts w:ascii="方正仿宋_GBK" w:eastAsia="方正仿宋_GBK"/>
                <w:sz w:val="24"/>
              </w:rPr>
            </w:pPr>
            <w:r>
              <w:rPr>
                <w:rFonts w:hint="eastAsia" w:ascii="方正仿宋_GBK" w:eastAsia="方正仿宋_GBK"/>
                <w:sz w:val="24"/>
              </w:rPr>
              <w:t>（按财政支付、采购人支付及支付方式等分别填列）</w:t>
            </w:r>
          </w:p>
        </w:tc>
      </w:tr>
      <w:tr w14:paraId="186E9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vAlign w:val="top"/>
          </w:tcPr>
          <w:p w14:paraId="1A631F1E">
            <w:pPr>
              <w:spacing w:line="500" w:lineRule="exact"/>
              <w:rPr>
                <w:rFonts w:ascii="方正仿宋_GBK" w:eastAsia="方正仿宋_GBK"/>
                <w:sz w:val="24"/>
              </w:rPr>
            </w:pPr>
            <w:r>
              <w:rPr>
                <w:rFonts w:hint="eastAsia" w:ascii="方正仿宋_GBK" w:eastAsia="方正仿宋_GBK"/>
                <w:sz w:val="24"/>
              </w:rPr>
              <w:t>七、违约责任：</w:t>
            </w:r>
          </w:p>
          <w:p w14:paraId="64654F74">
            <w:pPr>
              <w:spacing w:line="500" w:lineRule="exact"/>
              <w:rPr>
                <w:rFonts w:ascii="方正仿宋_GBK" w:eastAsia="方正仿宋_GBK"/>
                <w:sz w:val="24"/>
              </w:rPr>
            </w:pPr>
            <w:r>
              <w:rPr>
                <w:rFonts w:hint="eastAsia" w:ascii="方正仿宋_GBK" w:eastAsia="方正仿宋_GBK"/>
                <w:sz w:val="24"/>
              </w:rPr>
              <w:t>按《中华人民共和国民法典》、《中华人民共和国政府采购法》执行，或按双方约定。</w:t>
            </w:r>
          </w:p>
        </w:tc>
      </w:tr>
      <w:tr w14:paraId="13AB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8"/>
            <w:vAlign w:val="top"/>
          </w:tcPr>
          <w:p w14:paraId="0603CBE1">
            <w:pPr>
              <w:spacing w:line="500" w:lineRule="exact"/>
              <w:rPr>
                <w:rFonts w:ascii="方正仿宋_GBK" w:eastAsia="方正仿宋_GBK"/>
                <w:sz w:val="24"/>
              </w:rPr>
            </w:pPr>
            <w:r>
              <w:rPr>
                <w:rFonts w:hint="eastAsia" w:ascii="方正仿宋_GBK" w:eastAsia="方正仿宋_GBK"/>
                <w:sz w:val="24"/>
              </w:rPr>
              <w:t>八、其他约定事项：</w:t>
            </w:r>
          </w:p>
          <w:p w14:paraId="09AAAB4F">
            <w:pPr>
              <w:tabs>
                <w:tab w:val="left" w:pos="360"/>
              </w:tabs>
              <w:spacing w:line="500" w:lineRule="exact"/>
              <w:rPr>
                <w:rFonts w:ascii="方正仿宋_GBK" w:eastAsia="方正仿宋_GBK"/>
                <w:sz w:val="24"/>
              </w:rPr>
            </w:pPr>
            <w:r>
              <w:rPr>
                <w:rFonts w:hint="eastAsia" w:ascii="方正仿宋_GBK" w:eastAsia="方正仿宋_GBK"/>
                <w:sz w:val="24"/>
              </w:rPr>
              <w:t>1.询价通知书及其澄清文件、响应文件和承诺是本合同不可分割的部分。</w:t>
            </w:r>
          </w:p>
          <w:p w14:paraId="6D5DC77E">
            <w:pPr>
              <w:tabs>
                <w:tab w:val="left" w:pos="360"/>
              </w:tabs>
              <w:spacing w:line="500" w:lineRule="exact"/>
              <w:rPr>
                <w:rFonts w:ascii="方正仿宋_GBK" w:eastAsia="方正仿宋_GBK"/>
                <w:sz w:val="24"/>
              </w:rPr>
            </w:pPr>
            <w:r>
              <w:rPr>
                <w:rFonts w:hint="eastAsia" w:ascii="方正仿宋_GBK" w:eastAsia="方正仿宋_GBK"/>
                <w:sz w:val="24"/>
              </w:rPr>
              <w:t>2.本合同如发生争议由双方协商解决，协商不成向需方所在地仲裁机构提请仲裁。</w:t>
            </w:r>
          </w:p>
          <w:p w14:paraId="13C5481B">
            <w:pPr>
              <w:tabs>
                <w:tab w:val="left" w:pos="360"/>
              </w:tabs>
              <w:spacing w:line="500" w:lineRule="exact"/>
              <w:rPr>
                <w:rFonts w:ascii="方正仿宋_GBK" w:eastAsia="方正仿宋_GBK"/>
                <w:sz w:val="24"/>
              </w:rPr>
            </w:pPr>
            <w:r>
              <w:rPr>
                <w:rFonts w:hint="eastAsia" w:ascii="方正仿宋_GBK" w:eastAsia="方正仿宋_GBK"/>
                <w:sz w:val="24"/>
              </w:rPr>
              <w:t>3.本合同一式__份， 需方__份，供方__份，具同等法律效力。</w:t>
            </w:r>
          </w:p>
          <w:p w14:paraId="23C12446">
            <w:pPr>
              <w:tabs>
                <w:tab w:val="left" w:pos="360"/>
              </w:tabs>
              <w:spacing w:line="500" w:lineRule="exact"/>
              <w:rPr>
                <w:rFonts w:ascii="方正仿宋_GBK" w:eastAsia="方正仿宋_GBK"/>
                <w:sz w:val="24"/>
              </w:rPr>
            </w:pPr>
            <w:r>
              <w:rPr>
                <w:rFonts w:hint="eastAsia" w:ascii="方正仿宋_GBK" w:eastAsia="方正仿宋_GBK"/>
                <w:sz w:val="24"/>
              </w:rPr>
              <w:t>4.其他：</w:t>
            </w:r>
          </w:p>
        </w:tc>
      </w:tr>
      <w:tr w14:paraId="698A6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9" w:hRule="atLeast"/>
        </w:trPr>
        <w:tc>
          <w:tcPr>
            <w:tcW w:w="4928" w:type="dxa"/>
            <w:gridSpan w:val="4"/>
            <w:vAlign w:val="top"/>
          </w:tcPr>
          <w:p w14:paraId="20D9A78A">
            <w:pPr>
              <w:spacing w:line="500" w:lineRule="exact"/>
              <w:rPr>
                <w:rFonts w:ascii="方正仿宋_GBK" w:eastAsia="方正仿宋_GBK"/>
                <w:sz w:val="24"/>
              </w:rPr>
            </w:pPr>
            <w:r>
              <w:rPr>
                <w:rFonts w:hint="eastAsia" w:ascii="方正仿宋_GBK" w:eastAsia="方正仿宋_GBK"/>
                <w:sz w:val="24"/>
              </w:rPr>
              <w:t>需方：</w:t>
            </w:r>
          </w:p>
          <w:p w14:paraId="72B9BBE9">
            <w:pPr>
              <w:spacing w:line="500" w:lineRule="exact"/>
              <w:rPr>
                <w:rFonts w:ascii="方正仿宋_GBK" w:eastAsia="方正仿宋_GBK"/>
                <w:sz w:val="24"/>
              </w:rPr>
            </w:pPr>
            <w:r>
              <w:rPr>
                <w:rFonts w:hint="eastAsia" w:ascii="方正仿宋_GBK" w:eastAsia="方正仿宋_GBK"/>
                <w:sz w:val="24"/>
              </w:rPr>
              <w:t>地址：</w:t>
            </w:r>
          </w:p>
          <w:p w14:paraId="0C544202">
            <w:pPr>
              <w:spacing w:line="500" w:lineRule="exact"/>
              <w:rPr>
                <w:rFonts w:ascii="方正仿宋_GBK" w:eastAsia="方正仿宋_GBK"/>
                <w:sz w:val="24"/>
              </w:rPr>
            </w:pPr>
            <w:r>
              <w:rPr>
                <w:rFonts w:hint="eastAsia" w:ascii="方正仿宋_GBK" w:eastAsia="方正仿宋_GBK"/>
                <w:sz w:val="24"/>
              </w:rPr>
              <w:t>联系电话：</w:t>
            </w:r>
          </w:p>
          <w:p w14:paraId="1A94D015">
            <w:pPr>
              <w:spacing w:line="500" w:lineRule="exact"/>
              <w:rPr>
                <w:rFonts w:ascii="方正仿宋_GBK" w:eastAsia="方正仿宋_GBK"/>
                <w:sz w:val="24"/>
              </w:rPr>
            </w:pPr>
            <w:r>
              <w:rPr>
                <w:rFonts w:hint="eastAsia" w:ascii="方正仿宋_GBK" w:eastAsia="方正仿宋_GBK"/>
                <w:sz w:val="24"/>
              </w:rPr>
              <w:t>授权代表：</w:t>
            </w:r>
          </w:p>
        </w:tc>
        <w:tc>
          <w:tcPr>
            <w:tcW w:w="4700" w:type="dxa"/>
            <w:gridSpan w:val="4"/>
            <w:vAlign w:val="top"/>
          </w:tcPr>
          <w:p w14:paraId="432FFDA9">
            <w:pPr>
              <w:spacing w:line="500" w:lineRule="exact"/>
              <w:rPr>
                <w:rFonts w:ascii="方正仿宋_GBK" w:eastAsia="方正仿宋_GBK"/>
                <w:sz w:val="24"/>
              </w:rPr>
            </w:pPr>
            <w:r>
              <w:rPr>
                <w:rFonts w:hint="eastAsia" w:ascii="方正仿宋_GBK" w:eastAsia="方正仿宋_GBK"/>
                <w:sz w:val="24"/>
              </w:rPr>
              <w:t>供方：</w:t>
            </w:r>
          </w:p>
          <w:p w14:paraId="77FE1EF5">
            <w:pPr>
              <w:spacing w:line="500" w:lineRule="exact"/>
              <w:rPr>
                <w:rFonts w:ascii="方正仿宋_GBK" w:eastAsia="方正仿宋_GBK"/>
                <w:sz w:val="24"/>
              </w:rPr>
            </w:pPr>
            <w:r>
              <w:rPr>
                <w:rFonts w:hint="eastAsia" w:ascii="方正仿宋_GBK" w:eastAsia="方正仿宋_GBK"/>
                <w:sz w:val="24"/>
              </w:rPr>
              <w:t>地址：</w:t>
            </w:r>
          </w:p>
          <w:p w14:paraId="693623FC">
            <w:pPr>
              <w:spacing w:line="500" w:lineRule="exact"/>
              <w:rPr>
                <w:rFonts w:ascii="方正仿宋_GBK" w:eastAsia="方正仿宋_GBK"/>
                <w:sz w:val="24"/>
              </w:rPr>
            </w:pPr>
            <w:r>
              <w:rPr>
                <w:rFonts w:hint="eastAsia" w:ascii="方正仿宋_GBK" w:eastAsia="方正仿宋_GBK"/>
                <w:sz w:val="24"/>
              </w:rPr>
              <w:t>电话：</w:t>
            </w:r>
          </w:p>
          <w:p w14:paraId="163D286B">
            <w:pPr>
              <w:spacing w:line="500" w:lineRule="exact"/>
              <w:rPr>
                <w:rFonts w:ascii="方正仿宋_GBK" w:eastAsia="方正仿宋_GBK"/>
                <w:sz w:val="24"/>
              </w:rPr>
            </w:pPr>
            <w:r>
              <w:rPr>
                <w:rFonts w:hint="eastAsia" w:ascii="方正仿宋_GBK" w:eastAsia="方正仿宋_GBK"/>
                <w:sz w:val="24"/>
              </w:rPr>
              <w:t>传真：</w:t>
            </w:r>
          </w:p>
          <w:p w14:paraId="205E37BF">
            <w:pPr>
              <w:spacing w:line="500" w:lineRule="exact"/>
              <w:rPr>
                <w:rFonts w:ascii="方正仿宋_GBK" w:eastAsia="方正仿宋_GBK"/>
                <w:sz w:val="24"/>
              </w:rPr>
            </w:pPr>
            <w:r>
              <w:rPr>
                <w:rFonts w:hint="eastAsia" w:ascii="方正仿宋_GBK" w:eastAsia="方正仿宋_GBK"/>
                <w:sz w:val="24"/>
              </w:rPr>
              <w:t>开户银行：</w:t>
            </w:r>
          </w:p>
          <w:p w14:paraId="6E741424">
            <w:pPr>
              <w:spacing w:line="500" w:lineRule="exact"/>
              <w:rPr>
                <w:rFonts w:ascii="方正仿宋_GBK" w:eastAsia="方正仿宋_GBK"/>
                <w:sz w:val="24"/>
              </w:rPr>
            </w:pPr>
            <w:r>
              <w:rPr>
                <w:rFonts w:hint="eastAsia" w:ascii="方正仿宋_GBK" w:eastAsia="方正仿宋_GBK"/>
                <w:sz w:val="24"/>
              </w:rPr>
              <w:t>账号：</w:t>
            </w:r>
          </w:p>
          <w:p w14:paraId="700EDE51">
            <w:pPr>
              <w:spacing w:line="500" w:lineRule="exact"/>
              <w:rPr>
                <w:rFonts w:ascii="方正仿宋_GBK" w:eastAsia="方正仿宋_GBK"/>
                <w:sz w:val="24"/>
              </w:rPr>
            </w:pPr>
            <w:r>
              <w:rPr>
                <w:rFonts w:hint="eastAsia" w:ascii="方正仿宋_GBK" w:eastAsia="方正仿宋_GBK"/>
                <w:sz w:val="24"/>
              </w:rPr>
              <w:t>授权代表：</w:t>
            </w:r>
          </w:p>
          <w:p w14:paraId="3AF53FB0">
            <w:pPr>
              <w:spacing w:line="500" w:lineRule="exact"/>
              <w:rPr>
                <w:rFonts w:ascii="方正仿宋_GBK" w:eastAsia="方正仿宋_GBK"/>
                <w:sz w:val="24"/>
              </w:rPr>
            </w:pPr>
            <w:r>
              <w:rPr>
                <w:rFonts w:hint="eastAsia" w:ascii="方正仿宋_GBK" w:eastAsia="方正仿宋_GBK"/>
                <w:sz w:val="24"/>
              </w:rPr>
              <w:t>（本栏请用计算机打印以便于准确付款）</w:t>
            </w:r>
          </w:p>
        </w:tc>
      </w:tr>
      <w:tr w14:paraId="3E414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8"/>
            <w:vAlign w:val="top"/>
          </w:tcPr>
          <w:p w14:paraId="08BB541A">
            <w:pPr>
              <w:spacing w:line="500" w:lineRule="exact"/>
              <w:rPr>
                <w:rFonts w:ascii="方正仿宋_GBK" w:eastAsia="方正仿宋_GBK"/>
                <w:sz w:val="24"/>
              </w:rPr>
            </w:pPr>
            <w:r>
              <w:rPr>
                <w:rFonts w:hint="eastAsia" w:ascii="方正仿宋_GBK" w:eastAsia="方正仿宋_GBK"/>
                <w:sz w:val="24"/>
              </w:rPr>
              <w:t>备注：</w:t>
            </w:r>
          </w:p>
          <w:p w14:paraId="30E21E68">
            <w:pPr>
              <w:spacing w:line="500" w:lineRule="exact"/>
              <w:rPr>
                <w:rFonts w:ascii="方正仿宋_GBK" w:eastAsia="方正仿宋_GBK"/>
                <w:sz w:val="24"/>
              </w:rPr>
            </w:pPr>
          </w:p>
          <w:p w14:paraId="32600CBF">
            <w:pPr>
              <w:spacing w:line="500" w:lineRule="exact"/>
              <w:rPr>
                <w:rFonts w:ascii="方正仿宋_GBK" w:eastAsia="方正仿宋_GBK"/>
                <w:sz w:val="24"/>
              </w:rPr>
            </w:pPr>
          </w:p>
        </w:tc>
      </w:tr>
    </w:tbl>
    <w:p w14:paraId="56E10962">
      <w:pPr>
        <w:tabs>
          <w:tab w:val="left" w:pos="9000"/>
        </w:tabs>
        <w:spacing w:line="276" w:lineRule="auto"/>
        <w:jc w:val="center"/>
        <w:rPr>
          <w:rFonts w:hint="eastAsia" w:ascii="方正仿宋_GBK" w:eastAsia="方正仿宋_GBK"/>
          <w:sz w:val="21"/>
          <w:szCs w:val="21"/>
        </w:rPr>
        <w:sectPr>
          <w:pgSz w:w="11907" w:h="16840"/>
          <w:pgMar w:top="1134" w:right="1191" w:bottom="1134" w:left="1304" w:header="964" w:footer="992" w:gutter="0"/>
          <w:pgNumType w:fmt="numberInDash"/>
          <w:cols w:space="720" w:num="1"/>
          <w:docGrid w:linePitch="312" w:charSpace="0"/>
        </w:sectPr>
      </w:pPr>
      <w:r>
        <w:rPr>
          <w:rFonts w:hint="eastAsia" w:ascii="方正仿宋_GBK" w:eastAsia="方正仿宋_GBK"/>
          <w:sz w:val="24"/>
        </w:rPr>
        <w:t>签约时间：           年   月   日      签约地点：</w:t>
      </w:r>
    </w:p>
    <w:p w14:paraId="3F616778">
      <w:pPr>
        <w:pStyle w:val="3"/>
        <w:spacing w:before="0" w:after="0" w:line="360" w:lineRule="auto"/>
        <w:jc w:val="center"/>
        <w:rPr>
          <w:rFonts w:hint="eastAsia" w:ascii="方正小标宋_GBK" w:eastAsia="方正小标宋_GBK"/>
          <w:b w:val="0"/>
          <w:sz w:val="36"/>
          <w:szCs w:val="30"/>
        </w:rPr>
      </w:pPr>
      <w:bookmarkStart w:id="552" w:name="_Hlt41879464"/>
      <w:bookmarkEnd w:id="552"/>
      <w:bookmarkStart w:id="553" w:name="_Toc65660378"/>
      <w:bookmarkStart w:id="554" w:name="_Toc106034807"/>
      <w:bookmarkStart w:id="555" w:name="_Toc977873540"/>
      <w:bookmarkStart w:id="556" w:name="_Toc1331461811"/>
      <w:bookmarkStart w:id="557" w:name="_Toc129112208"/>
      <w:bookmarkStart w:id="558" w:name="_Toc1749258192"/>
      <w:bookmarkStart w:id="559" w:name="_Toc1726533670"/>
      <w:bookmarkStart w:id="560" w:name="_Toc2885"/>
      <w:bookmarkStart w:id="561" w:name="_Toc1539231739"/>
      <w:bookmarkStart w:id="562" w:name="_Toc268971069"/>
      <w:bookmarkStart w:id="563" w:name="_Toc6968"/>
      <w:bookmarkStart w:id="564" w:name="_Toc12789072"/>
      <w:bookmarkStart w:id="565" w:name="_Toc233227251"/>
      <w:bookmarkStart w:id="566" w:name="_Toc9538"/>
      <w:bookmarkStart w:id="567" w:name="_Toc18773"/>
      <w:bookmarkStart w:id="568" w:name="_Toc798024128"/>
      <w:bookmarkStart w:id="569" w:name="_Toc21881"/>
      <w:bookmarkStart w:id="570" w:name="_Toc18521"/>
      <w:r>
        <w:rPr>
          <w:rFonts w:hint="eastAsia" w:ascii="方正小标宋_GBK" w:eastAsia="方正小标宋_GBK"/>
          <w:b w:val="0"/>
          <w:sz w:val="36"/>
          <w:szCs w:val="30"/>
        </w:rPr>
        <w:t>第七篇  响应文件格式要求</w:t>
      </w:r>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p>
    <w:p w14:paraId="6D7052A9">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一、经济部分</w:t>
      </w:r>
    </w:p>
    <w:p w14:paraId="09F031D0">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（一）报价函</w:t>
      </w:r>
    </w:p>
    <w:p w14:paraId="7CF06B17">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（二）明细报价表</w:t>
      </w:r>
    </w:p>
    <w:p w14:paraId="180E0100">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二、技术（质量）部分</w:t>
      </w:r>
    </w:p>
    <w:p w14:paraId="7F8B8A20">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（一）技术（质量）响应偏离表</w:t>
      </w:r>
    </w:p>
    <w:p w14:paraId="3D909D8B">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（二）其他资料（格式自定）</w:t>
      </w:r>
    </w:p>
    <w:p w14:paraId="43CB92C3">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三、服务部分</w:t>
      </w:r>
    </w:p>
    <w:p w14:paraId="7355ED36">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（一）服务响应偏离表</w:t>
      </w:r>
    </w:p>
    <w:p w14:paraId="580446D8">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（二）其它优惠服务承诺（格式自定）</w:t>
      </w:r>
    </w:p>
    <w:p w14:paraId="74EACEED">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四、资格条件及其他</w:t>
      </w:r>
    </w:p>
    <w:p w14:paraId="10CC5BB9">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（一）法人营业执照（副本）或事业单位法人证书（副本）或个体工商户营业执照或有效的自然人身份证明或社会团体法人登记证书</w:t>
      </w:r>
    </w:p>
    <w:p w14:paraId="34833461">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（二）法定代表人身份证明书（格式）</w:t>
      </w:r>
    </w:p>
    <w:p w14:paraId="290292F5">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（三）法定代表人授权委托书（格式）</w:t>
      </w:r>
    </w:p>
    <w:p w14:paraId="534DD455">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（四）基本资格条件承诺函（格式）</w:t>
      </w:r>
    </w:p>
    <w:p w14:paraId="57ACC598">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（五）特定资格条件证书或证明文件</w:t>
      </w:r>
    </w:p>
    <w:p w14:paraId="0F3C4663">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五、其他资料</w:t>
      </w:r>
    </w:p>
    <w:p w14:paraId="27D0B71C">
      <w:pPr>
        <w:pStyle w:val="6"/>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（一）投标企业对公账户开户银行许可证或基本存款账户信息（账户与缴纳保证金的账户一致）复印件加盖鲜章（原件备查）；缴纳保证金的凭证复印件加盖鲜章（原件备查）</w:t>
      </w:r>
      <w:r>
        <w:rPr>
          <w:rFonts w:hint="eastAsia" w:ascii="方正仿宋_GBK" w:hAnsi="宋体" w:eastAsia="方正仿宋_GBK"/>
          <w:sz w:val="24"/>
          <w:szCs w:val="24"/>
          <w:lang w:eastAsia="zh-CN"/>
        </w:rPr>
        <w:t>。</w:t>
      </w:r>
    </w:p>
    <w:p w14:paraId="639ED7DF">
      <w:pPr>
        <w:snapToGrid/>
        <w:spacing w:line="400" w:lineRule="exact"/>
        <w:ind w:firstLine="480" w:firstLineChars="200"/>
        <w:rPr>
          <w:rFonts w:ascii="宋体" w:hAnsi="宋体"/>
          <w:sz w:val="24"/>
          <w:szCs w:val="24"/>
          <w:bdr w:val="single" w:color="auto" w:sz="4" w:space="0"/>
        </w:rPr>
      </w:pP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二</w:t>
      </w:r>
      <w:r>
        <w:rPr>
          <w:rFonts w:hint="eastAsia" w:ascii="方正仿宋_GBK" w:hAnsi="宋体" w:eastAsia="方正仿宋_GBK"/>
          <w:sz w:val="24"/>
          <w:szCs w:val="24"/>
        </w:rPr>
        <w:t>）其他与项目有关的资料（自附）</w:t>
      </w:r>
      <w:r>
        <w:rPr>
          <w:rFonts w:hint="eastAsia" w:ascii="方正仿宋_GBK" w:hAnsi="宋体" w:eastAsia="方正仿宋_GBK"/>
          <w:sz w:val="24"/>
          <w:szCs w:val="24"/>
          <w:lang w:eastAsia="zh-CN"/>
        </w:rPr>
        <w:t>。</w:t>
      </w:r>
    </w:p>
    <w:p w14:paraId="507F6D89">
      <w:pPr>
        <w:snapToGrid w:val="0"/>
        <w:spacing w:line="360" w:lineRule="auto"/>
        <w:rPr>
          <w:rFonts w:ascii="宋体" w:hAnsi="宋体"/>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14:paraId="7EA028F1">
      <w:pPr>
        <w:pStyle w:val="3"/>
        <w:adjustRightInd w:val="0"/>
        <w:snapToGrid w:val="0"/>
        <w:spacing w:before="0" w:after="0" w:line="400" w:lineRule="exact"/>
        <w:ind w:firstLine="482" w:firstLineChars="200"/>
        <w:rPr>
          <w:rFonts w:hint="eastAsia" w:ascii="方正仿宋_GBK" w:hAnsi="宋体" w:eastAsia="方正仿宋_GBK"/>
          <w:sz w:val="24"/>
        </w:rPr>
      </w:pPr>
      <w:bookmarkStart w:id="571" w:name="_Toc17262"/>
      <w:bookmarkStart w:id="572" w:name="_Toc106034808"/>
      <w:bookmarkStart w:id="573" w:name="_Toc313008356"/>
      <w:bookmarkStart w:id="574" w:name="_Toc30982"/>
      <w:bookmarkStart w:id="575" w:name="_Toc18745"/>
      <w:bookmarkStart w:id="576" w:name="_Toc1266226055"/>
      <w:bookmarkStart w:id="577" w:name="_Toc1036164713"/>
      <w:bookmarkStart w:id="578" w:name="_Toc74387662"/>
      <w:bookmarkStart w:id="579" w:name="_Toc1232974855"/>
      <w:bookmarkStart w:id="580" w:name="_Toc969204210"/>
      <w:bookmarkStart w:id="581" w:name="_Toc65660379"/>
      <w:bookmarkStart w:id="582" w:name="_Toc1702663904"/>
      <w:bookmarkStart w:id="583" w:name="_Toc14244"/>
      <w:bookmarkStart w:id="584" w:name="_Toc342913419"/>
      <w:bookmarkStart w:id="585" w:name="_Toc288354268"/>
      <w:bookmarkStart w:id="586" w:name="_Toc719726918"/>
      <w:bookmarkStart w:id="587" w:name="_Toc22006"/>
      <w:bookmarkStart w:id="588" w:name="_Toc1229029958"/>
      <w:bookmarkStart w:id="589" w:name="_Toc313888360"/>
      <w:bookmarkStart w:id="590" w:name="_Toc26343"/>
      <w:bookmarkStart w:id="591" w:name="_Toc12789073"/>
      <w:bookmarkStart w:id="592" w:name="_Toc283382454"/>
      <w:r>
        <w:rPr>
          <w:rFonts w:hint="eastAsia" w:ascii="方正仿宋_GBK" w:hAnsi="宋体" w:eastAsia="方正仿宋_GBK"/>
          <w:sz w:val="24"/>
        </w:rPr>
        <w:t>一、经济部分</w:t>
      </w:r>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p>
    <w:bookmarkEnd w:id="591"/>
    <w:bookmarkEnd w:id="592"/>
    <w:p w14:paraId="6A0B80AD">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（一）报价函</w:t>
      </w:r>
    </w:p>
    <w:p w14:paraId="0E4E442D">
      <w:pPr>
        <w:tabs>
          <w:tab w:val="left" w:pos="6300"/>
        </w:tabs>
        <w:snapToGrid w:val="0"/>
        <w:spacing w:line="312" w:lineRule="auto"/>
        <w:ind w:firstLine="562" w:firstLineChars="200"/>
        <w:jc w:val="center"/>
        <w:rPr>
          <w:rFonts w:hint="eastAsia" w:ascii="方正仿宋_GBK" w:hAnsi="宋体" w:eastAsia="方正仿宋_GBK"/>
          <w:b/>
          <w:szCs w:val="28"/>
        </w:rPr>
      </w:pPr>
      <w:r>
        <w:rPr>
          <w:rFonts w:hint="eastAsia" w:ascii="方正仿宋_GBK" w:hAnsi="宋体" w:eastAsia="方正仿宋_GBK"/>
          <w:b/>
          <w:szCs w:val="28"/>
        </w:rPr>
        <w:t>报价函</w:t>
      </w:r>
    </w:p>
    <w:p w14:paraId="77B0A29B">
      <w:pPr>
        <w:tabs>
          <w:tab w:val="left" w:pos="6300"/>
        </w:tabs>
        <w:snapToGrid w:val="0"/>
        <w:spacing w:line="312" w:lineRule="auto"/>
        <w:rPr>
          <w:rFonts w:hint="eastAsia" w:ascii="方正仿宋_GBK" w:hAnsi="宋体" w:eastAsia="方正仿宋_GBK"/>
          <w:sz w:val="24"/>
          <w:szCs w:val="24"/>
        </w:rPr>
      </w:pPr>
      <w:r>
        <w:rPr>
          <w:rFonts w:hint="eastAsia" w:ascii="方正仿宋_GBK" w:hAnsi="宋体" w:eastAsia="方正仿宋_GBK"/>
          <w:sz w:val="24"/>
          <w:szCs w:val="24"/>
          <w:u w:val="single"/>
        </w:rPr>
        <w:t>（名称）</w:t>
      </w:r>
      <w:r>
        <w:rPr>
          <w:rFonts w:hint="eastAsia" w:ascii="方正仿宋_GBK" w:hAnsi="宋体" w:eastAsia="方正仿宋_GBK"/>
          <w:sz w:val="24"/>
          <w:szCs w:val="24"/>
        </w:rPr>
        <w:t>：</w:t>
      </w:r>
    </w:p>
    <w:p w14:paraId="0184608D">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我方收到____________________________（询价项目名称）的询价通知书，经详细研究，决定参加该询价项目</w:t>
      </w:r>
      <w:r>
        <w:rPr>
          <w:rFonts w:hint="eastAsia" w:ascii="方正仿宋_GBK" w:hAnsi="宋体" w:eastAsia="方正仿宋_GBK"/>
          <w:sz w:val="24"/>
          <w:szCs w:val="24"/>
          <w:u w:val="single"/>
          <w:lang w:val="en-US" w:eastAsia="zh-CN"/>
        </w:rPr>
        <w:t xml:space="preserve">                       </w:t>
      </w:r>
      <w:r>
        <w:rPr>
          <w:rFonts w:hint="eastAsia" w:ascii="方正仿宋_GBK" w:hAnsi="宋体" w:eastAsia="方正仿宋_GBK"/>
          <w:sz w:val="24"/>
          <w:szCs w:val="24"/>
          <w:u w:val="none"/>
          <w:lang w:val="en-US" w:eastAsia="zh-CN"/>
        </w:rPr>
        <w:t>（</w:t>
      </w:r>
      <w:r>
        <w:rPr>
          <w:rFonts w:hint="eastAsia" w:ascii="方正仿宋_GBK" w:hAnsi="宋体" w:eastAsia="方正仿宋_GBK"/>
          <w:sz w:val="24"/>
          <w:szCs w:val="24"/>
          <w:lang w:val="en-US" w:eastAsia="zh-CN"/>
        </w:rPr>
        <w:t>名称</w:t>
      </w:r>
      <w:r>
        <w:rPr>
          <w:rFonts w:hint="eastAsia" w:ascii="方正仿宋_GBK" w:hAnsi="宋体" w:eastAsia="方正仿宋_GBK"/>
          <w:sz w:val="24"/>
          <w:szCs w:val="24"/>
          <w:u w:val="none"/>
          <w:lang w:val="en-US" w:eastAsia="zh-CN"/>
        </w:rPr>
        <w:t>）</w:t>
      </w:r>
      <w:r>
        <w:rPr>
          <w:rFonts w:hint="eastAsia" w:ascii="方正仿宋_GBK" w:hAnsi="宋体" w:eastAsia="方正仿宋_GBK"/>
          <w:sz w:val="24"/>
          <w:szCs w:val="24"/>
        </w:rPr>
        <w:t>的报价。</w:t>
      </w:r>
    </w:p>
    <w:p w14:paraId="7D4AA0D8">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1.愿意按照询价通知书中的一切要求，提供本项目的交货及技术服务，项目</w:t>
      </w:r>
      <w:r>
        <w:rPr>
          <w:rFonts w:hint="eastAsia" w:ascii="方正仿宋_GBK" w:hAnsi="宋体" w:eastAsia="方正仿宋_GBK"/>
          <w:sz w:val="24"/>
          <w:szCs w:val="24"/>
          <w:lang w:val="en-US" w:eastAsia="zh-CN"/>
        </w:rPr>
        <w:t>最终</w:t>
      </w:r>
      <w:r>
        <w:rPr>
          <w:rFonts w:hint="eastAsia" w:ascii="方正仿宋_GBK" w:hAnsi="宋体" w:eastAsia="方正仿宋_GBK"/>
          <w:sz w:val="24"/>
          <w:szCs w:val="24"/>
        </w:rPr>
        <w:t>报价（</w:t>
      </w:r>
      <w:r>
        <w:rPr>
          <w:rFonts w:hint="eastAsia" w:ascii="方正仿宋_GBK" w:hAnsi="宋体" w:eastAsia="方正仿宋_GBK"/>
          <w:sz w:val="24"/>
          <w:szCs w:val="24"/>
          <w:lang w:eastAsia="zh-CN"/>
        </w:rPr>
        <w:t>总</w:t>
      </w:r>
      <w:r>
        <w:rPr>
          <w:rFonts w:hint="eastAsia" w:ascii="方正仿宋_GBK" w:hAnsi="宋体" w:eastAsia="方正仿宋_GBK"/>
          <w:sz w:val="24"/>
          <w:szCs w:val="24"/>
        </w:rPr>
        <w:t>价）为人民币大写：</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元整；人民币小写：</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元</w:t>
      </w:r>
      <w:r>
        <w:rPr>
          <w:rFonts w:hint="eastAsia" w:ascii="方正仿宋_GBK" w:hAnsi="宋体" w:eastAsia="方正仿宋_GBK"/>
          <w:sz w:val="24"/>
          <w:szCs w:val="24"/>
          <w:lang w:eastAsia="zh-CN"/>
        </w:rPr>
        <w:t>；</w:t>
      </w:r>
      <w:r>
        <w:rPr>
          <w:rFonts w:hint="eastAsia" w:ascii="方正仿宋_GBK" w:hAnsi="宋体" w:eastAsia="方正仿宋_GBK"/>
          <w:sz w:val="24"/>
          <w:szCs w:val="24"/>
        </w:rPr>
        <w:t>。以我公司报价为准。</w:t>
      </w:r>
    </w:p>
    <w:p w14:paraId="792BB7F4">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2.我方现提交的响应文件为：响应文件正本</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份，副本</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份。</w:t>
      </w:r>
    </w:p>
    <w:p w14:paraId="66E613CF">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3.我方承诺：本次报价的有效期为提交响应文件截止时间起90天。</w:t>
      </w:r>
    </w:p>
    <w:p w14:paraId="742DB655">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4.我方完全理解和接受贵方询价通知书的一切规定和要求及评审办法。</w:t>
      </w:r>
    </w:p>
    <w:p w14:paraId="53E713C3">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5.在整个询价过程中，我方若有违规行为，接受按照《中华人民共和国政府采购法》和《询价通知书》之规定给予惩罚。</w:t>
      </w:r>
    </w:p>
    <w:p w14:paraId="0C0C0BD4">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6.我方若成为成交供应商，将按照最终报价结果签订合同，并且严格履行合同义务。本承诺函将成为合同不可分割的一部分，与合同具有同等的法律效力。</w:t>
      </w:r>
    </w:p>
    <w:p w14:paraId="2A64E635">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7.我方同意按询价通知书规定，交纳询价通知书要求的保证金。如果我方成为成交供应商，保证在接到成交通知书后，向采购代理机构和交易中心缴纳询价通知书规定的采购代理服务费和交易服务费。</w:t>
      </w:r>
    </w:p>
    <w:p w14:paraId="00CCF775">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8.</w:t>
      </w:r>
      <w:r>
        <w:rPr>
          <w:rFonts w:hint="eastAsia" w:ascii="方正仿宋_GBK" w:hAnsi="宋体" w:eastAsia="方正仿宋_GBK"/>
          <w:sz w:val="24"/>
          <w:szCs w:val="28"/>
        </w:rPr>
        <w:t>我方未</w:t>
      </w:r>
      <w:r>
        <w:rPr>
          <w:rFonts w:ascii="方正仿宋_GBK" w:hAnsi="宋体" w:eastAsia="方正仿宋_GBK"/>
          <w:sz w:val="24"/>
          <w:szCs w:val="24"/>
        </w:rPr>
        <w:t>为采购项目提供整体设计、规范编制或者项目管理、监理、检测等服务。</w:t>
      </w:r>
    </w:p>
    <w:p w14:paraId="28753255">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供应商（公章）或自然人签署：</w:t>
      </w:r>
    </w:p>
    <w:p w14:paraId="234908BF">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 xml:space="preserve">地址：  </w:t>
      </w:r>
    </w:p>
    <w:p w14:paraId="65F6E95E">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电话：                           传真：</w:t>
      </w:r>
    </w:p>
    <w:p w14:paraId="29801C04">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网址：                           邮编：</w:t>
      </w:r>
    </w:p>
    <w:p w14:paraId="70D662B4">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联系人：</w:t>
      </w:r>
    </w:p>
    <w:p w14:paraId="23D513E4">
      <w:pPr>
        <w:snapToGrid w:val="0"/>
        <w:spacing w:line="312" w:lineRule="auto"/>
        <w:ind w:firstLine="480" w:firstLineChars="200"/>
        <w:rPr>
          <w:rFonts w:hint="eastAsia" w:ascii="方正仿宋_GBK" w:hAnsi="宋体" w:eastAsia="方正仿宋_GBK"/>
          <w:sz w:val="24"/>
          <w:szCs w:val="24"/>
        </w:rPr>
        <w:sectPr>
          <w:pgSz w:w="11907" w:h="16840"/>
          <w:pgMar w:top="1134" w:right="1191" w:bottom="1134" w:left="1304" w:header="851" w:footer="992" w:gutter="0"/>
          <w:pgNumType w:fmt="numberInDash"/>
          <w:cols w:space="720" w:num="1"/>
          <w:docGrid w:linePitch="380" w:charSpace="-5735"/>
        </w:sectPr>
      </w:pPr>
      <w:r>
        <w:rPr>
          <w:rFonts w:hint="eastAsia" w:ascii="方正仿宋_GBK" w:hAnsi="宋体" w:eastAsia="方正仿宋_GBK"/>
          <w:sz w:val="24"/>
          <w:szCs w:val="24"/>
        </w:rPr>
        <w:t xml:space="preserve">                               年   月   日</w:t>
      </w:r>
    </w:p>
    <w:p w14:paraId="16F18688">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（二）明细报价表</w:t>
      </w:r>
    </w:p>
    <w:p w14:paraId="261CE93A">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项目号：                           </w:t>
      </w:r>
    </w:p>
    <w:p w14:paraId="2F8EFF1F">
      <w:pPr>
        <w:spacing w:line="400" w:lineRule="exact"/>
        <w:ind w:firstLine="480" w:firstLineChars="200"/>
        <w:rPr>
          <w:rFonts w:hint="eastAsia" w:ascii="方正仿宋_GBK" w:hAnsi="宋体" w:eastAsia="方正仿宋_GBK"/>
          <w:sz w:val="24"/>
          <w:szCs w:val="24"/>
          <w:lang w:eastAsia="zh-CN"/>
        </w:rPr>
      </w:pPr>
      <w:r>
        <w:rPr>
          <w:rFonts w:hint="eastAsia" w:ascii="方正仿宋_GBK" w:hAnsi="宋体" w:eastAsia="方正仿宋_GBK"/>
          <w:sz w:val="24"/>
          <w:szCs w:val="24"/>
        </w:rPr>
        <w:t>询价项目名称：</w:t>
      </w:r>
    </w:p>
    <w:tbl>
      <w:tblPr>
        <w:tblStyle w:val="11"/>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8"/>
        <w:gridCol w:w="1721"/>
        <w:gridCol w:w="1417"/>
        <w:gridCol w:w="1250"/>
        <w:gridCol w:w="867"/>
        <w:gridCol w:w="1186"/>
        <w:gridCol w:w="1233"/>
      </w:tblGrid>
      <w:tr w14:paraId="09B6C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1648" w:type="dxa"/>
            <w:vAlign w:val="center"/>
          </w:tcPr>
          <w:p w14:paraId="2914658F">
            <w:pPr>
              <w:jc w:val="center"/>
              <w:rPr>
                <w:rFonts w:hint="eastAsia" w:ascii="方正仿宋_GBK" w:hAnsi="宋体" w:eastAsia="方正仿宋_GBK"/>
                <w:sz w:val="24"/>
                <w:szCs w:val="28"/>
              </w:rPr>
            </w:pPr>
            <w:r>
              <w:rPr>
                <w:rFonts w:hint="eastAsia" w:ascii="方正仿宋_GBK" w:hAnsi="宋体" w:eastAsia="方正仿宋_GBK"/>
                <w:sz w:val="24"/>
                <w:szCs w:val="28"/>
              </w:rPr>
              <w:t>产品名称</w:t>
            </w:r>
          </w:p>
        </w:tc>
        <w:tc>
          <w:tcPr>
            <w:tcW w:w="1721" w:type="dxa"/>
            <w:vAlign w:val="center"/>
          </w:tcPr>
          <w:p w14:paraId="0086CAC2">
            <w:pPr>
              <w:jc w:val="center"/>
              <w:rPr>
                <w:rFonts w:hint="eastAsia" w:ascii="方正仿宋_GBK" w:hAnsi="宋体" w:eastAsia="方正仿宋_GBK"/>
                <w:sz w:val="24"/>
                <w:szCs w:val="28"/>
              </w:rPr>
            </w:pPr>
            <w:r>
              <w:rPr>
                <w:rFonts w:hint="eastAsia" w:ascii="方正仿宋_GBK" w:hAnsi="宋体" w:eastAsia="方正仿宋_GBK"/>
                <w:sz w:val="24"/>
                <w:szCs w:val="28"/>
              </w:rPr>
              <w:t>品牌及产地</w:t>
            </w:r>
          </w:p>
        </w:tc>
        <w:tc>
          <w:tcPr>
            <w:tcW w:w="1417" w:type="dxa"/>
            <w:vAlign w:val="center"/>
          </w:tcPr>
          <w:p w14:paraId="1ED81314">
            <w:pPr>
              <w:jc w:val="center"/>
              <w:rPr>
                <w:rFonts w:hint="eastAsia" w:ascii="方正仿宋_GBK" w:hAnsi="宋体" w:eastAsia="方正仿宋_GBK"/>
                <w:sz w:val="24"/>
                <w:szCs w:val="28"/>
              </w:rPr>
            </w:pPr>
            <w:r>
              <w:rPr>
                <w:rFonts w:hint="eastAsia" w:ascii="方正仿宋_GBK" w:hAnsi="宋体" w:eastAsia="方正仿宋_GBK"/>
                <w:sz w:val="24"/>
                <w:szCs w:val="28"/>
              </w:rPr>
              <w:t>制造商名称</w:t>
            </w:r>
          </w:p>
        </w:tc>
        <w:tc>
          <w:tcPr>
            <w:tcW w:w="1250" w:type="dxa"/>
            <w:vAlign w:val="center"/>
          </w:tcPr>
          <w:p w14:paraId="022A25CE">
            <w:pPr>
              <w:jc w:val="center"/>
              <w:rPr>
                <w:rFonts w:hint="eastAsia" w:ascii="方正仿宋_GBK" w:hAnsi="宋体" w:eastAsia="方正仿宋_GBK"/>
                <w:sz w:val="24"/>
                <w:szCs w:val="28"/>
              </w:rPr>
            </w:pPr>
            <w:r>
              <w:rPr>
                <w:rFonts w:hint="eastAsia" w:ascii="方正仿宋_GBK" w:hAnsi="宋体" w:eastAsia="方正仿宋_GBK"/>
                <w:sz w:val="24"/>
                <w:szCs w:val="28"/>
              </w:rPr>
              <w:t>规格型号</w:t>
            </w:r>
          </w:p>
        </w:tc>
        <w:tc>
          <w:tcPr>
            <w:tcW w:w="867" w:type="dxa"/>
            <w:vAlign w:val="center"/>
          </w:tcPr>
          <w:p w14:paraId="34D1736F">
            <w:pPr>
              <w:jc w:val="center"/>
              <w:rPr>
                <w:rFonts w:hint="eastAsia" w:ascii="方正仿宋_GBK" w:hAnsi="宋体" w:eastAsia="方正仿宋_GBK"/>
                <w:sz w:val="24"/>
                <w:szCs w:val="28"/>
              </w:rPr>
            </w:pPr>
            <w:r>
              <w:rPr>
                <w:rFonts w:hint="eastAsia" w:ascii="方正仿宋_GBK" w:hAnsi="宋体" w:eastAsia="方正仿宋_GBK"/>
                <w:sz w:val="24"/>
                <w:szCs w:val="28"/>
              </w:rPr>
              <w:t>数量</w:t>
            </w:r>
          </w:p>
        </w:tc>
        <w:tc>
          <w:tcPr>
            <w:tcW w:w="1186" w:type="dxa"/>
            <w:vAlign w:val="center"/>
          </w:tcPr>
          <w:p w14:paraId="24972E46">
            <w:pPr>
              <w:jc w:val="center"/>
              <w:rPr>
                <w:rFonts w:hint="eastAsia" w:ascii="方正仿宋_GBK" w:hAnsi="宋体" w:eastAsia="方正仿宋_GBK"/>
                <w:sz w:val="24"/>
                <w:szCs w:val="28"/>
              </w:rPr>
            </w:pPr>
            <w:r>
              <w:rPr>
                <w:rFonts w:hint="eastAsia" w:ascii="方正仿宋_GBK" w:hAnsi="宋体" w:eastAsia="方正仿宋_GBK"/>
                <w:sz w:val="24"/>
                <w:szCs w:val="28"/>
              </w:rPr>
              <w:t>合计</w:t>
            </w:r>
          </w:p>
          <w:p w14:paraId="1C4ED076">
            <w:pPr>
              <w:pStyle w:val="5"/>
              <w:jc w:val="center"/>
              <w:rPr>
                <w:rFonts w:hint="eastAsia" w:ascii="方正仿宋_GBK" w:hAnsi="宋体" w:eastAsia="方正仿宋_GBK"/>
                <w:sz w:val="24"/>
                <w:szCs w:val="28"/>
              </w:rPr>
            </w:pPr>
            <w:r>
              <w:rPr>
                <w:rFonts w:hint="eastAsia" w:ascii="方正仿宋_GBK" w:hAnsi="宋体" w:eastAsia="方正仿宋_GBK"/>
                <w:sz w:val="24"/>
                <w:szCs w:val="28"/>
              </w:rPr>
              <w:t>（   ）</w:t>
            </w:r>
          </w:p>
        </w:tc>
        <w:tc>
          <w:tcPr>
            <w:tcW w:w="1233" w:type="dxa"/>
            <w:vAlign w:val="center"/>
          </w:tcPr>
          <w:p w14:paraId="3F78FBC8">
            <w:pPr>
              <w:jc w:val="center"/>
              <w:rPr>
                <w:rFonts w:hint="eastAsia" w:ascii="方正仿宋_GBK" w:hAnsi="宋体" w:eastAsia="方正仿宋_GBK"/>
                <w:sz w:val="24"/>
                <w:szCs w:val="28"/>
                <w:lang w:eastAsia="zh-CN"/>
              </w:rPr>
            </w:pPr>
            <w:r>
              <w:rPr>
                <w:rFonts w:hint="eastAsia" w:ascii="方正仿宋_GBK" w:hAnsi="宋体" w:eastAsia="方正仿宋_GBK"/>
                <w:sz w:val="24"/>
                <w:szCs w:val="28"/>
                <w:lang w:eastAsia="zh-CN"/>
              </w:rPr>
              <w:t>备注</w:t>
            </w:r>
          </w:p>
        </w:tc>
      </w:tr>
      <w:tr w14:paraId="55455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1648" w:type="dxa"/>
            <w:tcBorders>
              <w:bottom w:val="single" w:color="auto" w:sz="4" w:space="0"/>
            </w:tcBorders>
            <w:vAlign w:val="center"/>
          </w:tcPr>
          <w:p w14:paraId="0FBB0800">
            <w:pPr>
              <w:jc w:val="center"/>
              <w:rPr>
                <w:rFonts w:hint="eastAsia" w:ascii="方正仿宋_GBK" w:hAnsi="宋体" w:eastAsia="方正仿宋_GBK"/>
                <w:sz w:val="24"/>
                <w:szCs w:val="28"/>
              </w:rPr>
            </w:pPr>
          </w:p>
        </w:tc>
        <w:tc>
          <w:tcPr>
            <w:tcW w:w="1721" w:type="dxa"/>
            <w:tcBorders>
              <w:bottom w:val="single" w:color="auto" w:sz="4" w:space="0"/>
            </w:tcBorders>
            <w:vAlign w:val="center"/>
          </w:tcPr>
          <w:p w14:paraId="0D32EA76">
            <w:pPr>
              <w:jc w:val="center"/>
              <w:rPr>
                <w:rFonts w:hint="eastAsia" w:ascii="方正仿宋_GBK" w:hAnsi="宋体" w:eastAsia="方正仿宋_GBK"/>
                <w:sz w:val="24"/>
                <w:szCs w:val="28"/>
              </w:rPr>
            </w:pPr>
          </w:p>
        </w:tc>
        <w:tc>
          <w:tcPr>
            <w:tcW w:w="1417" w:type="dxa"/>
            <w:tcBorders>
              <w:bottom w:val="single" w:color="auto" w:sz="4" w:space="0"/>
            </w:tcBorders>
            <w:vAlign w:val="center"/>
          </w:tcPr>
          <w:p w14:paraId="63B0EAF0">
            <w:pPr>
              <w:jc w:val="center"/>
              <w:rPr>
                <w:rFonts w:hint="eastAsia" w:ascii="方正仿宋_GBK" w:hAnsi="宋体" w:eastAsia="方正仿宋_GBK"/>
                <w:sz w:val="24"/>
                <w:szCs w:val="28"/>
              </w:rPr>
            </w:pPr>
          </w:p>
        </w:tc>
        <w:tc>
          <w:tcPr>
            <w:tcW w:w="1250" w:type="dxa"/>
            <w:tcBorders>
              <w:bottom w:val="single" w:color="auto" w:sz="4" w:space="0"/>
            </w:tcBorders>
            <w:vAlign w:val="center"/>
          </w:tcPr>
          <w:p w14:paraId="16E55690">
            <w:pPr>
              <w:jc w:val="center"/>
              <w:rPr>
                <w:rFonts w:hint="eastAsia" w:ascii="方正仿宋_GBK" w:hAnsi="宋体" w:eastAsia="方正仿宋_GBK"/>
                <w:sz w:val="24"/>
                <w:szCs w:val="28"/>
              </w:rPr>
            </w:pPr>
          </w:p>
        </w:tc>
        <w:tc>
          <w:tcPr>
            <w:tcW w:w="867" w:type="dxa"/>
            <w:tcBorders>
              <w:bottom w:val="single" w:color="auto" w:sz="4" w:space="0"/>
            </w:tcBorders>
            <w:vAlign w:val="center"/>
          </w:tcPr>
          <w:p w14:paraId="295AB735">
            <w:pPr>
              <w:jc w:val="center"/>
              <w:rPr>
                <w:rFonts w:hint="eastAsia" w:ascii="方正仿宋_GBK" w:hAnsi="宋体" w:eastAsia="方正仿宋_GBK"/>
                <w:sz w:val="24"/>
                <w:szCs w:val="28"/>
              </w:rPr>
            </w:pPr>
          </w:p>
        </w:tc>
        <w:tc>
          <w:tcPr>
            <w:tcW w:w="1186" w:type="dxa"/>
            <w:tcBorders>
              <w:bottom w:val="single" w:color="auto" w:sz="4" w:space="0"/>
            </w:tcBorders>
            <w:vAlign w:val="center"/>
          </w:tcPr>
          <w:p w14:paraId="63833026">
            <w:pPr>
              <w:jc w:val="center"/>
              <w:rPr>
                <w:rFonts w:hint="eastAsia" w:ascii="方正仿宋_GBK" w:hAnsi="宋体" w:eastAsia="方正仿宋_GBK"/>
                <w:sz w:val="24"/>
                <w:szCs w:val="28"/>
              </w:rPr>
            </w:pPr>
          </w:p>
        </w:tc>
        <w:tc>
          <w:tcPr>
            <w:tcW w:w="1233" w:type="dxa"/>
            <w:tcBorders>
              <w:bottom w:val="single" w:color="auto" w:sz="4" w:space="0"/>
            </w:tcBorders>
            <w:vAlign w:val="center"/>
          </w:tcPr>
          <w:p w14:paraId="588A3E13">
            <w:pPr>
              <w:jc w:val="center"/>
              <w:rPr>
                <w:rFonts w:hint="eastAsia" w:ascii="方正仿宋_GBK" w:hAnsi="宋体" w:eastAsia="方正仿宋_GBK"/>
                <w:sz w:val="24"/>
                <w:szCs w:val="28"/>
              </w:rPr>
            </w:pPr>
          </w:p>
        </w:tc>
      </w:tr>
      <w:tr w14:paraId="578CF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1648" w:type="dxa"/>
            <w:vAlign w:val="center"/>
          </w:tcPr>
          <w:p w14:paraId="178D2BDC">
            <w:pPr>
              <w:jc w:val="center"/>
              <w:rPr>
                <w:rFonts w:hint="eastAsia" w:ascii="方正仿宋_GBK" w:hAnsi="宋体" w:eastAsia="方正仿宋_GBK"/>
                <w:sz w:val="24"/>
                <w:szCs w:val="28"/>
              </w:rPr>
            </w:pPr>
          </w:p>
        </w:tc>
        <w:tc>
          <w:tcPr>
            <w:tcW w:w="1721" w:type="dxa"/>
            <w:vAlign w:val="center"/>
          </w:tcPr>
          <w:p w14:paraId="620B0CCD">
            <w:pPr>
              <w:jc w:val="center"/>
              <w:rPr>
                <w:rFonts w:hint="eastAsia" w:ascii="方正仿宋_GBK" w:hAnsi="宋体" w:eastAsia="方正仿宋_GBK"/>
                <w:sz w:val="24"/>
                <w:szCs w:val="28"/>
              </w:rPr>
            </w:pPr>
          </w:p>
        </w:tc>
        <w:tc>
          <w:tcPr>
            <w:tcW w:w="1417" w:type="dxa"/>
            <w:vAlign w:val="center"/>
          </w:tcPr>
          <w:p w14:paraId="2E4C3B71">
            <w:pPr>
              <w:jc w:val="center"/>
              <w:rPr>
                <w:rFonts w:hint="eastAsia" w:ascii="方正仿宋_GBK" w:hAnsi="宋体" w:eastAsia="方正仿宋_GBK"/>
                <w:sz w:val="24"/>
                <w:szCs w:val="28"/>
              </w:rPr>
            </w:pPr>
          </w:p>
        </w:tc>
        <w:tc>
          <w:tcPr>
            <w:tcW w:w="1250" w:type="dxa"/>
            <w:vAlign w:val="center"/>
          </w:tcPr>
          <w:p w14:paraId="277085B1">
            <w:pPr>
              <w:jc w:val="center"/>
              <w:rPr>
                <w:rFonts w:hint="eastAsia" w:ascii="方正仿宋_GBK" w:hAnsi="宋体" w:eastAsia="方正仿宋_GBK"/>
                <w:sz w:val="24"/>
                <w:szCs w:val="28"/>
              </w:rPr>
            </w:pPr>
          </w:p>
        </w:tc>
        <w:tc>
          <w:tcPr>
            <w:tcW w:w="867" w:type="dxa"/>
            <w:vAlign w:val="center"/>
          </w:tcPr>
          <w:p w14:paraId="478874BC">
            <w:pPr>
              <w:jc w:val="center"/>
              <w:rPr>
                <w:rFonts w:hint="eastAsia" w:ascii="方正仿宋_GBK" w:hAnsi="宋体" w:eastAsia="方正仿宋_GBK"/>
                <w:sz w:val="24"/>
                <w:szCs w:val="28"/>
              </w:rPr>
            </w:pPr>
          </w:p>
        </w:tc>
        <w:tc>
          <w:tcPr>
            <w:tcW w:w="1186" w:type="dxa"/>
            <w:vAlign w:val="center"/>
          </w:tcPr>
          <w:p w14:paraId="62359603">
            <w:pPr>
              <w:jc w:val="center"/>
              <w:rPr>
                <w:rFonts w:hint="eastAsia" w:ascii="方正仿宋_GBK" w:hAnsi="宋体" w:eastAsia="方正仿宋_GBK"/>
                <w:sz w:val="24"/>
                <w:szCs w:val="28"/>
              </w:rPr>
            </w:pPr>
          </w:p>
        </w:tc>
        <w:tc>
          <w:tcPr>
            <w:tcW w:w="1233" w:type="dxa"/>
            <w:vAlign w:val="center"/>
          </w:tcPr>
          <w:p w14:paraId="54E4A251">
            <w:pPr>
              <w:jc w:val="center"/>
              <w:rPr>
                <w:rFonts w:hint="eastAsia" w:ascii="方正仿宋_GBK" w:hAnsi="宋体" w:eastAsia="方正仿宋_GBK"/>
                <w:sz w:val="24"/>
                <w:szCs w:val="28"/>
              </w:rPr>
            </w:pPr>
          </w:p>
        </w:tc>
      </w:tr>
      <w:tr w14:paraId="0852C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1648" w:type="dxa"/>
            <w:vAlign w:val="center"/>
          </w:tcPr>
          <w:p w14:paraId="11E66986">
            <w:pPr>
              <w:jc w:val="center"/>
              <w:rPr>
                <w:rFonts w:hint="eastAsia" w:ascii="方正仿宋_GBK" w:hAnsi="宋体" w:eastAsia="方正仿宋_GBK"/>
                <w:sz w:val="24"/>
                <w:szCs w:val="28"/>
              </w:rPr>
            </w:pPr>
          </w:p>
        </w:tc>
        <w:tc>
          <w:tcPr>
            <w:tcW w:w="1721" w:type="dxa"/>
            <w:vAlign w:val="center"/>
          </w:tcPr>
          <w:p w14:paraId="16469443">
            <w:pPr>
              <w:jc w:val="center"/>
              <w:rPr>
                <w:rFonts w:hint="eastAsia" w:ascii="方正仿宋_GBK" w:hAnsi="宋体" w:eastAsia="方正仿宋_GBK"/>
                <w:sz w:val="24"/>
                <w:szCs w:val="28"/>
              </w:rPr>
            </w:pPr>
          </w:p>
        </w:tc>
        <w:tc>
          <w:tcPr>
            <w:tcW w:w="1417" w:type="dxa"/>
            <w:vAlign w:val="center"/>
          </w:tcPr>
          <w:p w14:paraId="2C3B80B9">
            <w:pPr>
              <w:jc w:val="center"/>
              <w:rPr>
                <w:rFonts w:hint="eastAsia" w:ascii="方正仿宋_GBK" w:hAnsi="宋体" w:eastAsia="方正仿宋_GBK"/>
                <w:sz w:val="24"/>
                <w:szCs w:val="28"/>
              </w:rPr>
            </w:pPr>
          </w:p>
        </w:tc>
        <w:tc>
          <w:tcPr>
            <w:tcW w:w="1250" w:type="dxa"/>
            <w:vAlign w:val="center"/>
          </w:tcPr>
          <w:p w14:paraId="001F1364">
            <w:pPr>
              <w:jc w:val="center"/>
              <w:rPr>
                <w:rFonts w:hint="eastAsia" w:ascii="方正仿宋_GBK" w:hAnsi="宋体" w:eastAsia="方正仿宋_GBK"/>
                <w:sz w:val="24"/>
                <w:szCs w:val="28"/>
              </w:rPr>
            </w:pPr>
          </w:p>
        </w:tc>
        <w:tc>
          <w:tcPr>
            <w:tcW w:w="867" w:type="dxa"/>
            <w:vAlign w:val="center"/>
          </w:tcPr>
          <w:p w14:paraId="7B63CB79">
            <w:pPr>
              <w:jc w:val="center"/>
              <w:rPr>
                <w:rFonts w:hint="eastAsia" w:ascii="方正仿宋_GBK" w:hAnsi="宋体" w:eastAsia="方正仿宋_GBK"/>
                <w:sz w:val="24"/>
                <w:szCs w:val="28"/>
              </w:rPr>
            </w:pPr>
          </w:p>
        </w:tc>
        <w:tc>
          <w:tcPr>
            <w:tcW w:w="1186" w:type="dxa"/>
            <w:vAlign w:val="center"/>
          </w:tcPr>
          <w:p w14:paraId="2098E17F">
            <w:pPr>
              <w:jc w:val="center"/>
              <w:rPr>
                <w:rFonts w:hint="eastAsia" w:ascii="方正仿宋_GBK" w:hAnsi="宋体" w:eastAsia="方正仿宋_GBK"/>
                <w:sz w:val="24"/>
                <w:szCs w:val="28"/>
              </w:rPr>
            </w:pPr>
          </w:p>
        </w:tc>
        <w:tc>
          <w:tcPr>
            <w:tcW w:w="1233" w:type="dxa"/>
            <w:vAlign w:val="center"/>
          </w:tcPr>
          <w:p w14:paraId="6F4F83A2">
            <w:pPr>
              <w:jc w:val="center"/>
              <w:rPr>
                <w:rFonts w:hint="eastAsia" w:ascii="方正仿宋_GBK" w:hAnsi="宋体" w:eastAsia="方正仿宋_GBK"/>
                <w:sz w:val="24"/>
                <w:szCs w:val="28"/>
              </w:rPr>
            </w:pPr>
          </w:p>
        </w:tc>
      </w:tr>
      <w:tr w14:paraId="3EE52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48" w:type="dxa"/>
            <w:tcBorders>
              <w:bottom w:val="single" w:color="auto" w:sz="4" w:space="0"/>
            </w:tcBorders>
            <w:vAlign w:val="center"/>
          </w:tcPr>
          <w:p w14:paraId="18E44949">
            <w:pPr>
              <w:jc w:val="center"/>
              <w:rPr>
                <w:rFonts w:hint="eastAsia" w:ascii="方正仿宋_GBK" w:hAnsi="宋体" w:eastAsia="方正仿宋_GBK"/>
                <w:sz w:val="24"/>
                <w:szCs w:val="28"/>
              </w:rPr>
            </w:pPr>
          </w:p>
        </w:tc>
        <w:tc>
          <w:tcPr>
            <w:tcW w:w="1721" w:type="dxa"/>
            <w:tcBorders>
              <w:bottom w:val="single" w:color="auto" w:sz="4" w:space="0"/>
            </w:tcBorders>
            <w:vAlign w:val="center"/>
          </w:tcPr>
          <w:p w14:paraId="71D92A57">
            <w:pPr>
              <w:jc w:val="center"/>
              <w:rPr>
                <w:rFonts w:hint="eastAsia" w:ascii="方正仿宋_GBK" w:hAnsi="宋体" w:eastAsia="方正仿宋_GBK"/>
                <w:sz w:val="24"/>
                <w:szCs w:val="28"/>
              </w:rPr>
            </w:pPr>
          </w:p>
        </w:tc>
        <w:tc>
          <w:tcPr>
            <w:tcW w:w="1417" w:type="dxa"/>
            <w:tcBorders>
              <w:bottom w:val="single" w:color="auto" w:sz="4" w:space="0"/>
            </w:tcBorders>
            <w:vAlign w:val="center"/>
          </w:tcPr>
          <w:p w14:paraId="30F11D04">
            <w:pPr>
              <w:jc w:val="center"/>
              <w:rPr>
                <w:rFonts w:hint="eastAsia" w:ascii="方正仿宋_GBK" w:hAnsi="宋体" w:eastAsia="方正仿宋_GBK"/>
                <w:sz w:val="24"/>
                <w:szCs w:val="28"/>
              </w:rPr>
            </w:pPr>
          </w:p>
        </w:tc>
        <w:tc>
          <w:tcPr>
            <w:tcW w:w="1250" w:type="dxa"/>
            <w:tcBorders>
              <w:bottom w:val="single" w:color="auto" w:sz="4" w:space="0"/>
            </w:tcBorders>
            <w:vAlign w:val="center"/>
          </w:tcPr>
          <w:p w14:paraId="09C3CC76">
            <w:pPr>
              <w:jc w:val="center"/>
              <w:rPr>
                <w:rFonts w:hint="eastAsia" w:ascii="方正仿宋_GBK" w:hAnsi="宋体" w:eastAsia="方正仿宋_GBK"/>
                <w:sz w:val="24"/>
                <w:szCs w:val="28"/>
              </w:rPr>
            </w:pPr>
          </w:p>
        </w:tc>
        <w:tc>
          <w:tcPr>
            <w:tcW w:w="867" w:type="dxa"/>
            <w:tcBorders>
              <w:bottom w:val="single" w:color="auto" w:sz="4" w:space="0"/>
            </w:tcBorders>
            <w:vAlign w:val="center"/>
          </w:tcPr>
          <w:p w14:paraId="448183E7">
            <w:pPr>
              <w:jc w:val="center"/>
              <w:rPr>
                <w:rFonts w:hint="eastAsia" w:ascii="方正仿宋_GBK" w:hAnsi="宋体" w:eastAsia="方正仿宋_GBK"/>
                <w:sz w:val="24"/>
                <w:szCs w:val="28"/>
              </w:rPr>
            </w:pPr>
          </w:p>
        </w:tc>
        <w:tc>
          <w:tcPr>
            <w:tcW w:w="1186" w:type="dxa"/>
            <w:tcBorders>
              <w:bottom w:val="single" w:color="auto" w:sz="4" w:space="0"/>
            </w:tcBorders>
            <w:vAlign w:val="center"/>
          </w:tcPr>
          <w:p w14:paraId="4011FEF5">
            <w:pPr>
              <w:jc w:val="center"/>
              <w:rPr>
                <w:rFonts w:hint="eastAsia" w:ascii="方正仿宋_GBK" w:hAnsi="宋体" w:eastAsia="方正仿宋_GBK"/>
                <w:sz w:val="24"/>
                <w:szCs w:val="28"/>
              </w:rPr>
            </w:pPr>
          </w:p>
        </w:tc>
        <w:tc>
          <w:tcPr>
            <w:tcW w:w="1233" w:type="dxa"/>
            <w:tcBorders>
              <w:bottom w:val="single" w:color="auto" w:sz="4" w:space="0"/>
            </w:tcBorders>
            <w:vAlign w:val="center"/>
          </w:tcPr>
          <w:p w14:paraId="51018C70">
            <w:pPr>
              <w:jc w:val="center"/>
              <w:rPr>
                <w:rFonts w:hint="eastAsia" w:ascii="方正仿宋_GBK" w:hAnsi="宋体" w:eastAsia="方正仿宋_GBK"/>
                <w:sz w:val="24"/>
                <w:szCs w:val="28"/>
              </w:rPr>
            </w:pPr>
          </w:p>
        </w:tc>
      </w:tr>
      <w:tr w14:paraId="5FAB4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648" w:type="dxa"/>
            <w:vAlign w:val="center"/>
          </w:tcPr>
          <w:p w14:paraId="2C00F3E6">
            <w:pPr>
              <w:jc w:val="center"/>
              <w:rPr>
                <w:rFonts w:hint="eastAsia" w:ascii="方正仿宋_GBK" w:hAnsi="宋体" w:eastAsia="方正仿宋_GBK"/>
                <w:sz w:val="24"/>
                <w:szCs w:val="28"/>
              </w:rPr>
            </w:pPr>
          </w:p>
          <w:p w14:paraId="6BCFDD0E">
            <w:pPr>
              <w:jc w:val="center"/>
              <w:rPr>
                <w:rFonts w:hint="eastAsia" w:ascii="方正仿宋_GBK" w:hAnsi="宋体" w:eastAsia="方正仿宋_GBK"/>
                <w:sz w:val="24"/>
                <w:szCs w:val="28"/>
              </w:rPr>
            </w:pPr>
          </w:p>
        </w:tc>
        <w:tc>
          <w:tcPr>
            <w:tcW w:w="1721" w:type="dxa"/>
            <w:vAlign w:val="center"/>
          </w:tcPr>
          <w:p w14:paraId="603A396A">
            <w:pPr>
              <w:jc w:val="center"/>
              <w:rPr>
                <w:rFonts w:hint="eastAsia" w:ascii="方正仿宋_GBK" w:hAnsi="宋体" w:eastAsia="方正仿宋_GBK"/>
                <w:sz w:val="24"/>
                <w:szCs w:val="28"/>
              </w:rPr>
            </w:pPr>
          </w:p>
        </w:tc>
        <w:tc>
          <w:tcPr>
            <w:tcW w:w="1417" w:type="dxa"/>
            <w:vAlign w:val="center"/>
          </w:tcPr>
          <w:p w14:paraId="5779FE0C">
            <w:pPr>
              <w:jc w:val="center"/>
              <w:rPr>
                <w:rFonts w:hint="eastAsia" w:ascii="方正仿宋_GBK" w:hAnsi="宋体" w:eastAsia="方正仿宋_GBK"/>
                <w:sz w:val="24"/>
                <w:szCs w:val="28"/>
              </w:rPr>
            </w:pPr>
          </w:p>
        </w:tc>
        <w:tc>
          <w:tcPr>
            <w:tcW w:w="1250" w:type="dxa"/>
            <w:vAlign w:val="center"/>
          </w:tcPr>
          <w:p w14:paraId="5D525FAD">
            <w:pPr>
              <w:jc w:val="center"/>
              <w:rPr>
                <w:rFonts w:hint="eastAsia" w:ascii="方正仿宋_GBK" w:hAnsi="宋体" w:eastAsia="方正仿宋_GBK"/>
                <w:sz w:val="24"/>
                <w:szCs w:val="28"/>
              </w:rPr>
            </w:pPr>
          </w:p>
        </w:tc>
        <w:tc>
          <w:tcPr>
            <w:tcW w:w="867" w:type="dxa"/>
            <w:vAlign w:val="center"/>
          </w:tcPr>
          <w:p w14:paraId="42572DE8">
            <w:pPr>
              <w:jc w:val="center"/>
              <w:rPr>
                <w:rFonts w:hint="eastAsia" w:ascii="方正仿宋_GBK" w:hAnsi="宋体" w:eastAsia="方正仿宋_GBK"/>
                <w:sz w:val="24"/>
                <w:szCs w:val="28"/>
              </w:rPr>
            </w:pPr>
          </w:p>
        </w:tc>
        <w:tc>
          <w:tcPr>
            <w:tcW w:w="1186" w:type="dxa"/>
            <w:vAlign w:val="center"/>
          </w:tcPr>
          <w:p w14:paraId="72CBEAE6">
            <w:pPr>
              <w:jc w:val="center"/>
              <w:rPr>
                <w:rFonts w:hint="eastAsia" w:ascii="方正仿宋_GBK" w:hAnsi="宋体" w:eastAsia="方正仿宋_GBK"/>
                <w:sz w:val="24"/>
                <w:szCs w:val="28"/>
              </w:rPr>
            </w:pPr>
          </w:p>
        </w:tc>
        <w:tc>
          <w:tcPr>
            <w:tcW w:w="1233" w:type="dxa"/>
            <w:vAlign w:val="center"/>
          </w:tcPr>
          <w:p w14:paraId="42B32C96">
            <w:pPr>
              <w:jc w:val="center"/>
              <w:rPr>
                <w:rFonts w:hint="eastAsia" w:ascii="方正仿宋_GBK" w:hAnsi="宋体" w:eastAsia="方正仿宋_GBK"/>
                <w:sz w:val="24"/>
                <w:szCs w:val="28"/>
              </w:rPr>
            </w:pPr>
          </w:p>
        </w:tc>
      </w:tr>
      <w:tr w14:paraId="2C87E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1648" w:type="dxa"/>
            <w:vAlign w:val="center"/>
          </w:tcPr>
          <w:p w14:paraId="2C9C62D2">
            <w:pPr>
              <w:jc w:val="center"/>
              <w:rPr>
                <w:rFonts w:hint="eastAsia" w:ascii="方正仿宋_GBK" w:hAnsi="宋体" w:eastAsia="方正仿宋_GBK"/>
                <w:sz w:val="24"/>
                <w:szCs w:val="28"/>
              </w:rPr>
            </w:pPr>
          </w:p>
        </w:tc>
        <w:tc>
          <w:tcPr>
            <w:tcW w:w="1721" w:type="dxa"/>
            <w:vAlign w:val="center"/>
          </w:tcPr>
          <w:p w14:paraId="2BC5C2AD">
            <w:pPr>
              <w:jc w:val="center"/>
              <w:rPr>
                <w:rFonts w:hint="eastAsia" w:ascii="方正仿宋_GBK" w:hAnsi="宋体" w:eastAsia="方正仿宋_GBK"/>
                <w:sz w:val="24"/>
                <w:szCs w:val="28"/>
              </w:rPr>
            </w:pPr>
          </w:p>
        </w:tc>
        <w:tc>
          <w:tcPr>
            <w:tcW w:w="1417" w:type="dxa"/>
            <w:vAlign w:val="center"/>
          </w:tcPr>
          <w:p w14:paraId="3E8BDABB">
            <w:pPr>
              <w:jc w:val="center"/>
              <w:rPr>
                <w:rFonts w:hint="eastAsia" w:ascii="方正仿宋_GBK" w:hAnsi="宋体" w:eastAsia="方正仿宋_GBK"/>
                <w:sz w:val="24"/>
                <w:szCs w:val="28"/>
              </w:rPr>
            </w:pPr>
          </w:p>
        </w:tc>
        <w:tc>
          <w:tcPr>
            <w:tcW w:w="1250" w:type="dxa"/>
            <w:vAlign w:val="center"/>
          </w:tcPr>
          <w:p w14:paraId="6D830068">
            <w:pPr>
              <w:jc w:val="center"/>
              <w:rPr>
                <w:rFonts w:hint="eastAsia" w:ascii="方正仿宋_GBK" w:hAnsi="宋体" w:eastAsia="方正仿宋_GBK"/>
                <w:sz w:val="24"/>
                <w:szCs w:val="28"/>
              </w:rPr>
            </w:pPr>
          </w:p>
        </w:tc>
        <w:tc>
          <w:tcPr>
            <w:tcW w:w="867" w:type="dxa"/>
            <w:vAlign w:val="center"/>
          </w:tcPr>
          <w:p w14:paraId="31AC44DF">
            <w:pPr>
              <w:jc w:val="center"/>
              <w:rPr>
                <w:rFonts w:hint="eastAsia" w:ascii="方正仿宋_GBK" w:hAnsi="宋体" w:eastAsia="方正仿宋_GBK"/>
                <w:sz w:val="24"/>
                <w:szCs w:val="28"/>
              </w:rPr>
            </w:pPr>
          </w:p>
        </w:tc>
        <w:tc>
          <w:tcPr>
            <w:tcW w:w="1186" w:type="dxa"/>
            <w:vAlign w:val="center"/>
          </w:tcPr>
          <w:p w14:paraId="5132CA73">
            <w:pPr>
              <w:jc w:val="center"/>
              <w:rPr>
                <w:rFonts w:hint="eastAsia" w:ascii="方正仿宋_GBK" w:hAnsi="宋体" w:eastAsia="方正仿宋_GBK"/>
                <w:sz w:val="24"/>
                <w:szCs w:val="28"/>
              </w:rPr>
            </w:pPr>
          </w:p>
        </w:tc>
        <w:tc>
          <w:tcPr>
            <w:tcW w:w="1233" w:type="dxa"/>
            <w:vAlign w:val="center"/>
          </w:tcPr>
          <w:p w14:paraId="1D990A2C">
            <w:pPr>
              <w:jc w:val="center"/>
              <w:rPr>
                <w:rFonts w:hint="eastAsia" w:ascii="方正仿宋_GBK" w:hAnsi="宋体" w:eastAsia="方正仿宋_GBK"/>
                <w:sz w:val="24"/>
                <w:szCs w:val="28"/>
              </w:rPr>
            </w:pPr>
          </w:p>
        </w:tc>
      </w:tr>
      <w:tr w14:paraId="69E28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648" w:type="dxa"/>
            <w:vAlign w:val="center"/>
          </w:tcPr>
          <w:p w14:paraId="53DF72B3">
            <w:pPr>
              <w:jc w:val="center"/>
              <w:rPr>
                <w:rFonts w:hint="eastAsia" w:ascii="方正仿宋_GBK" w:hAnsi="宋体" w:eastAsia="方正仿宋_GBK"/>
                <w:sz w:val="24"/>
                <w:szCs w:val="28"/>
              </w:rPr>
            </w:pPr>
          </w:p>
        </w:tc>
        <w:tc>
          <w:tcPr>
            <w:tcW w:w="1721" w:type="dxa"/>
            <w:vAlign w:val="center"/>
          </w:tcPr>
          <w:p w14:paraId="457DAB13">
            <w:pPr>
              <w:jc w:val="center"/>
              <w:rPr>
                <w:rFonts w:hint="eastAsia" w:ascii="方正仿宋_GBK" w:hAnsi="宋体" w:eastAsia="方正仿宋_GBK"/>
                <w:sz w:val="24"/>
                <w:szCs w:val="28"/>
              </w:rPr>
            </w:pPr>
          </w:p>
        </w:tc>
        <w:tc>
          <w:tcPr>
            <w:tcW w:w="1417" w:type="dxa"/>
            <w:vAlign w:val="center"/>
          </w:tcPr>
          <w:p w14:paraId="6D6CAD52">
            <w:pPr>
              <w:jc w:val="center"/>
              <w:rPr>
                <w:rFonts w:hint="eastAsia" w:ascii="方正仿宋_GBK" w:hAnsi="宋体" w:eastAsia="方正仿宋_GBK"/>
                <w:sz w:val="24"/>
                <w:szCs w:val="28"/>
              </w:rPr>
            </w:pPr>
          </w:p>
        </w:tc>
        <w:tc>
          <w:tcPr>
            <w:tcW w:w="1250" w:type="dxa"/>
            <w:vAlign w:val="center"/>
          </w:tcPr>
          <w:p w14:paraId="2BA8E7C1">
            <w:pPr>
              <w:jc w:val="center"/>
              <w:rPr>
                <w:rFonts w:hint="eastAsia" w:ascii="方正仿宋_GBK" w:hAnsi="宋体" w:eastAsia="方正仿宋_GBK"/>
                <w:sz w:val="24"/>
                <w:szCs w:val="28"/>
              </w:rPr>
            </w:pPr>
          </w:p>
        </w:tc>
        <w:tc>
          <w:tcPr>
            <w:tcW w:w="867" w:type="dxa"/>
            <w:vAlign w:val="center"/>
          </w:tcPr>
          <w:p w14:paraId="474FEA35">
            <w:pPr>
              <w:jc w:val="center"/>
              <w:rPr>
                <w:rFonts w:hint="eastAsia" w:ascii="方正仿宋_GBK" w:hAnsi="宋体" w:eastAsia="方正仿宋_GBK"/>
                <w:sz w:val="24"/>
                <w:szCs w:val="28"/>
              </w:rPr>
            </w:pPr>
          </w:p>
        </w:tc>
        <w:tc>
          <w:tcPr>
            <w:tcW w:w="1186" w:type="dxa"/>
            <w:vAlign w:val="center"/>
          </w:tcPr>
          <w:p w14:paraId="51C2A8ED">
            <w:pPr>
              <w:jc w:val="center"/>
              <w:rPr>
                <w:rFonts w:hint="eastAsia" w:ascii="方正仿宋_GBK" w:hAnsi="宋体" w:eastAsia="方正仿宋_GBK"/>
                <w:sz w:val="24"/>
                <w:szCs w:val="28"/>
              </w:rPr>
            </w:pPr>
          </w:p>
        </w:tc>
        <w:tc>
          <w:tcPr>
            <w:tcW w:w="1233" w:type="dxa"/>
            <w:vAlign w:val="center"/>
          </w:tcPr>
          <w:p w14:paraId="4339863E">
            <w:pPr>
              <w:jc w:val="center"/>
              <w:rPr>
                <w:rFonts w:hint="eastAsia" w:ascii="方正仿宋_GBK" w:hAnsi="宋体" w:eastAsia="方正仿宋_GBK"/>
                <w:sz w:val="24"/>
                <w:szCs w:val="28"/>
              </w:rPr>
            </w:pPr>
          </w:p>
        </w:tc>
      </w:tr>
      <w:tr w14:paraId="45611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1648" w:type="dxa"/>
            <w:vAlign w:val="center"/>
          </w:tcPr>
          <w:p w14:paraId="10E80107">
            <w:pPr>
              <w:jc w:val="center"/>
              <w:rPr>
                <w:rFonts w:hint="eastAsia" w:ascii="方正仿宋_GBK" w:hAnsi="宋体" w:eastAsia="方正仿宋_GBK"/>
                <w:sz w:val="24"/>
                <w:szCs w:val="28"/>
              </w:rPr>
            </w:pPr>
          </w:p>
        </w:tc>
        <w:tc>
          <w:tcPr>
            <w:tcW w:w="1721" w:type="dxa"/>
            <w:vAlign w:val="center"/>
          </w:tcPr>
          <w:p w14:paraId="7DF08066">
            <w:pPr>
              <w:jc w:val="center"/>
              <w:rPr>
                <w:rFonts w:hint="eastAsia" w:ascii="方正仿宋_GBK" w:hAnsi="宋体" w:eastAsia="方正仿宋_GBK"/>
                <w:sz w:val="24"/>
                <w:szCs w:val="28"/>
              </w:rPr>
            </w:pPr>
          </w:p>
        </w:tc>
        <w:tc>
          <w:tcPr>
            <w:tcW w:w="1417" w:type="dxa"/>
            <w:vAlign w:val="center"/>
          </w:tcPr>
          <w:p w14:paraId="7984734D">
            <w:pPr>
              <w:jc w:val="center"/>
              <w:rPr>
                <w:rFonts w:hint="eastAsia" w:ascii="方正仿宋_GBK" w:hAnsi="宋体" w:eastAsia="方正仿宋_GBK"/>
                <w:sz w:val="24"/>
                <w:szCs w:val="28"/>
              </w:rPr>
            </w:pPr>
          </w:p>
        </w:tc>
        <w:tc>
          <w:tcPr>
            <w:tcW w:w="1250" w:type="dxa"/>
            <w:vAlign w:val="center"/>
          </w:tcPr>
          <w:p w14:paraId="003E4C6B">
            <w:pPr>
              <w:jc w:val="center"/>
              <w:rPr>
                <w:rFonts w:hint="eastAsia" w:ascii="方正仿宋_GBK" w:hAnsi="宋体" w:eastAsia="方正仿宋_GBK"/>
                <w:sz w:val="24"/>
                <w:szCs w:val="28"/>
              </w:rPr>
            </w:pPr>
          </w:p>
        </w:tc>
        <w:tc>
          <w:tcPr>
            <w:tcW w:w="867" w:type="dxa"/>
            <w:vAlign w:val="center"/>
          </w:tcPr>
          <w:p w14:paraId="612EBC74">
            <w:pPr>
              <w:jc w:val="center"/>
              <w:rPr>
                <w:rFonts w:hint="eastAsia" w:ascii="方正仿宋_GBK" w:hAnsi="宋体" w:eastAsia="方正仿宋_GBK"/>
                <w:sz w:val="24"/>
                <w:szCs w:val="28"/>
              </w:rPr>
            </w:pPr>
          </w:p>
        </w:tc>
        <w:tc>
          <w:tcPr>
            <w:tcW w:w="1186" w:type="dxa"/>
            <w:vAlign w:val="center"/>
          </w:tcPr>
          <w:p w14:paraId="5C5F76BA">
            <w:pPr>
              <w:jc w:val="center"/>
              <w:rPr>
                <w:rFonts w:hint="eastAsia" w:ascii="方正仿宋_GBK" w:hAnsi="宋体" w:eastAsia="方正仿宋_GBK"/>
                <w:sz w:val="24"/>
                <w:szCs w:val="28"/>
              </w:rPr>
            </w:pPr>
          </w:p>
        </w:tc>
        <w:tc>
          <w:tcPr>
            <w:tcW w:w="1233" w:type="dxa"/>
            <w:vAlign w:val="center"/>
          </w:tcPr>
          <w:p w14:paraId="72EE90B4">
            <w:pPr>
              <w:jc w:val="center"/>
              <w:rPr>
                <w:rFonts w:hint="eastAsia" w:ascii="方正仿宋_GBK" w:hAnsi="宋体" w:eastAsia="方正仿宋_GBK"/>
                <w:sz w:val="24"/>
                <w:szCs w:val="28"/>
              </w:rPr>
            </w:pPr>
          </w:p>
        </w:tc>
      </w:tr>
      <w:tr w14:paraId="07BE2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1648" w:type="dxa"/>
            <w:vAlign w:val="center"/>
          </w:tcPr>
          <w:p w14:paraId="64204133">
            <w:pPr>
              <w:jc w:val="center"/>
              <w:rPr>
                <w:rFonts w:hint="eastAsia" w:ascii="方正仿宋_GBK" w:hAnsi="宋体" w:eastAsia="方正仿宋_GBK"/>
                <w:sz w:val="24"/>
                <w:szCs w:val="28"/>
              </w:rPr>
            </w:pPr>
          </w:p>
        </w:tc>
        <w:tc>
          <w:tcPr>
            <w:tcW w:w="1721" w:type="dxa"/>
            <w:vAlign w:val="center"/>
          </w:tcPr>
          <w:p w14:paraId="23394E2F">
            <w:pPr>
              <w:jc w:val="center"/>
              <w:rPr>
                <w:rFonts w:hint="eastAsia" w:ascii="方正仿宋_GBK" w:hAnsi="宋体" w:eastAsia="方正仿宋_GBK"/>
                <w:sz w:val="24"/>
                <w:szCs w:val="28"/>
              </w:rPr>
            </w:pPr>
          </w:p>
        </w:tc>
        <w:tc>
          <w:tcPr>
            <w:tcW w:w="1417" w:type="dxa"/>
            <w:vAlign w:val="center"/>
          </w:tcPr>
          <w:p w14:paraId="01B74F67">
            <w:pPr>
              <w:jc w:val="center"/>
              <w:rPr>
                <w:rFonts w:hint="eastAsia" w:ascii="方正仿宋_GBK" w:hAnsi="宋体" w:eastAsia="方正仿宋_GBK"/>
                <w:sz w:val="24"/>
                <w:szCs w:val="28"/>
              </w:rPr>
            </w:pPr>
          </w:p>
        </w:tc>
        <w:tc>
          <w:tcPr>
            <w:tcW w:w="1250" w:type="dxa"/>
            <w:vAlign w:val="center"/>
          </w:tcPr>
          <w:p w14:paraId="5CD0D73D">
            <w:pPr>
              <w:jc w:val="center"/>
              <w:rPr>
                <w:rFonts w:hint="eastAsia" w:ascii="方正仿宋_GBK" w:hAnsi="宋体" w:eastAsia="方正仿宋_GBK"/>
                <w:sz w:val="24"/>
                <w:szCs w:val="28"/>
              </w:rPr>
            </w:pPr>
          </w:p>
        </w:tc>
        <w:tc>
          <w:tcPr>
            <w:tcW w:w="867" w:type="dxa"/>
            <w:vAlign w:val="center"/>
          </w:tcPr>
          <w:p w14:paraId="6465CF24">
            <w:pPr>
              <w:jc w:val="center"/>
              <w:rPr>
                <w:rFonts w:hint="eastAsia" w:ascii="方正仿宋_GBK" w:hAnsi="宋体" w:eastAsia="方正仿宋_GBK"/>
                <w:sz w:val="24"/>
                <w:szCs w:val="28"/>
              </w:rPr>
            </w:pPr>
          </w:p>
        </w:tc>
        <w:tc>
          <w:tcPr>
            <w:tcW w:w="1186" w:type="dxa"/>
            <w:vAlign w:val="center"/>
          </w:tcPr>
          <w:p w14:paraId="093465B1">
            <w:pPr>
              <w:jc w:val="center"/>
              <w:rPr>
                <w:rFonts w:hint="eastAsia" w:ascii="方正仿宋_GBK" w:hAnsi="宋体" w:eastAsia="方正仿宋_GBK"/>
                <w:sz w:val="24"/>
                <w:szCs w:val="28"/>
              </w:rPr>
            </w:pPr>
          </w:p>
        </w:tc>
        <w:tc>
          <w:tcPr>
            <w:tcW w:w="1233" w:type="dxa"/>
            <w:vAlign w:val="center"/>
          </w:tcPr>
          <w:p w14:paraId="70F75476">
            <w:pPr>
              <w:jc w:val="center"/>
              <w:rPr>
                <w:rFonts w:hint="eastAsia" w:ascii="方正仿宋_GBK" w:hAnsi="宋体" w:eastAsia="方正仿宋_GBK"/>
                <w:sz w:val="24"/>
                <w:szCs w:val="28"/>
              </w:rPr>
            </w:pPr>
          </w:p>
        </w:tc>
      </w:tr>
    </w:tbl>
    <w:p w14:paraId="7DF1BB9A">
      <w:pPr>
        <w:snapToGrid w:val="0"/>
        <w:spacing w:line="500" w:lineRule="exact"/>
        <w:rPr>
          <w:rFonts w:hint="eastAsia" w:ascii="方正仿宋_GBK" w:hAnsi="宋体" w:eastAsia="方正仿宋_GBK"/>
          <w:sz w:val="24"/>
          <w:szCs w:val="28"/>
        </w:rPr>
      </w:pPr>
    </w:p>
    <w:p w14:paraId="4D206842">
      <w:pPr>
        <w:snapToGrid w:val="0"/>
        <w:spacing w:line="500" w:lineRule="exact"/>
        <w:ind w:firstLine="480" w:firstLineChars="200"/>
        <w:rPr>
          <w:rFonts w:hint="eastAsia" w:ascii="方正仿宋_GBK" w:hAnsi="宋体" w:eastAsia="方正仿宋_GBK"/>
          <w:sz w:val="24"/>
          <w:szCs w:val="28"/>
        </w:rPr>
      </w:pPr>
      <w:r>
        <w:rPr>
          <w:rFonts w:hint="eastAsia" w:ascii="方正仿宋_GBK" w:hAnsi="宋体" w:eastAsia="方正仿宋_GBK"/>
          <w:sz w:val="24"/>
          <w:szCs w:val="28"/>
        </w:rPr>
        <w:t>注：1.供应商应完整填写本表。</w:t>
      </w:r>
    </w:p>
    <w:p w14:paraId="6FA3A60D">
      <w:pPr>
        <w:snapToGrid w:val="0"/>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2.该表可扩展</w:t>
      </w:r>
      <w:bookmarkStart w:id="593" w:name="OLE_LINK2"/>
      <w:bookmarkStart w:id="594" w:name="OLE_LINK1"/>
      <w:r>
        <w:rPr>
          <w:rFonts w:hint="eastAsia" w:ascii="方正仿宋_GBK" w:hAnsi="宋体" w:eastAsia="方正仿宋_GBK"/>
          <w:sz w:val="24"/>
          <w:szCs w:val="28"/>
        </w:rPr>
        <w:t>。</w:t>
      </w:r>
      <w:bookmarkEnd w:id="593"/>
      <w:bookmarkEnd w:id="594"/>
    </w:p>
    <w:p w14:paraId="77D1F29B">
      <w:pPr>
        <w:snapToGrid w:val="0"/>
        <w:spacing w:line="500" w:lineRule="exact"/>
        <w:rPr>
          <w:rFonts w:hint="eastAsia" w:ascii="方正仿宋_GBK" w:hAnsi="宋体" w:eastAsia="方正仿宋_GBK"/>
          <w:sz w:val="24"/>
          <w:szCs w:val="24"/>
        </w:rPr>
      </w:pPr>
      <w:r>
        <w:rPr>
          <w:rFonts w:hint="eastAsia" w:ascii="方正仿宋_GBK" w:hAnsi="宋体" w:eastAsia="方正仿宋_GBK"/>
          <w:sz w:val="24"/>
          <w:szCs w:val="28"/>
        </w:rPr>
        <w:t xml:space="preserve">       </w:t>
      </w:r>
    </w:p>
    <w:p w14:paraId="0E2549ED">
      <w:pPr>
        <w:pStyle w:val="9"/>
        <w:spacing w:line="360" w:lineRule="auto"/>
        <w:rPr>
          <w:rFonts w:hint="eastAsia" w:ascii="方正仿宋_GBK" w:hAnsi="宋体" w:eastAsia="方正仿宋_GBK"/>
          <w:sz w:val="24"/>
          <w:szCs w:val="24"/>
        </w:rPr>
      </w:pPr>
      <w:r>
        <w:rPr>
          <w:rFonts w:hint="eastAsia" w:ascii="方正仿宋_GBK" w:hAnsi="宋体" w:eastAsia="方正仿宋_GBK"/>
          <w:sz w:val="24"/>
          <w:szCs w:val="24"/>
        </w:rPr>
        <w:t xml:space="preserve">            </w:t>
      </w:r>
    </w:p>
    <w:p w14:paraId="51CC26AC">
      <w:pPr>
        <w:spacing w:line="360" w:lineRule="auto"/>
        <w:rPr>
          <w:rFonts w:hint="eastAsia"/>
        </w:rPr>
      </w:pPr>
      <w:r>
        <w:rPr>
          <w:rFonts w:hint="eastAsia" w:ascii="方正仿宋_GBK" w:hAnsi="宋体" w:eastAsia="方正仿宋_GBK"/>
          <w:sz w:val="24"/>
          <w:szCs w:val="24"/>
        </w:rPr>
        <w:t xml:space="preserve">                                          供应商名称（公章）或自然人签署：</w:t>
      </w:r>
    </w:p>
    <w:p w14:paraId="43F4B6A2">
      <w:pPr>
        <w:spacing w:line="360" w:lineRule="auto"/>
        <w:ind w:right="480" w:firstLine="6480" w:firstLineChars="2700"/>
        <w:rPr>
          <w:rFonts w:hint="eastAsia" w:ascii="方正仿宋_GBK" w:hAnsi="宋体" w:eastAsia="方正仿宋_GBK"/>
          <w:sz w:val="24"/>
          <w:szCs w:val="24"/>
        </w:rPr>
      </w:pPr>
      <w:r>
        <w:rPr>
          <w:rFonts w:hint="eastAsia" w:ascii="方正仿宋_GBK" w:hAnsi="宋体" w:eastAsia="方正仿宋_GBK"/>
          <w:sz w:val="24"/>
          <w:szCs w:val="24"/>
        </w:rPr>
        <w:t>年     月    日</w:t>
      </w:r>
    </w:p>
    <w:p w14:paraId="6C6E7F7E">
      <w:pPr>
        <w:snapToGrid w:val="0"/>
        <w:spacing w:line="360" w:lineRule="auto"/>
        <w:ind w:firstLine="480" w:firstLineChars="200"/>
        <w:rPr>
          <w:rFonts w:hint="eastAsia" w:ascii="方正仿宋_GBK" w:hAnsi="宋体" w:eastAsia="方正仿宋_GBK"/>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14:paraId="33BABFF8">
      <w:pPr>
        <w:pStyle w:val="3"/>
        <w:adjustRightInd w:val="0"/>
        <w:snapToGrid w:val="0"/>
        <w:spacing w:before="0" w:after="0" w:line="400" w:lineRule="exact"/>
        <w:ind w:firstLine="482" w:firstLineChars="200"/>
        <w:rPr>
          <w:rFonts w:hint="eastAsia" w:ascii="方正仿宋_GBK" w:hAnsi="宋体" w:eastAsia="方正仿宋_GBK"/>
          <w:sz w:val="24"/>
        </w:rPr>
      </w:pPr>
      <w:bookmarkStart w:id="595" w:name="_Toc4000"/>
      <w:bookmarkStart w:id="596" w:name="_Toc2048107234"/>
      <w:bookmarkStart w:id="597" w:name="_Toc342913420"/>
      <w:bookmarkStart w:id="598" w:name="_Toc17169"/>
      <w:bookmarkStart w:id="599" w:name="_Toc921562765"/>
      <w:bookmarkStart w:id="600" w:name="_Toc414497768"/>
      <w:bookmarkStart w:id="601" w:name="_Toc106034809"/>
      <w:bookmarkStart w:id="602" w:name="_Toc314364082"/>
      <w:bookmarkStart w:id="603" w:name="_Toc14073"/>
      <w:bookmarkStart w:id="604" w:name="_Toc65660380"/>
      <w:bookmarkStart w:id="605" w:name="_Toc313888361"/>
      <w:bookmarkStart w:id="606" w:name="_Toc1018453178"/>
      <w:bookmarkStart w:id="607" w:name="_Toc361981367"/>
      <w:bookmarkStart w:id="608" w:name="_Toc860865215"/>
      <w:bookmarkStart w:id="609" w:name="_Toc26085"/>
      <w:bookmarkStart w:id="610" w:name="_Toc501634549"/>
      <w:bookmarkStart w:id="611" w:name="_Toc22655"/>
      <w:bookmarkStart w:id="612" w:name="_Toc370468629"/>
      <w:bookmarkStart w:id="613" w:name="_Toc313008357"/>
      <w:bookmarkStart w:id="614" w:name="_Toc27316"/>
      <w:r>
        <w:rPr>
          <w:rFonts w:hint="eastAsia" w:ascii="方正仿宋_GBK" w:hAnsi="宋体" w:eastAsia="方正仿宋_GBK"/>
          <w:sz w:val="24"/>
        </w:rPr>
        <w:t>二、技术（质量）部分</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p>
    <w:p w14:paraId="18E49FA8">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（一）技术（质量）响应偏离表</w:t>
      </w:r>
    </w:p>
    <w:p w14:paraId="7AAA5B22">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项目号：                               </w:t>
      </w:r>
    </w:p>
    <w:p w14:paraId="7FF4E48C">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询价项目名称：</w:t>
      </w:r>
    </w:p>
    <w:tbl>
      <w:tblPr>
        <w:tblStyle w:val="11"/>
        <w:tblW w:w="9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2844"/>
        <w:gridCol w:w="2952"/>
        <w:gridCol w:w="2212"/>
      </w:tblGrid>
      <w:tr w14:paraId="32D09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218" w:type="dxa"/>
            <w:vAlign w:val="center"/>
          </w:tcPr>
          <w:p w14:paraId="2830CC8F">
            <w:pPr>
              <w:tabs>
                <w:tab w:val="left" w:pos="6300"/>
              </w:tabs>
              <w:snapToGrid w:val="0"/>
              <w:jc w:val="center"/>
              <w:outlineLvl w:val="0"/>
              <w:rPr>
                <w:rFonts w:hint="eastAsia" w:ascii="方正仿宋_GBK" w:hAnsi="宋体" w:eastAsia="方正仿宋_GBK"/>
                <w:b/>
                <w:sz w:val="21"/>
                <w:szCs w:val="21"/>
              </w:rPr>
            </w:pPr>
            <w:r>
              <w:rPr>
                <w:rFonts w:hint="eastAsia" w:ascii="方正仿宋_GBK" w:hAnsi="宋体" w:eastAsia="方正仿宋_GBK"/>
                <w:b/>
                <w:sz w:val="21"/>
                <w:szCs w:val="21"/>
              </w:rPr>
              <w:t>序号</w:t>
            </w:r>
          </w:p>
        </w:tc>
        <w:tc>
          <w:tcPr>
            <w:tcW w:w="2844" w:type="dxa"/>
            <w:vAlign w:val="center"/>
          </w:tcPr>
          <w:p w14:paraId="4B92C448">
            <w:pPr>
              <w:tabs>
                <w:tab w:val="left" w:pos="6300"/>
              </w:tabs>
              <w:snapToGrid w:val="0"/>
              <w:jc w:val="center"/>
              <w:outlineLvl w:val="0"/>
              <w:rPr>
                <w:rFonts w:hint="eastAsia" w:ascii="方正仿宋_GBK" w:hAnsi="宋体" w:eastAsia="方正仿宋_GBK"/>
                <w:b/>
                <w:sz w:val="21"/>
                <w:szCs w:val="21"/>
              </w:rPr>
            </w:pPr>
            <w:r>
              <w:rPr>
                <w:rFonts w:hint="eastAsia" w:ascii="方正仿宋_GBK" w:hAnsi="宋体" w:eastAsia="方正仿宋_GBK"/>
                <w:b/>
                <w:sz w:val="21"/>
                <w:szCs w:val="21"/>
              </w:rPr>
              <w:t>采购需求</w:t>
            </w:r>
          </w:p>
        </w:tc>
        <w:tc>
          <w:tcPr>
            <w:tcW w:w="2952" w:type="dxa"/>
            <w:vAlign w:val="center"/>
          </w:tcPr>
          <w:p w14:paraId="03D22B9D">
            <w:pPr>
              <w:tabs>
                <w:tab w:val="left" w:pos="6300"/>
              </w:tabs>
              <w:snapToGrid w:val="0"/>
              <w:jc w:val="center"/>
              <w:outlineLvl w:val="0"/>
              <w:rPr>
                <w:rFonts w:hint="eastAsia" w:ascii="方正仿宋_GBK" w:hAnsi="宋体" w:eastAsia="方正仿宋_GBK"/>
                <w:b/>
                <w:sz w:val="21"/>
                <w:szCs w:val="21"/>
              </w:rPr>
            </w:pPr>
            <w:r>
              <w:rPr>
                <w:rFonts w:hint="eastAsia" w:ascii="方正仿宋_GBK" w:hAnsi="宋体" w:eastAsia="方正仿宋_GBK"/>
                <w:b/>
                <w:sz w:val="21"/>
                <w:szCs w:val="21"/>
              </w:rPr>
              <w:t>响应情况</w:t>
            </w:r>
          </w:p>
        </w:tc>
        <w:tc>
          <w:tcPr>
            <w:tcW w:w="2212" w:type="dxa"/>
            <w:vAlign w:val="center"/>
          </w:tcPr>
          <w:p w14:paraId="255D828A">
            <w:pPr>
              <w:tabs>
                <w:tab w:val="left" w:pos="6300"/>
              </w:tabs>
              <w:snapToGrid w:val="0"/>
              <w:jc w:val="center"/>
              <w:outlineLvl w:val="0"/>
              <w:rPr>
                <w:rFonts w:hint="eastAsia" w:ascii="方正仿宋_GBK" w:hAnsi="宋体" w:eastAsia="方正仿宋_GBK"/>
                <w:b/>
                <w:sz w:val="21"/>
                <w:szCs w:val="21"/>
              </w:rPr>
            </w:pPr>
            <w:r>
              <w:rPr>
                <w:rFonts w:hint="eastAsia" w:ascii="方正仿宋_GBK" w:hAnsi="宋体" w:eastAsia="方正仿宋_GBK"/>
                <w:b/>
                <w:sz w:val="21"/>
                <w:szCs w:val="21"/>
              </w:rPr>
              <w:t>差异说明</w:t>
            </w:r>
          </w:p>
        </w:tc>
      </w:tr>
      <w:tr w14:paraId="639C3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04B8851A">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5DAB3CF2">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7C8AB17F">
            <w:pPr>
              <w:tabs>
                <w:tab w:val="left" w:pos="6300"/>
              </w:tabs>
              <w:snapToGrid w:val="0"/>
              <w:jc w:val="center"/>
              <w:outlineLvl w:val="0"/>
              <w:rPr>
                <w:rFonts w:hint="eastAsia" w:ascii="方正仿宋_GBK" w:hAnsi="宋体" w:eastAsia="方正仿宋_GBK"/>
                <w:sz w:val="21"/>
                <w:szCs w:val="21"/>
              </w:rPr>
            </w:pPr>
            <w:r>
              <w:rPr>
                <w:rFonts w:hint="eastAsia" w:ascii="方正仿宋_GBK" w:hAnsi="仿宋" w:eastAsia="方正仿宋_GBK"/>
                <w:sz w:val="21"/>
                <w:szCs w:val="21"/>
              </w:rPr>
              <w:t>提醒：请注明技术参数或具体内容以及响应文件中技术参数或具体内容的位置</w:t>
            </w:r>
          </w:p>
        </w:tc>
        <w:tc>
          <w:tcPr>
            <w:tcW w:w="2212" w:type="dxa"/>
            <w:vAlign w:val="center"/>
          </w:tcPr>
          <w:p w14:paraId="5146614D">
            <w:pPr>
              <w:tabs>
                <w:tab w:val="left" w:pos="6300"/>
              </w:tabs>
              <w:snapToGrid w:val="0"/>
              <w:jc w:val="center"/>
              <w:outlineLvl w:val="0"/>
              <w:rPr>
                <w:rFonts w:hint="eastAsia" w:ascii="方正仿宋_GBK" w:hAnsi="宋体" w:eastAsia="方正仿宋_GBK"/>
                <w:sz w:val="21"/>
                <w:szCs w:val="21"/>
              </w:rPr>
            </w:pPr>
          </w:p>
        </w:tc>
      </w:tr>
      <w:tr w14:paraId="3CD53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71ED7A2E">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5347BC98">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5A300A80">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55660375">
            <w:pPr>
              <w:tabs>
                <w:tab w:val="left" w:pos="6300"/>
              </w:tabs>
              <w:snapToGrid w:val="0"/>
              <w:jc w:val="center"/>
              <w:outlineLvl w:val="0"/>
              <w:rPr>
                <w:rFonts w:hint="eastAsia" w:ascii="方正仿宋_GBK" w:hAnsi="宋体" w:eastAsia="方正仿宋_GBK"/>
                <w:sz w:val="21"/>
                <w:szCs w:val="21"/>
              </w:rPr>
            </w:pPr>
          </w:p>
        </w:tc>
      </w:tr>
      <w:tr w14:paraId="5FFED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49CD91DA">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376254F8">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370E9200">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68728091">
            <w:pPr>
              <w:tabs>
                <w:tab w:val="left" w:pos="6300"/>
              </w:tabs>
              <w:snapToGrid w:val="0"/>
              <w:jc w:val="center"/>
              <w:outlineLvl w:val="0"/>
              <w:rPr>
                <w:rFonts w:hint="eastAsia" w:ascii="方正仿宋_GBK" w:hAnsi="宋体" w:eastAsia="方正仿宋_GBK"/>
                <w:sz w:val="21"/>
                <w:szCs w:val="21"/>
              </w:rPr>
            </w:pPr>
          </w:p>
        </w:tc>
      </w:tr>
      <w:tr w14:paraId="22602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04C6C54D">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0FC2EBFC">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2CE2EF3F">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05AD75D7">
            <w:pPr>
              <w:tabs>
                <w:tab w:val="left" w:pos="6300"/>
              </w:tabs>
              <w:snapToGrid w:val="0"/>
              <w:jc w:val="center"/>
              <w:outlineLvl w:val="0"/>
              <w:rPr>
                <w:rFonts w:hint="eastAsia" w:ascii="方正仿宋_GBK" w:hAnsi="宋体" w:eastAsia="方正仿宋_GBK"/>
                <w:sz w:val="21"/>
                <w:szCs w:val="21"/>
              </w:rPr>
            </w:pPr>
          </w:p>
        </w:tc>
      </w:tr>
      <w:tr w14:paraId="1C6A8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79DFF391">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18E83B29">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25C41CD1">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60AA72BF">
            <w:pPr>
              <w:tabs>
                <w:tab w:val="left" w:pos="6300"/>
              </w:tabs>
              <w:snapToGrid w:val="0"/>
              <w:jc w:val="center"/>
              <w:outlineLvl w:val="0"/>
              <w:rPr>
                <w:rFonts w:hint="eastAsia" w:ascii="方正仿宋_GBK" w:hAnsi="宋体" w:eastAsia="方正仿宋_GBK"/>
                <w:sz w:val="21"/>
                <w:szCs w:val="21"/>
              </w:rPr>
            </w:pPr>
          </w:p>
        </w:tc>
      </w:tr>
      <w:tr w14:paraId="1D6DB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62BB3D97">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695195D3">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6BE7DE13">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1BEC409F">
            <w:pPr>
              <w:tabs>
                <w:tab w:val="left" w:pos="6300"/>
              </w:tabs>
              <w:snapToGrid w:val="0"/>
              <w:jc w:val="center"/>
              <w:outlineLvl w:val="0"/>
              <w:rPr>
                <w:rFonts w:hint="eastAsia" w:ascii="方正仿宋_GBK" w:hAnsi="宋体" w:eastAsia="方正仿宋_GBK"/>
                <w:sz w:val="21"/>
                <w:szCs w:val="21"/>
              </w:rPr>
            </w:pPr>
          </w:p>
        </w:tc>
      </w:tr>
      <w:tr w14:paraId="7DA3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35B89A4C">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1EDA0CC5">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2F4FC007">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5D2931D0">
            <w:pPr>
              <w:tabs>
                <w:tab w:val="left" w:pos="6300"/>
              </w:tabs>
              <w:snapToGrid w:val="0"/>
              <w:jc w:val="center"/>
              <w:outlineLvl w:val="0"/>
              <w:rPr>
                <w:rFonts w:hint="eastAsia" w:ascii="方正仿宋_GBK" w:hAnsi="宋体" w:eastAsia="方正仿宋_GBK"/>
                <w:sz w:val="21"/>
                <w:szCs w:val="21"/>
              </w:rPr>
            </w:pPr>
          </w:p>
        </w:tc>
      </w:tr>
      <w:tr w14:paraId="7B175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67BC6E9A">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07C1C5A9">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13AFF6DA">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2C136044">
            <w:pPr>
              <w:tabs>
                <w:tab w:val="left" w:pos="6300"/>
              </w:tabs>
              <w:snapToGrid w:val="0"/>
              <w:jc w:val="center"/>
              <w:outlineLvl w:val="0"/>
              <w:rPr>
                <w:rFonts w:hint="eastAsia" w:ascii="方正仿宋_GBK" w:hAnsi="宋体" w:eastAsia="方正仿宋_GBK"/>
                <w:sz w:val="21"/>
                <w:szCs w:val="21"/>
              </w:rPr>
            </w:pPr>
          </w:p>
        </w:tc>
      </w:tr>
      <w:tr w14:paraId="58003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0C7ED3DD">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2ACE8310">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4966BD7E">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63B14640">
            <w:pPr>
              <w:tabs>
                <w:tab w:val="left" w:pos="6300"/>
              </w:tabs>
              <w:snapToGrid w:val="0"/>
              <w:jc w:val="center"/>
              <w:outlineLvl w:val="0"/>
              <w:rPr>
                <w:rFonts w:hint="eastAsia" w:ascii="方正仿宋_GBK" w:hAnsi="宋体" w:eastAsia="方正仿宋_GBK"/>
                <w:sz w:val="21"/>
                <w:szCs w:val="21"/>
              </w:rPr>
            </w:pPr>
          </w:p>
        </w:tc>
      </w:tr>
      <w:tr w14:paraId="2F9D1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vAlign w:val="center"/>
          </w:tcPr>
          <w:p w14:paraId="6215BB83">
            <w:pPr>
              <w:tabs>
                <w:tab w:val="left" w:pos="6300"/>
              </w:tabs>
              <w:snapToGrid w:val="0"/>
              <w:jc w:val="center"/>
              <w:outlineLvl w:val="0"/>
              <w:rPr>
                <w:rFonts w:hint="eastAsia" w:ascii="方正仿宋_GBK" w:hAnsi="宋体" w:eastAsia="方正仿宋_GBK"/>
                <w:sz w:val="21"/>
                <w:szCs w:val="21"/>
              </w:rPr>
            </w:pPr>
          </w:p>
        </w:tc>
        <w:tc>
          <w:tcPr>
            <w:tcW w:w="2844" w:type="dxa"/>
            <w:vAlign w:val="center"/>
          </w:tcPr>
          <w:p w14:paraId="704AFA5C">
            <w:pPr>
              <w:tabs>
                <w:tab w:val="left" w:pos="6300"/>
              </w:tabs>
              <w:snapToGrid w:val="0"/>
              <w:jc w:val="center"/>
              <w:outlineLvl w:val="0"/>
              <w:rPr>
                <w:rFonts w:hint="eastAsia" w:ascii="方正仿宋_GBK" w:hAnsi="宋体" w:eastAsia="方正仿宋_GBK"/>
                <w:sz w:val="21"/>
                <w:szCs w:val="21"/>
              </w:rPr>
            </w:pPr>
          </w:p>
        </w:tc>
        <w:tc>
          <w:tcPr>
            <w:tcW w:w="2952" w:type="dxa"/>
            <w:vAlign w:val="center"/>
          </w:tcPr>
          <w:p w14:paraId="7C625363">
            <w:pPr>
              <w:tabs>
                <w:tab w:val="left" w:pos="6300"/>
              </w:tabs>
              <w:snapToGrid w:val="0"/>
              <w:jc w:val="center"/>
              <w:outlineLvl w:val="0"/>
              <w:rPr>
                <w:rFonts w:hint="eastAsia" w:ascii="方正仿宋_GBK" w:hAnsi="宋体" w:eastAsia="方正仿宋_GBK"/>
                <w:sz w:val="21"/>
                <w:szCs w:val="21"/>
              </w:rPr>
            </w:pPr>
          </w:p>
        </w:tc>
        <w:tc>
          <w:tcPr>
            <w:tcW w:w="2212" w:type="dxa"/>
            <w:vAlign w:val="center"/>
          </w:tcPr>
          <w:p w14:paraId="1A975881">
            <w:pPr>
              <w:tabs>
                <w:tab w:val="left" w:pos="6300"/>
              </w:tabs>
              <w:snapToGrid w:val="0"/>
              <w:jc w:val="center"/>
              <w:outlineLvl w:val="0"/>
              <w:rPr>
                <w:rFonts w:hint="eastAsia" w:ascii="方正仿宋_GBK" w:hAnsi="宋体" w:eastAsia="方正仿宋_GBK"/>
                <w:sz w:val="21"/>
                <w:szCs w:val="21"/>
              </w:rPr>
            </w:pPr>
          </w:p>
        </w:tc>
      </w:tr>
    </w:tbl>
    <w:p w14:paraId="1C5A0E81">
      <w:pPr>
        <w:spacing w:line="500" w:lineRule="exact"/>
        <w:ind w:firstLine="600" w:firstLineChars="250"/>
        <w:rPr>
          <w:rFonts w:hint="eastAsia" w:ascii="方正仿宋_GBK" w:hAnsi="宋体" w:eastAsia="方正仿宋_GBK"/>
          <w:sz w:val="24"/>
          <w:szCs w:val="28"/>
        </w:rPr>
      </w:pPr>
      <w:r>
        <w:rPr>
          <w:rFonts w:hint="eastAsia" w:ascii="方正仿宋_GBK" w:hAnsi="宋体" w:eastAsia="方正仿宋_GBK"/>
          <w:sz w:val="24"/>
          <w:szCs w:val="28"/>
        </w:rPr>
        <w:t xml:space="preserve">供应商：                         </w:t>
      </w:r>
      <w:r>
        <w:rPr>
          <w:rFonts w:hint="eastAsia" w:ascii="方正仿宋_GBK" w:hAnsi="宋体" w:eastAsia="方正仿宋_GBK"/>
          <w:sz w:val="24"/>
          <w:szCs w:val="24"/>
        </w:rPr>
        <w:t>法定代表人（或其授权代表）或自然人</w:t>
      </w:r>
      <w:r>
        <w:rPr>
          <w:rFonts w:hint="eastAsia" w:ascii="方正仿宋_GBK" w:hAnsi="宋体" w:eastAsia="方正仿宋_GBK"/>
          <w:sz w:val="24"/>
          <w:szCs w:val="28"/>
        </w:rPr>
        <w:t>：</w:t>
      </w:r>
    </w:p>
    <w:p w14:paraId="3E6E109B">
      <w:pPr>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w:t>
      </w:r>
    </w:p>
    <w:p w14:paraId="5A1E016B">
      <w:pPr>
        <w:spacing w:line="500" w:lineRule="exact"/>
        <w:ind w:firstLine="720" w:firstLineChars="300"/>
        <w:rPr>
          <w:rFonts w:hint="eastAsia" w:ascii="方正仿宋_GBK" w:hAnsi="宋体" w:eastAsia="方正仿宋_GBK"/>
          <w:sz w:val="24"/>
          <w:szCs w:val="28"/>
        </w:rPr>
      </w:pPr>
      <w:r>
        <w:rPr>
          <w:rFonts w:hint="eastAsia" w:ascii="方正仿宋_GBK" w:hAnsi="宋体" w:eastAsia="方正仿宋_GBK"/>
          <w:sz w:val="24"/>
          <w:szCs w:val="28"/>
        </w:rPr>
        <w:t>（供应商公章）                               （</w:t>
      </w:r>
      <w:r>
        <w:rPr>
          <w:rFonts w:hint="eastAsia" w:ascii="方正仿宋_GBK" w:hAnsi="宋体" w:eastAsia="方正仿宋_GBK"/>
          <w:sz w:val="24"/>
          <w:szCs w:val="24"/>
        </w:rPr>
        <w:t>签署</w:t>
      </w:r>
      <w:r>
        <w:rPr>
          <w:rFonts w:hint="eastAsia" w:ascii="方正仿宋_GBK" w:hAnsi="宋体" w:eastAsia="方正仿宋_GBK"/>
          <w:sz w:val="24"/>
          <w:szCs w:val="28"/>
        </w:rPr>
        <w:t>或盖章）</w:t>
      </w:r>
    </w:p>
    <w:p w14:paraId="22CD20F3">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szCs w:val="28"/>
        </w:rPr>
        <w:t xml:space="preserve">                                            年     月     日</w:t>
      </w:r>
    </w:p>
    <w:p w14:paraId="002DAC24">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注：</w:t>
      </w:r>
    </w:p>
    <w:p w14:paraId="166D2A6C">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w:t>
      </w:r>
      <w:r>
        <w:rPr>
          <w:rFonts w:hint="eastAsia" w:ascii="方正仿宋_GBK" w:hAnsi="仿宋" w:eastAsia="方正仿宋_GBK"/>
          <w:sz w:val="24"/>
          <w:szCs w:val="24"/>
        </w:rPr>
        <w:t>本表即为对本项目“第二篇  询价项目技术（质量）需求”中所列条款进行比较和响应；</w:t>
      </w:r>
    </w:p>
    <w:p w14:paraId="27A173EE">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2.本表可扩展。</w:t>
      </w:r>
    </w:p>
    <w:p w14:paraId="49B8037F">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br w:type="page"/>
      </w:r>
      <w:r>
        <w:rPr>
          <w:rFonts w:hint="eastAsia" w:ascii="方正仿宋_GBK" w:hAnsi="宋体" w:eastAsia="方正仿宋_GBK"/>
          <w:sz w:val="24"/>
          <w:szCs w:val="24"/>
        </w:rPr>
        <w:t>（二）其他资料（格式自定）</w:t>
      </w:r>
    </w:p>
    <w:p w14:paraId="1CBBA317">
      <w:pPr>
        <w:tabs>
          <w:tab w:val="left" w:pos="6300"/>
        </w:tabs>
        <w:snapToGrid w:val="0"/>
        <w:spacing w:line="500" w:lineRule="exact"/>
        <w:ind w:firstLine="480" w:firstLineChars="200"/>
        <w:rPr>
          <w:rFonts w:hint="eastAsia" w:ascii="方正仿宋_GBK" w:hAnsi="宋体" w:eastAsia="方正仿宋_GBK"/>
          <w:sz w:val="24"/>
          <w:szCs w:val="24"/>
        </w:rPr>
      </w:pPr>
    </w:p>
    <w:p w14:paraId="4C8B0166">
      <w:pPr>
        <w:pStyle w:val="3"/>
        <w:adjustRightInd w:val="0"/>
        <w:snapToGrid w:val="0"/>
        <w:spacing w:before="0" w:after="0" w:line="400" w:lineRule="exact"/>
        <w:ind w:firstLine="640" w:firstLineChars="200"/>
        <w:rPr>
          <w:rFonts w:hint="eastAsia" w:ascii="方正仿宋_GBK" w:hAnsi="宋体" w:eastAsia="方正仿宋_GBK"/>
          <w:sz w:val="24"/>
        </w:rPr>
      </w:pPr>
      <w:r>
        <w:rPr>
          <w:rFonts w:ascii="方正仿宋_GBK" w:eastAsia="方正仿宋_GBK"/>
          <w:b w:val="0"/>
        </w:rPr>
        <w:br w:type="page"/>
      </w:r>
      <w:bookmarkStart w:id="615" w:name="_Toc1654896950"/>
      <w:bookmarkStart w:id="616" w:name="_Toc663064349"/>
      <w:bookmarkStart w:id="617" w:name="_Toc32339"/>
      <w:bookmarkStart w:id="618" w:name="_Toc369930313"/>
      <w:bookmarkStart w:id="619" w:name="_Toc5551"/>
      <w:bookmarkStart w:id="620" w:name="_Toc1582366586"/>
      <w:bookmarkStart w:id="621" w:name="_Toc1276302422"/>
      <w:bookmarkStart w:id="622" w:name="_Toc491420381"/>
      <w:bookmarkStart w:id="623" w:name="_Toc65660381"/>
      <w:bookmarkStart w:id="624" w:name="_Toc106034810"/>
      <w:bookmarkStart w:id="625" w:name="_Toc20816"/>
      <w:bookmarkStart w:id="626" w:name="_Toc58330765"/>
      <w:bookmarkStart w:id="627" w:name="_Toc27717"/>
      <w:bookmarkStart w:id="628" w:name="_Toc1924387011"/>
      <w:bookmarkStart w:id="629" w:name="_Toc32158"/>
      <w:bookmarkStart w:id="630" w:name="_Toc29021"/>
      <w:bookmarkStart w:id="631" w:name="_Toc650102453"/>
      <w:bookmarkStart w:id="632" w:name="_Toc313888362"/>
      <w:bookmarkStart w:id="633" w:name="_Toc313008358"/>
      <w:bookmarkStart w:id="634" w:name="_Toc342913421"/>
      <w:r>
        <w:rPr>
          <w:rFonts w:hint="eastAsia" w:ascii="方正仿宋_GBK" w:hAnsi="宋体" w:eastAsia="方正仿宋_GBK"/>
          <w:sz w:val="24"/>
        </w:rPr>
        <w:t>三、服务部分</w:t>
      </w:r>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p>
    <w:p w14:paraId="47D3EF46">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（一）服务响应偏离表</w:t>
      </w:r>
    </w:p>
    <w:p w14:paraId="716693D3">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项目号：                               </w:t>
      </w:r>
    </w:p>
    <w:p w14:paraId="71E8AEB3">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询价项目名称：</w:t>
      </w:r>
    </w:p>
    <w:tbl>
      <w:tblPr>
        <w:tblStyle w:val="11"/>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3184"/>
        <w:gridCol w:w="2438"/>
        <w:gridCol w:w="2359"/>
      </w:tblGrid>
      <w:tr w14:paraId="3BB3F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1512" w:type="dxa"/>
            <w:vAlign w:val="center"/>
          </w:tcPr>
          <w:p w14:paraId="36E17BD9">
            <w:pPr>
              <w:tabs>
                <w:tab w:val="left" w:pos="6300"/>
              </w:tabs>
              <w:snapToGrid w:val="0"/>
              <w:jc w:val="center"/>
              <w:outlineLvl w:val="0"/>
              <w:rPr>
                <w:rFonts w:hint="eastAsia" w:ascii="方正仿宋_GBK" w:hAnsi="宋体" w:eastAsia="方正仿宋_GBK"/>
                <w:b/>
                <w:sz w:val="21"/>
                <w:szCs w:val="24"/>
              </w:rPr>
            </w:pPr>
            <w:r>
              <w:rPr>
                <w:rFonts w:hint="eastAsia" w:ascii="方正仿宋_GBK" w:hAnsi="宋体" w:eastAsia="方正仿宋_GBK"/>
                <w:b/>
                <w:sz w:val="21"/>
                <w:szCs w:val="24"/>
              </w:rPr>
              <w:t>序号</w:t>
            </w:r>
          </w:p>
        </w:tc>
        <w:tc>
          <w:tcPr>
            <w:tcW w:w="3184" w:type="dxa"/>
            <w:vAlign w:val="center"/>
          </w:tcPr>
          <w:p w14:paraId="47A04E6A">
            <w:pPr>
              <w:tabs>
                <w:tab w:val="left" w:pos="6300"/>
              </w:tabs>
              <w:snapToGrid w:val="0"/>
              <w:jc w:val="center"/>
              <w:outlineLvl w:val="0"/>
              <w:rPr>
                <w:rFonts w:hint="eastAsia" w:ascii="方正仿宋_GBK" w:hAnsi="宋体" w:eastAsia="方正仿宋_GBK"/>
                <w:b/>
                <w:sz w:val="21"/>
                <w:szCs w:val="24"/>
              </w:rPr>
            </w:pPr>
            <w:r>
              <w:rPr>
                <w:rFonts w:hint="eastAsia" w:ascii="方正仿宋_GBK" w:hAnsi="宋体" w:eastAsia="方正仿宋_GBK"/>
                <w:b/>
                <w:sz w:val="21"/>
                <w:szCs w:val="24"/>
              </w:rPr>
              <w:t>采购需求</w:t>
            </w:r>
          </w:p>
        </w:tc>
        <w:tc>
          <w:tcPr>
            <w:tcW w:w="2438" w:type="dxa"/>
            <w:vAlign w:val="center"/>
          </w:tcPr>
          <w:p w14:paraId="1AE910BA">
            <w:pPr>
              <w:tabs>
                <w:tab w:val="left" w:pos="6300"/>
              </w:tabs>
              <w:snapToGrid w:val="0"/>
              <w:jc w:val="center"/>
              <w:outlineLvl w:val="0"/>
              <w:rPr>
                <w:rFonts w:hint="eastAsia" w:ascii="方正仿宋_GBK" w:hAnsi="宋体" w:eastAsia="方正仿宋_GBK"/>
                <w:b/>
                <w:sz w:val="21"/>
                <w:szCs w:val="24"/>
              </w:rPr>
            </w:pPr>
            <w:r>
              <w:rPr>
                <w:rFonts w:hint="eastAsia" w:ascii="方正仿宋_GBK" w:hAnsi="宋体" w:eastAsia="方正仿宋_GBK"/>
                <w:b/>
                <w:sz w:val="21"/>
                <w:szCs w:val="24"/>
              </w:rPr>
              <w:t>响应情况</w:t>
            </w:r>
          </w:p>
        </w:tc>
        <w:tc>
          <w:tcPr>
            <w:tcW w:w="2359" w:type="dxa"/>
            <w:vAlign w:val="center"/>
          </w:tcPr>
          <w:p w14:paraId="10DB134C">
            <w:pPr>
              <w:tabs>
                <w:tab w:val="left" w:pos="6300"/>
              </w:tabs>
              <w:snapToGrid w:val="0"/>
              <w:jc w:val="center"/>
              <w:outlineLvl w:val="0"/>
              <w:rPr>
                <w:rFonts w:hint="eastAsia" w:ascii="方正仿宋_GBK" w:hAnsi="宋体" w:eastAsia="方正仿宋_GBK"/>
                <w:b/>
                <w:sz w:val="21"/>
                <w:szCs w:val="24"/>
              </w:rPr>
            </w:pPr>
            <w:r>
              <w:rPr>
                <w:rFonts w:hint="eastAsia" w:ascii="方正仿宋_GBK" w:hAnsi="宋体" w:eastAsia="方正仿宋_GBK"/>
                <w:b/>
                <w:sz w:val="21"/>
                <w:szCs w:val="21"/>
              </w:rPr>
              <w:t>差异说明</w:t>
            </w:r>
          </w:p>
        </w:tc>
      </w:tr>
      <w:tr w14:paraId="2E3D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317675AD">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1BACDEE4">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0A4CB7A4">
            <w:pPr>
              <w:tabs>
                <w:tab w:val="left" w:pos="6300"/>
              </w:tabs>
              <w:snapToGrid w:val="0"/>
              <w:outlineLvl w:val="0"/>
              <w:rPr>
                <w:rFonts w:hint="eastAsia" w:ascii="方正仿宋_GBK" w:hAnsi="宋体" w:eastAsia="方正仿宋_GBK"/>
                <w:sz w:val="21"/>
                <w:szCs w:val="24"/>
              </w:rPr>
            </w:pPr>
            <w:r>
              <w:rPr>
                <w:rFonts w:hint="eastAsia" w:ascii="方正仿宋_GBK" w:hAnsi="仿宋" w:eastAsia="方正仿宋_GBK"/>
                <w:sz w:val="21"/>
                <w:szCs w:val="21"/>
              </w:rPr>
              <w:t>提醒：请注明具体内容</w:t>
            </w:r>
          </w:p>
        </w:tc>
        <w:tc>
          <w:tcPr>
            <w:tcW w:w="2359" w:type="dxa"/>
            <w:vAlign w:val="center"/>
          </w:tcPr>
          <w:p w14:paraId="4F5FE7F4">
            <w:pPr>
              <w:tabs>
                <w:tab w:val="left" w:pos="6300"/>
              </w:tabs>
              <w:snapToGrid w:val="0"/>
              <w:jc w:val="center"/>
              <w:outlineLvl w:val="0"/>
              <w:rPr>
                <w:rFonts w:hint="eastAsia" w:ascii="方正仿宋_GBK" w:hAnsi="宋体" w:eastAsia="方正仿宋_GBK"/>
                <w:sz w:val="21"/>
                <w:szCs w:val="24"/>
              </w:rPr>
            </w:pPr>
          </w:p>
        </w:tc>
      </w:tr>
      <w:tr w14:paraId="2BF24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6A2E17BE">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2AABD44B">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58209E4C">
            <w:pPr>
              <w:tabs>
                <w:tab w:val="left" w:pos="6300"/>
              </w:tabs>
              <w:snapToGrid w:val="0"/>
              <w:jc w:val="center"/>
              <w:outlineLvl w:val="0"/>
              <w:rPr>
                <w:rFonts w:hint="eastAsia" w:ascii="方正仿宋_GBK" w:hAnsi="宋体" w:eastAsia="方正仿宋_GBK"/>
                <w:sz w:val="21"/>
                <w:szCs w:val="24"/>
              </w:rPr>
            </w:pPr>
          </w:p>
        </w:tc>
        <w:tc>
          <w:tcPr>
            <w:tcW w:w="2359" w:type="dxa"/>
            <w:vAlign w:val="center"/>
          </w:tcPr>
          <w:p w14:paraId="024CF785">
            <w:pPr>
              <w:tabs>
                <w:tab w:val="left" w:pos="6300"/>
              </w:tabs>
              <w:snapToGrid w:val="0"/>
              <w:jc w:val="center"/>
              <w:outlineLvl w:val="0"/>
              <w:rPr>
                <w:rFonts w:hint="eastAsia" w:ascii="方正仿宋_GBK" w:hAnsi="宋体" w:eastAsia="方正仿宋_GBK"/>
                <w:sz w:val="21"/>
                <w:szCs w:val="24"/>
              </w:rPr>
            </w:pPr>
          </w:p>
        </w:tc>
      </w:tr>
      <w:tr w14:paraId="22C30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172A26D7">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2D4C26B6">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332172D5">
            <w:pPr>
              <w:tabs>
                <w:tab w:val="left" w:pos="6300"/>
              </w:tabs>
              <w:snapToGrid w:val="0"/>
              <w:jc w:val="center"/>
              <w:outlineLvl w:val="0"/>
              <w:rPr>
                <w:rFonts w:hint="eastAsia" w:ascii="方正仿宋_GBK" w:hAnsi="宋体" w:eastAsia="方正仿宋_GBK"/>
                <w:sz w:val="21"/>
                <w:szCs w:val="24"/>
              </w:rPr>
            </w:pPr>
          </w:p>
        </w:tc>
        <w:tc>
          <w:tcPr>
            <w:tcW w:w="2359" w:type="dxa"/>
            <w:vAlign w:val="center"/>
          </w:tcPr>
          <w:p w14:paraId="1973E373">
            <w:pPr>
              <w:tabs>
                <w:tab w:val="left" w:pos="6300"/>
              </w:tabs>
              <w:snapToGrid w:val="0"/>
              <w:jc w:val="center"/>
              <w:outlineLvl w:val="0"/>
              <w:rPr>
                <w:rFonts w:hint="eastAsia" w:ascii="方正仿宋_GBK" w:hAnsi="宋体" w:eastAsia="方正仿宋_GBK"/>
                <w:sz w:val="21"/>
                <w:szCs w:val="24"/>
              </w:rPr>
            </w:pPr>
          </w:p>
        </w:tc>
      </w:tr>
      <w:tr w14:paraId="1480E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5514DE4F">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1914EDBB">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41E0681D">
            <w:pPr>
              <w:tabs>
                <w:tab w:val="left" w:pos="6300"/>
              </w:tabs>
              <w:snapToGrid w:val="0"/>
              <w:jc w:val="center"/>
              <w:outlineLvl w:val="0"/>
              <w:rPr>
                <w:rFonts w:hint="eastAsia" w:ascii="方正仿宋_GBK" w:hAnsi="宋体" w:eastAsia="方正仿宋_GBK"/>
                <w:sz w:val="21"/>
                <w:szCs w:val="24"/>
              </w:rPr>
            </w:pPr>
          </w:p>
        </w:tc>
        <w:tc>
          <w:tcPr>
            <w:tcW w:w="2359" w:type="dxa"/>
            <w:vAlign w:val="center"/>
          </w:tcPr>
          <w:p w14:paraId="32C24F33">
            <w:pPr>
              <w:tabs>
                <w:tab w:val="left" w:pos="6300"/>
              </w:tabs>
              <w:snapToGrid w:val="0"/>
              <w:jc w:val="center"/>
              <w:outlineLvl w:val="0"/>
              <w:rPr>
                <w:rFonts w:hint="eastAsia" w:ascii="方正仿宋_GBK" w:hAnsi="宋体" w:eastAsia="方正仿宋_GBK"/>
                <w:sz w:val="21"/>
                <w:szCs w:val="24"/>
              </w:rPr>
            </w:pPr>
          </w:p>
        </w:tc>
      </w:tr>
      <w:tr w14:paraId="6316B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24536C17">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052A1F80">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785E5154">
            <w:pPr>
              <w:tabs>
                <w:tab w:val="left" w:pos="6300"/>
              </w:tabs>
              <w:snapToGrid w:val="0"/>
              <w:jc w:val="center"/>
              <w:outlineLvl w:val="0"/>
              <w:rPr>
                <w:rFonts w:hint="eastAsia" w:ascii="方正仿宋_GBK" w:hAnsi="宋体" w:eastAsia="方正仿宋_GBK"/>
                <w:sz w:val="21"/>
                <w:szCs w:val="24"/>
              </w:rPr>
            </w:pPr>
          </w:p>
        </w:tc>
        <w:tc>
          <w:tcPr>
            <w:tcW w:w="2359" w:type="dxa"/>
            <w:vAlign w:val="center"/>
          </w:tcPr>
          <w:p w14:paraId="538C6966">
            <w:pPr>
              <w:tabs>
                <w:tab w:val="left" w:pos="6300"/>
              </w:tabs>
              <w:snapToGrid w:val="0"/>
              <w:jc w:val="center"/>
              <w:outlineLvl w:val="0"/>
              <w:rPr>
                <w:rFonts w:hint="eastAsia" w:ascii="方正仿宋_GBK" w:hAnsi="宋体" w:eastAsia="方正仿宋_GBK"/>
                <w:sz w:val="21"/>
                <w:szCs w:val="24"/>
              </w:rPr>
            </w:pPr>
          </w:p>
        </w:tc>
      </w:tr>
      <w:tr w14:paraId="6CA3F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512" w:type="dxa"/>
            <w:vAlign w:val="center"/>
          </w:tcPr>
          <w:p w14:paraId="3C5139FD">
            <w:pPr>
              <w:tabs>
                <w:tab w:val="left" w:pos="6300"/>
              </w:tabs>
              <w:snapToGrid w:val="0"/>
              <w:jc w:val="center"/>
              <w:outlineLvl w:val="0"/>
              <w:rPr>
                <w:rFonts w:hint="eastAsia" w:ascii="方正仿宋_GBK" w:hAnsi="宋体" w:eastAsia="方正仿宋_GBK"/>
                <w:sz w:val="21"/>
                <w:szCs w:val="24"/>
              </w:rPr>
            </w:pPr>
          </w:p>
        </w:tc>
        <w:tc>
          <w:tcPr>
            <w:tcW w:w="3184" w:type="dxa"/>
            <w:vAlign w:val="center"/>
          </w:tcPr>
          <w:p w14:paraId="06CC9330">
            <w:pPr>
              <w:tabs>
                <w:tab w:val="left" w:pos="6300"/>
              </w:tabs>
              <w:snapToGrid w:val="0"/>
              <w:jc w:val="center"/>
              <w:outlineLvl w:val="0"/>
              <w:rPr>
                <w:rFonts w:hint="eastAsia" w:ascii="方正仿宋_GBK" w:hAnsi="宋体" w:eastAsia="方正仿宋_GBK"/>
                <w:sz w:val="21"/>
                <w:szCs w:val="24"/>
              </w:rPr>
            </w:pPr>
          </w:p>
        </w:tc>
        <w:tc>
          <w:tcPr>
            <w:tcW w:w="2438" w:type="dxa"/>
            <w:vAlign w:val="center"/>
          </w:tcPr>
          <w:p w14:paraId="1A00EF20">
            <w:pPr>
              <w:tabs>
                <w:tab w:val="left" w:pos="6300"/>
              </w:tabs>
              <w:snapToGrid w:val="0"/>
              <w:jc w:val="center"/>
              <w:outlineLvl w:val="0"/>
              <w:rPr>
                <w:rFonts w:hint="eastAsia" w:ascii="方正仿宋_GBK" w:hAnsi="宋体" w:eastAsia="方正仿宋_GBK"/>
                <w:sz w:val="21"/>
                <w:szCs w:val="24"/>
              </w:rPr>
            </w:pPr>
          </w:p>
        </w:tc>
        <w:tc>
          <w:tcPr>
            <w:tcW w:w="2359" w:type="dxa"/>
            <w:vAlign w:val="center"/>
          </w:tcPr>
          <w:p w14:paraId="593691F7">
            <w:pPr>
              <w:tabs>
                <w:tab w:val="left" w:pos="6300"/>
              </w:tabs>
              <w:snapToGrid w:val="0"/>
              <w:jc w:val="center"/>
              <w:outlineLvl w:val="0"/>
              <w:rPr>
                <w:rFonts w:hint="eastAsia" w:ascii="方正仿宋_GBK" w:hAnsi="宋体" w:eastAsia="方正仿宋_GBK"/>
                <w:sz w:val="21"/>
                <w:szCs w:val="24"/>
              </w:rPr>
            </w:pPr>
          </w:p>
        </w:tc>
      </w:tr>
    </w:tbl>
    <w:p w14:paraId="7BFBD34E">
      <w:pPr>
        <w:spacing w:line="500" w:lineRule="exact"/>
        <w:ind w:firstLine="600" w:firstLineChars="250"/>
        <w:rPr>
          <w:rFonts w:hint="eastAsia" w:ascii="方正仿宋_GBK" w:hAnsi="宋体" w:eastAsia="方正仿宋_GBK"/>
          <w:sz w:val="24"/>
          <w:szCs w:val="28"/>
        </w:rPr>
      </w:pPr>
      <w:r>
        <w:rPr>
          <w:rFonts w:hint="eastAsia" w:ascii="方正仿宋_GBK" w:hAnsi="宋体" w:eastAsia="方正仿宋_GBK"/>
          <w:sz w:val="24"/>
          <w:szCs w:val="28"/>
        </w:rPr>
        <w:t xml:space="preserve">供应商：                          </w:t>
      </w:r>
      <w:r>
        <w:rPr>
          <w:rFonts w:hint="eastAsia" w:ascii="方正仿宋_GBK" w:hAnsi="宋体" w:eastAsia="方正仿宋_GBK"/>
          <w:sz w:val="24"/>
          <w:szCs w:val="24"/>
        </w:rPr>
        <w:t>法定代表人（或其授权代表）或自然人</w:t>
      </w:r>
      <w:r>
        <w:rPr>
          <w:rFonts w:hint="eastAsia" w:ascii="方正仿宋_GBK" w:hAnsi="宋体" w:eastAsia="方正仿宋_GBK"/>
          <w:sz w:val="24"/>
          <w:szCs w:val="28"/>
        </w:rPr>
        <w:t>：</w:t>
      </w:r>
    </w:p>
    <w:p w14:paraId="43BE897B">
      <w:pPr>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w:t>
      </w:r>
    </w:p>
    <w:p w14:paraId="641F5F07">
      <w:pPr>
        <w:spacing w:line="500" w:lineRule="exact"/>
        <w:ind w:firstLine="360" w:firstLineChars="150"/>
        <w:rPr>
          <w:rFonts w:hint="eastAsia" w:ascii="方正仿宋_GBK" w:hAnsi="宋体" w:eastAsia="方正仿宋_GBK"/>
          <w:sz w:val="24"/>
          <w:szCs w:val="28"/>
        </w:rPr>
      </w:pPr>
      <w:r>
        <w:rPr>
          <w:rFonts w:hint="eastAsia" w:ascii="方正仿宋_GBK" w:hAnsi="宋体" w:eastAsia="方正仿宋_GBK"/>
          <w:sz w:val="24"/>
          <w:szCs w:val="28"/>
        </w:rPr>
        <w:t>（供应商公章）                                     （签署或盖章）</w:t>
      </w:r>
    </w:p>
    <w:p w14:paraId="60B966AF">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szCs w:val="28"/>
        </w:rPr>
        <w:t xml:space="preserve">                                                  年     月     日</w:t>
      </w:r>
    </w:p>
    <w:p w14:paraId="692A11C4">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注：</w:t>
      </w:r>
    </w:p>
    <w:p w14:paraId="2D92E0DE">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w:t>
      </w:r>
      <w:r>
        <w:rPr>
          <w:rFonts w:hint="eastAsia" w:ascii="方正仿宋_GBK" w:hAnsi="仿宋" w:eastAsia="方正仿宋_GBK"/>
          <w:sz w:val="24"/>
          <w:szCs w:val="24"/>
        </w:rPr>
        <w:t>本表即为对本项目“第</w:t>
      </w:r>
      <w:r>
        <w:rPr>
          <w:rFonts w:hint="eastAsia" w:ascii="方正仿宋_GBK" w:hAnsi="仿宋" w:eastAsia="方正仿宋_GBK"/>
          <w:sz w:val="24"/>
          <w:szCs w:val="24"/>
          <w:lang w:eastAsia="zh-CN"/>
        </w:rPr>
        <w:t>三</w:t>
      </w:r>
      <w:r>
        <w:rPr>
          <w:rFonts w:hint="eastAsia" w:ascii="方正仿宋_GBK" w:hAnsi="仿宋" w:eastAsia="方正仿宋_GBK"/>
          <w:sz w:val="24"/>
          <w:szCs w:val="24"/>
        </w:rPr>
        <w:t>篇  询价项目服务需求”中所列条款进行比较和响应；</w:t>
      </w:r>
    </w:p>
    <w:p w14:paraId="2AF2DBAB">
      <w:pPr>
        <w:tabs>
          <w:tab w:val="left" w:pos="6300"/>
        </w:tabs>
        <w:snapToGrid w:val="0"/>
        <w:spacing w:line="48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rPr>
        <w:t>2.本表可扩展</w:t>
      </w:r>
      <w:r>
        <w:rPr>
          <w:rFonts w:hint="eastAsia" w:ascii="方正仿宋_GBK" w:hAnsi="宋体" w:eastAsia="方正仿宋_GBK"/>
          <w:sz w:val="24"/>
          <w:szCs w:val="24"/>
        </w:rPr>
        <w:t>。</w:t>
      </w:r>
    </w:p>
    <w:p w14:paraId="45F7FD16">
      <w:pPr>
        <w:tabs>
          <w:tab w:val="left" w:pos="6300"/>
        </w:tabs>
        <w:snapToGrid w:val="0"/>
        <w:spacing w:line="480" w:lineRule="exact"/>
        <w:ind w:firstLine="480" w:firstLineChars="200"/>
        <w:rPr>
          <w:rFonts w:hint="eastAsia" w:ascii="方正仿宋_GBK" w:hAnsi="宋体" w:eastAsia="方正仿宋_GBK"/>
          <w:sz w:val="24"/>
          <w:szCs w:val="24"/>
        </w:rPr>
      </w:pPr>
    </w:p>
    <w:p w14:paraId="7D176F78">
      <w:pPr>
        <w:tabs>
          <w:tab w:val="left" w:pos="6300"/>
        </w:tabs>
        <w:snapToGrid w:val="0"/>
        <w:spacing w:line="48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br w:type="page"/>
      </w:r>
      <w:r>
        <w:rPr>
          <w:rFonts w:hint="eastAsia" w:ascii="方正仿宋_GBK" w:hAnsi="宋体" w:eastAsia="方正仿宋_GBK"/>
          <w:sz w:val="24"/>
          <w:szCs w:val="24"/>
        </w:rPr>
        <w:t>（二）其它优惠服务承诺（格式自定）</w:t>
      </w:r>
    </w:p>
    <w:p w14:paraId="6DEEE11A">
      <w:pPr>
        <w:tabs>
          <w:tab w:val="left" w:pos="6300"/>
        </w:tabs>
        <w:snapToGrid w:val="0"/>
        <w:spacing w:line="480" w:lineRule="exact"/>
        <w:ind w:firstLine="480" w:firstLineChars="200"/>
        <w:rPr>
          <w:rFonts w:hint="eastAsia" w:ascii="方正仿宋_GBK" w:hAnsi="宋体" w:eastAsia="方正仿宋_GBK"/>
          <w:sz w:val="24"/>
          <w:szCs w:val="24"/>
        </w:rPr>
      </w:pPr>
    </w:p>
    <w:p w14:paraId="343D9967">
      <w:pPr>
        <w:pStyle w:val="3"/>
        <w:adjustRightInd w:val="0"/>
        <w:snapToGrid w:val="0"/>
        <w:spacing w:before="0" w:after="0" w:line="400" w:lineRule="exact"/>
        <w:ind w:firstLine="482" w:firstLineChars="200"/>
        <w:rPr>
          <w:rFonts w:hint="eastAsia" w:ascii="方正仿宋_GBK" w:hAnsi="宋体" w:eastAsia="方正仿宋_GBK"/>
          <w:sz w:val="24"/>
        </w:rPr>
      </w:pPr>
      <w:r>
        <w:rPr>
          <w:rFonts w:ascii="方正仿宋_GBK" w:hAnsi="宋体" w:eastAsia="方正仿宋_GBK"/>
          <w:sz w:val="24"/>
          <w:szCs w:val="24"/>
        </w:rPr>
        <w:br w:type="page"/>
      </w:r>
      <w:bookmarkStart w:id="635" w:name="_Toc1742287451"/>
      <w:bookmarkStart w:id="636" w:name="_Toc106034811"/>
      <w:bookmarkStart w:id="637" w:name="_Toc2082"/>
      <w:bookmarkStart w:id="638" w:name="_Toc65660382"/>
      <w:bookmarkStart w:id="639" w:name="_Toc21793"/>
      <w:bookmarkStart w:id="640" w:name="_Toc1506834033"/>
      <w:bookmarkStart w:id="641" w:name="_Toc1236353173"/>
      <w:bookmarkStart w:id="642" w:name="_Toc20162"/>
      <w:bookmarkStart w:id="643" w:name="_Toc1576078484"/>
      <w:bookmarkStart w:id="644" w:name="_Toc5972"/>
      <w:bookmarkStart w:id="645" w:name="_Toc734426713"/>
      <w:bookmarkStart w:id="646" w:name="_Toc14503"/>
      <w:bookmarkStart w:id="647" w:name="_Toc1701804598"/>
      <w:bookmarkStart w:id="648" w:name="_Toc1588376017"/>
      <w:bookmarkStart w:id="649" w:name="_Toc425418974"/>
      <w:bookmarkStart w:id="650" w:name="_Toc1386786309"/>
      <w:bookmarkStart w:id="651" w:name="_Toc27861"/>
      <w:r>
        <w:rPr>
          <w:rFonts w:hint="eastAsia" w:ascii="方正仿宋_GBK" w:hAnsi="宋体" w:eastAsia="方正仿宋_GBK"/>
          <w:sz w:val="24"/>
        </w:rPr>
        <w:t>四、</w:t>
      </w:r>
      <w:bookmarkEnd w:id="632"/>
      <w:bookmarkEnd w:id="633"/>
      <w:bookmarkEnd w:id="634"/>
      <w:r>
        <w:rPr>
          <w:rFonts w:hint="eastAsia" w:ascii="方正仿宋_GBK" w:hAnsi="宋体" w:eastAsia="方正仿宋_GBK"/>
          <w:sz w:val="24"/>
        </w:rPr>
        <w:t>资格条件及其他</w:t>
      </w:r>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Start w:id="652" w:name="_Toc313008359"/>
      <w:bookmarkStart w:id="653" w:name="_Toc342913422"/>
      <w:bookmarkStart w:id="654" w:name="_Toc313888363"/>
    </w:p>
    <w:p w14:paraId="74523363">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（一）法人营业执照（副本）或事业单位法人证书（副本）或个体工商户营业执照或有效的自然人身份证明或社会团体法人登记证书复印件</w:t>
      </w:r>
    </w:p>
    <w:p w14:paraId="3BDD2689">
      <w:pPr>
        <w:tabs>
          <w:tab w:val="left" w:pos="6300"/>
        </w:tabs>
        <w:snapToGrid w:val="0"/>
        <w:spacing w:line="500" w:lineRule="exact"/>
        <w:ind w:firstLine="570"/>
        <w:rPr>
          <w:rFonts w:hint="eastAsia" w:ascii="方正仿宋_GBK" w:hAnsi="宋体" w:eastAsia="方正仿宋_GBK"/>
          <w:sz w:val="24"/>
          <w:szCs w:val="24"/>
        </w:rPr>
      </w:pPr>
    </w:p>
    <w:p w14:paraId="584CAD32">
      <w:pPr>
        <w:tabs>
          <w:tab w:val="left" w:pos="6300"/>
        </w:tabs>
        <w:snapToGrid w:val="0"/>
        <w:spacing w:line="500" w:lineRule="exact"/>
        <w:ind w:firstLine="570"/>
        <w:rPr>
          <w:rFonts w:hint="eastAsia" w:ascii="方正仿宋_GBK" w:hAnsi="宋体" w:eastAsia="方正仿宋_GBK"/>
        </w:rPr>
      </w:pPr>
    </w:p>
    <w:p w14:paraId="2485C89B">
      <w:pPr>
        <w:tabs>
          <w:tab w:val="left" w:pos="6300"/>
        </w:tabs>
        <w:snapToGrid w:val="0"/>
        <w:spacing w:line="500" w:lineRule="exact"/>
        <w:ind w:firstLine="570"/>
        <w:rPr>
          <w:rFonts w:hint="eastAsia" w:ascii="方正仿宋_GBK" w:hAnsi="宋体" w:eastAsia="方正仿宋_GBK"/>
        </w:rPr>
      </w:pPr>
    </w:p>
    <w:p w14:paraId="1A16685F">
      <w:pPr>
        <w:tabs>
          <w:tab w:val="left" w:pos="6300"/>
        </w:tabs>
        <w:snapToGrid w:val="0"/>
        <w:spacing w:line="500" w:lineRule="exact"/>
        <w:ind w:firstLine="570"/>
        <w:rPr>
          <w:rFonts w:hint="eastAsia" w:ascii="方正仿宋_GBK" w:hAnsi="宋体" w:eastAsia="方正仿宋_GBK"/>
        </w:rPr>
      </w:pPr>
    </w:p>
    <w:p w14:paraId="35842D54">
      <w:pPr>
        <w:tabs>
          <w:tab w:val="left" w:pos="6300"/>
        </w:tabs>
        <w:snapToGrid w:val="0"/>
        <w:spacing w:line="500" w:lineRule="exact"/>
        <w:ind w:firstLine="570"/>
        <w:rPr>
          <w:rFonts w:hint="eastAsia" w:ascii="方正仿宋_GBK" w:hAnsi="宋体" w:eastAsia="方正仿宋_GBK"/>
        </w:rPr>
      </w:pPr>
    </w:p>
    <w:p w14:paraId="4CC0FB59">
      <w:pPr>
        <w:widowControl/>
        <w:spacing w:line="400" w:lineRule="exact"/>
        <w:ind w:firstLine="560" w:firstLineChars="200"/>
        <w:jc w:val="left"/>
        <w:rPr>
          <w:rFonts w:hint="eastAsia" w:ascii="方正仿宋_GBK" w:hAnsi="宋体" w:eastAsia="方正仿宋_GBK"/>
          <w:sz w:val="24"/>
          <w:szCs w:val="24"/>
        </w:rPr>
      </w:pPr>
      <w:r>
        <w:rPr>
          <w:rFonts w:ascii="方正仿宋_GBK" w:hAnsi="宋体" w:eastAsia="方正仿宋_GBK"/>
        </w:rPr>
        <w:br w:type="page"/>
      </w:r>
      <w:r>
        <w:rPr>
          <w:rFonts w:hint="eastAsia" w:ascii="方正仿宋_GBK" w:hAnsi="宋体" w:eastAsia="方正仿宋_GBK"/>
          <w:sz w:val="24"/>
          <w:szCs w:val="24"/>
        </w:rPr>
        <w:t>（二）法定代表人身份证明书（格式）</w:t>
      </w:r>
    </w:p>
    <w:p w14:paraId="6DA55F12">
      <w:pPr>
        <w:tabs>
          <w:tab w:val="left" w:pos="6300"/>
        </w:tabs>
        <w:snapToGrid w:val="0"/>
        <w:spacing w:line="500" w:lineRule="exact"/>
        <w:ind w:firstLine="570"/>
        <w:rPr>
          <w:rFonts w:hint="eastAsia" w:ascii="方正仿宋_GBK" w:hAnsi="宋体" w:eastAsia="方正仿宋_GBK"/>
          <w:sz w:val="24"/>
        </w:rPr>
      </w:pPr>
    </w:p>
    <w:p w14:paraId="40EF29E5">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询价项目名称：</w:t>
      </w:r>
      <w:r>
        <w:rPr>
          <w:rFonts w:hint="eastAsia" w:ascii="方正仿宋_GBK" w:hAnsi="宋体" w:eastAsia="方正仿宋_GBK"/>
          <w:sz w:val="24"/>
          <w:u w:val="single"/>
        </w:rPr>
        <w:t xml:space="preserve">                                                </w:t>
      </w:r>
    </w:p>
    <w:p w14:paraId="3EFF12FF">
      <w:pPr>
        <w:tabs>
          <w:tab w:val="left" w:pos="6300"/>
        </w:tabs>
        <w:snapToGrid w:val="0"/>
        <w:spacing w:line="500" w:lineRule="exact"/>
        <w:ind w:firstLine="570"/>
        <w:rPr>
          <w:rFonts w:hint="eastAsia" w:ascii="方正仿宋_GBK" w:hAnsi="宋体" w:eastAsia="方正仿宋_GBK"/>
          <w:sz w:val="24"/>
        </w:rPr>
      </w:pPr>
    </w:p>
    <w:p w14:paraId="6B79B8D0">
      <w:pPr>
        <w:tabs>
          <w:tab w:val="left" w:pos="6300"/>
        </w:tabs>
        <w:snapToGrid w:val="0"/>
        <w:spacing w:line="500" w:lineRule="exact"/>
        <w:rPr>
          <w:rFonts w:hint="eastAsia"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w:t>
      </w:r>
      <w:r>
        <w:rPr>
          <w:rFonts w:hint="eastAsia" w:ascii="方正仿宋_GBK" w:hAnsi="仿宋" w:eastAsia="方正仿宋_GBK"/>
          <w:sz w:val="24"/>
          <w:u w:val="single"/>
          <w:lang w:eastAsia="zh-CN"/>
        </w:rPr>
        <w:t>（</w:t>
      </w:r>
      <w:r>
        <w:rPr>
          <w:rFonts w:hint="eastAsia" w:ascii="方正仿宋_GBK" w:hAnsi="宋体" w:eastAsia="方正仿宋_GBK"/>
          <w:sz w:val="24"/>
        </w:rPr>
        <w:t>采购</w:t>
      </w:r>
      <w:r>
        <w:rPr>
          <w:rFonts w:hint="eastAsia" w:ascii="方正仿宋_GBK" w:hAnsi="宋体" w:eastAsia="方正仿宋_GBK"/>
          <w:sz w:val="24"/>
          <w:lang w:eastAsia="zh-CN"/>
        </w:rPr>
        <w:t>人</w:t>
      </w:r>
      <w:r>
        <w:rPr>
          <w:rFonts w:hint="eastAsia" w:ascii="方正仿宋_GBK" w:hAnsi="宋体" w:eastAsia="方正仿宋_GBK"/>
          <w:sz w:val="24"/>
        </w:rPr>
        <w:t>机构名称）：</w:t>
      </w:r>
    </w:p>
    <w:p w14:paraId="5EAC7046">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（法定代表人姓名）在</w:t>
      </w:r>
      <w:r>
        <w:rPr>
          <w:rFonts w:hint="eastAsia" w:ascii="方正仿宋_GBK" w:hAnsi="宋体" w:eastAsia="方正仿宋_GBK"/>
          <w:sz w:val="24"/>
          <w:u w:val="single"/>
        </w:rPr>
        <w:t xml:space="preserve">                       </w:t>
      </w:r>
      <w:r>
        <w:rPr>
          <w:rFonts w:hint="eastAsia" w:ascii="方正仿宋_GBK" w:hAnsi="宋体" w:eastAsia="方正仿宋_GBK"/>
          <w:sz w:val="24"/>
        </w:rPr>
        <w:t>（供应商名称）任</w:t>
      </w:r>
      <w:r>
        <w:rPr>
          <w:rFonts w:hint="eastAsia" w:ascii="方正仿宋_GBK" w:hAnsi="宋体" w:eastAsia="方正仿宋_GBK"/>
          <w:sz w:val="24"/>
          <w:u w:val="single"/>
        </w:rPr>
        <w:t xml:space="preserve">    </w:t>
      </w:r>
      <w:r>
        <w:rPr>
          <w:rFonts w:hint="eastAsia" w:ascii="方正仿宋_GBK" w:hAnsi="宋体" w:eastAsia="方正仿宋_GBK"/>
          <w:sz w:val="24"/>
        </w:rPr>
        <w:t>（职务名称）职务，是（供应商名称）</w:t>
      </w:r>
      <w:r>
        <w:rPr>
          <w:rFonts w:hint="eastAsia" w:ascii="方正仿宋_GBK" w:hAnsi="宋体" w:eastAsia="方正仿宋_GBK"/>
          <w:sz w:val="24"/>
          <w:u w:val="single"/>
        </w:rPr>
        <w:t xml:space="preserve">              </w:t>
      </w:r>
      <w:r>
        <w:rPr>
          <w:rFonts w:hint="eastAsia" w:ascii="方正仿宋_GBK" w:hAnsi="宋体" w:eastAsia="方正仿宋_GBK"/>
          <w:sz w:val="24"/>
        </w:rPr>
        <w:t>的法定代表人。</w:t>
      </w:r>
    </w:p>
    <w:p w14:paraId="0A5E0E1D">
      <w:pPr>
        <w:tabs>
          <w:tab w:val="left" w:pos="6300"/>
        </w:tabs>
        <w:snapToGrid w:val="0"/>
        <w:spacing w:line="500" w:lineRule="exact"/>
        <w:ind w:firstLine="570"/>
        <w:rPr>
          <w:rFonts w:hint="eastAsia" w:ascii="方正仿宋_GBK" w:hAnsi="宋体" w:eastAsia="方正仿宋_GBK"/>
          <w:sz w:val="24"/>
        </w:rPr>
      </w:pPr>
    </w:p>
    <w:p w14:paraId="0C697DCE">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特此证明。</w:t>
      </w:r>
    </w:p>
    <w:p w14:paraId="1415CBD6">
      <w:pPr>
        <w:tabs>
          <w:tab w:val="left" w:pos="6300"/>
        </w:tabs>
        <w:snapToGrid w:val="0"/>
        <w:spacing w:line="500" w:lineRule="exact"/>
        <w:ind w:firstLine="570"/>
        <w:rPr>
          <w:rFonts w:hint="eastAsia" w:ascii="方正仿宋_GBK" w:hAnsi="宋体" w:eastAsia="方正仿宋_GBK"/>
          <w:sz w:val="24"/>
        </w:rPr>
      </w:pPr>
    </w:p>
    <w:p w14:paraId="3188CBBD">
      <w:pPr>
        <w:tabs>
          <w:tab w:val="left" w:pos="6300"/>
        </w:tabs>
        <w:snapToGrid w:val="0"/>
        <w:spacing w:line="500" w:lineRule="exact"/>
        <w:ind w:firstLine="570"/>
        <w:rPr>
          <w:rFonts w:hint="eastAsia" w:ascii="方正仿宋_GBK" w:hAnsi="宋体" w:eastAsia="方正仿宋_GBK"/>
          <w:sz w:val="24"/>
        </w:rPr>
      </w:pPr>
    </w:p>
    <w:p w14:paraId="5FA95C20">
      <w:pPr>
        <w:tabs>
          <w:tab w:val="left" w:pos="6300"/>
        </w:tabs>
        <w:snapToGrid w:val="0"/>
        <w:spacing w:line="500" w:lineRule="exact"/>
        <w:ind w:firstLine="570"/>
        <w:rPr>
          <w:rFonts w:hint="eastAsia" w:ascii="方正仿宋_GBK" w:hAnsi="宋体" w:eastAsia="方正仿宋_GBK"/>
          <w:sz w:val="24"/>
        </w:rPr>
      </w:pPr>
    </w:p>
    <w:p w14:paraId="1E730980">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（供应商公章）</w:t>
      </w:r>
    </w:p>
    <w:p w14:paraId="4C2A700A">
      <w:pPr>
        <w:tabs>
          <w:tab w:val="left" w:pos="6300"/>
        </w:tabs>
        <w:snapToGrid w:val="0"/>
        <w:spacing w:line="500" w:lineRule="exact"/>
        <w:ind w:firstLine="570"/>
        <w:rPr>
          <w:rFonts w:hint="eastAsia" w:ascii="方正仿宋_GBK" w:hAnsi="宋体" w:eastAsia="方正仿宋_GBK"/>
          <w:sz w:val="24"/>
        </w:rPr>
      </w:pPr>
    </w:p>
    <w:p w14:paraId="4BE44CE6">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年   月   日</w:t>
      </w:r>
    </w:p>
    <w:p w14:paraId="243B6271">
      <w:pPr>
        <w:tabs>
          <w:tab w:val="left" w:pos="6300"/>
        </w:tabs>
        <w:snapToGrid w:val="0"/>
        <w:spacing w:line="500" w:lineRule="exact"/>
        <w:ind w:firstLine="570"/>
        <w:rPr>
          <w:rFonts w:hint="eastAsia" w:ascii="方正仿宋_GBK" w:hAnsi="宋体" w:eastAsia="方正仿宋_GBK"/>
          <w:sz w:val="24"/>
        </w:rPr>
      </w:pPr>
    </w:p>
    <w:p w14:paraId="51BBD796">
      <w:pPr>
        <w:tabs>
          <w:tab w:val="left" w:pos="6300"/>
        </w:tabs>
        <w:snapToGrid w:val="0"/>
        <w:spacing w:line="500" w:lineRule="exact"/>
        <w:ind w:firstLine="570"/>
        <w:rPr>
          <w:rFonts w:hint="eastAsia" w:ascii="方正仿宋_GBK" w:hAnsi="宋体" w:eastAsia="方正仿宋_GBK"/>
          <w:sz w:val="24"/>
        </w:rPr>
      </w:pPr>
    </w:p>
    <w:p w14:paraId="036560D6">
      <w:pPr>
        <w:tabs>
          <w:tab w:val="left" w:pos="6300"/>
        </w:tabs>
        <w:snapToGrid w:val="0"/>
        <w:spacing w:line="500" w:lineRule="exact"/>
        <w:ind w:firstLine="570"/>
        <w:rPr>
          <w:rFonts w:hint="eastAsia" w:ascii="方正仿宋_GBK" w:hAnsi="仿宋" w:eastAsia="方正仿宋_GBK"/>
          <w:sz w:val="24"/>
        </w:rPr>
      </w:pPr>
      <w:r>
        <w:rPr>
          <w:rFonts w:hint="eastAsia" w:ascii="方正仿宋_GBK" w:hAnsi="仿宋" w:eastAsia="方正仿宋_GBK"/>
          <w:sz w:val="24"/>
        </w:rPr>
        <w:t>法定代表人电话：XXXXXXX      电子邮箱：XXXXXX@XXXXX（若授权他人办理并签署响应文件的可不填写）</w:t>
      </w:r>
    </w:p>
    <w:p w14:paraId="75FC5ADC">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仿宋" w:eastAsia="方正仿宋_GBK"/>
          <w:sz w:val="24"/>
        </w:rPr>
        <w:t>（附：法定代表人身份证正反面复印件）</w:t>
      </w:r>
    </w:p>
    <w:p w14:paraId="266A0A72">
      <w:pPr>
        <w:tabs>
          <w:tab w:val="left" w:pos="6300"/>
        </w:tabs>
        <w:snapToGrid w:val="0"/>
        <w:spacing w:line="500" w:lineRule="exact"/>
        <w:ind w:firstLine="570"/>
        <w:rPr>
          <w:rFonts w:hint="eastAsia" w:ascii="方正仿宋_GBK" w:hAnsi="宋体" w:eastAsia="方正仿宋_GBK"/>
          <w:sz w:val="24"/>
        </w:rPr>
      </w:pPr>
    </w:p>
    <w:p w14:paraId="62A41DE5">
      <w:pPr>
        <w:tabs>
          <w:tab w:val="left" w:pos="6300"/>
        </w:tabs>
        <w:snapToGrid w:val="0"/>
        <w:spacing w:line="500" w:lineRule="exact"/>
        <w:ind w:firstLine="570"/>
        <w:rPr>
          <w:rFonts w:hint="eastAsia" w:ascii="方正仿宋_GBK" w:hAnsi="宋体" w:eastAsia="方正仿宋_GBK"/>
          <w:sz w:val="24"/>
        </w:rPr>
      </w:pPr>
    </w:p>
    <w:p w14:paraId="43F0F55B">
      <w:pPr>
        <w:tabs>
          <w:tab w:val="left" w:pos="6300"/>
        </w:tabs>
        <w:snapToGrid w:val="0"/>
        <w:spacing w:line="500" w:lineRule="exact"/>
        <w:ind w:firstLine="570"/>
        <w:rPr>
          <w:rFonts w:hint="eastAsia" w:ascii="方正仿宋_GBK" w:hAnsi="宋体" w:eastAsia="方正仿宋_GBK"/>
          <w:sz w:val="24"/>
        </w:rPr>
      </w:pPr>
    </w:p>
    <w:p w14:paraId="1249B678">
      <w:pPr>
        <w:tabs>
          <w:tab w:val="left" w:pos="6300"/>
        </w:tabs>
        <w:snapToGrid w:val="0"/>
        <w:spacing w:line="500" w:lineRule="exact"/>
        <w:ind w:firstLine="570"/>
        <w:rPr>
          <w:rFonts w:hint="eastAsia" w:ascii="方正仿宋_GBK" w:hAnsi="宋体" w:eastAsia="方正仿宋_GBK"/>
          <w:sz w:val="24"/>
        </w:rPr>
      </w:pPr>
    </w:p>
    <w:p w14:paraId="2300E401">
      <w:pPr>
        <w:tabs>
          <w:tab w:val="left" w:pos="6300"/>
        </w:tabs>
        <w:snapToGrid w:val="0"/>
        <w:spacing w:line="500" w:lineRule="exact"/>
        <w:ind w:firstLine="570"/>
        <w:rPr>
          <w:rFonts w:hint="eastAsia" w:ascii="方正仿宋_GBK" w:hAnsi="宋体" w:eastAsia="方正仿宋_GBK"/>
          <w:sz w:val="24"/>
        </w:rPr>
      </w:pPr>
    </w:p>
    <w:p w14:paraId="744BE6A6">
      <w:pPr>
        <w:tabs>
          <w:tab w:val="left" w:pos="6300"/>
        </w:tabs>
        <w:snapToGrid w:val="0"/>
        <w:spacing w:line="500" w:lineRule="exact"/>
        <w:ind w:firstLine="570"/>
        <w:rPr>
          <w:rFonts w:hint="eastAsia" w:ascii="方正仿宋_GBK" w:hAnsi="宋体" w:eastAsia="方正仿宋_GBK"/>
          <w:sz w:val="24"/>
        </w:rPr>
      </w:pPr>
    </w:p>
    <w:p w14:paraId="44584E37">
      <w:pPr>
        <w:widowControl/>
        <w:spacing w:line="400" w:lineRule="exact"/>
        <w:ind w:firstLine="560" w:firstLineChars="200"/>
        <w:jc w:val="left"/>
        <w:rPr>
          <w:rFonts w:hint="eastAsia" w:ascii="方正仿宋_GBK" w:hAnsi="宋体" w:eastAsia="方正仿宋_GBK"/>
          <w:sz w:val="24"/>
          <w:szCs w:val="24"/>
        </w:rPr>
      </w:pPr>
      <w:r>
        <w:br w:type="column"/>
      </w:r>
      <w:r>
        <w:rPr>
          <w:rFonts w:hint="eastAsia" w:ascii="方正仿宋_GBK" w:hAnsi="宋体" w:eastAsia="方正仿宋_GBK"/>
          <w:sz w:val="24"/>
          <w:szCs w:val="24"/>
        </w:rPr>
        <w:t>（三）法定代表人授权委托书（格式）</w:t>
      </w:r>
    </w:p>
    <w:p w14:paraId="044CF1B9">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w:t>
      </w:r>
    </w:p>
    <w:p w14:paraId="3C5B7884">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8"/>
        </w:rPr>
        <w:t>询价项目名称</w:t>
      </w:r>
      <w:r>
        <w:rPr>
          <w:rFonts w:hint="eastAsia" w:ascii="方正仿宋_GBK" w:hAnsi="宋体" w:eastAsia="方正仿宋_GBK"/>
          <w:sz w:val="24"/>
        </w:rPr>
        <w:t>：</w:t>
      </w:r>
      <w:r>
        <w:rPr>
          <w:rFonts w:hint="eastAsia" w:ascii="方正仿宋_GBK" w:hAnsi="宋体" w:eastAsia="方正仿宋_GBK"/>
          <w:sz w:val="24"/>
          <w:u w:val="single"/>
        </w:rPr>
        <w:t xml:space="preserve">                                                </w:t>
      </w:r>
    </w:p>
    <w:p w14:paraId="585AB600">
      <w:pPr>
        <w:tabs>
          <w:tab w:val="left" w:pos="6300"/>
        </w:tabs>
        <w:snapToGrid w:val="0"/>
        <w:spacing w:line="500" w:lineRule="exact"/>
        <w:ind w:firstLine="570"/>
        <w:rPr>
          <w:rFonts w:hint="eastAsia" w:ascii="方正仿宋_GBK" w:hAnsi="宋体" w:eastAsia="方正仿宋_GBK"/>
          <w:sz w:val="24"/>
        </w:rPr>
      </w:pPr>
    </w:p>
    <w:p w14:paraId="3348428B">
      <w:pPr>
        <w:tabs>
          <w:tab w:val="left" w:pos="6300"/>
        </w:tabs>
        <w:snapToGrid w:val="0"/>
        <w:spacing w:line="500" w:lineRule="exact"/>
        <w:rPr>
          <w:rFonts w:hint="eastAsia"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w:t>
      </w:r>
      <w:r>
        <w:rPr>
          <w:rFonts w:hint="eastAsia" w:ascii="方正仿宋_GBK" w:hAnsi="宋体" w:eastAsia="方正仿宋_GBK"/>
          <w:sz w:val="24"/>
        </w:rPr>
        <w:t>（采购</w:t>
      </w:r>
      <w:r>
        <w:rPr>
          <w:rFonts w:hint="eastAsia" w:ascii="方正仿宋_GBK" w:hAnsi="宋体" w:eastAsia="方正仿宋_GBK"/>
          <w:sz w:val="24"/>
          <w:lang w:eastAsia="zh-CN"/>
        </w:rPr>
        <w:t>人</w:t>
      </w:r>
      <w:r>
        <w:rPr>
          <w:rFonts w:hint="eastAsia" w:ascii="方正仿宋_GBK" w:hAnsi="宋体" w:eastAsia="方正仿宋_GBK"/>
          <w:sz w:val="24"/>
        </w:rPr>
        <w:t>机构名称）：</w:t>
      </w:r>
    </w:p>
    <w:p w14:paraId="2AF62800">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（供应商法定代表人名称）是</w:t>
      </w:r>
      <w:r>
        <w:rPr>
          <w:rFonts w:hint="eastAsia" w:ascii="方正仿宋_GBK" w:hAnsi="宋体" w:eastAsia="方正仿宋_GBK"/>
          <w:sz w:val="24"/>
          <w:u w:val="single"/>
        </w:rPr>
        <w:t xml:space="preserve">                    </w:t>
      </w:r>
      <w:r>
        <w:rPr>
          <w:rFonts w:hint="eastAsia" w:ascii="方正仿宋_GBK" w:hAnsi="宋体" w:eastAsia="方正仿宋_GBK"/>
          <w:sz w:val="24"/>
        </w:rPr>
        <w:t>（供应商名称）的法定代表人，特授权</w:t>
      </w:r>
      <w:r>
        <w:rPr>
          <w:rFonts w:hint="eastAsia" w:ascii="方正仿宋_GBK" w:hAnsi="宋体" w:eastAsia="方正仿宋_GBK"/>
          <w:sz w:val="24"/>
          <w:u w:val="single"/>
        </w:rPr>
        <w:t xml:space="preserve">          </w:t>
      </w:r>
      <w:r>
        <w:rPr>
          <w:rFonts w:hint="eastAsia" w:ascii="方正仿宋_GBK" w:hAnsi="宋体" w:eastAsia="方正仿宋_GBK"/>
          <w:sz w:val="24"/>
        </w:rPr>
        <w:t>（被授权人姓名及身份证代码）代表我单位全权办理上述项目的报价、签约等具体工作，并签署全部有关文件、协议及合同。</w:t>
      </w:r>
    </w:p>
    <w:p w14:paraId="171270DA">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我单位对被授权人的</w:t>
      </w:r>
      <w:r>
        <w:rPr>
          <w:rFonts w:hint="eastAsia" w:ascii="方正仿宋_GBK" w:hAnsi="宋体" w:eastAsia="方正仿宋_GBK"/>
          <w:sz w:val="24"/>
          <w:szCs w:val="28"/>
        </w:rPr>
        <w:t>签署</w:t>
      </w:r>
      <w:r>
        <w:rPr>
          <w:rFonts w:hint="eastAsia" w:ascii="方正仿宋_GBK" w:hAnsi="宋体" w:eastAsia="方正仿宋_GBK"/>
          <w:sz w:val="24"/>
        </w:rPr>
        <w:t>负全部责任。</w:t>
      </w:r>
    </w:p>
    <w:p w14:paraId="56BE5D05">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在撤销授权的书面通知以前，本授权书一直有效。被授权人在授权书有效期内签署的所有文件不因授权的撤销而失效。</w:t>
      </w:r>
    </w:p>
    <w:p w14:paraId="66B43764">
      <w:pPr>
        <w:tabs>
          <w:tab w:val="left" w:pos="6300"/>
        </w:tabs>
        <w:snapToGrid w:val="0"/>
        <w:spacing w:line="500" w:lineRule="exact"/>
        <w:ind w:firstLine="570"/>
        <w:rPr>
          <w:rFonts w:hint="eastAsia" w:ascii="方正仿宋_GBK" w:hAnsi="宋体" w:eastAsia="方正仿宋_GBK"/>
          <w:sz w:val="24"/>
        </w:rPr>
      </w:pPr>
    </w:p>
    <w:p w14:paraId="25208F65">
      <w:pPr>
        <w:tabs>
          <w:tab w:val="left" w:pos="6300"/>
        </w:tabs>
        <w:snapToGrid w:val="0"/>
        <w:spacing w:line="500" w:lineRule="exact"/>
        <w:ind w:firstLine="570"/>
        <w:rPr>
          <w:rFonts w:hint="eastAsia" w:ascii="方正仿宋_GBK" w:hAnsi="宋体" w:eastAsia="方正仿宋_GBK"/>
          <w:sz w:val="24"/>
        </w:rPr>
      </w:pPr>
    </w:p>
    <w:p w14:paraId="725AA7E2">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被授权人：                                 供应商法定代表人：</w:t>
      </w:r>
    </w:p>
    <w:p w14:paraId="4FC2E40A">
      <w:pPr>
        <w:tabs>
          <w:tab w:val="left" w:pos="6300"/>
        </w:tabs>
        <w:snapToGrid w:val="0"/>
        <w:spacing w:line="500" w:lineRule="exact"/>
        <w:ind w:firstLine="570"/>
        <w:rPr>
          <w:rFonts w:hint="eastAsia" w:ascii="方正仿宋_GBK" w:hAnsi="宋体" w:eastAsia="方正仿宋_GBK"/>
          <w:sz w:val="24"/>
          <w:szCs w:val="28"/>
        </w:rPr>
      </w:pPr>
      <w:r>
        <w:rPr>
          <w:rFonts w:hint="eastAsia" w:ascii="方正仿宋_GBK" w:hAnsi="宋体" w:eastAsia="方正仿宋_GBK"/>
          <w:sz w:val="24"/>
          <w:szCs w:val="28"/>
        </w:rPr>
        <w:t>（签署或盖章）                                （签署或盖章）</w:t>
      </w:r>
    </w:p>
    <w:p w14:paraId="0CAE8B0D">
      <w:pPr>
        <w:tabs>
          <w:tab w:val="left" w:pos="6300"/>
        </w:tabs>
        <w:snapToGrid w:val="0"/>
        <w:spacing w:line="500" w:lineRule="exact"/>
        <w:ind w:firstLine="570"/>
        <w:rPr>
          <w:rFonts w:hint="eastAsia" w:ascii="方正仿宋_GBK" w:hAnsi="宋体" w:eastAsia="方正仿宋_GBK"/>
          <w:sz w:val="24"/>
          <w:szCs w:val="28"/>
        </w:rPr>
      </w:pPr>
    </w:p>
    <w:p w14:paraId="456CE4AB">
      <w:pPr>
        <w:tabs>
          <w:tab w:val="left" w:pos="6300"/>
        </w:tabs>
        <w:snapToGrid w:val="0"/>
        <w:spacing w:line="500" w:lineRule="exact"/>
        <w:ind w:firstLine="570"/>
        <w:rPr>
          <w:rFonts w:hint="eastAsia" w:ascii="方正仿宋_GBK" w:hAnsi="宋体" w:eastAsia="方正仿宋_GBK"/>
          <w:sz w:val="24"/>
        </w:rPr>
      </w:pPr>
    </w:p>
    <w:p w14:paraId="42D56389">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（附：被授权人身份证正反面复印件）</w:t>
      </w:r>
    </w:p>
    <w:p w14:paraId="0123D3A0">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w:t>
      </w:r>
    </w:p>
    <w:p w14:paraId="261287EE">
      <w:pPr>
        <w:tabs>
          <w:tab w:val="left" w:pos="6300"/>
        </w:tabs>
        <w:snapToGrid w:val="0"/>
        <w:spacing w:line="500" w:lineRule="exact"/>
        <w:ind w:firstLine="570"/>
        <w:rPr>
          <w:rFonts w:hint="eastAsia" w:ascii="方正仿宋_GBK" w:hAnsi="宋体" w:eastAsia="方正仿宋_GBK"/>
          <w:sz w:val="24"/>
        </w:rPr>
      </w:pPr>
    </w:p>
    <w:p w14:paraId="01DC6E4F">
      <w:pPr>
        <w:tabs>
          <w:tab w:val="left" w:pos="6300"/>
        </w:tabs>
        <w:snapToGrid w:val="0"/>
        <w:spacing w:line="500" w:lineRule="exact"/>
        <w:ind w:firstLine="570"/>
        <w:rPr>
          <w:rFonts w:hint="eastAsia" w:ascii="方正仿宋_GBK" w:hAnsi="宋体" w:eastAsia="方正仿宋_GBK"/>
          <w:sz w:val="24"/>
        </w:rPr>
      </w:pPr>
    </w:p>
    <w:p w14:paraId="54290914">
      <w:pPr>
        <w:tabs>
          <w:tab w:val="left" w:pos="6300"/>
        </w:tabs>
        <w:snapToGrid w:val="0"/>
        <w:spacing w:line="500" w:lineRule="exact"/>
        <w:ind w:right="480" w:firstLine="570"/>
        <w:jc w:val="right"/>
        <w:rPr>
          <w:rFonts w:hint="eastAsia" w:ascii="方正仿宋_GBK" w:hAnsi="宋体" w:eastAsia="方正仿宋_GBK"/>
          <w:sz w:val="24"/>
        </w:rPr>
      </w:pPr>
      <w:r>
        <w:rPr>
          <w:rFonts w:hint="eastAsia" w:ascii="方正仿宋_GBK" w:hAnsi="宋体" w:eastAsia="方正仿宋_GBK"/>
          <w:sz w:val="24"/>
        </w:rPr>
        <w:t>（供应商公章）</w:t>
      </w:r>
    </w:p>
    <w:p w14:paraId="5C3E364D">
      <w:pPr>
        <w:tabs>
          <w:tab w:val="left" w:pos="6300"/>
        </w:tabs>
        <w:snapToGrid w:val="0"/>
        <w:spacing w:line="500" w:lineRule="exact"/>
        <w:ind w:right="480" w:firstLine="570"/>
        <w:jc w:val="right"/>
        <w:rPr>
          <w:rFonts w:hint="eastAsia" w:ascii="方正仿宋_GBK" w:hAnsi="宋体" w:eastAsia="方正仿宋_GBK"/>
          <w:sz w:val="24"/>
        </w:rPr>
      </w:pPr>
      <w:r>
        <w:rPr>
          <w:rFonts w:hint="eastAsia" w:ascii="方正仿宋_GBK" w:hAnsi="宋体" w:eastAsia="方正仿宋_GBK"/>
          <w:sz w:val="24"/>
        </w:rPr>
        <w:t>年   月   日</w:t>
      </w:r>
    </w:p>
    <w:p w14:paraId="5027F8D5">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被授权人电话：XXXXXXX     电子邮箱：XXXXXX@XXXXX（若法定代表人办理并签署响应文件的可不填写）</w:t>
      </w:r>
    </w:p>
    <w:p w14:paraId="55EF7418">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注：</w:t>
      </w:r>
    </w:p>
    <w:p w14:paraId="61084644">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1.若为法定代表人办理并签署响应文件的，不提供此文件。</w:t>
      </w:r>
    </w:p>
    <w:p w14:paraId="45F7E859">
      <w:pPr>
        <w:tabs>
          <w:tab w:val="left" w:pos="6300"/>
        </w:tabs>
        <w:snapToGrid w:val="0"/>
        <w:spacing w:line="400" w:lineRule="exact"/>
        <w:ind w:firstLine="573"/>
        <w:rPr>
          <w:rFonts w:hint="eastAsia" w:ascii="方正仿宋_GBK" w:hAnsi="仿宋" w:eastAsia="方正仿宋_GBK"/>
          <w:sz w:val="24"/>
        </w:rPr>
      </w:pPr>
      <w:r>
        <w:rPr>
          <w:rFonts w:hint="eastAsia" w:ascii="方正仿宋_GBK" w:hAnsi="仿宋" w:eastAsia="方正仿宋_GBK"/>
          <w:sz w:val="24"/>
        </w:rPr>
        <w:t>2.若为联合体参与的，法定代表人授权委托书由联合体主办方</w:t>
      </w:r>
      <w:r>
        <w:rPr>
          <w:rFonts w:hint="eastAsia" w:ascii="方正仿宋_GBK" w:hAnsi="仿宋" w:eastAsia="方正仿宋_GBK" w:cs="宋体"/>
          <w:kern w:val="0"/>
          <w:sz w:val="24"/>
          <w:szCs w:val="24"/>
        </w:rPr>
        <w:t>（主体）</w:t>
      </w:r>
      <w:r>
        <w:rPr>
          <w:rFonts w:hint="eastAsia" w:ascii="方正仿宋_GBK" w:hAnsi="仿宋" w:eastAsia="方正仿宋_GBK"/>
          <w:sz w:val="24"/>
        </w:rPr>
        <w:t>出具。</w:t>
      </w:r>
    </w:p>
    <w:p w14:paraId="39076D4A">
      <w:pPr>
        <w:widowControl/>
        <w:spacing w:line="400" w:lineRule="exact"/>
        <w:ind w:firstLine="560" w:firstLineChars="200"/>
        <w:jc w:val="left"/>
        <w:rPr>
          <w:rFonts w:hint="eastAsia" w:ascii="方正仿宋_GBK" w:hAnsi="宋体" w:eastAsia="方正仿宋_GBK"/>
          <w:sz w:val="24"/>
          <w:szCs w:val="24"/>
        </w:rPr>
      </w:pPr>
      <w:r>
        <w:rPr>
          <w:rFonts w:ascii="宋体" w:hAnsi="宋体"/>
        </w:rPr>
        <w:br w:type="column"/>
      </w:r>
      <w:r>
        <w:rPr>
          <w:rFonts w:hint="eastAsia" w:ascii="方正仿宋_GBK" w:hAnsi="宋体" w:eastAsia="方正仿宋_GBK"/>
          <w:sz w:val="24"/>
          <w:szCs w:val="24"/>
        </w:rPr>
        <w:t>（四）基本资格条件承诺函（格式）</w:t>
      </w:r>
    </w:p>
    <w:p w14:paraId="7767107D">
      <w:pPr>
        <w:tabs>
          <w:tab w:val="left" w:pos="6300"/>
        </w:tabs>
        <w:snapToGrid w:val="0"/>
        <w:spacing w:line="500" w:lineRule="exact"/>
        <w:ind w:firstLine="643" w:firstLineChars="200"/>
        <w:jc w:val="center"/>
        <w:rPr>
          <w:rFonts w:hint="eastAsia" w:ascii="方正仿宋_GBK" w:hAnsi="方正仿宋_GBK" w:eastAsia="方正仿宋_GBK" w:cs="方正仿宋_GBK"/>
          <w:b/>
          <w:bCs/>
          <w:sz w:val="32"/>
          <w:szCs w:val="32"/>
        </w:rPr>
      </w:pPr>
      <w:r>
        <w:rPr>
          <w:rFonts w:hint="eastAsia" w:ascii="方正仿宋_GBK" w:hAnsi="方正仿宋_GBK" w:eastAsia="方正仿宋_GBK" w:cs="方正仿宋_GBK"/>
          <w:b/>
          <w:bCs/>
          <w:sz w:val="32"/>
          <w:szCs w:val="32"/>
        </w:rPr>
        <w:t>基本资格条件承诺函</w:t>
      </w:r>
    </w:p>
    <w:p w14:paraId="488B38B8">
      <w:pPr>
        <w:tabs>
          <w:tab w:val="left" w:pos="6300"/>
        </w:tabs>
        <w:snapToGrid w:val="0"/>
        <w:spacing w:line="530" w:lineRule="exact"/>
        <w:rPr>
          <w:sz w:val="24"/>
        </w:rPr>
      </w:pPr>
    </w:p>
    <w:p w14:paraId="1AF9CE78">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致</w:t>
      </w:r>
      <w:r>
        <w:rPr>
          <w:rFonts w:hint="eastAsia" w:ascii="方正仿宋_GBK" w:hAnsi="仿宋" w:eastAsia="方正仿宋_GBK"/>
          <w:sz w:val="24"/>
          <w:u w:val="single"/>
        </w:rPr>
        <w:t xml:space="preserve">                   </w:t>
      </w:r>
      <w:r>
        <w:rPr>
          <w:rFonts w:hint="eastAsia" w:ascii="方正仿宋_GBK" w:hAnsi="仿宋" w:eastAsia="方正仿宋_GBK"/>
          <w:sz w:val="24"/>
          <w:u w:val="single"/>
          <w:lang w:eastAsia="zh-CN"/>
        </w:rPr>
        <w:t>（</w:t>
      </w:r>
      <w:r>
        <w:rPr>
          <w:rFonts w:hint="eastAsia" w:ascii="方正仿宋_GBK" w:hAnsi="宋体" w:eastAsia="方正仿宋_GBK"/>
          <w:sz w:val="24"/>
        </w:rPr>
        <w:t>采购</w:t>
      </w:r>
      <w:r>
        <w:rPr>
          <w:rFonts w:hint="eastAsia" w:ascii="方正仿宋_GBK" w:hAnsi="宋体" w:eastAsia="方正仿宋_GBK"/>
          <w:sz w:val="24"/>
          <w:lang w:eastAsia="zh-CN"/>
        </w:rPr>
        <w:t>人</w:t>
      </w:r>
      <w:r>
        <w:rPr>
          <w:rFonts w:hint="eastAsia" w:ascii="方正仿宋_GBK" w:hAnsi="宋体" w:eastAsia="方正仿宋_GBK"/>
          <w:sz w:val="24"/>
        </w:rPr>
        <w:t>机构名称</w:t>
      </w:r>
      <w:r>
        <w:rPr>
          <w:rFonts w:hint="eastAsia" w:ascii="方正仿宋_GBK" w:hAnsi="仿宋" w:eastAsia="方正仿宋_GBK"/>
          <w:sz w:val="24"/>
          <w:u w:val="single"/>
          <w:lang w:eastAsia="zh-CN"/>
        </w:rPr>
        <w:t>）</w:t>
      </w:r>
      <w:r>
        <w:rPr>
          <w:rFonts w:hint="eastAsia" w:ascii="方正仿宋_GBK" w:hAnsi="仿宋" w:eastAsia="方正仿宋_GBK"/>
          <w:sz w:val="24"/>
        </w:rPr>
        <w:t>：</w:t>
      </w:r>
    </w:p>
    <w:p w14:paraId="4D5B141B">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 xml:space="preserve">    </w:t>
      </w:r>
      <w:r>
        <w:rPr>
          <w:rFonts w:hint="eastAsia" w:ascii="方正仿宋_GBK" w:hAnsi="仿宋" w:eastAsia="方正仿宋_GBK"/>
          <w:sz w:val="24"/>
          <w:u w:val="single"/>
        </w:rPr>
        <w:t xml:space="preserve">              </w:t>
      </w:r>
      <w:r>
        <w:rPr>
          <w:rFonts w:hint="eastAsia" w:ascii="方正仿宋_GBK" w:hAnsi="仿宋" w:eastAsia="方正仿宋_GBK"/>
          <w:sz w:val="24"/>
        </w:rPr>
        <w:t>（供应商名称）郑重承诺：</w:t>
      </w:r>
    </w:p>
    <w:p w14:paraId="7E9DAE27">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1.我方具有良好的商业信誉和健全的财务会计制度，具有履行合同所必需的设备和专业技术能力，具</w:t>
      </w:r>
      <w:r>
        <w:rPr>
          <w:rFonts w:hint="eastAsia" w:ascii="方正仿宋_GBK" w:hAnsi="仿宋" w:eastAsia="方正仿宋_GBK"/>
          <w:sz w:val="24"/>
          <w:lang w:val="zh-CN"/>
        </w:rPr>
        <w:t>有依法缴纳税收和社会保障金的良好记录</w:t>
      </w:r>
      <w:r>
        <w:rPr>
          <w:rFonts w:hint="eastAsia" w:ascii="方正仿宋_GBK" w:hAnsi="仿宋" w:eastAsia="方正仿宋_GBK"/>
          <w:sz w:val="24"/>
        </w:rPr>
        <w:t>，参加本项目采购活动前三年内无重大违法活动记录。</w:t>
      </w:r>
    </w:p>
    <w:p w14:paraId="46C6BEFC">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2.我方未列入在信用中国网站（www.creditchina.gov.cn）“失信被执行人”、“重大税收违法案件当事人名单”中，也未列入中国政府采购网（www.ccgp.gov.cn）“政府采购严重违法失信行为记录名单”中。</w:t>
      </w:r>
    </w:p>
    <w:p w14:paraId="74131723">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3.我方在采购项目评审（评标）环节结束后，随时接受采购人、采购代理机构的检查验证，配合提供相关证明材料，证明符合《中华人民共和国政府采购法》规定的供应商基本资格条件。</w:t>
      </w:r>
    </w:p>
    <w:p w14:paraId="3A19979E">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我方对以上承诺负全部法律责任。</w:t>
      </w:r>
    </w:p>
    <w:p w14:paraId="4C5D75C2">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特此承诺。</w:t>
      </w:r>
    </w:p>
    <w:p w14:paraId="307CB2AA">
      <w:pPr>
        <w:tabs>
          <w:tab w:val="left" w:pos="6300"/>
        </w:tabs>
        <w:snapToGrid w:val="0"/>
        <w:spacing w:line="500" w:lineRule="exact"/>
        <w:ind w:firstLine="480" w:firstLineChars="200"/>
        <w:rPr>
          <w:rFonts w:hint="eastAsia" w:ascii="方正仿宋_GBK" w:hAnsi="仿宋" w:eastAsia="方正仿宋_GBK"/>
          <w:sz w:val="24"/>
        </w:rPr>
      </w:pPr>
    </w:p>
    <w:p w14:paraId="2179D31E">
      <w:pPr>
        <w:tabs>
          <w:tab w:val="left" w:pos="6300"/>
        </w:tabs>
        <w:snapToGrid w:val="0"/>
        <w:spacing w:line="500" w:lineRule="exact"/>
        <w:ind w:firstLine="480" w:firstLineChars="200"/>
        <w:jc w:val="right"/>
        <w:rPr>
          <w:rFonts w:hint="eastAsia" w:ascii="方正仿宋_GBK" w:hAnsi="仿宋" w:eastAsia="方正仿宋_GBK"/>
          <w:sz w:val="24"/>
        </w:rPr>
      </w:pPr>
      <w:r>
        <w:rPr>
          <w:rFonts w:hint="eastAsia" w:ascii="方正仿宋_GBK" w:hAnsi="仿宋" w:eastAsia="方正仿宋_GBK"/>
          <w:sz w:val="24"/>
        </w:rPr>
        <w:t>（供应商公章）</w:t>
      </w:r>
    </w:p>
    <w:p w14:paraId="41D76222">
      <w:pPr>
        <w:widowControl/>
        <w:spacing w:line="400" w:lineRule="exact"/>
        <w:ind w:firstLine="7920" w:firstLineChars="3300"/>
        <w:jc w:val="left"/>
        <w:rPr>
          <w:rFonts w:hint="eastAsia" w:ascii="方正仿宋_GBK" w:hAnsi="宋体" w:eastAsia="方正仿宋_GBK"/>
          <w:sz w:val="24"/>
          <w:szCs w:val="24"/>
        </w:rPr>
      </w:pPr>
      <w:r>
        <w:rPr>
          <w:rFonts w:hint="eastAsia" w:ascii="方正仿宋_GBK" w:hAnsi="仿宋" w:eastAsia="方正仿宋_GBK"/>
          <w:sz w:val="24"/>
        </w:rPr>
        <w:t>年   月   日</w:t>
      </w:r>
    </w:p>
    <w:p w14:paraId="0720A048">
      <w:pPr>
        <w:widowControl/>
        <w:spacing w:line="400" w:lineRule="exact"/>
        <w:ind w:firstLine="560" w:firstLineChars="200"/>
        <w:jc w:val="left"/>
        <w:rPr>
          <w:rFonts w:hint="eastAsia" w:ascii="方正仿宋_GBK" w:hAnsi="宋体" w:eastAsia="方正仿宋_GBK"/>
          <w:sz w:val="24"/>
          <w:szCs w:val="24"/>
        </w:rPr>
      </w:pPr>
      <w:r>
        <w:rPr>
          <w:rFonts w:ascii="方正仿宋_GBK" w:hAnsi="宋体" w:eastAsia="方正仿宋_GBK"/>
        </w:rPr>
        <w:br w:type="page"/>
      </w:r>
      <w:r>
        <w:rPr>
          <w:rFonts w:hint="eastAsia" w:ascii="方正仿宋_GBK" w:hAnsi="宋体" w:eastAsia="方正仿宋_GBK"/>
          <w:sz w:val="24"/>
          <w:szCs w:val="24"/>
        </w:rPr>
        <w:t>（五）特定资格条件证书或证明文件</w:t>
      </w:r>
    </w:p>
    <w:p w14:paraId="560422AE">
      <w:pPr>
        <w:widowControl/>
        <w:spacing w:line="400" w:lineRule="exact"/>
        <w:ind w:firstLine="480" w:firstLineChars="200"/>
        <w:jc w:val="left"/>
        <w:rPr>
          <w:rFonts w:hint="eastAsia" w:ascii="方正仿宋_GBK" w:hAnsi="宋体" w:eastAsia="方正仿宋_GBK"/>
          <w:sz w:val="24"/>
          <w:szCs w:val="24"/>
        </w:rPr>
      </w:pPr>
    </w:p>
    <w:p w14:paraId="62F923F5">
      <w:pPr>
        <w:pStyle w:val="3"/>
        <w:adjustRightInd w:val="0"/>
        <w:snapToGrid w:val="0"/>
        <w:spacing w:before="0" w:after="0" w:line="400" w:lineRule="exact"/>
        <w:ind w:firstLine="482" w:firstLineChars="200"/>
        <w:rPr>
          <w:rFonts w:hint="eastAsia" w:ascii="方正仿宋_GBK" w:hAnsi="宋体" w:eastAsia="方正仿宋_GBK"/>
          <w:sz w:val="24"/>
        </w:rPr>
      </w:pPr>
      <w:r>
        <w:rPr>
          <w:rFonts w:ascii="方正仿宋_GBK" w:hAnsi="宋体" w:eastAsia="方正仿宋_GBK"/>
          <w:sz w:val="24"/>
          <w:szCs w:val="24"/>
        </w:rPr>
        <w:br w:type="page"/>
      </w:r>
      <w:bookmarkStart w:id="655" w:name="_Toc106034812"/>
      <w:bookmarkStart w:id="656" w:name="_Toc21519"/>
      <w:bookmarkStart w:id="657" w:name="_Toc1441399918"/>
      <w:bookmarkStart w:id="658" w:name="_Toc65660383"/>
      <w:bookmarkStart w:id="659" w:name="_Toc14360"/>
      <w:bookmarkStart w:id="660" w:name="_Toc1354598564"/>
      <w:bookmarkStart w:id="661" w:name="_Toc2114336778"/>
      <w:bookmarkStart w:id="662" w:name="_Toc15815"/>
      <w:bookmarkStart w:id="663" w:name="_Toc54482711"/>
      <w:bookmarkStart w:id="664" w:name="_Toc2080"/>
      <w:bookmarkStart w:id="665" w:name="_Toc1724337904"/>
      <w:bookmarkStart w:id="666" w:name="_Toc813704578"/>
      <w:bookmarkStart w:id="667" w:name="_Toc2077647219"/>
      <w:bookmarkStart w:id="668" w:name="_Toc1700087621"/>
      <w:bookmarkStart w:id="669" w:name="_Toc1045197414"/>
      <w:bookmarkStart w:id="670" w:name="_Toc1703"/>
      <w:bookmarkStart w:id="671" w:name="_Toc17010"/>
      <w:r>
        <w:rPr>
          <w:rFonts w:hint="eastAsia" w:ascii="方正仿宋_GBK" w:hAnsi="宋体" w:eastAsia="方正仿宋_GBK"/>
          <w:sz w:val="24"/>
        </w:rPr>
        <w:t>五、</w:t>
      </w:r>
      <w:bookmarkEnd w:id="652"/>
      <w:bookmarkEnd w:id="653"/>
      <w:bookmarkEnd w:id="654"/>
      <w:r>
        <w:rPr>
          <w:rFonts w:hint="eastAsia" w:ascii="方正仿宋_GBK" w:hAnsi="宋体" w:eastAsia="方正仿宋_GBK"/>
          <w:sz w:val="24"/>
        </w:rPr>
        <w:t>其他资料</w:t>
      </w:r>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p>
    <w:p w14:paraId="7278A387">
      <w:pPr>
        <w:widowControl/>
        <w:spacing w:line="400" w:lineRule="exact"/>
        <w:ind w:firstLine="480" w:firstLineChars="200"/>
        <w:jc w:val="left"/>
        <w:rPr>
          <w:rFonts w:hint="eastAsia" w:ascii="方正仿宋_GBK" w:hAnsi="宋体" w:eastAsia="方正仿宋_GBK"/>
          <w:sz w:val="24"/>
          <w:szCs w:val="24"/>
        </w:rPr>
      </w:pP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一</w:t>
      </w:r>
      <w:r>
        <w:rPr>
          <w:rFonts w:hint="eastAsia" w:ascii="方正仿宋_GBK" w:hAnsi="宋体" w:eastAsia="方正仿宋_GBK"/>
          <w:sz w:val="24"/>
          <w:szCs w:val="24"/>
        </w:rPr>
        <w:t>）投标企业对公账户开户银行许可证或基本存款账户信息（账户与缴纳保证金的账户一致）复印件加盖鲜章（原件备查）；缴纳保证金的凭证复印件加盖鲜章（原件备查）</w:t>
      </w:r>
      <w:r>
        <w:rPr>
          <w:rFonts w:hint="eastAsia" w:ascii="方正仿宋_GBK" w:hAnsi="宋体" w:eastAsia="方正仿宋_GBK"/>
          <w:sz w:val="24"/>
          <w:szCs w:val="24"/>
          <w:lang w:eastAsia="zh-CN"/>
        </w:rPr>
        <w:t>。</w:t>
      </w:r>
    </w:p>
    <w:p w14:paraId="7774EA72">
      <w:pPr>
        <w:widowControl/>
        <w:spacing w:line="400" w:lineRule="exact"/>
        <w:ind w:firstLine="480" w:firstLineChars="200"/>
        <w:jc w:val="left"/>
        <w:rPr>
          <w:rFonts w:hint="eastAsia" w:ascii="方正仿宋_GBK" w:hAnsi="宋体" w:eastAsia="方正仿宋_GBK"/>
          <w:sz w:val="24"/>
          <w:szCs w:val="24"/>
        </w:rPr>
      </w:pPr>
      <w:r>
        <w:rPr>
          <w:rFonts w:hint="eastAsia" w:ascii="方正仿宋_GBK" w:hAnsi="宋体" w:eastAsia="方正仿宋_GBK"/>
          <w:sz w:val="24"/>
          <w:szCs w:val="24"/>
        </w:rPr>
        <w:t>（</w:t>
      </w:r>
      <w:r>
        <w:rPr>
          <w:rFonts w:hint="eastAsia" w:ascii="方正仿宋_GBK" w:hAnsi="宋体" w:eastAsia="方正仿宋_GBK"/>
          <w:sz w:val="24"/>
          <w:szCs w:val="24"/>
          <w:lang w:val="en-US" w:eastAsia="zh-CN"/>
        </w:rPr>
        <w:t>二</w:t>
      </w:r>
      <w:r>
        <w:rPr>
          <w:rFonts w:hint="eastAsia" w:ascii="方正仿宋_GBK" w:hAnsi="宋体" w:eastAsia="方正仿宋_GBK"/>
          <w:sz w:val="24"/>
          <w:szCs w:val="24"/>
        </w:rPr>
        <w:t>）其他与项目有关的资料（自附）</w:t>
      </w:r>
      <w:r>
        <w:rPr>
          <w:rFonts w:hint="eastAsia" w:ascii="方正仿宋_GBK" w:hAnsi="宋体" w:eastAsia="方正仿宋_GBK" w:cs="Times New Roman"/>
          <w:sz w:val="24"/>
          <w:szCs w:val="24"/>
          <w:lang w:eastAsia="zh-CN"/>
        </w:rPr>
        <w:t>。</w:t>
      </w:r>
    </w:p>
    <w:p w14:paraId="2428FC71">
      <w:pPr>
        <w:widowControl/>
        <w:spacing w:line="400" w:lineRule="exact"/>
        <w:ind w:firstLine="960" w:firstLineChars="400"/>
        <w:jc w:val="left"/>
        <w:rPr>
          <w:rFonts w:hint="eastAsia" w:ascii="方正仿宋_GBK" w:hAnsi="宋体" w:eastAsia="方正仿宋_GBK"/>
          <w:sz w:val="24"/>
          <w:szCs w:val="24"/>
        </w:rPr>
      </w:pPr>
    </w:p>
    <w:p w14:paraId="42527FAC">
      <w:pPr>
        <w:widowControl/>
        <w:spacing w:line="400" w:lineRule="exact"/>
        <w:ind w:firstLine="720" w:firstLineChars="300"/>
        <w:jc w:val="left"/>
        <w:rPr>
          <w:rFonts w:hint="eastAsia" w:ascii="方正仿宋_GBK" w:hAnsi="宋体" w:eastAsia="方正仿宋_GBK"/>
          <w:sz w:val="24"/>
          <w:szCs w:val="24"/>
        </w:rPr>
      </w:pPr>
    </w:p>
    <w:p w14:paraId="0FCCE9BC">
      <w:pPr>
        <w:spacing w:line="360" w:lineRule="auto"/>
        <w:ind w:firstLine="0" w:firstLineChars="0"/>
        <w:jc w:val="center"/>
        <w:rPr>
          <w:rFonts w:hint="eastAsia" w:ascii="方正仿宋_GBK" w:hAnsi="宋体" w:eastAsia="方正仿宋_GBK"/>
          <w:sz w:val="24"/>
          <w:szCs w:val="24"/>
        </w:rPr>
      </w:pPr>
    </w:p>
    <w:p w14:paraId="031636E6">
      <w:pPr>
        <w:spacing w:line="360" w:lineRule="auto"/>
        <w:ind w:firstLine="0" w:firstLineChars="0"/>
        <w:jc w:val="center"/>
        <w:rPr>
          <w:rFonts w:hint="eastAsia" w:ascii="方正仿宋_GBK" w:hAnsi="宋体" w:eastAsia="方正仿宋_GBK"/>
          <w:sz w:val="24"/>
          <w:szCs w:val="24"/>
        </w:rPr>
      </w:pPr>
    </w:p>
    <w:p w14:paraId="59F91903">
      <w:pPr>
        <w:spacing w:line="360" w:lineRule="auto"/>
        <w:ind w:firstLine="0" w:firstLineChars="0"/>
        <w:jc w:val="center"/>
        <w:rPr>
          <w:rFonts w:hint="eastAsia" w:ascii="方正仿宋_GBK" w:hAnsi="宋体" w:eastAsia="方正仿宋_GBK"/>
          <w:sz w:val="24"/>
          <w:szCs w:val="24"/>
        </w:rPr>
      </w:pPr>
    </w:p>
    <w:p w14:paraId="31A88315">
      <w:pPr>
        <w:spacing w:line="360" w:lineRule="auto"/>
        <w:ind w:firstLine="0" w:firstLineChars="0"/>
        <w:jc w:val="center"/>
        <w:rPr>
          <w:rFonts w:hint="eastAsia" w:ascii="方正仿宋_GBK" w:hAnsi="宋体" w:eastAsia="方正仿宋_GBK"/>
          <w:sz w:val="24"/>
          <w:szCs w:val="24"/>
        </w:rPr>
      </w:pPr>
    </w:p>
    <w:p w14:paraId="4B93EBD9">
      <w:pPr>
        <w:spacing w:line="360" w:lineRule="auto"/>
        <w:ind w:firstLine="0" w:firstLineChars="0"/>
        <w:jc w:val="center"/>
        <w:rPr>
          <w:rFonts w:hint="eastAsia" w:ascii="方正仿宋_GBK" w:hAnsi="宋体" w:eastAsia="方正仿宋_GBK"/>
          <w:sz w:val="24"/>
          <w:szCs w:val="24"/>
        </w:rPr>
      </w:pPr>
    </w:p>
    <w:p w14:paraId="2A2C2ADE">
      <w:pPr>
        <w:spacing w:line="360" w:lineRule="auto"/>
        <w:ind w:firstLine="0" w:firstLineChars="0"/>
        <w:jc w:val="center"/>
        <w:rPr>
          <w:rFonts w:hint="eastAsia" w:ascii="方正仿宋_GBK" w:hAnsi="宋体" w:eastAsia="方正仿宋_GBK"/>
          <w:sz w:val="24"/>
          <w:szCs w:val="24"/>
        </w:rPr>
      </w:pPr>
    </w:p>
    <w:p w14:paraId="5B883820">
      <w:pPr>
        <w:spacing w:line="360" w:lineRule="auto"/>
        <w:ind w:firstLine="0" w:firstLineChars="0"/>
        <w:jc w:val="center"/>
        <w:rPr>
          <w:rFonts w:hint="eastAsia" w:ascii="方正仿宋_GBK" w:hAnsi="宋体" w:eastAsia="方正仿宋_GBK"/>
          <w:sz w:val="24"/>
          <w:szCs w:val="24"/>
        </w:rPr>
      </w:pPr>
    </w:p>
    <w:p w14:paraId="3984C7A6">
      <w:pPr>
        <w:spacing w:line="360" w:lineRule="auto"/>
        <w:ind w:firstLine="0" w:firstLineChars="0"/>
        <w:jc w:val="center"/>
        <w:rPr>
          <w:rFonts w:hint="eastAsia" w:ascii="方正仿宋_GBK" w:hAnsi="宋体" w:eastAsia="方正仿宋_GBK"/>
          <w:sz w:val="24"/>
          <w:szCs w:val="24"/>
        </w:rPr>
      </w:pPr>
    </w:p>
    <w:p w14:paraId="7AE97830">
      <w:pPr>
        <w:spacing w:line="360" w:lineRule="auto"/>
        <w:ind w:firstLine="0" w:firstLineChars="0"/>
        <w:jc w:val="center"/>
        <w:rPr>
          <w:rFonts w:hint="eastAsia" w:ascii="方正仿宋_GBK" w:hAnsi="宋体" w:eastAsia="方正仿宋_GBK"/>
          <w:sz w:val="24"/>
          <w:szCs w:val="24"/>
        </w:rPr>
      </w:pPr>
    </w:p>
    <w:p w14:paraId="1173C276">
      <w:pPr>
        <w:spacing w:line="360" w:lineRule="auto"/>
        <w:ind w:firstLine="0" w:firstLineChars="0"/>
        <w:jc w:val="center"/>
        <w:rPr>
          <w:rFonts w:hint="eastAsia" w:ascii="方正仿宋_GBK" w:hAnsi="宋体" w:eastAsia="方正仿宋_GBK"/>
          <w:sz w:val="24"/>
          <w:szCs w:val="24"/>
        </w:rPr>
      </w:pPr>
    </w:p>
    <w:p w14:paraId="6A780924">
      <w:pPr>
        <w:spacing w:line="360" w:lineRule="auto"/>
        <w:ind w:firstLine="0" w:firstLineChars="0"/>
        <w:jc w:val="center"/>
        <w:rPr>
          <w:rFonts w:hint="eastAsia" w:ascii="方正仿宋_GBK" w:hAnsi="宋体" w:eastAsia="方正仿宋_GBK"/>
          <w:sz w:val="24"/>
          <w:szCs w:val="24"/>
        </w:rPr>
      </w:pPr>
    </w:p>
    <w:p w14:paraId="660FF329">
      <w:pPr>
        <w:spacing w:line="360" w:lineRule="auto"/>
        <w:ind w:firstLine="0" w:firstLineChars="0"/>
        <w:jc w:val="center"/>
        <w:rPr>
          <w:rFonts w:hint="eastAsia" w:ascii="方正仿宋_GBK" w:hAnsi="宋体" w:eastAsia="方正仿宋_GBK"/>
          <w:sz w:val="24"/>
          <w:szCs w:val="24"/>
        </w:rPr>
      </w:pPr>
    </w:p>
    <w:p w14:paraId="6A4125BD">
      <w:pPr>
        <w:spacing w:line="360" w:lineRule="auto"/>
        <w:ind w:firstLine="0" w:firstLineChars="0"/>
        <w:jc w:val="center"/>
        <w:rPr>
          <w:rFonts w:hint="eastAsia" w:ascii="方正仿宋_GBK" w:hAnsi="宋体" w:eastAsia="方正仿宋_GBK"/>
          <w:sz w:val="24"/>
          <w:szCs w:val="24"/>
        </w:rPr>
      </w:pPr>
    </w:p>
    <w:p w14:paraId="1A7CEC06">
      <w:pPr>
        <w:spacing w:line="360" w:lineRule="auto"/>
        <w:ind w:firstLine="0" w:firstLineChars="0"/>
        <w:jc w:val="center"/>
        <w:rPr>
          <w:rFonts w:hint="eastAsia" w:ascii="方正仿宋_GBK" w:hAnsi="宋体" w:eastAsia="方正仿宋_GBK"/>
          <w:sz w:val="24"/>
          <w:szCs w:val="24"/>
        </w:rPr>
      </w:pPr>
    </w:p>
    <w:p w14:paraId="7438525D">
      <w:pPr>
        <w:spacing w:line="360" w:lineRule="auto"/>
        <w:ind w:firstLine="0" w:firstLineChars="0"/>
        <w:jc w:val="center"/>
        <w:rPr>
          <w:rFonts w:hint="eastAsia" w:ascii="方正仿宋_GBK" w:hAnsi="宋体" w:eastAsia="方正仿宋_GBK"/>
          <w:sz w:val="24"/>
          <w:szCs w:val="24"/>
        </w:rPr>
      </w:pPr>
    </w:p>
    <w:p w14:paraId="337E3532">
      <w:pPr>
        <w:spacing w:line="360" w:lineRule="auto"/>
        <w:ind w:firstLine="0" w:firstLineChars="0"/>
        <w:jc w:val="center"/>
        <w:rPr>
          <w:rFonts w:hint="eastAsia" w:ascii="方正仿宋_GBK" w:hAnsi="宋体" w:eastAsia="方正仿宋_GBK"/>
          <w:sz w:val="24"/>
          <w:szCs w:val="24"/>
        </w:rPr>
      </w:pPr>
    </w:p>
    <w:p w14:paraId="12B6BE61">
      <w:pPr>
        <w:spacing w:line="360" w:lineRule="auto"/>
        <w:ind w:firstLine="0" w:firstLineChars="0"/>
        <w:jc w:val="center"/>
        <w:rPr>
          <w:rFonts w:hint="eastAsia" w:ascii="方正仿宋_GBK" w:hAnsi="宋体" w:eastAsia="方正仿宋_GBK"/>
          <w:sz w:val="24"/>
          <w:szCs w:val="24"/>
        </w:rPr>
      </w:pPr>
    </w:p>
    <w:p w14:paraId="64AF286C">
      <w:pPr>
        <w:spacing w:line="360" w:lineRule="auto"/>
        <w:ind w:firstLine="0" w:firstLineChars="0"/>
        <w:jc w:val="center"/>
        <w:rPr>
          <w:rFonts w:hint="eastAsia" w:ascii="方正仿宋_GBK" w:hAnsi="宋体" w:eastAsia="方正仿宋_GBK"/>
          <w:sz w:val="24"/>
          <w:szCs w:val="24"/>
        </w:rPr>
      </w:pPr>
    </w:p>
    <w:p w14:paraId="2B101002">
      <w:pPr>
        <w:spacing w:line="360" w:lineRule="auto"/>
        <w:ind w:firstLine="0" w:firstLineChars="0"/>
        <w:jc w:val="center"/>
        <w:rPr>
          <w:rFonts w:hint="eastAsia" w:ascii="方正仿宋_GBK" w:hAnsi="宋体" w:eastAsia="方正仿宋_GBK"/>
          <w:sz w:val="24"/>
          <w:szCs w:val="24"/>
        </w:rPr>
      </w:pPr>
    </w:p>
    <w:p w14:paraId="27FCD929">
      <w:pPr>
        <w:spacing w:line="360" w:lineRule="auto"/>
        <w:ind w:firstLine="0" w:firstLineChars="0"/>
        <w:jc w:val="center"/>
        <w:rPr>
          <w:rFonts w:hint="eastAsia" w:ascii="方正仿宋_GBK" w:hAnsi="宋体" w:eastAsia="方正仿宋_GBK"/>
          <w:sz w:val="24"/>
          <w:szCs w:val="24"/>
        </w:rPr>
      </w:pPr>
    </w:p>
    <w:p w14:paraId="51F34C19">
      <w:pPr>
        <w:spacing w:line="360" w:lineRule="auto"/>
        <w:ind w:firstLine="0" w:firstLineChars="0"/>
        <w:jc w:val="center"/>
        <w:rPr>
          <w:rFonts w:hint="eastAsia" w:ascii="方正仿宋_GBK" w:hAnsi="宋体" w:eastAsia="方正仿宋_GBK"/>
          <w:sz w:val="24"/>
          <w:szCs w:val="24"/>
        </w:rPr>
      </w:pPr>
    </w:p>
    <w:p w14:paraId="7F37C0D5">
      <w:pPr>
        <w:spacing w:line="360" w:lineRule="auto"/>
        <w:ind w:firstLine="560" w:firstLineChars="200"/>
        <w:jc w:val="center"/>
        <w:rPr>
          <w:rFonts w:hint="eastAsia" w:ascii="方正仿宋_GBK" w:hAnsi="仿宋" w:eastAsia="方正仿宋_GBK"/>
        </w:rPr>
      </w:pPr>
      <w:r>
        <w:rPr>
          <w:rFonts w:hint="eastAsia" w:ascii="方正仿宋_GBK" w:hAnsi="仿宋" w:eastAsia="方正仿宋_GBK"/>
        </w:rPr>
        <w:t>（结束）</w:t>
      </w:r>
    </w:p>
    <w:p w14:paraId="53C91574"/>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978618E-B87A-47F1-923F-988D695199BB}"/>
  </w:font>
  <w:font w:name="黑体">
    <w:panose1 w:val="02010609060101010101"/>
    <w:charset w:val="86"/>
    <w:family w:val="auto"/>
    <w:pitch w:val="default"/>
    <w:sig w:usb0="800002BF" w:usb1="38CF7CFA" w:usb2="00000016" w:usb3="00000000" w:csb0="00040001" w:csb1="00000000"/>
    <w:embedRegular r:id="rId2" w:fontKey="{F626B9A7-D3CD-4DDE-9795-494A119C691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461EE68D-5EA3-4EE7-9D0F-803CE85FC20C}"/>
  </w:font>
  <w:font w:name="方正黑体_GBK">
    <w:panose1 w:val="03000509000000000000"/>
    <w:charset w:val="86"/>
    <w:family w:val="auto"/>
    <w:pitch w:val="default"/>
    <w:sig w:usb0="00000001" w:usb1="080E0000" w:usb2="00000000" w:usb3="00000000" w:csb0="00040000" w:csb1="00000000"/>
    <w:embedRegular r:id="rId4" w:fontKey="{77517E77-A5AA-4608-B04B-3C8F8994BACA}"/>
  </w:font>
  <w:font w:name="方正小标宋_GBK">
    <w:panose1 w:val="02000000000000000000"/>
    <w:charset w:val="86"/>
    <w:family w:val="auto"/>
    <w:pitch w:val="default"/>
    <w:sig w:usb0="A00002BF" w:usb1="38CF7CFA" w:usb2="00082016" w:usb3="00000000" w:csb0="00040001" w:csb1="00000000"/>
    <w:embedRegular r:id="rId5" w:fontKey="{1727EEFC-2A1F-40BD-BBF6-5EA1CEA30502}"/>
  </w:font>
  <w:font w:name="方正仿宋_GBK">
    <w:panose1 w:val="02000000000000000000"/>
    <w:charset w:val="86"/>
    <w:family w:val="auto"/>
    <w:pitch w:val="default"/>
    <w:sig w:usb0="A00002BF" w:usb1="38CF7CFA" w:usb2="00082016" w:usb3="00000000" w:csb0="00040001" w:csb1="00000000"/>
    <w:embedRegular r:id="rId6" w:fontKey="{EA18E42B-E3E5-4732-8F05-D606DC84175A}"/>
  </w:font>
  <w:font w:name="方正仿宋_GB2312">
    <w:panose1 w:val="02000000000000000000"/>
    <w:charset w:val="86"/>
    <w:family w:val="auto"/>
    <w:pitch w:val="default"/>
    <w:sig w:usb0="A00002BF" w:usb1="184F6CFA" w:usb2="00000012" w:usb3="00000000" w:csb0="00040001" w:csb1="00000000"/>
    <w:embedRegular r:id="rId7" w:fontKey="{4B5044BC-7369-4961-9033-01E8014E039F}"/>
  </w:font>
  <w:font w:name="仿宋">
    <w:panose1 w:val="02010609060101010101"/>
    <w:charset w:val="86"/>
    <w:family w:val="auto"/>
    <w:pitch w:val="default"/>
    <w:sig w:usb0="800002BF" w:usb1="38CF7CFA" w:usb2="00000016" w:usb3="00000000" w:csb0="00040001" w:csb1="00000000"/>
    <w:embedRegular r:id="rId8" w:fontKey="{58AF3F97-73EB-473F-A727-55811FF9C462}"/>
  </w:font>
  <w:font w:name="仿宋_GB2312">
    <w:altName w:val="仿宋"/>
    <w:panose1 w:val="02010609030101010101"/>
    <w:charset w:val="86"/>
    <w:family w:val="auto"/>
    <w:pitch w:val="default"/>
    <w:sig w:usb0="00000000" w:usb1="00000000" w:usb2="00000000" w:usb3="00000000" w:csb0="00040000" w:csb1="00000000"/>
    <w:embedRegular r:id="rId9" w:fontKey="{0DA39D36-623E-406B-BF16-3FC0EA114D1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91092">
    <w:pPr>
      <w:pStyle w:val="7"/>
      <w:framePr w:wrap="around" w:vAnchor="text" w:hAnchor="margin" w:xAlign="center" w:y="1"/>
      <w:jc w:val="center"/>
      <w:rPr>
        <w:rStyle w:val="13"/>
        <w:rFonts w:hint="eastAsia" w:ascii="宋体"/>
        <w:sz w:val="21"/>
        <w:szCs w:val="21"/>
      </w:rPr>
    </w:pPr>
    <w:r>
      <w:rPr>
        <w:rFonts w:ascii="宋体"/>
        <w:sz w:val="21"/>
        <w:szCs w:val="21"/>
      </w:rPr>
      <w:fldChar w:fldCharType="begin"/>
    </w:r>
    <w:r>
      <w:rPr>
        <w:rStyle w:val="13"/>
        <w:rFonts w:ascii="宋体"/>
        <w:sz w:val="21"/>
        <w:szCs w:val="21"/>
      </w:rPr>
      <w:instrText xml:space="preserve">PAGE  </w:instrText>
    </w:r>
    <w:r>
      <w:rPr>
        <w:rFonts w:ascii="宋体"/>
        <w:sz w:val="21"/>
        <w:szCs w:val="21"/>
      </w:rPr>
      <w:fldChar w:fldCharType="separate"/>
    </w:r>
    <w:r>
      <w:rPr>
        <w:rStyle w:val="13"/>
        <w:rFonts w:ascii="宋体"/>
        <w:sz w:val="21"/>
        <w:szCs w:val="21"/>
      </w:rPr>
      <w:t>- 17 -</w:t>
    </w:r>
    <w:r>
      <w:rPr>
        <w:rFonts w:ascii="宋体"/>
        <w:sz w:val="21"/>
        <w:szCs w:val="21"/>
      </w:rPr>
      <w:fldChar w:fldCharType="end"/>
    </w:r>
  </w:p>
  <w:p w14:paraId="27CA3FFB">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AD46C">
    <w:pPr>
      <w:pStyle w:val="7"/>
      <w:framePr w:wrap="around" w:vAnchor="text" w:hAnchor="margin" w:xAlign="center" w:y="1"/>
      <w:rPr>
        <w:rStyle w:val="13"/>
      </w:rPr>
    </w:pPr>
    <w:r>
      <w:fldChar w:fldCharType="begin"/>
    </w:r>
    <w:r>
      <w:rPr>
        <w:rStyle w:val="13"/>
      </w:rPr>
      <w:instrText xml:space="preserve">PAGE  </w:instrText>
    </w:r>
    <w:r>
      <w:fldChar w:fldCharType="separate"/>
    </w:r>
    <w:r>
      <w:fldChar w:fldCharType="end"/>
    </w:r>
  </w:p>
  <w:p w14:paraId="4C1C78B5">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743AC">
    <w:pPr>
      <w:pStyle w:val="7"/>
      <w:framePr w:wrap="around" w:vAnchor="text" w:hAnchor="margin" w:xAlign="center" w:y="1"/>
      <w:rPr>
        <w:rStyle w:val="13"/>
      </w:rPr>
    </w:pPr>
  </w:p>
  <w:p w14:paraId="4935FB07">
    <w:pPr>
      <w:pStyle w:val="7"/>
      <w:jc w:val="center"/>
      <w:rPr>
        <w:rFonts w:hint="eastAsia"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95033">
    <w:pPr>
      <w:pStyle w:val="7"/>
      <w:jc w:val="center"/>
      <w:rPr>
        <w:rFonts w:hint="eastAsia" w:ascii="宋体" w:hAnsi="宋体"/>
        <w:sz w:val="21"/>
        <w:szCs w:val="21"/>
      </w:rPr>
    </w:pPr>
    <w:r>
      <w:rPr>
        <w:rFonts w:ascii="宋体" w:hAnsi="宋体"/>
        <w:sz w:val="21"/>
        <w:szCs w:val="21"/>
      </w:rPr>
      <w:fldChar w:fldCharType="begin"/>
    </w:r>
    <w:r>
      <w:rPr>
        <w:rStyle w:val="13"/>
        <w:rFonts w:ascii="宋体" w:hAnsi="宋体"/>
        <w:sz w:val="21"/>
        <w:szCs w:val="21"/>
      </w:rPr>
      <w:instrText xml:space="preserve"> PAGE </w:instrText>
    </w:r>
    <w:r>
      <w:rPr>
        <w:rFonts w:ascii="宋体" w:hAnsi="宋体"/>
        <w:sz w:val="21"/>
        <w:szCs w:val="21"/>
      </w:rPr>
      <w:fldChar w:fldCharType="separate"/>
    </w:r>
    <w:r>
      <w:rPr>
        <w:rStyle w:val="13"/>
        <w:rFonts w:ascii="宋体" w:hAnsi="宋体"/>
        <w:sz w:val="21"/>
        <w:szCs w:val="21"/>
      </w:rPr>
      <w:t>- 35 -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C7977">
    <w:pPr>
      <w:pStyle w:val="7"/>
      <w:framePr w:wrap="around" w:vAnchor="text" w:hAnchor="margin" w:xAlign="center" w:y="1"/>
      <w:rPr>
        <w:rStyle w:val="13"/>
      </w:rPr>
    </w:pPr>
    <w:r>
      <w:fldChar w:fldCharType="begin"/>
    </w:r>
    <w:r>
      <w:rPr>
        <w:rStyle w:val="13"/>
      </w:rPr>
      <w:instrText xml:space="preserve">PAGE  </w:instrText>
    </w:r>
    <w:r>
      <w:fldChar w:fldCharType="separate"/>
    </w:r>
    <w:r>
      <w:fldChar w:fldCharType="end"/>
    </w:r>
  </w:p>
  <w:p w14:paraId="04645F04">
    <w:pPr>
      <w:pStyle w:val="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27BCF">
    <w:pPr>
      <w:pStyle w:val="8"/>
      <w:jc w:val="both"/>
      <w:rPr>
        <w:rFonts w:hint="eastAsia" w:ascii="方正仿宋_GBK" w:eastAsia="方正仿宋_GBK"/>
        <w:sz w:val="21"/>
        <w:szCs w:val="21"/>
      </w:rPr>
    </w:pPr>
    <w:r>
      <w:rPr>
        <w:rFonts w:hint="eastAsia" w:ascii="方正仿宋_GBK" w:eastAsia="方正仿宋_GBK"/>
        <w:sz w:val="21"/>
        <w:szCs w:val="21"/>
      </w:rPr>
      <w:t xml:space="preserve">                                                                       询价通知书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69E11">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B820D2"/>
    <w:multiLevelType w:val="singleLevel"/>
    <w:tmpl w:val="EFB820D2"/>
    <w:lvl w:ilvl="0" w:tentative="0">
      <w:start w:val="2"/>
      <w:numFmt w:val="chineseCounting"/>
      <w:suff w:val="nothing"/>
      <w:lvlText w:val="（%1）"/>
      <w:lvlJc w:val="left"/>
      <w:rPr>
        <w:rFonts w:hint="eastAsia"/>
      </w:rPr>
    </w:lvl>
  </w:abstractNum>
  <w:abstractNum w:abstractNumId="1">
    <w:nsid w:val="5E316D82"/>
    <w:multiLevelType w:val="singleLevel"/>
    <w:tmpl w:val="5E316D82"/>
    <w:lvl w:ilvl="0" w:tentative="0">
      <w:start w:val="1"/>
      <w:numFmt w:val="chineseCounting"/>
      <w:suff w:val="nothing"/>
      <w:lvlText w:val="%1、"/>
      <w:lvlJc w:val="left"/>
      <w:rPr>
        <w:rFonts w:hint="eastAsia"/>
      </w:rPr>
    </w:lvl>
  </w:abstractNum>
  <w:abstractNum w:abstractNumId="2">
    <w:nsid w:val="635FD7E5"/>
    <w:multiLevelType w:val="singleLevel"/>
    <w:tmpl w:val="635FD7E5"/>
    <w:lvl w:ilvl="0" w:tentative="0">
      <w:start w:val="3"/>
      <w:numFmt w:val="chineseCounting"/>
      <w:suff w:val="nothing"/>
      <w:lvlText w:val="（%1）"/>
      <w:lvlJc w:val="left"/>
      <w:rPr>
        <w:rFonts w:hint="eastAsia"/>
      </w:rPr>
    </w:lvl>
  </w:abstractNum>
  <w:abstractNum w:abstractNumId="3">
    <w:nsid w:val="73A2AE71"/>
    <w:multiLevelType w:val="singleLevel"/>
    <w:tmpl w:val="73A2AE71"/>
    <w:lvl w:ilvl="0" w:tentative="0">
      <w:start w:val="3"/>
      <w:numFmt w:val="chineseCounting"/>
      <w:suff w:val="nothing"/>
      <w:lvlText w:val="（%1）"/>
      <w:lvlJc w:val="left"/>
      <w:rPr>
        <w:rFonts w:hint="eastAsia"/>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iYzYzMTA5YjM3ZTk5Nzg0OTZiMjEyM2ZjMmQzZjcifQ=="/>
  </w:docVars>
  <w:rsids>
    <w:rsidRoot w:val="07462634"/>
    <w:rsid w:val="07462634"/>
    <w:rsid w:val="0F5C7A3F"/>
    <w:rsid w:val="3FC456AD"/>
    <w:rsid w:val="4807407B"/>
    <w:rsid w:val="6CC324B4"/>
    <w:rsid w:val="795C08F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Plain Text"/>
    <w:basedOn w:val="1"/>
    <w:qFormat/>
    <w:uiPriority w:val="0"/>
    <w:rPr>
      <w:rFonts w:ascii="宋体" w:hAnsi="Courier New"/>
      <w:sz w:val="21"/>
    </w:rPr>
  </w:style>
  <w:style w:type="paragraph" w:styleId="5">
    <w:name w:val="Date"/>
    <w:basedOn w:val="1"/>
    <w:next w:val="1"/>
    <w:qFormat/>
    <w:uiPriority w:val="0"/>
  </w:style>
  <w:style w:type="paragraph" w:styleId="6">
    <w:name w:val="Body Text Indent 2"/>
    <w:basedOn w:val="1"/>
    <w:qFormat/>
    <w:uiPriority w:val="0"/>
    <w:pPr>
      <w:snapToGrid w:val="0"/>
      <w:spacing w:line="560" w:lineRule="atLeast"/>
      <w:ind w:firstLine="54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rPr>
  </w:style>
  <w:style w:type="paragraph" w:styleId="9">
    <w:name w:val="toc 1"/>
    <w:basedOn w:val="1"/>
    <w:next w:val="1"/>
    <w:qFormat/>
    <w:uiPriority w:val="39"/>
    <w:pPr>
      <w:spacing w:line="180" w:lineRule="auto"/>
      <w:jc w:val="center"/>
    </w:pPr>
    <w:rPr>
      <w:sz w:val="30"/>
    </w:rPr>
  </w:style>
  <w:style w:type="paragraph" w:styleId="10">
    <w:name w:val="toc 2"/>
    <w:basedOn w:val="1"/>
    <w:next w:val="1"/>
    <w:qFormat/>
    <w:uiPriority w:val="39"/>
    <w:pPr>
      <w:ind w:left="420" w:leftChars="200"/>
    </w:pPr>
  </w:style>
  <w:style w:type="character" w:styleId="13">
    <w:name w:val="page number"/>
    <w:qFormat/>
    <w:uiPriority w:val="0"/>
  </w:style>
  <w:style w:type="paragraph" w:customStyle="1" w:styleId="14">
    <w:name w:val="1"/>
    <w:basedOn w:val="1"/>
    <w:next w:val="4"/>
    <w:qFormat/>
    <w:uiPriority w:val="0"/>
    <w:rPr>
      <w:rFonts w:ascii="宋体" w:hAnsi="Courier New"/>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32</Pages>
  <Words>11597</Words>
  <Characters>12157</Characters>
  <Lines>0</Lines>
  <Paragraphs>0</Paragraphs>
  <TotalTime>19</TotalTime>
  <ScaleCrop>false</ScaleCrop>
  <LinksUpToDate>false</LinksUpToDate>
  <CharactersWithSpaces>13456</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2024-09-02T01:09:00Z</dcterms:created>
  <dc:creator>生芝士</dc:creator>
  <cp:lastModifiedBy>生芝士</cp:lastModifiedBy>
  <dcterms:modified xsi:type="dcterms:W3CDTF">2024-09-03T02:34:14Z</dcterms:modified>
  <dc:title>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26D824F6BA964CC48ACB60CD689162D0_13</vt:lpwstr>
  </property>
</Properties>
</file>