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20" w:lineRule="exact"/>
        <w:jc w:val="center"/>
        <w:rPr>
          <w:rFonts w:eastAsia="方正小标宋_GBK"/>
          <w:sz w:val="44"/>
          <w:szCs w:val="44"/>
        </w:rPr>
      </w:pPr>
      <w:bookmarkStart w:id="0" w:name="OLE_LINK1"/>
      <w:r>
        <w:rPr>
          <w:rFonts w:hint="eastAsia" w:ascii="方正小标宋_GBK" w:eastAsia="方正小标宋_GBK"/>
          <w:w w:val="90"/>
          <w:sz w:val="44"/>
          <w:szCs w:val="44"/>
          <w:lang w:val="en-US" w:eastAsia="zh-CN"/>
        </w:rPr>
        <w:t>垫江县高新区污水处理厂设备安装项目施工</w:t>
      </w:r>
      <w:bookmarkEnd w:id="0"/>
      <w:r>
        <w:rPr>
          <w:rFonts w:hint="eastAsia" w:eastAsia="方正小标宋_GBK"/>
          <w:sz w:val="44"/>
          <w:szCs w:val="44"/>
        </w:rPr>
        <w:t>招标</w:t>
      </w:r>
      <w:r>
        <w:rPr>
          <w:rFonts w:eastAsia="方正小标宋_GBK"/>
          <w:sz w:val="44"/>
          <w:szCs w:val="44"/>
        </w:rPr>
        <w:t>公告</w:t>
      </w:r>
    </w:p>
    <w:p>
      <w:pPr>
        <w:pStyle w:val="3"/>
        <w:rPr>
          <w:rFonts w:ascii="Times New Roman" w:cs="Times New Roman"/>
        </w:rPr>
      </w:pPr>
    </w:p>
    <w:p>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pPr>
        <w:spacing w:line="560" w:lineRule="exact"/>
        <w:ind w:firstLine="640" w:firstLineChars="200"/>
        <w:rPr>
          <w:rFonts w:hint="default" w:eastAsia="仿宋"/>
          <w:kern w:val="0"/>
          <w:sz w:val="32"/>
          <w:szCs w:val="32"/>
          <w:highlight w:val="yellow"/>
          <w:lang w:val="en-US" w:eastAsia="zh-CN"/>
        </w:rPr>
      </w:pPr>
      <w:r>
        <w:rPr>
          <w:rFonts w:eastAsia="仿宋"/>
          <w:kern w:val="0"/>
          <w:sz w:val="32"/>
          <w:szCs w:val="32"/>
        </w:rPr>
        <w:t>1.项目名称：</w:t>
      </w:r>
      <w:r>
        <w:rPr>
          <w:rFonts w:hint="eastAsia" w:eastAsia="仿宋"/>
          <w:kern w:val="0"/>
          <w:sz w:val="32"/>
          <w:szCs w:val="32"/>
          <w:highlight w:val="none"/>
          <w:lang w:val="en-US" w:eastAsia="zh-CN"/>
        </w:rPr>
        <w:t>垫江县高新区污水处理厂设备安装项目施工</w:t>
      </w:r>
    </w:p>
    <w:p>
      <w:pPr>
        <w:spacing w:line="560" w:lineRule="exact"/>
        <w:ind w:firstLine="640" w:firstLineChars="200"/>
        <w:rPr>
          <w:rFonts w:eastAsia="仿宋"/>
          <w:kern w:val="0"/>
          <w:sz w:val="32"/>
          <w:szCs w:val="32"/>
        </w:rPr>
      </w:pPr>
      <w:r>
        <w:rPr>
          <w:rFonts w:eastAsia="仿宋"/>
          <w:kern w:val="0"/>
          <w:sz w:val="32"/>
          <w:szCs w:val="32"/>
        </w:rPr>
        <w:t>2.项目地点：</w:t>
      </w:r>
      <w:r>
        <w:rPr>
          <w:rFonts w:hint="eastAsia" w:ascii="方正仿宋_GBK" w:hAnsi="方正仿宋_GBK" w:eastAsia="方正仿宋_GBK" w:cs="方正仿宋_GBK"/>
          <w:color w:val="000000"/>
          <w:sz w:val="32"/>
          <w:szCs w:val="32"/>
          <w:highlight w:val="none"/>
          <w:lang w:val="en-US" w:eastAsia="zh-CN"/>
        </w:rPr>
        <w:t>重庆市垫江县工业园区桂阳组团朝阳二路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default" w:eastAsia="仿宋"/>
          <w:kern w:val="0"/>
          <w:sz w:val="32"/>
          <w:szCs w:val="32"/>
          <w:highlight w:val="yellow"/>
          <w:lang w:val="en-US" w:eastAsia="zh-CN"/>
        </w:rPr>
      </w:pPr>
      <w:r>
        <w:rPr>
          <w:rFonts w:eastAsia="仿宋"/>
          <w:kern w:val="0"/>
          <w:sz w:val="32"/>
          <w:szCs w:val="32"/>
        </w:rPr>
        <w:t>3.工程范围</w:t>
      </w:r>
      <w:r>
        <w:rPr>
          <w:rFonts w:hint="eastAsia" w:eastAsia="仿宋"/>
          <w:kern w:val="0"/>
          <w:sz w:val="32"/>
          <w:szCs w:val="32"/>
          <w:lang w:eastAsia="zh-CN"/>
        </w:rPr>
        <w:t>：</w:t>
      </w:r>
      <w:r>
        <w:rPr>
          <w:rFonts w:hint="eastAsia" w:eastAsia="仿宋"/>
          <w:kern w:val="0"/>
          <w:sz w:val="32"/>
          <w:szCs w:val="32"/>
          <w:lang w:val="en-US" w:eastAsia="zh-CN"/>
        </w:rPr>
        <w:t>采购设备并对设备进行安装、基坑开挖、管网安装、钢结构制作安装等工作内容，具体工作内容包含但不限于工程量清单及施工图纸内容。</w:t>
      </w:r>
    </w:p>
    <w:p>
      <w:pPr>
        <w:spacing w:line="560" w:lineRule="exact"/>
        <w:ind w:firstLine="640" w:firstLineChars="200"/>
        <w:rPr>
          <w:rFonts w:hint="default" w:eastAsia="方正仿宋_GBK"/>
          <w:bCs/>
          <w:kern w:val="0"/>
          <w:sz w:val="32"/>
          <w:szCs w:val="32"/>
          <w:lang w:val="en-US" w:eastAsia="zh-CN"/>
        </w:rPr>
      </w:pPr>
      <w:r>
        <w:rPr>
          <w:rFonts w:eastAsia="仿宋"/>
          <w:bCs/>
          <w:kern w:val="0"/>
          <w:sz w:val="32"/>
          <w:szCs w:val="32"/>
        </w:rPr>
        <w:t>4.发包人：</w:t>
      </w:r>
      <w:r>
        <w:rPr>
          <w:rFonts w:hint="eastAsia" w:ascii="方正仿宋_GBK" w:eastAsia="方正仿宋_GBK"/>
          <w:spacing w:val="-3"/>
          <w:sz w:val="32"/>
          <w:szCs w:val="32"/>
        </w:rPr>
        <w:t>垫江县</w:t>
      </w:r>
      <w:r>
        <w:rPr>
          <w:rFonts w:hint="eastAsia" w:ascii="方正仿宋_GBK" w:eastAsia="方正仿宋_GBK"/>
          <w:spacing w:val="-3"/>
          <w:sz w:val="32"/>
          <w:szCs w:val="32"/>
          <w:lang w:val="en-US" w:eastAsia="zh-CN"/>
        </w:rPr>
        <w:t>朝阳实业限公司</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2.本工程实行发包范围内的固定单价合同，清单计价。最高限价为</w:t>
      </w:r>
      <w:r>
        <w:rPr>
          <w:rFonts w:hint="eastAsia" w:ascii="方正仿宋_GBK" w:hAnsi="Times New Roman" w:eastAsia="方正仿宋_GBK" w:cs="Times New Roman"/>
          <w:sz w:val="32"/>
          <w:szCs w:val="32"/>
          <w:lang w:val="en-US" w:eastAsia="zh-CN"/>
        </w:rPr>
        <w:t>：￥</w:t>
      </w:r>
      <w:r>
        <w:rPr>
          <w:rFonts w:hint="eastAsia" w:ascii="方正仿宋_GBK" w:hAnsi="方正仿宋_GBK" w:eastAsia="方正仿宋_GBK" w:cs="方正仿宋_GBK"/>
          <w:color w:val="000000"/>
          <w:sz w:val="32"/>
          <w:szCs w:val="32"/>
          <w:highlight w:val="none"/>
          <w:lang w:val="en-US" w:eastAsia="zh-CN"/>
        </w:rPr>
        <w:t>655329.33</w:t>
      </w:r>
      <w:r>
        <w:rPr>
          <w:rFonts w:eastAsia="仿宋"/>
          <w:bCs/>
          <w:kern w:val="0"/>
          <w:sz w:val="32"/>
          <w:szCs w:val="32"/>
        </w:rPr>
        <w:t>元（大写：</w:t>
      </w:r>
      <w:r>
        <w:rPr>
          <w:rFonts w:hint="eastAsia" w:eastAsia="仿宋"/>
          <w:bCs/>
          <w:kern w:val="0"/>
          <w:sz w:val="32"/>
          <w:szCs w:val="32"/>
          <w:lang w:val="en-US" w:eastAsia="zh-CN"/>
        </w:rPr>
        <w:t>陆拾伍万伍仟叁佰贰拾玖元叁角叁分</w:t>
      </w:r>
      <w:r>
        <w:rPr>
          <w:rFonts w:eastAsia="仿宋"/>
          <w:bCs/>
          <w:kern w:val="0"/>
          <w:sz w:val="32"/>
          <w:szCs w:val="32"/>
        </w:rPr>
        <w:t>）</w:t>
      </w:r>
      <w:r>
        <w:rPr>
          <w:rFonts w:hint="eastAsia" w:eastAsia="仿宋"/>
          <w:bCs/>
          <w:kern w:val="0"/>
          <w:sz w:val="32"/>
          <w:szCs w:val="32"/>
          <w:lang w:eastAsia="zh-CN"/>
        </w:rPr>
        <w:t>（</w:t>
      </w:r>
      <w:r>
        <w:rPr>
          <w:rFonts w:hint="eastAsia" w:ascii="仿宋" w:hAnsi="仿宋" w:eastAsia="仿宋" w:cs="Times New Roman"/>
          <w:bCs/>
          <w:color w:val="auto"/>
          <w:kern w:val="0"/>
          <w:sz w:val="32"/>
          <w:szCs w:val="32"/>
          <w:lang w:val="en-US" w:eastAsia="zh-CN"/>
        </w:rPr>
        <w:t>其中安全文明施工费为￥18762.29元（大写：壹万捌仟柒佰陆拾贰元贰角玖分，</w:t>
      </w:r>
      <w:r>
        <w:rPr>
          <w:rFonts w:hint="eastAsia" w:ascii="仿宋" w:hAnsi="仿宋" w:eastAsia="仿宋"/>
          <w:bCs/>
          <w:color w:val="auto"/>
          <w:kern w:val="0"/>
          <w:sz w:val="32"/>
          <w:szCs w:val="32"/>
        </w:rPr>
        <w:t>安全文明施工费属于不可竞争费用，不得下浮</w:t>
      </w:r>
      <w:r>
        <w:rPr>
          <w:rFonts w:hint="eastAsia" w:eastAsia="仿宋"/>
          <w:bCs/>
          <w:kern w:val="0"/>
          <w:sz w:val="32"/>
          <w:szCs w:val="32"/>
          <w:lang w:eastAsia="zh-CN"/>
        </w:rPr>
        <w:t>），</w:t>
      </w:r>
      <w:r>
        <w:rPr>
          <w:rFonts w:hint="eastAsia" w:ascii="仿宋" w:hAnsi="仿宋" w:eastAsia="仿宋"/>
          <w:b/>
          <w:kern w:val="0"/>
          <w:sz w:val="32"/>
          <w:szCs w:val="32"/>
          <w:lang w:val="en-US" w:eastAsia="zh-CN"/>
        </w:rPr>
        <w:t>该费用包含但不限于</w:t>
      </w:r>
      <w:r>
        <w:rPr>
          <w:rFonts w:ascii="方正仿宋_GBK" w:eastAsia="方正仿宋_GBK"/>
          <w:sz w:val="30"/>
          <w:szCs w:val="30"/>
        </w:rPr>
        <w:t>工程直接费用、</w:t>
      </w:r>
      <w:r>
        <w:rPr>
          <w:rFonts w:hint="eastAsia" w:ascii="方正仿宋_GBK" w:eastAsia="方正仿宋_GBK"/>
          <w:sz w:val="30"/>
          <w:szCs w:val="30"/>
          <w:lang w:val="en-US" w:eastAsia="zh-CN"/>
        </w:rPr>
        <w:t>污水处理厂设备采购费、</w:t>
      </w:r>
      <w:r>
        <w:rPr>
          <w:rFonts w:ascii="方正仿宋_GBK" w:eastAsia="方正仿宋_GBK"/>
          <w:sz w:val="30"/>
          <w:szCs w:val="30"/>
        </w:rPr>
        <w:t>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60</w:t>
      </w:r>
      <w:r>
        <w:rPr>
          <w:rFonts w:eastAsia="仿宋"/>
          <w:kern w:val="0"/>
          <w:sz w:val="32"/>
          <w:szCs w:val="32"/>
        </w:rPr>
        <w:t>日历天，以招标人出具的进场通知书之日起开始计算工期。</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600" w:lineRule="exact"/>
        <w:ind w:firstLine="643" w:firstLineChars="200"/>
        <w:rPr>
          <w:rFonts w:eastAsia="仿宋"/>
          <w:b/>
          <w:kern w:val="0"/>
          <w:sz w:val="32"/>
          <w:szCs w:val="32"/>
        </w:rPr>
      </w:pPr>
      <w:r>
        <w:rPr>
          <w:rFonts w:eastAsia="仿宋"/>
          <w:b/>
          <w:kern w:val="0"/>
          <w:sz w:val="32"/>
          <w:szCs w:val="32"/>
        </w:rPr>
        <w:t>六、资质条件：</w:t>
      </w:r>
    </w:p>
    <w:p>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pPr>
        <w:spacing w:line="600" w:lineRule="exact"/>
        <w:ind w:firstLine="640" w:firstLineChars="200"/>
        <w:rPr>
          <w:rFonts w:eastAsia="仿宋"/>
          <w:kern w:val="0"/>
          <w:sz w:val="32"/>
          <w:szCs w:val="32"/>
        </w:rPr>
      </w:pPr>
      <w:r>
        <w:rPr>
          <w:rFonts w:eastAsia="仿宋"/>
          <w:kern w:val="0"/>
          <w:sz w:val="32"/>
          <w:szCs w:val="32"/>
        </w:rPr>
        <w:t>1.具有独立法人资格，并取得工商行政管理部门颁发的营业执照。(须提供有效的带二维码的营业执照复印件并加盖公章)</w:t>
      </w:r>
    </w:p>
    <w:p>
      <w:pPr>
        <w:spacing w:line="600" w:lineRule="exact"/>
        <w:ind w:firstLine="640" w:firstLineChars="200"/>
        <w:rPr>
          <w:rFonts w:hint="default" w:eastAsia="宋体"/>
          <w:lang w:val="en-US" w:eastAsia="zh-CN"/>
        </w:rPr>
      </w:pPr>
      <w:r>
        <w:rPr>
          <w:rFonts w:eastAsia="仿宋"/>
          <w:kern w:val="0"/>
          <w:sz w:val="32"/>
          <w:szCs w:val="32"/>
        </w:rPr>
        <w:t>2.具有良好的商业信誉。202</w:t>
      </w:r>
      <w:r>
        <w:rPr>
          <w:rFonts w:hint="eastAsia" w:eastAsia="仿宋"/>
          <w:kern w:val="0"/>
          <w:sz w:val="32"/>
          <w:szCs w:val="32"/>
          <w:lang w:val="en-US" w:eastAsia="zh-CN"/>
        </w:rPr>
        <w:t>2</w:t>
      </w:r>
      <w:r>
        <w:rPr>
          <w:rFonts w:eastAsia="仿宋"/>
          <w:kern w:val="0"/>
          <w:sz w:val="32"/>
          <w:szCs w:val="32"/>
        </w:rPr>
        <w:t>年至今未受到行政限制投标处罚或受到行政限制投标处罚但不在行政处罚期内；无拖欠农民工工资败诉记录或受到过行政管理部门关于拖欠民工工资的通报(</w:t>
      </w:r>
      <w:r>
        <w:rPr>
          <w:rFonts w:eastAsia="仿宋"/>
          <w:b/>
          <w:bCs/>
          <w:kern w:val="0"/>
          <w:sz w:val="32"/>
          <w:szCs w:val="32"/>
        </w:rPr>
        <w:t>提供承诺，格式自拟)</w:t>
      </w:r>
      <w:r>
        <w:rPr>
          <w:rFonts w:eastAsia="仿宋"/>
          <w:kern w:val="0"/>
          <w:sz w:val="32"/>
          <w:szCs w:val="32"/>
        </w:rPr>
        <w:t>。</w:t>
      </w:r>
      <w:r>
        <w:rPr>
          <w:rFonts w:hint="eastAsia" w:ascii="宋体" w:hAnsi="宋体" w:cs="宋体"/>
          <w:kern w:val="0"/>
          <w:sz w:val="36"/>
          <w:szCs w:val="36"/>
        </w:rPr>
        <w:t xml:space="preserve"> </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pPr>
        <w:pStyle w:val="5"/>
        <w:ind w:firstLine="640" w:firstLineChars="200"/>
        <w:jc w:val="both"/>
        <w:rPr>
          <w:rFonts w:hint="eastAsia" w:ascii="仿宋" w:hAnsi="仿宋" w:eastAsia="仿宋" w:cs="仿宋"/>
          <w:b w:val="0"/>
          <w:color w:val="auto"/>
          <w:kern w:val="0"/>
          <w:sz w:val="32"/>
          <w:szCs w:val="32"/>
          <w:shd w:val="clear" w:color="auto" w:fill="FFFFFF"/>
          <w:lang w:val="en-US" w:eastAsia="zh-CN" w:bidi="ar-SA"/>
        </w:rPr>
      </w:pPr>
      <w:r>
        <w:rPr>
          <w:rFonts w:hint="eastAsia" w:ascii="仿宋" w:hAnsi="仿宋" w:eastAsia="仿宋" w:cs="仿宋"/>
          <w:b w:val="0"/>
          <w:color w:val="auto"/>
          <w:kern w:val="0"/>
          <w:sz w:val="32"/>
          <w:szCs w:val="32"/>
          <w:shd w:val="clear" w:color="auto" w:fill="FFFFFF"/>
          <w:lang w:val="en-US" w:eastAsia="zh-CN" w:bidi="ar-SA"/>
        </w:rPr>
        <w:t>1.市政公用工程总承包叁级及以上资质。</w:t>
      </w:r>
    </w:p>
    <w:p>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七、保证金和农民工保证金</w:t>
      </w:r>
    </w:p>
    <w:p>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13000</w:t>
      </w:r>
      <w:r>
        <w:rPr>
          <w:rFonts w:hint="eastAsia" w:ascii="Times New Roman" w:hAnsi="Times New Roman" w:eastAsia="仿宋" w:cs="Times New Roman"/>
          <w:bCs/>
          <w:kern w:val="0"/>
          <w:sz w:val="32"/>
          <w:szCs w:val="32"/>
        </w:rPr>
        <w:t>元</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保函递交地点：垫江县</w:t>
      </w:r>
      <w:r>
        <w:rPr>
          <w:rFonts w:hint="eastAsia" w:eastAsia="仿宋" w:cs="Times New Roman"/>
          <w:bCs/>
          <w:kern w:val="0"/>
          <w:sz w:val="32"/>
          <w:szCs w:val="32"/>
          <w:lang w:val="en-US" w:eastAsia="zh-CN"/>
        </w:rPr>
        <w:t>朝阳实业</w:t>
      </w:r>
      <w:r>
        <w:rPr>
          <w:rFonts w:hint="eastAsia" w:ascii="Times New Roman" w:hAnsi="Times New Roman" w:eastAsia="仿宋" w:cs="Times New Roman"/>
          <w:bCs/>
          <w:kern w:val="0"/>
          <w:sz w:val="32"/>
          <w:szCs w:val="32"/>
          <w:lang w:val="en-US" w:eastAsia="zh-CN"/>
        </w:rPr>
        <w:t>有限公司608办公室</w:t>
      </w:r>
    </w:p>
    <w:p>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rPr>
        <w:t>名称：</w:t>
      </w:r>
      <w:r>
        <w:rPr>
          <w:rFonts w:hint="eastAsia" w:ascii="Times New Roman" w:hAnsi="Times New Roman" w:eastAsia="仿宋" w:cs="Times New Roman"/>
          <w:bCs/>
          <w:kern w:val="0"/>
          <w:sz w:val="32"/>
          <w:szCs w:val="32"/>
          <w:lang w:eastAsia="zh-CN"/>
        </w:rPr>
        <w:t>垫江县</w:t>
      </w:r>
      <w:r>
        <w:rPr>
          <w:rFonts w:hint="eastAsia" w:eastAsia="仿宋" w:cs="Times New Roman"/>
          <w:bCs/>
          <w:kern w:val="0"/>
          <w:sz w:val="32"/>
          <w:szCs w:val="32"/>
          <w:lang w:eastAsia="zh-CN"/>
        </w:rPr>
        <w:t>朝阳实业</w:t>
      </w:r>
      <w:r>
        <w:rPr>
          <w:rFonts w:hint="eastAsia" w:ascii="Times New Roman" w:hAnsi="Times New Roman" w:eastAsia="仿宋" w:cs="Times New Roman"/>
          <w:bCs/>
          <w:kern w:val="0"/>
          <w:sz w:val="32"/>
          <w:szCs w:val="32"/>
          <w:lang w:eastAsia="zh-CN"/>
        </w:rPr>
        <w:t>有限公司</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垫江县高新区污水处理厂设备安装项目施工</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领取中标通知书后5日历天内，中标人将履约保证金（按中标价的10%计算）缴纳至指定账户。摘要注明</w:t>
      </w:r>
      <w:r>
        <w:rPr>
          <w:rFonts w:hint="eastAsia" w:ascii="方正仿宋_GBK" w:eastAsia="方正仿宋_GBK" w:cs="Times New Roman"/>
          <w:sz w:val="32"/>
          <w:szCs w:val="32"/>
          <w:u w:val="single"/>
          <w:lang w:val="en-US" w:eastAsia="zh-CN"/>
        </w:rPr>
        <w:t>垫江县高新区污水处理厂设备安装项目</w:t>
      </w:r>
      <w:r>
        <w:rPr>
          <w:rFonts w:hint="eastAsia" w:eastAsia="仿宋"/>
          <w:b/>
          <w:bCs/>
          <w:kern w:val="0"/>
          <w:sz w:val="32"/>
          <w:szCs w:val="32"/>
          <w:u w:val="single"/>
          <w:lang w:val="en-US" w:eastAsia="zh-CN"/>
        </w:rPr>
        <w:t>施工</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spacing w:line="560" w:lineRule="exact"/>
        <w:ind w:firstLine="640" w:firstLineChars="200"/>
        <w:rPr>
          <w:rFonts w:eastAsia="方正楷体_GBK"/>
          <w:sz w:val="32"/>
          <w:szCs w:val="32"/>
        </w:rPr>
      </w:pPr>
      <w:r>
        <w:rPr>
          <w:rFonts w:eastAsia="方正楷体_GBK"/>
          <w:sz w:val="32"/>
          <w:szCs w:val="32"/>
        </w:rPr>
        <w:t>递交银行及账户信息</w:t>
      </w:r>
    </w:p>
    <w:p>
      <w:pPr>
        <w:widowControl/>
        <w:shd w:val="clear" w:color="auto" w:fill="FFFFFF"/>
        <w:autoSpaceDE w:val="0"/>
        <w:spacing w:line="560" w:lineRule="exact"/>
        <w:ind w:firstLine="640" w:firstLineChars="200"/>
        <w:jc w:val="left"/>
        <w:rPr>
          <w:rFonts w:hint="eastAsia" w:ascii="方正仿宋_GBK" w:eastAsia="方正仿宋_GBK"/>
          <w:color w:val="000000" w:themeColor="text1"/>
          <w:spacing w:val="-3"/>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名称：</w:t>
      </w:r>
      <w:r>
        <w:rPr>
          <w:rFonts w:hint="eastAsia" w:ascii="方正仿宋_GBK" w:eastAsia="方正仿宋_GBK"/>
          <w:color w:val="000000" w:themeColor="text1"/>
          <w:spacing w:val="-3"/>
          <w:sz w:val="32"/>
          <w:szCs w:val="32"/>
          <w14:textFill>
            <w14:solidFill>
              <w14:schemeClr w14:val="tx1"/>
            </w14:solidFill>
          </w14:textFill>
        </w:rPr>
        <w:t>垫江县</w:t>
      </w:r>
      <w:r>
        <w:rPr>
          <w:rFonts w:hint="eastAsia" w:ascii="方正仿宋_GBK" w:eastAsia="方正仿宋_GBK"/>
          <w:color w:val="000000" w:themeColor="text1"/>
          <w:spacing w:val="-3"/>
          <w:sz w:val="32"/>
          <w:szCs w:val="32"/>
          <w:lang w:eastAsia="zh-CN"/>
          <w14:textFill>
            <w14:solidFill>
              <w14:schemeClr w14:val="tx1"/>
            </w14:solidFill>
          </w14:textFill>
        </w:rPr>
        <w:t>朝阳实业</w:t>
      </w:r>
      <w:r>
        <w:rPr>
          <w:rFonts w:hint="eastAsia" w:ascii="方正仿宋_GBK" w:eastAsia="方正仿宋_GBK"/>
          <w:color w:val="000000" w:themeColor="text1"/>
          <w:spacing w:val="-3"/>
          <w:sz w:val="32"/>
          <w:szCs w:val="32"/>
          <w14:textFill>
            <w14:solidFill>
              <w14:schemeClr w14:val="tx1"/>
            </w14:solidFill>
          </w14:textFill>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spacing w:line="560" w:lineRule="exact"/>
        <w:ind w:firstLine="640" w:firstLineChars="200"/>
        <w:jc w:val="left"/>
        <w:rPr>
          <w:rFonts w:eastAsia="仿宋"/>
          <w:kern w:val="0"/>
          <w:sz w:val="32"/>
          <w:szCs w:val="32"/>
        </w:rPr>
      </w:pPr>
      <w:r>
        <w:rPr>
          <w:rFonts w:eastAsia="仿宋"/>
          <w:kern w:val="0"/>
          <w:sz w:val="32"/>
          <w:szCs w:val="32"/>
        </w:rPr>
        <w:t>（</w:t>
      </w:r>
      <w:r>
        <w:rPr>
          <w:rFonts w:hint="eastAsia" w:eastAsia="仿宋"/>
          <w:kern w:val="0"/>
          <w:sz w:val="32"/>
          <w:szCs w:val="32"/>
          <w:lang w:val="en-US" w:eastAsia="zh-CN"/>
        </w:rPr>
        <w:t>三</w:t>
      </w:r>
      <w:r>
        <w:rPr>
          <w:rFonts w:eastAsia="仿宋"/>
          <w:kern w:val="0"/>
          <w:sz w:val="32"/>
          <w:szCs w:val="32"/>
        </w:rPr>
        <w:t>）农民工保证金</w:t>
      </w:r>
    </w:p>
    <w:p>
      <w:pPr>
        <w:widowControl/>
        <w:autoSpaceDE w:val="0"/>
        <w:spacing w:line="560" w:lineRule="exact"/>
        <w:ind w:firstLine="640" w:firstLineChars="200"/>
        <w:jc w:val="left"/>
        <w:rPr>
          <w:rFonts w:eastAsia="方正仿宋_GBK"/>
          <w:sz w:val="32"/>
          <w:szCs w:val="32"/>
          <w:u w:val="single"/>
        </w:rPr>
      </w:pPr>
      <w:r>
        <w:rPr>
          <w:rFonts w:eastAsia="仿宋"/>
          <w:kern w:val="0"/>
          <w:sz w:val="32"/>
          <w:szCs w:val="32"/>
        </w:rPr>
        <w:t>按垫江县人力资源和社会保障局文件(垫江人社发〔2022〕71号)《关于印发《垫江县工程建设领域农民工工资保证金管理实施方案》的通知》执行。</w:t>
      </w:r>
    </w:p>
    <w:p>
      <w:pPr>
        <w:spacing w:line="600" w:lineRule="exact"/>
        <w:ind w:firstLine="643" w:firstLineChars="200"/>
        <w:rPr>
          <w:rFonts w:eastAsia="仿宋"/>
          <w:b/>
          <w:kern w:val="0"/>
          <w:sz w:val="32"/>
          <w:szCs w:val="32"/>
        </w:rPr>
      </w:pPr>
      <w:r>
        <w:rPr>
          <w:rFonts w:eastAsia="仿宋"/>
          <w:b/>
          <w:kern w:val="0"/>
          <w:sz w:val="32"/>
          <w:szCs w:val="32"/>
        </w:rPr>
        <w:t>八、报价及中标方式</w:t>
      </w:r>
    </w:p>
    <w:p>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bookmarkStart w:id="1" w:name="_GoBack"/>
      <w:bookmarkEnd w:id="1"/>
      <w:r>
        <w:rPr>
          <w:rFonts w:eastAsia="方正楷体_GBK"/>
          <w:b/>
          <w:bCs/>
          <w:sz w:val="32"/>
          <w:szCs w:val="32"/>
        </w:rPr>
        <w:t>上传投标资料（扫描件须逐页加盖单位公章）。</w:t>
      </w:r>
    </w:p>
    <w:p>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pPr>
        <w:numPr>
          <w:ilvl w:val="0"/>
          <w:numId w:val="2"/>
        </w:numPr>
        <w:spacing w:line="560" w:lineRule="exact"/>
        <w:ind w:firstLine="640"/>
        <w:rPr>
          <w:rFonts w:eastAsia="方正仿宋_GBK"/>
          <w:kern w:val="0"/>
          <w:sz w:val="32"/>
          <w:szCs w:val="32"/>
        </w:rPr>
      </w:pPr>
      <w:r>
        <w:rPr>
          <w:rFonts w:eastAsia="方正楷体_GBK"/>
          <w:sz w:val="32"/>
          <w:szCs w:val="32"/>
        </w:rPr>
        <w:t>中标方式：</w:t>
      </w:r>
      <w:r>
        <w:rPr>
          <w:rFonts w:eastAsia="方正仿宋_GBK"/>
          <w:sz w:val="32"/>
          <w:szCs w:val="32"/>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pPr>
        <w:spacing w:line="560" w:lineRule="exact"/>
        <w:ind w:firstLine="640" w:firstLineChars="200"/>
        <w:rPr>
          <w:highlight w:val="none"/>
        </w:rPr>
      </w:pPr>
      <w:r>
        <w:rPr>
          <w:rFonts w:eastAsia="方正楷体_GBK"/>
          <w:sz w:val="32"/>
          <w:szCs w:val="32"/>
        </w:rPr>
        <w:t>（三）报价截止时间：</w:t>
      </w:r>
      <w:r>
        <w:rPr>
          <w:rFonts w:hint="eastAsia" w:eastAsia="方正仿宋_GBK"/>
          <w:b/>
          <w:bCs/>
          <w:kern w:val="0"/>
          <w:sz w:val="32"/>
          <w:szCs w:val="32"/>
          <w:lang w:val="en-US" w:eastAsia="zh-CN"/>
        </w:rPr>
        <w:t>垫江县高新区污水处理厂设备安装项目</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highlight w:val="none"/>
          <w:u w:val="single"/>
          <w:lang w:val="en-US" w:eastAsia="zh-CN"/>
        </w:rPr>
        <w:t>6</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23</w:t>
      </w:r>
      <w:r>
        <w:rPr>
          <w:rFonts w:eastAsia="仿宋"/>
          <w:b/>
          <w:bCs/>
          <w:kern w:val="0"/>
          <w:sz w:val="32"/>
          <w:szCs w:val="32"/>
          <w:highlight w:val="none"/>
          <w:u w:val="single"/>
        </w:rPr>
        <w:t>日10时 00 分</w:t>
      </w:r>
      <w:r>
        <w:rPr>
          <w:rFonts w:eastAsia="仿宋"/>
          <w:b/>
          <w:bCs/>
          <w:kern w:val="0"/>
          <w:sz w:val="32"/>
          <w:szCs w:val="32"/>
          <w:highlight w:val="none"/>
        </w:rPr>
        <w:t>。</w:t>
      </w:r>
    </w:p>
    <w:p>
      <w:pPr>
        <w:spacing w:line="560" w:lineRule="exact"/>
        <w:ind w:firstLine="643" w:firstLineChars="200"/>
      </w:pPr>
      <w:r>
        <w:rPr>
          <w:rFonts w:eastAsia="方正仿宋_GBK"/>
          <w:b/>
          <w:bCs/>
          <w:sz w:val="32"/>
          <w:szCs w:val="32"/>
        </w:rPr>
        <w:t>注：请各报价人特别注意各项目的报价截止时间，严禁超时报价，超时则视为自动放弃本次竞选活动。</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九、工程款支付方式</w:t>
      </w:r>
    </w:p>
    <w:p>
      <w:pPr>
        <w:pStyle w:val="3"/>
        <w:spacing w:line="560" w:lineRule="exact"/>
        <w:ind w:firstLine="640" w:firstLineChars="200"/>
        <w:rPr>
          <w:rFonts w:hint="eastAsia" w:asci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本工程无预付款；每月末中标人递交全部资料经发包人或监理人（若有）审核确认后，经凭增值税专票支付至已完工程合同金额的80%；经审计后支付至审定金额的97%，剩余3%作为工程质量保修金，缺陷责任期24个月；工程质量保修金在缺陷责任期满后一次性无息支付</w:t>
      </w:r>
      <w:r>
        <w:rPr>
          <w:rFonts w:hint="eastAsia" w:ascii="Times New Roman" w:eastAsia="方正仿宋_GBK" w:cs="Times New Roman"/>
          <w:b w:val="0"/>
          <w:kern w:val="2"/>
          <w:sz w:val="32"/>
          <w:szCs w:val="32"/>
          <w:lang w:val="en-US" w:eastAsia="zh-CN" w:bidi="ar-SA"/>
        </w:rPr>
        <w:t>。</w:t>
      </w:r>
    </w:p>
    <w:p>
      <w:pPr>
        <w:pStyle w:val="3"/>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pPr>
        <w:spacing w:line="560" w:lineRule="exact"/>
        <w:ind w:firstLine="602" w:firstLineChars="200"/>
        <w:rPr>
          <w:rFonts w:eastAsia="仿宋"/>
          <w:b/>
          <w:kern w:val="0"/>
          <w:sz w:val="30"/>
          <w:szCs w:val="30"/>
        </w:rPr>
      </w:pPr>
      <w:r>
        <w:rPr>
          <w:rFonts w:eastAsia="仿宋"/>
          <w:b/>
          <w:kern w:val="0"/>
          <w:sz w:val="30"/>
          <w:szCs w:val="30"/>
        </w:rPr>
        <w:t>十一、结算办法</w:t>
      </w:r>
    </w:p>
    <w:p>
      <w:pPr>
        <w:spacing w:line="560" w:lineRule="exact"/>
        <w:ind w:firstLine="640" w:firstLineChars="200"/>
        <w:rPr>
          <w:rFonts w:ascii="方正仿宋_GBK" w:eastAsia="方正仿宋_GBK"/>
          <w:color w:val="auto"/>
          <w:kern w:val="0"/>
          <w:sz w:val="32"/>
          <w:szCs w:val="32"/>
        </w:rPr>
      </w:pPr>
      <w:r>
        <w:rPr>
          <w:rFonts w:hint="eastAsia" w:ascii="方正仿宋_GBK" w:eastAsia="方正仿宋_GBK"/>
          <w:color w:val="auto"/>
          <w:kern w:val="0"/>
          <w:sz w:val="32"/>
          <w:szCs w:val="32"/>
        </w:rPr>
        <w:t>1.本工程实行发包范围内的固定单价合同，固定综合单价清单计价。</w:t>
      </w:r>
      <w:r>
        <w:rPr>
          <w:rFonts w:hint="eastAsia" w:ascii="方正仿宋_GBK" w:hAnsi="方正仿宋_GBK" w:eastAsia="方正仿宋_GBK" w:cs="方正仿宋_GBK"/>
          <w:color w:val="000000"/>
          <w:sz w:val="32"/>
          <w:szCs w:val="32"/>
          <w:highlight w:val="none"/>
          <w:lang w:val="en-US" w:eastAsia="zh-CN"/>
        </w:rPr>
        <w:t xml:space="preserve">合同竣工结算价=Σ分部分项工程结算价+Σ措施项目结算价+Σ其他项目结算价±Σ价格调整（如有）±Σ变更、索赔与现场签证结算价±Σ奖励、罚金、违约金及其他费用+Σ规费+Σ税金 </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eastAsia="方正仿宋_GBK"/>
          <w:color w:val="auto"/>
          <w:kern w:val="0"/>
          <w:sz w:val="32"/>
          <w:szCs w:val="32"/>
        </w:rPr>
        <w:t>各部分的结算原则如下：</w:t>
      </w:r>
    </w:p>
    <w:p>
      <w:pPr>
        <w:pStyle w:val="3"/>
        <w:ind w:firstLine="640" w:firstLineChars="200"/>
        <w:rPr>
          <w:rFonts w:ascii="方正仿宋_GBK" w:eastAsia="方正仿宋_GBK"/>
          <w:b w:val="0"/>
          <w:bCs/>
          <w:color w:val="auto"/>
          <w:sz w:val="32"/>
          <w:szCs w:val="32"/>
        </w:rPr>
      </w:pPr>
      <w:r>
        <w:rPr>
          <w:rFonts w:hint="eastAsia" w:ascii="方正仿宋_GBK" w:eastAsia="方正仿宋_GBK"/>
          <w:b w:val="0"/>
          <w:bCs/>
          <w:color w:val="auto"/>
          <w:sz w:val="32"/>
          <w:szCs w:val="32"/>
        </w:rPr>
        <w:t>2.分部分项工程量清单结算原则：</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pPr>
        <w:pStyle w:val="3"/>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pPr>
        <w:pStyle w:val="3"/>
        <w:ind w:firstLine="640" w:firstLineChars="200"/>
        <w:rPr>
          <w:rFonts w:ascii="方正仿宋_GBK" w:eastAsia="方正仿宋_GBK"/>
          <w:b w:val="0"/>
          <w:bCs/>
          <w:color w:val="auto"/>
          <w:sz w:val="32"/>
          <w:szCs w:val="32"/>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（一）其余相关事宜，纳入合同；中选单位于中标后</w:t>
      </w:r>
      <w:r>
        <w:rPr>
          <w:rFonts w:ascii="Times New Roman" w:hAnsi="Times New Roman" w:eastAsia="方正仿宋_GBK"/>
          <w:sz w:val="32"/>
          <w:szCs w:val="32"/>
          <w:u w:val="single"/>
        </w:rPr>
        <w:t>5日历天</w:t>
      </w:r>
      <w:r>
        <w:rPr>
          <w:rFonts w:ascii="Times New Roman" w:hAnsi="Times New Roman" w:eastAsia="方正仿宋_GBK"/>
          <w:sz w:val="32"/>
          <w:szCs w:val="32"/>
        </w:rPr>
        <w:t>内缴纳履约保证金并与发包人签订合同。</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（二）企业进场前需购买安全生产责任险，该费用由承包人负责。</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（三）本项目临时用水、用电的材料费和水电费用由承包人负责。</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pPr>
        <w:pStyle w:val="4"/>
        <w:numPr>
          <w:ilvl w:val="0"/>
          <w:numId w:val="3"/>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pPr>
        <w:pStyle w:val="4"/>
        <w:numPr>
          <w:ilvl w:val="0"/>
          <w:numId w:val="3"/>
        </w:numPr>
        <w:spacing w:line="600" w:lineRule="exact"/>
        <w:ind w:firstLine="640" w:firstLineChars="0"/>
        <w:rPr>
          <w:rFonts w:ascii="Times New Roman" w:hAnsi="Times New Roman" w:eastAsia="方正仿宋_GBK"/>
          <w:sz w:val="32"/>
          <w:szCs w:val="32"/>
        </w:rPr>
      </w:pPr>
      <w:r>
        <w:rPr>
          <w:rFonts w:ascii="Times New Roman" w:hAnsi="Times New Roman" w:eastAsia="方正仿宋_GBK"/>
          <w:sz w:val="32"/>
          <w:szCs w:val="32"/>
        </w:rPr>
        <w:t>工程量清单盖鲜章后的扫描件</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b/>
          <w:bCs/>
          <w:color w:val="auto"/>
          <w:sz w:val="32"/>
          <w:szCs w:val="32"/>
          <w:lang w:val="en-US" w:eastAsia="zh-CN"/>
        </w:rPr>
        <w:t>注：</w:t>
      </w:r>
      <w:r>
        <w:rPr>
          <w:rFonts w:hint="eastAsia" w:ascii="方正仿宋_GBK" w:hAnsi="Times New Roman" w:eastAsia="方正仿宋_GBK"/>
          <w:b/>
          <w:bCs/>
          <w:color w:val="auto"/>
          <w:sz w:val="32"/>
          <w:szCs w:val="32"/>
        </w:rPr>
        <w:t>投标清单需要提供综合单价分析表</w:t>
      </w:r>
      <w:r>
        <w:rPr>
          <w:rFonts w:hint="eastAsia" w:ascii="方正仿宋_GBK" w:hAnsi="Times New Roman" w:eastAsia="方正仿宋_GBK"/>
          <w:color w:val="auto"/>
          <w:sz w:val="32"/>
          <w:szCs w:val="32"/>
          <w:lang w:eastAsia="zh-CN"/>
        </w:rPr>
        <w:t>）</w:t>
      </w:r>
      <w:r>
        <w:rPr>
          <w:rFonts w:ascii="Times New Roman" w:hAnsi="Times New Roman" w:eastAsia="方正仿宋_GBK"/>
          <w:sz w:val="32"/>
          <w:szCs w:val="32"/>
        </w:rPr>
        <w:t>；</w:t>
      </w:r>
    </w:p>
    <w:p>
      <w:pPr>
        <w:pStyle w:val="4"/>
        <w:numPr>
          <w:ilvl w:val="0"/>
          <w:numId w:val="3"/>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pPr>
        <w:pStyle w:val="4"/>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pPr>
        <w:pStyle w:val="4"/>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pPr>
        <w:pStyle w:val="4"/>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pPr>
        <w:pStyle w:val="4"/>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pPr>
        <w:pStyle w:val="4"/>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pPr>
        <w:spacing w:line="560" w:lineRule="exact"/>
        <w:ind w:firstLine="640" w:firstLineChars="200"/>
        <w:jc w:val="left"/>
        <w:rPr>
          <w:rFonts w:eastAsia="仿宋"/>
          <w:kern w:val="0"/>
          <w:sz w:val="32"/>
          <w:szCs w:val="32"/>
        </w:rPr>
      </w:pPr>
      <w:r>
        <w:rPr>
          <w:rFonts w:eastAsia="仿宋"/>
          <w:kern w:val="0"/>
          <w:sz w:val="32"/>
          <w:szCs w:val="32"/>
        </w:rPr>
        <w:t>联系人员: 黄老师</w:t>
      </w:r>
    </w:p>
    <w:p>
      <w:pPr>
        <w:spacing w:line="560" w:lineRule="exact"/>
        <w:ind w:firstLine="640" w:firstLineChars="200"/>
        <w:jc w:val="left"/>
        <w:rPr>
          <w:rFonts w:eastAsia="仿宋"/>
          <w:kern w:val="0"/>
          <w:sz w:val="32"/>
          <w:szCs w:val="32"/>
        </w:rPr>
      </w:pPr>
      <w:r>
        <w:rPr>
          <w:rFonts w:eastAsia="仿宋"/>
          <w:kern w:val="0"/>
          <w:sz w:val="32"/>
          <w:szCs w:val="32"/>
        </w:rPr>
        <w:t>联系电话： 023-74692498</w:t>
      </w:r>
    </w:p>
    <w:p>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6</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18</w:t>
      </w:r>
      <w:r>
        <w:rPr>
          <w:rFonts w:eastAsia="仿宋"/>
          <w:kern w:val="0"/>
          <w:sz w:val="32"/>
          <w:szCs w:val="32"/>
        </w:rPr>
        <w:t>日</w:t>
      </w:r>
    </w:p>
    <w:p>
      <w:pPr>
        <w:spacing w:line="600" w:lineRule="exact"/>
        <w:jc w:val="left"/>
        <w:rPr>
          <w:rFonts w:eastAsia="方正小标宋_GBK"/>
          <w:sz w:val="28"/>
          <w:szCs w:val="28"/>
        </w:rPr>
      </w:pPr>
    </w:p>
    <w:p>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pPr>
        <w:spacing w:line="594" w:lineRule="exact"/>
        <w:rPr>
          <w:rFonts w:eastAsia="仿宋"/>
          <w:kern w:val="0"/>
          <w:sz w:val="30"/>
          <w:szCs w:val="30"/>
        </w:rPr>
      </w:pPr>
      <w:r>
        <w:rPr>
          <w:rFonts w:eastAsia="方正小标宋_GBK"/>
          <w:sz w:val="28"/>
          <w:szCs w:val="28"/>
        </w:rPr>
        <w:t>附件一：</w:t>
      </w:r>
    </w:p>
    <w:p>
      <w:pPr>
        <w:spacing w:line="594" w:lineRule="exact"/>
        <w:ind w:firstLine="643" w:firstLineChars="200"/>
        <w:jc w:val="center"/>
        <w:rPr>
          <w:b/>
          <w:kern w:val="0"/>
          <w:sz w:val="32"/>
          <w:szCs w:val="32"/>
        </w:rPr>
      </w:pPr>
    </w:p>
    <w:p>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pPr>
        <w:spacing w:line="594" w:lineRule="exact"/>
        <w:ind w:firstLine="602" w:firstLineChars="200"/>
        <w:rPr>
          <w:b/>
          <w:kern w:val="0"/>
          <w:sz w:val="30"/>
          <w:szCs w:val="30"/>
        </w:rPr>
      </w:pPr>
    </w:p>
    <w:p>
      <w:pPr>
        <w:spacing w:line="594" w:lineRule="exact"/>
        <w:ind w:firstLine="640" w:firstLineChars="200"/>
        <w:rPr>
          <w:rFonts w:eastAsia="仿宋"/>
          <w:kern w:val="0"/>
          <w:sz w:val="28"/>
          <w:szCs w:val="28"/>
        </w:rPr>
      </w:pPr>
      <w:r>
        <w:rPr>
          <w:rFonts w:eastAsia="仿宋"/>
          <w:kern w:val="0"/>
          <w:sz w:val="32"/>
          <w:szCs w:val="32"/>
        </w:rPr>
        <w:t>垫江县</w:t>
      </w:r>
      <w:r>
        <w:rPr>
          <w:rFonts w:hint="eastAsia" w:eastAsia="仿宋"/>
          <w:kern w:val="0"/>
          <w:sz w:val="32"/>
          <w:szCs w:val="32"/>
          <w:lang w:eastAsia="zh-CN"/>
        </w:rPr>
        <w:t>朝阳实业</w:t>
      </w:r>
      <w:r>
        <w:rPr>
          <w:rFonts w:eastAsia="仿宋"/>
          <w:kern w:val="0"/>
          <w:sz w:val="32"/>
          <w:szCs w:val="32"/>
        </w:rPr>
        <w:t>有限公司</w:t>
      </w:r>
      <w:r>
        <w:rPr>
          <w:rFonts w:eastAsia="仿宋"/>
          <w:kern w:val="0"/>
          <w:sz w:val="28"/>
          <w:szCs w:val="28"/>
        </w:rPr>
        <w:t>：</w:t>
      </w:r>
    </w:p>
    <w:p>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eastAsia="方正仿宋_GBK"/>
          <w:sz w:val="32"/>
          <w:szCs w:val="32"/>
          <w:u w:val="single"/>
          <w:lang w:val="en-US" w:eastAsia="zh-CN"/>
        </w:rPr>
        <w:t>垫江县高新区污水处理厂设备安装项目施工</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pPr>
        <w:spacing w:line="594" w:lineRule="exact"/>
        <w:ind w:firstLine="560" w:firstLineChars="200"/>
        <w:rPr>
          <w:rFonts w:eastAsia="仿宋"/>
          <w:kern w:val="0"/>
          <w:sz w:val="28"/>
          <w:szCs w:val="28"/>
        </w:rPr>
      </w:pPr>
    </w:p>
    <w:p>
      <w:pPr>
        <w:spacing w:line="594" w:lineRule="exact"/>
        <w:ind w:firstLine="560" w:firstLineChars="200"/>
        <w:rPr>
          <w:rFonts w:eastAsia="仿宋"/>
          <w:kern w:val="0"/>
          <w:sz w:val="28"/>
          <w:szCs w:val="28"/>
        </w:rPr>
      </w:pPr>
    </w:p>
    <w:p>
      <w:pPr>
        <w:spacing w:line="594" w:lineRule="exact"/>
        <w:jc w:val="right"/>
        <w:rPr>
          <w:rFonts w:eastAsia="仿宋"/>
          <w:kern w:val="0"/>
          <w:sz w:val="28"/>
          <w:szCs w:val="28"/>
        </w:rPr>
      </w:pPr>
    </w:p>
    <w:p>
      <w:pPr>
        <w:spacing w:line="594" w:lineRule="exact"/>
        <w:jc w:val="right"/>
        <w:rPr>
          <w:rFonts w:eastAsia="仿宋"/>
          <w:kern w:val="0"/>
          <w:sz w:val="28"/>
          <w:szCs w:val="28"/>
        </w:rPr>
      </w:pPr>
      <w:r>
        <w:rPr>
          <w:rFonts w:eastAsia="仿宋"/>
          <w:kern w:val="0"/>
          <w:sz w:val="28"/>
          <w:szCs w:val="28"/>
        </w:rPr>
        <w:t>投标单位：（盖单位公章）</w:t>
      </w:r>
    </w:p>
    <w:p>
      <w:pPr>
        <w:spacing w:line="594" w:lineRule="exact"/>
        <w:ind w:firstLine="560" w:firstLineChars="200"/>
        <w:rPr>
          <w:rFonts w:eastAsia="仿宋"/>
          <w:kern w:val="0"/>
          <w:sz w:val="28"/>
          <w:szCs w:val="28"/>
        </w:rPr>
      </w:pPr>
    </w:p>
    <w:p>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pPr>
        <w:spacing w:line="594" w:lineRule="exact"/>
        <w:ind w:firstLine="560" w:firstLineChars="200"/>
        <w:rPr>
          <w:rFonts w:eastAsia="仿宋"/>
          <w:kern w:val="0"/>
          <w:sz w:val="28"/>
          <w:szCs w:val="28"/>
        </w:rPr>
      </w:pPr>
    </w:p>
    <w:p>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spacing w:line="600" w:lineRule="exact"/>
        <w:jc w:val="left"/>
        <w:rPr>
          <w:rFonts w:eastAsia="方正小标宋_GBK"/>
          <w:sz w:val="28"/>
          <w:szCs w:val="28"/>
        </w:rPr>
      </w:pPr>
    </w:p>
    <w:p>
      <w:pPr>
        <w:pStyle w:val="5"/>
        <w:rPr>
          <w:rFonts w:eastAsia="方正小标宋_GBK"/>
          <w:sz w:val="28"/>
          <w:szCs w:val="28"/>
        </w:rPr>
      </w:pPr>
    </w:p>
    <w:p>
      <w:pPr>
        <w:pStyle w:val="5"/>
        <w:rPr>
          <w:rFonts w:eastAsia="方正小标宋_GBK"/>
          <w:sz w:val="28"/>
          <w:szCs w:val="28"/>
        </w:rPr>
      </w:pPr>
    </w:p>
    <w:p>
      <w:pPr>
        <w:rPr>
          <w:rFonts w:eastAsia="方正小标宋_GBK"/>
          <w:sz w:val="28"/>
          <w:szCs w:val="28"/>
        </w:rPr>
      </w:pPr>
    </w:p>
    <w:p>
      <w:pPr>
        <w:pStyle w:val="5"/>
        <w:rPr>
          <w:rFonts w:eastAsia="方正小标宋_GBK"/>
          <w:sz w:val="28"/>
          <w:szCs w:val="28"/>
        </w:rPr>
      </w:pPr>
    </w:p>
    <w:p/>
    <w:p>
      <w:pPr>
        <w:spacing w:line="600" w:lineRule="exact"/>
        <w:jc w:val="left"/>
        <w:rPr>
          <w:rFonts w:eastAsia="方正小标宋_GBK"/>
          <w:bCs/>
          <w:kern w:val="0"/>
          <w:sz w:val="44"/>
          <w:szCs w:val="44"/>
        </w:rPr>
      </w:pPr>
      <w:r>
        <w:rPr>
          <w:rFonts w:eastAsia="方正小标宋_GBK"/>
          <w:sz w:val="28"/>
          <w:szCs w:val="28"/>
        </w:rPr>
        <w:t>附件二：</w:t>
      </w:r>
    </w:p>
    <w:p>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pPr>
        <w:autoSpaceDE w:val="0"/>
        <w:autoSpaceDN w:val="0"/>
        <w:adjustRightInd w:val="0"/>
        <w:spacing w:line="600" w:lineRule="exact"/>
        <w:jc w:val="left"/>
        <w:rPr>
          <w:rFonts w:eastAsia="仿宋"/>
          <w:kern w:val="0"/>
          <w:sz w:val="28"/>
          <w:szCs w:val="28"/>
        </w:rPr>
      </w:pPr>
      <w:r>
        <w:rPr>
          <w:rFonts w:hint="eastAsia" w:eastAsia="仿宋"/>
          <w:kern w:val="0"/>
          <w:sz w:val="28"/>
          <w:szCs w:val="28"/>
        </w:rPr>
        <w:t>垫江县</w:t>
      </w:r>
      <w:r>
        <w:rPr>
          <w:rFonts w:hint="eastAsia" w:eastAsia="仿宋"/>
          <w:kern w:val="0"/>
          <w:sz w:val="28"/>
          <w:szCs w:val="28"/>
          <w:lang w:eastAsia="zh-CN"/>
        </w:rPr>
        <w:t>朝阳实业</w:t>
      </w:r>
      <w:r>
        <w:rPr>
          <w:rFonts w:hint="eastAsia" w:eastAsia="仿宋"/>
          <w:kern w:val="0"/>
          <w:sz w:val="28"/>
          <w:szCs w:val="28"/>
        </w:rPr>
        <w:t>有限公司</w:t>
      </w:r>
      <w:r>
        <w:rPr>
          <w:rFonts w:eastAsia="仿宋"/>
          <w:kern w:val="0"/>
          <w:sz w:val="28"/>
          <w:szCs w:val="28"/>
        </w:rPr>
        <w:t>：</w:t>
      </w:r>
    </w:p>
    <w:p>
      <w:pPr>
        <w:widowControl/>
        <w:snapToGrid w:val="0"/>
        <w:spacing w:line="560" w:lineRule="exact"/>
        <w:ind w:firstLine="560" w:firstLineChars="200"/>
        <w:contextualSpacing/>
        <w:rPr>
          <w:rFonts w:eastAsia="仿宋"/>
          <w:kern w:val="0"/>
          <w:sz w:val="28"/>
          <w:szCs w:val="28"/>
          <w:u w:val="single"/>
        </w:rPr>
      </w:pPr>
      <w:r>
        <w:rPr>
          <w:rFonts w:eastAsia="仿宋"/>
          <w:kern w:val="0"/>
          <w:sz w:val="28"/>
          <w:szCs w:val="28"/>
        </w:rPr>
        <w:t>1．我方已仔细研究了</w:t>
      </w:r>
      <w:r>
        <w:rPr>
          <w:rFonts w:eastAsia="仿宋"/>
          <w:kern w:val="0"/>
          <w:sz w:val="32"/>
          <w:szCs w:val="32"/>
          <w:u w:val="single"/>
        </w:rPr>
        <w:t xml:space="preserve">  </w:t>
      </w:r>
      <w:r>
        <w:rPr>
          <w:rFonts w:eastAsia="仿宋"/>
          <w:kern w:val="0"/>
          <w:sz w:val="28"/>
          <w:szCs w:val="28"/>
          <w:u w:val="single"/>
        </w:rPr>
        <w:t xml:space="preserve"> </w:t>
      </w:r>
      <w:r>
        <w:rPr>
          <w:rFonts w:hint="eastAsia" w:eastAsia="方正仿宋_GBK"/>
          <w:sz w:val="28"/>
          <w:szCs w:val="28"/>
          <w:u w:val="single"/>
          <w:lang w:val="en-US" w:eastAsia="zh-CN"/>
        </w:rPr>
        <w:t>垫江县高新区污水处理厂设备安装项目</w:t>
      </w:r>
      <w:r>
        <w:rPr>
          <w:rFonts w:hint="eastAsia" w:eastAsia="仿宋"/>
          <w:kern w:val="0"/>
          <w:sz w:val="28"/>
          <w:szCs w:val="28"/>
          <w:u w:val="single"/>
          <w:lang w:val="en-US" w:eastAsia="zh-CN"/>
        </w:rPr>
        <w:t>施工</w:t>
      </w:r>
      <w:r>
        <w:rPr>
          <w:rFonts w:eastAsia="仿宋"/>
          <w:kern w:val="0"/>
          <w:sz w:val="28"/>
          <w:szCs w:val="28"/>
        </w:rPr>
        <w:t>招标文件的全部内容，愿意以总价人民币</w:t>
      </w:r>
      <w:r>
        <w:rPr>
          <w:rFonts w:eastAsia="方正仿宋_GBK"/>
          <w:sz w:val="32"/>
          <w:szCs w:val="32"/>
          <w:u w:val="single"/>
        </w:rPr>
        <w:t xml:space="preserve">      元（大写：   元）</w:t>
      </w:r>
      <w:r>
        <w:rPr>
          <w:rFonts w:hint="eastAsia" w:ascii="方正仿宋_GBK" w:eastAsia="方正仿宋_GBK"/>
          <w:color w:val="auto"/>
          <w:sz w:val="32"/>
          <w:szCs w:val="32"/>
          <w:u w:val="single"/>
        </w:rPr>
        <w:t>（其中：安全文明施工费      元（大写：   元）</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污水处理厂设备采购费、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r>
        <w:rPr>
          <w:rFonts w:eastAsia="方正仿宋_GBK"/>
          <w:sz w:val="30"/>
          <w:szCs w:val="30"/>
        </w:rPr>
        <w:t>。</w:t>
      </w:r>
      <w:r>
        <w:rPr>
          <w:rFonts w:eastAsia="仿宋"/>
          <w:kern w:val="0"/>
          <w:sz w:val="28"/>
          <w:szCs w:val="28"/>
        </w:rPr>
        <w:t>工期</w:t>
      </w:r>
      <w:r>
        <w:rPr>
          <w:rFonts w:hint="eastAsia" w:eastAsia="仿宋"/>
          <w:kern w:val="0"/>
          <w:sz w:val="28"/>
          <w:szCs w:val="28"/>
          <w:u w:val="single"/>
          <w:lang w:val="en-US" w:eastAsia="zh-CN"/>
        </w:rPr>
        <w:t xml:space="preserve">    </w:t>
      </w:r>
      <w:r>
        <w:rPr>
          <w:rFonts w:eastAsia="仿宋"/>
          <w:kern w:val="0"/>
          <w:sz w:val="28"/>
          <w:szCs w:val="28"/>
        </w:rPr>
        <w:t>日历天， 按合同约定实施和完成承包内容，质量达到国家有关现行规范规定的标准进行验收，并验收合格。</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2．如我方中标：</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（1）我方承诺在收到中标通知书后，在中标通知书规定的期限内与你方签订合同。</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（2）我方承诺按照招标公告规定向你方递交履约担保。</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（3）我方承诺在合同约定的期限内完成工程内容。</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4．我方在此声明，所递交的投标文件及有关资料内容完整、真实和准确。</w:t>
      </w:r>
    </w:p>
    <w:p>
      <w:pPr>
        <w:autoSpaceDE w:val="0"/>
        <w:autoSpaceDN w:val="0"/>
        <w:adjustRightInd w:val="0"/>
        <w:spacing w:line="600" w:lineRule="exact"/>
        <w:ind w:firstLine="560" w:firstLineChars="200"/>
        <w:jc w:val="left"/>
        <w:rPr>
          <w:rFonts w:eastAsia="仿宋"/>
          <w:kern w:val="0"/>
          <w:sz w:val="28"/>
          <w:szCs w:val="28"/>
        </w:rPr>
      </w:pPr>
      <w:r>
        <w:rPr>
          <w:rFonts w:eastAsia="仿宋"/>
          <w:kern w:val="0"/>
          <w:sz w:val="28"/>
          <w:szCs w:val="28"/>
        </w:rPr>
        <w:t>5．</w:t>
      </w:r>
      <w:r>
        <w:rPr>
          <w:rFonts w:eastAsia="仿宋"/>
          <w:kern w:val="0"/>
          <w:sz w:val="28"/>
          <w:szCs w:val="28"/>
          <w:u w:val="single"/>
        </w:rPr>
        <w:tab/>
      </w:r>
      <w:r>
        <w:rPr>
          <w:rFonts w:eastAsia="仿宋"/>
          <w:kern w:val="0"/>
          <w:sz w:val="28"/>
          <w:szCs w:val="28"/>
        </w:rPr>
        <w:t>（其他补充说明）。</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pPr>
        <w:pStyle w:val="3"/>
        <w:rPr>
          <w:rFonts w:ascii="Times New Roman" w:eastAsia="方正小标宋_GBK" w:cs="Times New Roman"/>
          <w:b w:val="0"/>
          <w:kern w:val="2"/>
          <w:sz w:val="28"/>
          <w:szCs w:val="28"/>
        </w:rPr>
      </w:pPr>
    </w:p>
    <w:p>
      <w:pPr>
        <w:rPr>
          <w:rFonts w:eastAsia="方正小标宋_GBK"/>
          <w:sz w:val="28"/>
          <w:szCs w:val="28"/>
        </w:rPr>
      </w:pPr>
    </w:p>
    <w:p>
      <w:pPr>
        <w:pStyle w:val="9"/>
        <w:ind w:firstLine="211"/>
      </w:pPr>
    </w:p>
    <w:p>
      <w:pPr>
        <w:pStyle w:val="3"/>
        <w:rPr>
          <w:rFonts w:ascii="Times New Roman" w:eastAsia="方正仿宋_GBK" w:cs="Times New Roman"/>
          <w:sz w:val="32"/>
          <w:szCs w:val="32"/>
        </w:rPr>
      </w:pPr>
      <w:r>
        <w:rPr>
          <w:rFonts w:ascii="Times New Roman" w:eastAsia="方正小标宋_GBK" w:cs="Times New Roman"/>
          <w:b w:val="0"/>
          <w:kern w:val="2"/>
          <w:sz w:val="28"/>
          <w:szCs w:val="28"/>
        </w:rPr>
        <w:t>附件三：</w:t>
      </w:r>
      <w:r>
        <w:rPr>
          <w:rFonts w:ascii="Times New Roman" w:eastAsia="方正仿宋_GBK" w:cs="Times New Roman"/>
          <w:sz w:val="32"/>
          <w:szCs w:val="32"/>
        </w:rPr>
        <w:t>工程量清单（逐页加盖公章）</w:t>
      </w: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pStyle w:val="3"/>
        <w:rPr>
          <w:rFonts w:ascii="Times New Roman" w:eastAsia="方正仿宋_GBK" w:cs="Times New Roman"/>
          <w:sz w:val="32"/>
          <w:szCs w:val="32"/>
        </w:rPr>
      </w:pPr>
    </w:p>
    <w:p>
      <w:pPr>
        <w:rPr>
          <w:rFonts w:eastAsia="方正仿宋_GBK"/>
          <w:sz w:val="32"/>
          <w:szCs w:val="32"/>
        </w:rPr>
      </w:pPr>
    </w:p>
    <w:p>
      <w:pPr>
        <w:pStyle w:val="5"/>
        <w:rPr>
          <w:rFonts w:eastAsia="方正仿宋_GBK"/>
          <w:sz w:val="32"/>
          <w:szCs w:val="32"/>
        </w:rPr>
      </w:pPr>
    </w:p>
    <w:p>
      <w:pPr>
        <w:pStyle w:val="5"/>
        <w:rPr>
          <w:rFonts w:eastAsia="方正仿宋_GBK"/>
          <w:sz w:val="32"/>
          <w:szCs w:val="32"/>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r>
        <w:rPr>
          <w:rFonts w:ascii="Times New Roman" w:eastAsia="方正小标宋_GBK" w:cs="Times New Roman"/>
          <w:b w:val="0"/>
          <w:color w:val="000000" w:themeColor="text1"/>
          <w:kern w:val="2"/>
          <w:sz w:val="28"/>
          <w:szCs w:val="28"/>
          <w14:textFill>
            <w14:solidFill>
              <w14:schemeClr w14:val="tx1"/>
            </w14:solidFill>
          </w14:textFill>
        </w:rPr>
        <w:t>附件四</w:t>
      </w:r>
      <w:r>
        <w:rPr>
          <w:rFonts w:eastAsia="方正小标宋_GBK"/>
          <w:b w:val="0"/>
          <w:color w:val="000000" w:themeColor="text1"/>
          <w:sz w:val="28"/>
          <w:szCs w:val="28"/>
          <w14:textFill>
            <w14:solidFill>
              <w14:schemeClr w14:val="tx1"/>
            </w14:solidFill>
          </w14:textFill>
        </w:rPr>
        <w:t>：</w:t>
      </w:r>
      <w:r>
        <w:rPr>
          <w:rFonts w:hint="eastAsia" w:eastAsia="方正小标宋_GBK"/>
          <w:b w:val="0"/>
          <w:color w:val="000000" w:themeColor="text1"/>
          <w:sz w:val="28"/>
          <w:szCs w:val="28"/>
          <w:lang w:val="en-US" w:eastAsia="zh-CN"/>
          <w14:textFill>
            <w14:solidFill>
              <w14:schemeClr w14:val="tx1"/>
            </w14:solidFill>
          </w14:textFill>
        </w:rPr>
        <w:t>施工图</w:t>
      </w: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hint="eastAsia" w:eastAsia="方正小标宋_GBK"/>
          <w:b w:val="0"/>
          <w:color w:val="000000" w:themeColor="text1"/>
          <w:sz w:val="28"/>
          <w:szCs w:val="28"/>
          <w:lang w:val="en-US" w:eastAsia="zh-CN"/>
          <w14:textFill>
            <w14:solidFill>
              <w14:schemeClr w14:val="tx1"/>
            </w14:solidFill>
          </w14:textFill>
        </w:rPr>
      </w:pPr>
    </w:p>
    <w:p>
      <w:pPr>
        <w:pStyle w:val="5"/>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附件五：</w:t>
      </w:r>
      <w:r>
        <w:rPr>
          <w:rFonts w:eastAsia="方正小标宋_GBK"/>
          <w:b w:val="0"/>
          <w:color w:val="000000" w:themeColor="text1"/>
          <w:sz w:val="28"/>
          <w:szCs w:val="28"/>
          <w14:textFill>
            <w14:solidFill>
              <w14:schemeClr w14:val="tx1"/>
            </w14:solidFill>
          </w14:textFill>
        </w:rPr>
        <w:t>合同</w:t>
      </w:r>
    </w:p>
    <w:p>
      <w:pPr>
        <w:pStyle w:val="3"/>
        <w:rPr>
          <w:rFonts w:ascii="Times New Roman" w:eastAsia="方正小标宋_GBK" w:cs="Times New Roman"/>
          <w:b w:val="0"/>
          <w:kern w:val="2"/>
          <w:sz w:val="28"/>
          <w:szCs w:val="28"/>
        </w:rPr>
      </w:pPr>
    </w:p>
    <w:p>
      <w:pPr>
        <w:spacing w:line="800" w:lineRule="exact"/>
        <w:jc w:val="center"/>
        <w:rPr>
          <w:bCs/>
          <w:sz w:val="36"/>
          <w:szCs w:val="36"/>
        </w:rPr>
      </w:pPr>
      <w:r>
        <w:rPr>
          <w:bCs/>
          <w:sz w:val="36"/>
          <w:szCs w:val="36"/>
        </w:rPr>
        <w:t>项目</w:t>
      </w:r>
    </w:p>
    <w:p>
      <w:pPr>
        <w:spacing w:line="800" w:lineRule="exact"/>
        <w:jc w:val="center"/>
        <w:rPr>
          <w:bCs/>
          <w:sz w:val="36"/>
          <w:szCs w:val="36"/>
        </w:rPr>
      </w:pPr>
    </w:p>
    <w:p>
      <w:pPr>
        <w:spacing w:line="2000" w:lineRule="exact"/>
        <w:jc w:val="center"/>
        <w:rPr>
          <w:bCs/>
          <w:sz w:val="96"/>
          <w:szCs w:val="96"/>
        </w:rPr>
      </w:pPr>
      <w:r>
        <w:rPr>
          <w:bCs/>
          <w:sz w:val="96"/>
          <w:szCs w:val="96"/>
        </w:rPr>
        <w:t>合</w:t>
      </w:r>
    </w:p>
    <w:p>
      <w:pPr>
        <w:rPr>
          <w:bCs/>
          <w:sz w:val="96"/>
          <w:szCs w:val="96"/>
        </w:rPr>
      </w:pPr>
    </w:p>
    <w:p>
      <w:pPr>
        <w:pStyle w:val="3"/>
        <w:rPr>
          <w:rFonts w:ascii="Times New Roman" w:cs="Times New Roman"/>
        </w:rPr>
      </w:pPr>
    </w:p>
    <w:p>
      <w:pPr>
        <w:spacing w:line="2000" w:lineRule="exact"/>
        <w:jc w:val="center"/>
        <w:rPr>
          <w:rFonts w:eastAsia="仿宋"/>
          <w:bCs/>
          <w:sz w:val="220"/>
          <w:szCs w:val="220"/>
        </w:rPr>
      </w:pPr>
      <w:r>
        <w:rPr>
          <w:bCs/>
          <w:sz w:val="96"/>
          <w:szCs w:val="96"/>
        </w:rPr>
        <w:t>同</w:t>
      </w:r>
    </w:p>
    <w:p>
      <w:pPr>
        <w:spacing w:line="500" w:lineRule="exact"/>
        <w:jc w:val="center"/>
        <w:rPr>
          <w:rFonts w:eastAsia="仿宋"/>
          <w:b/>
          <w:sz w:val="44"/>
          <w:szCs w:val="44"/>
        </w:rPr>
      </w:pPr>
    </w:p>
    <w:p>
      <w:pPr>
        <w:spacing w:line="500" w:lineRule="exact"/>
        <w:jc w:val="center"/>
        <w:rPr>
          <w:rFonts w:eastAsia="仿宋"/>
          <w:b/>
          <w:sz w:val="44"/>
          <w:szCs w:val="44"/>
        </w:rPr>
      </w:pPr>
    </w:p>
    <w:p>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eastAsia="仿宋"/>
          <w:bCs/>
          <w:sz w:val="32"/>
          <w:szCs w:val="32"/>
          <w:lang w:val="en-US" w:eastAsia="zh-CN"/>
        </w:rPr>
        <w:t>垫江县朝阳实业有限公司</w:t>
      </w:r>
    </w:p>
    <w:p>
      <w:pPr>
        <w:spacing w:line="600" w:lineRule="exact"/>
        <w:jc w:val="center"/>
        <w:rPr>
          <w:rFonts w:eastAsia="仿宋"/>
          <w:bCs/>
          <w:sz w:val="32"/>
          <w:szCs w:val="32"/>
          <w:u w:val="single"/>
        </w:rPr>
      </w:pPr>
    </w:p>
    <w:p>
      <w:pPr>
        <w:spacing w:line="600" w:lineRule="exact"/>
        <w:ind w:firstLine="1280" w:firstLineChars="400"/>
        <w:jc w:val="left"/>
        <w:rPr>
          <w:rFonts w:eastAsia="仿宋"/>
          <w:bCs/>
          <w:sz w:val="32"/>
          <w:szCs w:val="32"/>
          <w:u w:val="single"/>
        </w:rPr>
      </w:pPr>
      <w:r>
        <w:rPr>
          <w:rFonts w:eastAsia="仿宋"/>
          <w:bCs/>
          <w:sz w:val="32"/>
          <w:szCs w:val="32"/>
        </w:rPr>
        <w:t>乙方（承包人）：</w:t>
      </w:r>
    </w:p>
    <w:p>
      <w:pPr>
        <w:spacing w:line="600" w:lineRule="exact"/>
        <w:ind w:firstLine="3520" w:firstLineChars="1100"/>
        <w:rPr>
          <w:rFonts w:eastAsia="仿宋"/>
          <w:bCs/>
          <w:sz w:val="32"/>
          <w:szCs w:val="32"/>
        </w:rPr>
      </w:pPr>
    </w:p>
    <w:p>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pPr>
        <w:pStyle w:val="3"/>
        <w:rPr>
          <w:rFonts w:ascii="Times New Roman" w:eastAsia="仿宋" w:cs="Times New Roman"/>
          <w:bCs/>
          <w:sz w:val="32"/>
          <w:szCs w:val="32"/>
        </w:rPr>
      </w:pPr>
    </w:p>
    <w:p/>
    <w:p/>
    <w:p>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pPr>
        <w:spacing w:line="556" w:lineRule="exact"/>
        <w:ind w:firstLine="602" w:firstLineChars="200"/>
        <w:rPr>
          <w:rFonts w:eastAsia="仿宋"/>
          <w:kern w:val="0"/>
          <w:sz w:val="30"/>
          <w:szCs w:val="30"/>
        </w:rPr>
      </w:pPr>
      <w:r>
        <w:rPr>
          <w:rFonts w:eastAsia="仿宋"/>
          <w:b/>
          <w:kern w:val="0"/>
          <w:sz w:val="30"/>
          <w:szCs w:val="30"/>
        </w:rPr>
        <w:t xml:space="preserve">一、项目概况： </w:t>
      </w:r>
    </w:p>
    <w:p>
      <w:pPr>
        <w:spacing w:line="560" w:lineRule="exact"/>
        <w:ind w:firstLine="640" w:firstLineChars="200"/>
        <w:rPr>
          <w:rFonts w:hint="default" w:eastAsia="方正仿宋_GBK"/>
          <w:sz w:val="32"/>
          <w:szCs w:val="32"/>
          <w:lang w:val="en-US" w:eastAsia="zh-CN"/>
        </w:rPr>
      </w:pPr>
      <w:r>
        <w:rPr>
          <w:rFonts w:eastAsia="仿宋"/>
          <w:kern w:val="0"/>
          <w:sz w:val="32"/>
          <w:szCs w:val="32"/>
        </w:rPr>
        <w:t>1.项目名称：</w:t>
      </w:r>
      <w:r>
        <w:rPr>
          <w:rFonts w:hint="eastAsia" w:eastAsia="方正仿宋_GBK"/>
          <w:sz w:val="32"/>
          <w:szCs w:val="32"/>
          <w:lang w:val="en-US" w:eastAsia="zh-CN"/>
        </w:rPr>
        <w:t>垫江县高新区污水处理厂设备安装项目施工</w:t>
      </w:r>
    </w:p>
    <w:p>
      <w:pPr>
        <w:spacing w:line="560" w:lineRule="exact"/>
        <w:ind w:firstLine="640" w:firstLineChars="200"/>
        <w:rPr>
          <w:rFonts w:hint="eastAsia" w:eastAsia="仿宋"/>
          <w:kern w:val="0"/>
          <w:sz w:val="32"/>
          <w:szCs w:val="32"/>
        </w:rPr>
      </w:pPr>
      <w:r>
        <w:rPr>
          <w:rFonts w:eastAsia="仿宋"/>
          <w:kern w:val="0"/>
          <w:sz w:val="32"/>
          <w:szCs w:val="32"/>
        </w:rPr>
        <w:t>2.项目地点：</w:t>
      </w:r>
      <w:r>
        <w:rPr>
          <w:rFonts w:hint="eastAsia" w:eastAsia="仿宋"/>
          <w:kern w:val="0"/>
          <w:sz w:val="32"/>
          <w:szCs w:val="32"/>
        </w:rPr>
        <w:t>重庆市垫江县工业园区桂阳组团朝阳二路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196"/>
        <w:jc w:val="both"/>
        <w:textAlignment w:val="auto"/>
        <w:rPr>
          <w:rFonts w:hint="eastAsia" w:eastAsia="方正仿宋_GBK"/>
          <w:kern w:val="0"/>
          <w:sz w:val="32"/>
          <w:szCs w:val="32"/>
          <w:lang w:val="en-US" w:eastAsia="zh-CN"/>
        </w:rPr>
      </w:pPr>
      <w:r>
        <w:rPr>
          <w:rFonts w:eastAsia="仿宋"/>
          <w:kern w:val="0"/>
          <w:sz w:val="32"/>
          <w:szCs w:val="32"/>
        </w:rPr>
        <w:t>3.工程范围：</w:t>
      </w:r>
      <w:r>
        <w:rPr>
          <w:rFonts w:hint="eastAsia" w:eastAsia="方正仿宋_GBK"/>
          <w:sz w:val="32"/>
          <w:szCs w:val="32"/>
          <w:lang w:val="en-US" w:eastAsia="zh-CN"/>
        </w:rPr>
        <w:t>采购设备并对设备进行安装、基坑开挖、管网安装、钢结构制作安装等工作内容，具体工作内容包含但不限于工程量清单及施工图纸内容。</w:t>
      </w:r>
    </w:p>
    <w:p>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ascii="方正仿宋_GBK" w:eastAsia="方正仿宋_GBK"/>
          <w:spacing w:val="-3"/>
          <w:sz w:val="32"/>
          <w:szCs w:val="32"/>
          <w:lang w:val="en-US" w:eastAsia="zh-CN"/>
        </w:rPr>
        <w:t>垫江县朝阳实业有限公司</w:t>
      </w:r>
      <w:r>
        <w:rPr>
          <w:rFonts w:eastAsia="仿宋"/>
          <w:kern w:val="0"/>
          <w:sz w:val="32"/>
          <w:szCs w:val="32"/>
        </w:rPr>
        <w:t xml:space="preserve">。 </w:t>
      </w:r>
    </w:p>
    <w:p>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pPr>
        <w:widowControl/>
        <w:snapToGrid w:val="0"/>
        <w:spacing w:line="560" w:lineRule="exact"/>
        <w:ind w:firstLine="640" w:firstLineChars="200"/>
        <w:contextualSpacing/>
        <w:rPr>
          <w:rFonts w:eastAsia="方正仿宋_GBK"/>
          <w:sz w:val="32"/>
          <w:szCs w:val="32"/>
        </w:rPr>
      </w:pPr>
      <w:r>
        <w:rPr>
          <w:rFonts w:eastAsia="仿宋"/>
          <w:bCs/>
          <w:kern w:val="0"/>
          <w:sz w:val="32"/>
          <w:szCs w:val="32"/>
        </w:rPr>
        <w:t>2.本工程实行发包范围内的固定单价合同，清单计价。合同价为：</w:t>
      </w:r>
      <w:r>
        <w:rPr>
          <w:rFonts w:eastAsia="仿宋"/>
          <w:bCs/>
          <w:kern w:val="0"/>
          <w:sz w:val="32"/>
          <w:szCs w:val="32"/>
          <w:u w:val="single"/>
        </w:rPr>
        <w:t>￥         元（大写：                  ）</w:t>
      </w:r>
      <w:r>
        <w:rPr>
          <w:rFonts w:hint="eastAsia" w:ascii="方正仿宋_GBK" w:eastAsia="方正仿宋_GBK"/>
          <w:color w:val="auto"/>
          <w:sz w:val="32"/>
          <w:szCs w:val="32"/>
          <w:u w:val="single"/>
        </w:rPr>
        <w:t>（其中：安全文明施工费      元（大写：   元）</w:t>
      </w:r>
      <w:r>
        <w:rPr>
          <w:rFonts w:eastAsia="方正仿宋_GBK"/>
          <w:sz w:val="32"/>
          <w:szCs w:val="32"/>
        </w:rPr>
        <w:t>，</w:t>
      </w:r>
      <w:r>
        <w:rPr>
          <w:rFonts w:hint="eastAsia" w:ascii="仿宋" w:hAnsi="仿宋" w:eastAsia="仿宋"/>
          <w:bCs/>
          <w:kern w:val="0"/>
          <w:sz w:val="32"/>
          <w:szCs w:val="32"/>
        </w:rPr>
        <w:t>该费用</w:t>
      </w:r>
      <w:r>
        <w:rPr>
          <w:rFonts w:ascii="方正仿宋_GBK" w:eastAsia="方正仿宋_GBK"/>
          <w:sz w:val="30"/>
          <w:szCs w:val="30"/>
        </w:rPr>
        <w:t>包含但不限于</w:t>
      </w:r>
      <w:r>
        <w:rPr>
          <w:rFonts w:hint="eastAsia" w:ascii="方正仿宋_GBK" w:eastAsia="方正仿宋_GBK"/>
          <w:sz w:val="30"/>
          <w:szCs w:val="30"/>
        </w:rPr>
        <w:t>工程直接费用、污水处理厂设备采购费、施工设备费、设备调试费、设备试运行费、劳务费、管理费、材料费、安装费、维护费、保险费、临时费、安全文明施工费、加班费、二次转运费、措施费、利润、税金、政策性文件规定的所有费用，以及施工中场地内的清洁及产生的废渣、弃土、垃圾等的清除处理费。</w:t>
      </w:r>
    </w:p>
    <w:p>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pPr>
        <w:spacing w:line="560" w:lineRule="exact"/>
        <w:ind w:firstLine="643" w:firstLineChars="200"/>
        <w:rPr>
          <w:rFonts w:eastAsia="仿宋"/>
          <w:b/>
          <w:kern w:val="0"/>
          <w:sz w:val="32"/>
          <w:szCs w:val="32"/>
        </w:rPr>
      </w:pPr>
      <w:r>
        <w:rPr>
          <w:rFonts w:eastAsia="仿宋"/>
          <w:b/>
          <w:kern w:val="0"/>
          <w:sz w:val="32"/>
          <w:szCs w:val="32"/>
        </w:rPr>
        <w:t>三、工期要求</w:t>
      </w:r>
    </w:p>
    <w:p>
      <w:pPr>
        <w:spacing w:line="600" w:lineRule="exact"/>
        <w:ind w:firstLine="640" w:firstLineChars="200"/>
        <w:rPr>
          <w:rFonts w:eastAsia="仿宋"/>
          <w:kern w:val="0"/>
          <w:sz w:val="32"/>
          <w:szCs w:val="32"/>
        </w:rPr>
      </w:pPr>
      <w:r>
        <w:rPr>
          <w:rFonts w:eastAsia="仿宋"/>
          <w:kern w:val="0"/>
          <w:sz w:val="32"/>
          <w:szCs w:val="32"/>
        </w:rPr>
        <w:t>工期</w:t>
      </w:r>
      <w:r>
        <w:rPr>
          <w:rFonts w:hint="eastAsia" w:eastAsia="仿宋"/>
          <w:kern w:val="0"/>
          <w:sz w:val="32"/>
          <w:szCs w:val="32"/>
          <w:u w:val="single"/>
          <w:lang w:val="en-US" w:eastAsia="zh-CN"/>
        </w:rPr>
        <w:t>60</w:t>
      </w:r>
      <w:r>
        <w:rPr>
          <w:rFonts w:eastAsia="仿宋"/>
          <w:kern w:val="0"/>
          <w:sz w:val="32"/>
          <w:szCs w:val="32"/>
        </w:rPr>
        <w:t>日历天，以招标人出具的进场通知书之日起开始计算工期。</w:t>
      </w:r>
    </w:p>
    <w:p>
      <w:pPr>
        <w:spacing w:line="560" w:lineRule="exact"/>
        <w:ind w:firstLine="643" w:firstLineChars="200"/>
        <w:rPr>
          <w:rFonts w:eastAsia="仿宋"/>
          <w:b/>
          <w:kern w:val="0"/>
          <w:sz w:val="32"/>
          <w:szCs w:val="32"/>
        </w:rPr>
      </w:pPr>
      <w:r>
        <w:rPr>
          <w:rFonts w:eastAsia="仿宋"/>
          <w:b/>
          <w:kern w:val="0"/>
          <w:sz w:val="32"/>
          <w:szCs w:val="32"/>
        </w:rPr>
        <w:t>四、安全要求</w:t>
      </w:r>
    </w:p>
    <w:p>
      <w:pPr>
        <w:spacing w:line="560" w:lineRule="exact"/>
        <w:ind w:firstLine="640" w:firstLineChars="200"/>
        <w:rPr>
          <w:rFonts w:eastAsia="仿宋"/>
          <w:kern w:val="0"/>
          <w:sz w:val="32"/>
          <w:szCs w:val="32"/>
        </w:rPr>
      </w:pPr>
      <w:r>
        <w:rPr>
          <w:rFonts w:eastAsia="仿宋"/>
          <w:kern w:val="0"/>
          <w:sz w:val="32"/>
          <w:szCs w:val="32"/>
        </w:rPr>
        <w:t>在施工过程中，中标人须做到安全环保、文明施工，并做好相应的施工安全公告及警戒标识，施工过程中发生的一切安全问题概由中标人自行负责。</w:t>
      </w:r>
    </w:p>
    <w:p>
      <w:pPr>
        <w:spacing w:line="560" w:lineRule="exact"/>
        <w:ind w:firstLine="643" w:firstLineChars="200"/>
        <w:rPr>
          <w:rFonts w:eastAsia="仿宋"/>
          <w:b/>
          <w:kern w:val="0"/>
          <w:sz w:val="32"/>
          <w:szCs w:val="32"/>
        </w:rPr>
      </w:pPr>
      <w:r>
        <w:rPr>
          <w:rFonts w:eastAsia="仿宋"/>
          <w:b/>
          <w:kern w:val="0"/>
          <w:sz w:val="32"/>
          <w:szCs w:val="32"/>
        </w:rPr>
        <w:t>五、质量标准及要求</w:t>
      </w:r>
    </w:p>
    <w:p>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pPr>
        <w:spacing w:line="580" w:lineRule="exact"/>
        <w:ind w:firstLine="640" w:firstLineChars="200"/>
        <w:rPr>
          <w:rFonts w:eastAsia="仿宋"/>
          <w:kern w:val="0"/>
          <w:sz w:val="32"/>
          <w:szCs w:val="32"/>
        </w:rPr>
      </w:pPr>
      <w:r>
        <w:rPr>
          <w:rFonts w:eastAsia="仿宋"/>
          <w:kern w:val="0"/>
          <w:sz w:val="32"/>
          <w:szCs w:val="32"/>
        </w:rPr>
        <w:t>2、符合国家有关验收规范要求，并验收合格。</w:t>
      </w:r>
    </w:p>
    <w:p>
      <w:pPr>
        <w:spacing w:line="560" w:lineRule="exact"/>
        <w:ind w:firstLine="643" w:firstLineChars="200"/>
        <w:jc w:val="left"/>
        <w:rPr>
          <w:rFonts w:eastAsia="仿宋"/>
          <w:b/>
          <w:bCs/>
          <w:sz w:val="32"/>
          <w:szCs w:val="32"/>
        </w:rPr>
      </w:pPr>
      <w:r>
        <w:rPr>
          <w:rFonts w:eastAsia="仿宋"/>
          <w:b/>
          <w:bCs/>
          <w:sz w:val="32"/>
          <w:szCs w:val="32"/>
        </w:rPr>
        <w:t>六、</w:t>
      </w:r>
      <w:r>
        <w:rPr>
          <w:rFonts w:eastAsia="仿宋"/>
          <w:kern w:val="0"/>
          <w:sz w:val="32"/>
          <w:szCs w:val="32"/>
        </w:rPr>
        <w:t>履约保证金和农民工保证金</w:t>
      </w:r>
    </w:p>
    <w:p>
      <w:pPr>
        <w:widowControl/>
        <w:autoSpaceDE w:val="0"/>
        <w:spacing w:line="560" w:lineRule="exact"/>
        <w:ind w:firstLine="640" w:firstLineChars="200"/>
        <w:jc w:val="left"/>
        <w:rPr>
          <w:rFonts w:hint="eastAsia" w:eastAsia="仿宋"/>
          <w:kern w:val="0"/>
          <w:sz w:val="32"/>
          <w:szCs w:val="32"/>
        </w:rPr>
      </w:pPr>
      <w:r>
        <w:rPr>
          <w:rFonts w:eastAsia="仿宋"/>
          <w:kern w:val="0"/>
          <w:sz w:val="32"/>
          <w:szCs w:val="32"/>
        </w:rPr>
        <w:t>（一）</w:t>
      </w:r>
      <w:r>
        <w:rPr>
          <w:rFonts w:hint="eastAsia" w:eastAsia="仿宋"/>
          <w:kern w:val="0"/>
          <w:sz w:val="32"/>
          <w:szCs w:val="32"/>
        </w:rPr>
        <w:t>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领取中标通知书后5日历天内，中标人将履约保证金（按中标价的10%计算）缴纳至指定账户。摘要注明</w:t>
      </w:r>
      <w:r>
        <w:rPr>
          <w:rFonts w:hint="eastAsia" w:eastAsia="仿宋"/>
          <w:kern w:val="0"/>
          <w:sz w:val="32"/>
          <w:szCs w:val="32"/>
          <w:u w:val="single"/>
          <w:lang w:eastAsia="zh-CN"/>
        </w:rPr>
        <w:t>垫江县高新区污水处理厂设备安装项目</w:t>
      </w:r>
      <w:r>
        <w:rPr>
          <w:rFonts w:hint="eastAsia" w:eastAsia="仿宋"/>
          <w:kern w:val="0"/>
          <w:sz w:val="32"/>
          <w:szCs w:val="32"/>
          <w:u w:val="single"/>
          <w:lang w:val="en-US" w:eastAsia="zh-CN"/>
        </w:rPr>
        <w:t>施工</w:t>
      </w:r>
      <w:r>
        <w:rPr>
          <w:rFonts w:hint="eastAsia" w:eastAsia="仿宋"/>
          <w:kern w:val="0"/>
          <w:sz w:val="32"/>
          <w:szCs w:val="32"/>
        </w:rPr>
        <w:t>履约保证金，待本项目竣工验收合格并完善全部资料后10个工作日内由发包人一次性全额无息退还。</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中标人存在下列情形之一时，发包人则有权按下列处罚履约保证金。</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递交银行及账户信息</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名称：垫江县</w:t>
      </w:r>
      <w:r>
        <w:rPr>
          <w:rFonts w:hint="eastAsia" w:eastAsia="仿宋"/>
          <w:kern w:val="0"/>
          <w:sz w:val="32"/>
          <w:szCs w:val="32"/>
          <w:lang w:eastAsia="zh-CN"/>
        </w:rPr>
        <w:t>朝阳实业</w:t>
      </w:r>
      <w:r>
        <w:rPr>
          <w:rFonts w:hint="eastAsia" w:eastAsia="仿宋"/>
          <w:kern w:val="0"/>
          <w:sz w:val="32"/>
          <w:szCs w:val="32"/>
        </w:rPr>
        <w:t xml:space="preserve">有限公司 </w:t>
      </w:r>
    </w:p>
    <w:p>
      <w:pPr>
        <w:spacing w:line="560" w:lineRule="exact"/>
        <w:ind w:firstLine="640" w:firstLineChars="200"/>
        <w:jc w:val="left"/>
        <w:rPr>
          <w:rFonts w:hint="eastAsia" w:eastAsia="仿宋" w:cs="Times New Roman"/>
          <w:bCs/>
          <w:kern w:val="0"/>
          <w:sz w:val="32"/>
          <w:szCs w:val="32"/>
          <w:lang w:eastAsia="zh-CN"/>
        </w:rPr>
      </w:pPr>
      <w:r>
        <w:rPr>
          <w:rFonts w:hint="eastAsia" w:ascii="Times New Roman" w:hAnsi="Times New Roman" w:eastAsia="仿宋" w:cs="Times New Roman"/>
          <w:bCs/>
          <w:kern w:val="0"/>
          <w:sz w:val="32"/>
          <w:szCs w:val="32"/>
        </w:rPr>
        <w:t>开户银行：</w:t>
      </w:r>
      <w:r>
        <w:rPr>
          <w:rFonts w:hint="eastAsia" w:eastAsia="仿宋" w:cs="Times New Roman"/>
          <w:bCs/>
          <w:kern w:val="0"/>
          <w:sz w:val="32"/>
          <w:szCs w:val="32"/>
          <w:lang w:eastAsia="zh-CN"/>
        </w:rPr>
        <w:t>中国农业发展银行垫江县支行</w:t>
      </w:r>
    </w:p>
    <w:p>
      <w:pPr>
        <w:spacing w:line="560" w:lineRule="exact"/>
        <w:ind w:firstLine="640" w:firstLineChars="200"/>
        <w:jc w:val="left"/>
        <w:rPr>
          <w:rFonts w:hint="eastAsia" w:eastAsia="仿宋" w:cs="Times New Roman"/>
          <w:bCs/>
          <w:kern w:val="0"/>
          <w:sz w:val="32"/>
          <w:szCs w:val="32"/>
          <w:lang w:eastAsia="zh-CN"/>
        </w:rPr>
      </w:pPr>
      <w:r>
        <w:rPr>
          <w:rFonts w:hint="eastAsia" w:ascii="方正仿宋_GBK" w:eastAsia="方正仿宋_GBK"/>
          <w:color w:val="auto"/>
          <w:sz w:val="32"/>
          <w:szCs w:val="32"/>
        </w:rPr>
        <w:t>银行账户：20350023100100000152251</w:t>
      </w:r>
    </w:p>
    <w:p>
      <w:pPr>
        <w:widowControl/>
        <w:autoSpaceDE w:val="0"/>
        <w:spacing w:line="560" w:lineRule="exact"/>
        <w:ind w:firstLine="640" w:firstLineChars="200"/>
        <w:jc w:val="left"/>
        <w:rPr>
          <w:rFonts w:hint="eastAsia" w:eastAsia="仿宋"/>
          <w:kern w:val="0"/>
          <w:sz w:val="32"/>
          <w:szCs w:val="32"/>
        </w:rPr>
      </w:pPr>
      <w:r>
        <w:rPr>
          <w:rFonts w:hint="eastAsia" w:eastAsia="仿宋"/>
          <w:kern w:val="0"/>
          <w:sz w:val="32"/>
          <w:szCs w:val="32"/>
        </w:rPr>
        <w:t>（</w:t>
      </w:r>
      <w:r>
        <w:rPr>
          <w:rFonts w:hint="eastAsia" w:eastAsia="仿宋"/>
          <w:kern w:val="0"/>
          <w:sz w:val="32"/>
          <w:szCs w:val="32"/>
          <w:lang w:val="en-US" w:eastAsia="zh-CN"/>
        </w:rPr>
        <w:t>二</w:t>
      </w:r>
      <w:r>
        <w:rPr>
          <w:rFonts w:hint="eastAsia" w:eastAsia="仿宋"/>
          <w:kern w:val="0"/>
          <w:sz w:val="32"/>
          <w:szCs w:val="32"/>
        </w:rPr>
        <w:t>）农民工保证金</w:t>
      </w:r>
    </w:p>
    <w:p>
      <w:pPr>
        <w:widowControl/>
        <w:autoSpaceDE w:val="0"/>
        <w:spacing w:line="560" w:lineRule="exact"/>
        <w:ind w:firstLine="640" w:firstLineChars="200"/>
        <w:jc w:val="left"/>
        <w:rPr>
          <w:rFonts w:eastAsia="仿宋"/>
          <w:bCs/>
          <w:kern w:val="0"/>
          <w:sz w:val="32"/>
          <w:szCs w:val="32"/>
        </w:rPr>
      </w:pPr>
      <w:r>
        <w:rPr>
          <w:rFonts w:hint="eastAsia" w:eastAsia="仿宋"/>
          <w:kern w:val="0"/>
          <w:sz w:val="32"/>
          <w:szCs w:val="32"/>
        </w:rPr>
        <w:t>按垫江县人力资源和社会保障局文件(垫江人社发〔2022〕71号)《关于印发《垫江县工程建设领域农民工工资保证金管理实施方案》的通知》执行。</w:t>
      </w:r>
    </w:p>
    <w:p>
      <w:pPr>
        <w:spacing w:line="556" w:lineRule="exact"/>
        <w:ind w:firstLine="643" w:firstLineChars="200"/>
        <w:jc w:val="left"/>
        <w:rPr>
          <w:rFonts w:eastAsia="仿宋"/>
          <w:b/>
          <w:kern w:val="0"/>
          <w:sz w:val="32"/>
          <w:szCs w:val="32"/>
        </w:rPr>
      </w:pPr>
      <w:r>
        <w:rPr>
          <w:rFonts w:eastAsia="仿宋"/>
          <w:b/>
          <w:kern w:val="0"/>
          <w:sz w:val="32"/>
          <w:szCs w:val="32"/>
        </w:rPr>
        <w:t>七、结算办法</w:t>
      </w:r>
    </w:p>
    <w:p>
      <w:pPr>
        <w:widowControl/>
        <w:ind w:firstLine="640" w:firstLineChars="200"/>
        <w:jc w:val="left"/>
        <w:rPr>
          <w:rFonts w:eastAsia="仿宋"/>
          <w:kern w:val="0"/>
          <w:sz w:val="32"/>
          <w:szCs w:val="32"/>
        </w:rPr>
      </w:pPr>
      <w:r>
        <w:rPr>
          <w:rFonts w:eastAsia="仿宋"/>
          <w:kern w:val="0"/>
          <w:sz w:val="32"/>
          <w:szCs w:val="32"/>
        </w:rPr>
        <w:t>1.</w:t>
      </w:r>
      <w:r>
        <w:rPr>
          <w:rFonts w:hint="eastAsia" w:eastAsia="方正仿宋_GBK"/>
          <w:color w:val="FF0000"/>
          <w:kern w:val="0"/>
          <w:sz w:val="32"/>
          <w:szCs w:val="32"/>
        </w:rPr>
        <w:t xml:space="preserve"> </w:t>
      </w:r>
      <w:r>
        <w:rPr>
          <w:rFonts w:hint="eastAsia" w:eastAsia="方正仿宋_GBK"/>
          <w:kern w:val="0"/>
          <w:sz w:val="32"/>
          <w:szCs w:val="32"/>
        </w:rPr>
        <w:t>本项目采用固定综合单价计价；</w:t>
      </w:r>
      <w:r>
        <w:rPr>
          <w:rFonts w:hint="eastAsia" w:ascii="方正仿宋_GBK" w:hAnsi="方正仿宋_GBK" w:eastAsia="方正仿宋_GBK" w:cs="方正仿宋_GBK"/>
          <w:color w:val="000000"/>
          <w:sz w:val="32"/>
          <w:szCs w:val="32"/>
          <w:highlight w:val="none"/>
          <w:lang w:val="en-US" w:eastAsia="zh-CN"/>
        </w:rPr>
        <w:t>合同竣工结算价=Σ分部分项工程结算价+Σ措施项目结算价+Σ其他项目结算价±Σ价格调整（如有）±Σ变更、索赔与现场签证结算价±Σ奖励、罚金、违约金及其他费用+Σ规费+Σ税金</w:t>
      </w:r>
      <w:r>
        <w:rPr>
          <w:rFonts w:hint="eastAsia" w:eastAsia="方正仿宋_GBK"/>
          <w:kern w:val="0"/>
          <w:sz w:val="32"/>
          <w:szCs w:val="32"/>
        </w:rPr>
        <w:t>，</w:t>
      </w:r>
      <w:r>
        <w:rPr>
          <w:rFonts w:eastAsia="方正仿宋_GBK"/>
          <w:kern w:val="0"/>
          <w:sz w:val="32"/>
          <w:szCs w:val="32"/>
        </w:rPr>
        <w:t>各部分的结算原则如下：</w:t>
      </w:r>
    </w:p>
    <w:p>
      <w:pPr>
        <w:spacing w:line="560" w:lineRule="exact"/>
        <w:ind w:firstLine="640" w:firstLineChars="200"/>
        <w:rPr>
          <w:rFonts w:eastAsia="仿宋"/>
          <w:kern w:val="0"/>
          <w:sz w:val="32"/>
          <w:szCs w:val="32"/>
        </w:rPr>
      </w:pPr>
      <w:r>
        <w:rPr>
          <w:rFonts w:eastAsia="仿宋"/>
          <w:kern w:val="0"/>
          <w:sz w:val="32"/>
          <w:szCs w:val="32"/>
        </w:rPr>
        <w:t>2.分部分项工程量清单结算原则：</w:t>
      </w:r>
    </w:p>
    <w:p>
      <w:pPr>
        <w:spacing w:line="560" w:lineRule="exact"/>
        <w:ind w:firstLine="640" w:firstLineChars="200"/>
        <w:rPr>
          <w:rFonts w:eastAsia="仿宋"/>
          <w:kern w:val="0"/>
          <w:sz w:val="32"/>
          <w:szCs w:val="32"/>
        </w:rPr>
      </w:pPr>
      <w:r>
        <w:rPr>
          <w:rFonts w:eastAsia="仿宋"/>
          <w:kern w:val="0"/>
          <w:sz w:val="32"/>
          <w:szCs w:val="32"/>
        </w:rPr>
        <w:t>2.1分部分项工程量清单结算价=分部分项工程量清单中子项综合单价（中标工程量清单综合单价）×子项工程量。</w:t>
      </w:r>
    </w:p>
    <w:p>
      <w:pPr>
        <w:spacing w:line="560" w:lineRule="exact"/>
        <w:ind w:firstLine="640" w:firstLineChars="200"/>
        <w:rPr>
          <w:rFonts w:eastAsia="仿宋"/>
          <w:kern w:val="0"/>
          <w:sz w:val="32"/>
          <w:szCs w:val="32"/>
        </w:rPr>
      </w:pPr>
      <w:r>
        <w:rPr>
          <w:rFonts w:eastAsia="仿宋"/>
          <w:kern w:val="0"/>
          <w:sz w:val="32"/>
          <w:szCs w:val="32"/>
        </w:rPr>
        <w:t>①子项工程量：按《建设工程工程量清单计价规范》〔GB50500-2013〕、《重庆市建设工程工程量清单计价规则》〔CQJJGZ-2013〕、《重庆市建设工程工程量计算规则》（CQJLGZ-2013）约定的计量规则计算的实际完成合格工程量；</w:t>
      </w:r>
    </w:p>
    <w:p>
      <w:pPr>
        <w:spacing w:line="560" w:lineRule="exact"/>
        <w:ind w:firstLine="640" w:firstLineChars="200"/>
        <w:rPr>
          <w:rFonts w:eastAsia="仿宋"/>
          <w:kern w:val="0"/>
          <w:sz w:val="32"/>
          <w:szCs w:val="32"/>
        </w:rPr>
      </w:pPr>
      <w:r>
        <w:rPr>
          <w:rFonts w:eastAsia="仿宋"/>
          <w:kern w:val="0"/>
          <w:sz w:val="32"/>
          <w:szCs w:val="32"/>
        </w:rPr>
        <w:t>②子项综合单价确定办法：为中标工程量清单中提供的子项综合单价。</w:t>
      </w:r>
    </w:p>
    <w:p>
      <w:pPr>
        <w:spacing w:line="560" w:lineRule="exact"/>
        <w:ind w:firstLine="640" w:firstLineChars="200"/>
        <w:rPr>
          <w:rFonts w:eastAsia="仿宋"/>
          <w:kern w:val="0"/>
          <w:sz w:val="32"/>
          <w:szCs w:val="32"/>
        </w:rPr>
      </w:pPr>
      <w:r>
        <w:rPr>
          <w:rFonts w:eastAsia="仿宋"/>
          <w:kern w:val="0"/>
          <w:sz w:val="32"/>
          <w:szCs w:val="32"/>
        </w:rPr>
        <w:t>3.措施费</w:t>
      </w:r>
    </w:p>
    <w:p>
      <w:pPr>
        <w:spacing w:line="560" w:lineRule="exact"/>
        <w:ind w:firstLine="640" w:firstLineChars="200"/>
        <w:rPr>
          <w:rFonts w:eastAsia="仿宋"/>
          <w:kern w:val="0"/>
          <w:sz w:val="32"/>
          <w:szCs w:val="32"/>
        </w:rPr>
      </w:pPr>
      <w:r>
        <w:rPr>
          <w:rFonts w:eastAsia="仿宋"/>
          <w:kern w:val="0"/>
          <w:sz w:val="32"/>
          <w:szCs w:val="32"/>
        </w:rPr>
        <w:t>3.1施工组织措施项目费：已包含在中标工程量清单中提供的子项综合单价中。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3.2施工技术措施项目费：已包含在中标工程量清单中提供的子项综合单价中。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4.安全文明施工费：已包含在中标工程量清单中提供的子项综合单价中。</w:t>
      </w:r>
    </w:p>
    <w:p>
      <w:pPr>
        <w:spacing w:line="560" w:lineRule="exact"/>
        <w:ind w:firstLine="640" w:firstLineChars="200"/>
        <w:rPr>
          <w:rFonts w:eastAsia="仿宋"/>
          <w:kern w:val="0"/>
          <w:sz w:val="32"/>
          <w:szCs w:val="32"/>
        </w:rPr>
      </w:pPr>
      <w:r>
        <w:rPr>
          <w:rFonts w:eastAsia="仿宋"/>
          <w:kern w:val="0"/>
          <w:sz w:val="32"/>
          <w:szCs w:val="32"/>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pPr>
        <w:spacing w:line="560" w:lineRule="exact"/>
        <w:ind w:firstLine="640" w:firstLineChars="200"/>
        <w:rPr>
          <w:rFonts w:eastAsia="仿宋"/>
          <w:kern w:val="0"/>
          <w:sz w:val="32"/>
          <w:szCs w:val="32"/>
        </w:rPr>
      </w:pPr>
      <w:r>
        <w:rPr>
          <w:rFonts w:eastAsia="仿宋"/>
          <w:kern w:val="0"/>
          <w:sz w:val="32"/>
          <w:szCs w:val="32"/>
        </w:rPr>
        <w:t>5.1.中标工程量清单中有对应的项目，按照中标工程量清单对应的综合单价计价；</w:t>
      </w:r>
    </w:p>
    <w:p>
      <w:pPr>
        <w:spacing w:line="560" w:lineRule="exact"/>
        <w:ind w:firstLine="640" w:firstLineChars="200"/>
        <w:rPr>
          <w:rFonts w:eastAsia="仿宋"/>
          <w:kern w:val="0"/>
          <w:sz w:val="32"/>
          <w:szCs w:val="32"/>
        </w:rPr>
      </w:pPr>
      <w:r>
        <w:rPr>
          <w:rFonts w:eastAsia="仿宋"/>
          <w:kern w:val="0"/>
          <w:sz w:val="32"/>
          <w:szCs w:val="32"/>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pPr>
        <w:spacing w:line="560" w:lineRule="exact"/>
        <w:ind w:firstLine="640" w:firstLineChars="200"/>
        <w:rPr>
          <w:rFonts w:eastAsia="仿宋"/>
          <w:kern w:val="0"/>
          <w:sz w:val="32"/>
          <w:szCs w:val="32"/>
        </w:rPr>
      </w:pPr>
      <w:r>
        <w:rPr>
          <w:rFonts w:eastAsia="仿宋"/>
          <w:kern w:val="0"/>
          <w:sz w:val="32"/>
          <w:szCs w:val="32"/>
        </w:rPr>
        <w:t>6.施工过程中，招标人和中标人双方应严格按垫江府办发〔2021〕12号等文件执行及相关规范、规定进行工程增减变更签单。</w:t>
      </w:r>
    </w:p>
    <w:p>
      <w:pPr>
        <w:spacing w:line="560" w:lineRule="exact"/>
        <w:ind w:firstLine="640" w:firstLineChars="200"/>
        <w:rPr>
          <w:rFonts w:eastAsia="仿宋"/>
          <w:kern w:val="0"/>
          <w:sz w:val="32"/>
          <w:szCs w:val="32"/>
        </w:rPr>
      </w:pPr>
      <w:r>
        <w:rPr>
          <w:rFonts w:eastAsia="仿宋"/>
          <w:kern w:val="0"/>
          <w:sz w:val="32"/>
          <w:szCs w:val="32"/>
        </w:rPr>
        <w:t>7.本工程结算送审金额，若审减金额达到或超过送审金额5%的，所有审计费用均由中标人承担，在支付本工程款时予以扣减。</w:t>
      </w:r>
    </w:p>
    <w:p>
      <w:pPr>
        <w:spacing w:line="556" w:lineRule="exact"/>
        <w:ind w:firstLine="643" w:firstLineChars="200"/>
        <w:jc w:val="left"/>
        <w:rPr>
          <w:rFonts w:eastAsia="仿宋"/>
          <w:kern w:val="0"/>
          <w:sz w:val="32"/>
          <w:szCs w:val="32"/>
        </w:rPr>
      </w:pPr>
      <w:r>
        <w:rPr>
          <w:rFonts w:eastAsia="仿宋"/>
          <w:b/>
          <w:kern w:val="0"/>
          <w:sz w:val="32"/>
          <w:szCs w:val="32"/>
        </w:rPr>
        <w:t>八、付款方式：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auto"/>
          <w:sz w:val="32"/>
          <w:szCs w:val="32"/>
          <w:highlight w:val="none"/>
          <w:lang w:val="en-US" w:eastAsia="zh-CN"/>
        </w:rPr>
        <w:t>本工程无预付款；</w:t>
      </w:r>
      <w:r>
        <w:rPr>
          <w:rFonts w:hint="eastAsia" w:ascii="方正仿宋_GBK" w:hAnsi="方正仿宋_GBK" w:eastAsia="方正仿宋_GBK" w:cs="方正仿宋_GBK"/>
          <w:color w:val="000000"/>
          <w:sz w:val="32"/>
          <w:szCs w:val="32"/>
          <w:highlight w:val="none"/>
          <w:lang w:val="en-US" w:eastAsia="zh-CN"/>
        </w:rPr>
        <w:t>每月末</w:t>
      </w:r>
      <w:r>
        <w:rPr>
          <w:rFonts w:hint="eastAsia" w:ascii="方正仿宋_GBK" w:hAnsi="方正仿宋_GBK" w:eastAsia="方正仿宋_GBK" w:cs="方正仿宋_GBK"/>
          <w:color w:val="auto"/>
          <w:sz w:val="32"/>
          <w:szCs w:val="32"/>
          <w:highlight w:val="none"/>
          <w:lang w:val="en-US" w:eastAsia="zh-CN"/>
        </w:rPr>
        <w:t>中标人递交全部资料经发包人或监理人（若有）审核确认后</w:t>
      </w:r>
      <w:r>
        <w:rPr>
          <w:rFonts w:hint="eastAsia" w:ascii="方正仿宋_GBK" w:hAnsi="方正仿宋_GBK" w:eastAsia="方正仿宋_GBK" w:cs="方正仿宋_GBK"/>
          <w:color w:val="000000"/>
          <w:sz w:val="32"/>
          <w:szCs w:val="32"/>
          <w:highlight w:val="none"/>
          <w:lang w:val="en-US" w:eastAsia="zh-CN"/>
        </w:rPr>
        <w:t>，经凭增值税专票支付至已完工程合同金额的80%</w:t>
      </w:r>
      <w:r>
        <w:rPr>
          <w:rFonts w:hint="eastAsia" w:ascii="方正仿宋_GBK" w:hAnsi="方正仿宋_GBK" w:eastAsia="方正仿宋_GBK" w:cs="方正仿宋_GBK"/>
          <w:color w:val="auto"/>
          <w:sz w:val="32"/>
          <w:szCs w:val="32"/>
          <w:highlight w:val="none"/>
          <w:lang w:val="en-US" w:eastAsia="zh-CN"/>
        </w:rPr>
        <w:t>；经审计后支付至审定金额的97%，剩余3%作为工程质量保修金，缺陷责任期24个月；工程质量保修金在缺陷责任期满后一次性无息支付；</w:t>
      </w:r>
    </w:p>
    <w:p>
      <w:pPr>
        <w:spacing w:line="556" w:lineRule="exact"/>
        <w:ind w:firstLine="643" w:firstLineChars="200"/>
        <w:jc w:val="left"/>
        <w:rPr>
          <w:rFonts w:eastAsia="仿宋"/>
          <w:b/>
          <w:kern w:val="0"/>
          <w:sz w:val="32"/>
          <w:szCs w:val="32"/>
        </w:rPr>
      </w:pPr>
      <w:r>
        <w:rPr>
          <w:rFonts w:eastAsia="仿宋"/>
          <w:b/>
          <w:kern w:val="0"/>
          <w:sz w:val="32"/>
          <w:szCs w:val="32"/>
        </w:rPr>
        <w:t>九、承诺</w:t>
      </w:r>
    </w:p>
    <w:p>
      <w:pPr>
        <w:spacing w:line="556" w:lineRule="exact"/>
        <w:ind w:firstLine="640" w:firstLineChars="200"/>
        <w:rPr>
          <w:rFonts w:eastAsia="仿宋"/>
          <w:kern w:val="0"/>
          <w:sz w:val="32"/>
          <w:szCs w:val="32"/>
        </w:rPr>
      </w:pPr>
      <w:r>
        <w:rPr>
          <w:rFonts w:eastAsia="仿宋"/>
          <w:kern w:val="0"/>
          <w:sz w:val="32"/>
          <w:szCs w:val="32"/>
        </w:rPr>
        <w:t>乙方承诺按照法律规定及合同约定组织完成工程施工，确保工程质量和安全，不进行转包及违法分包，并在缺陷责任期及保修期内承担相应的工程维修责任。</w:t>
      </w:r>
    </w:p>
    <w:p>
      <w:pPr>
        <w:spacing w:line="556" w:lineRule="exact"/>
        <w:ind w:firstLine="643" w:firstLineChars="200"/>
        <w:jc w:val="left"/>
        <w:rPr>
          <w:rFonts w:eastAsia="仿宋"/>
          <w:b/>
          <w:kern w:val="0"/>
          <w:sz w:val="32"/>
          <w:szCs w:val="32"/>
        </w:rPr>
      </w:pPr>
      <w:r>
        <w:rPr>
          <w:rFonts w:eastAsia="仿宋"/>
          <w:b/>
          <w:kern w:val="0"/>
          <w:sz w:val="32"/>
          <w:szCs w:val="32"/>
        </w:rPr>
        <w:t>十、违约责任</w:t>
      </w:r>
    </w:p>
    <w:p>
      <w:pPr>
        <w:spacing w:line="556" w:lineRule="exact"/>
        <w:ind w:firstLine="640" w:firstLineChars="200"/>
        <w:rPr>
          <w:rFonts w:eastAsia="仿宋"/>
          <w:kern w:val="0"/>
          <w:sz w:val="32"/>
          <w:szCs w:val="32"/>
        </w:rPr>
      </w:pPr>
      <w:r>
        <w:rPr>
          <w:rFonts w:eastAsia="仿宋"/>
          <w:kern w:val="0"/>
          <w:sz w:val="32"/>
          <w:szCs w:val="32"/>
        </w:rPr>
        <w:t>1.乙方应完成招标文件及合同约定的全部内容，如有违反，按次/项，扣除1000元，依次/项累计叠加；</w:t>
      </w:r>
    </w:p>
    <w:p>
      <w:pPr>
        <w:spacing w:line="556" w:lineRule="exact"/>
        <w:ind w:firstLine="640" w:firstLineChars="200"/>
        <w:rPr>
          <w:rFonts w:eastAsia="仿宋"/>
          <w:kern w:val="0"/>
          <w:sz w:val="32"/>
          <w:szCs w:val="32"/>
        </w:rPr>
      </w:pPr>
      <w:r>
        <w:rPr>
          <w:rFonts w:eastAsia="仿宋"/>
          <w:kern w:val="0"/>
          <w:sz w:val="32"/>
          <w:szCs w:val="32"/>
        </w:rPr>
        <w:t>2.乙方应遵循业主单位指令，如有违反，一次扣除1000元，依次累计叠加；</w:t>
      </w:r>
    </w:p>
    <w:p>
      <w:pPr>
        <w:spacing w:line="556" w:lineRule="exact"/>
        <w:ind w:firstLine="640" w:firstLineChars="200"/>
        <w:rPr>
          <w:rFonts w:eastAsia="仿宋"/>
          <w:kern w:val="0"/>
          <w:sz w:val="32"/>
          <w:szCs w:val="32"/>
        </w:rPr>
      </w:pPr>
      <w:r>
        <w:rPr>
          <w:rFonts w:eastAsia="仿宋"/>
          <w:kern w:val="0"/>
          <w:sz w:val="32"/>
          <w:szCs w:val="32"/>
        </w:rPr>
        <w:t>3.工期延误：工期每延误1日历天，扣除工程款2000元，累计叠加。</w:t>
      </w:r>
    </w:p>
    <w:p>
      <w:pPr>
        <w:pStyle w:val="8"/>
        <w:spacing w:line="590" w:lineRule="exact"/>
        <w:ind w:firstLine="640" w:firstLineChars="200"/>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十一、本合同与下列附件一起构成合同文件:</w:t>
      </w:r>
    </w:p>
    <w:p>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（一）本工程招标公告；</w:t>
      </w:r>
    </w:p>
    <w:p>
      <w:pPr>
        <w:pStyle w:val="8"/>
        <w:spacing w:line="590" w:lineRule="exact"/>
        <w:ind w:firstLine="643" w:firstLineChars="200"/>
        <w:textAlignment w:val="baseline"/>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（二）中标通知书；</w:t>
      </w:r>
    </w:p>
    <w:p>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在合同订立及履行过程中形成的与合同有关的文件，须经合同当事人签字并盖章，均构成合同文件组成部分。</w:t>
      </w:r>
    </w:p>
    <w:p>
      <w:pPr>
        <w:pStyle w:val="8"/>
        <w:spacing w:line="590"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上述各项合同文件包括合同当事人就该项合同文件所作出的补充和修改，属于同一类内容的文件，应以最新签署的为准；补充和修改均不得背离招标公告的实质性条款。</w:t>
      </w:r>
    </w:p>
    <w:p>
      <w:pPr>
        <w:spacing w:line="556" w:lineRule="exact"/>
        <w:ind w:firstLine="643" w:firstLineChars="200"/>
        <w:jc w:val="left"/>
        <w:rPr>
          <w:rFonts w:eastAsia="仿宋"/>
          <w:b/>
          <w:kern w:val="0"/>
          <w:sz w:val="32"/>
          <w:szCs w:val="32"/>
        </w:rPr>
      </w:pPr>
      <w:r>
        <w:rPr>
          <w:rFonts w:eastAsia="仿宋"/>
          <w:b/>
          <w:kern w:val="0"/>
          <w:sz w:val="32"/>
          <w:szCs w:val="32"/>
        </w:rPr>
        <w:t>十二、本合同在履行过程中，双方应共同遵守。若发生争议双方当事人协商解决，协商不成，由甲方所在地人民法院起诉。</w:t>
      </w:r>
    </w:p>
    <w:p>
      <w:pPr>
        <w:spacing w:line="556" w:lineRule="exact"/>
        <w:ind w:firstLine="643" w:firstLineChars="200"/>
        <w:jc w:val="left"/>
        <w:rPr>
          <w:rFonts w:eastAsia="仿宋"/>
          <w:b/>
          <w:kern w:val="0"/>
          <w:sz w:val="32"/>
          <w:szCs w:val="32"/>
        </w:rPr>
      </w:pPr>
      <w:r>
        <w:rPr>
          <w:rFonts w:eastAsia="仿宋"/>
          <w:b/>
          <w:kern w:val="0"/>
          <w:sz w:val="32"/>
          <w:szCs w:val="32"/>
        </w:rPr>
        <w:t>十三、合同生效</w:t>
      </w:r>
    </w:p>
    <w:p>
      <w:pPr>
        <w:spacing w:line="556" w:lineRule="exact"/>
        <w:ind w:firstLine="640" w:firstLineChars="200"/>
        <w:rPr>
          <w:rFonts w:eastAsia="仿宋"/>
          <w:kern w:val="0"/>
          <w:sz w:val="32"/>
          <w:szCs w:val="32"/>
        </w:rPr>
      </w:pPr>
      <w:r>
        <w:rPr>
          <w:rFonts w:eastAsia="仿宋"/>
          <w:kern w:val="0"/>
          <w:sz w:val="32"/>
          <w:szCs w:val="32"/>
        </w:rPr>
        <w:t>本合同经双方法定代表人签字盖章后生效。</w:t>
      </w:r>
    </w:p>
    <w:p>
      <w:pPr>
        <w:spacing w:line="556" w:lineRule="exact"/>
        <w:ind w:firstLine="643" w:firstLineChars="200"/>
        <w:jc w:val="left"/>
        <w:rPr>
          <w:rFonts w:eastAsia="仿宋"/>
          <w:b/>
          <w:kern w:val="0"/>
          <w:sz w:val="32"/>
          <w:szCs w:val="32"/>
        </w:rPr>
      </w:pPr>
      <w:r>
        <w:rPr>
          <w:rFonts w:eastAsia="仿宋"/>
          <w:b/>
          <w:kern w:val="0"/>
          <w:sz w:val="32"/>
          <w:szCs w:val="32"/>
        </w:rPr>
        <w:t>十四、合同份数</w:t>
      </w:r>
    </w:p>
    <w:p>
      <w:pPr>
        <w:spacing w:line="556" w:lineRule="exact"/>
        <w:ind w:firstLine="640" w:firstLineChars="200"/>
        <w:rPr>
          <w:rFonts w:eastAsia="仿宋"/>
          <w:kern w:val="0"/>
          <w:sz w:val="32"/>
          <w:szCs w:val="32"/>
        </w:rPr>
      </w:pPr>
      <w:r>
        <w:rPr>
          <w:rFonts w:eastAsia="仿宋"/>
          <w:kern w:val="0"/>
          <w:sz w:val="32"/>
          <w:szCs w:val="32"/>
        </w:rPr>
        <w:t>本协议一式拾份，甲方陆份，乙方肆份，具有相同的法律效力。</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甲方：（公章）              乙方：（公章）</w:t>
      </w:r>
    </w:p>
    <w:p>
      <w:pPr>
        <w:spacing w:line="556" w:lineRule="exact"/>
        <w:ind w:firstLine="640" w:firstLineChars="200"/>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法定代表人或                  法定代表人或</w:t>
      </w:r>
    </w:p>
    <w:p>
      <w:pPr>
        <w:spacing w:line="556" w:lineRule="exact"/>
        <w:ind w:firstLine="640" w:firstLineChars="200"/>
        <w:rPr>
          <w:rFonts w:eastAsia="仿宋"/>
          <w:kern w:val="0"/>
          <w:sz w:val="32"/>
          <w:szCs w:val="32"/>
        </w:rPr>
      </w:pPr>
      <w:r>
        <w:rPr>
          <w:rFonts w:eastAsia="仿宋"/>
          <w:kern w:val="0"/>
          <w:sz w:val="32"/>
          <w:szCs w:val="32"/>
        </w:rPr>
        <w:t>委托代理人（签字）：          委托代理人（签字）：</w:t>
      </w:r>
    </w:p>
    <w:p>
      <w:pPr>
        <w:spacing w:line="556" w:lineRule="exact"/>
        <w:rPr>
          <w:rFonts w:eastAsia="仿宋"/>
          <w:kern w:val="0"/>
          <w:sz w:val="32"/>
          <w:szCs w:val="32"/>
        </w:rPr>
      </w:pPr>
    </w:p>
    <w:p>
      <w:pPr>
        <w:spacing w:line="556" w:lineRule="exact"/>
        <w:ind w:firstLine="640" w:firstLineChars="200"/>
        <w:rPr>
          <w:rFonts w:eastAsia="仿宋"/>
          <w:kern w:val="0"/>
          <w:sz w:val="32"/>
          <w:szCs w:val="32"/>
        </w:rPr>
      </w:pPr>
      <w:r>
        <w:rPr>
          <w:rFonts w:eastAsia="仿宋"/>
          <w:kern w:val="0"/>
          <w:sz w:val="32"/>
          <w:szCs w:val="32"/>
        </w:rPr>
        <w:t xml:space="preserve">经办人：                      经办人：      </w:t>
      </w:r>
    </w:p>
    <w:p>
      <w:pPr>
        <w:spacing w:line="556" w:lineRule="exact"/>
        <w:ind w:firstLine="640" w:firstLineChars="200"/>
        <w:rPr>
          <w:rFonts w:eastAsia="仿宋"/>
          <w:kern w:val="0"/>
          <w:sz w:val="32"/>
          <w:szCs w:val="32"/>
        </w:rPr>
      </w:pPr>
      <w:r>
        <w:rPr>
          <w:rFonts w:eastAsia="仿宋"/>
          <w:kern w:val="0"/>
          <w:sz w:val="32"/>
          <w:szCs w:val="32"/>
        </w:rPr>
        <w:t>签订日期：  年 月 日    签订日期：    年  月  日</w:t>
      </w:r>
    </w:p>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78BBB793-29C3-488C-901B-D431F78F0F08}"/>
  </w:font>
  <w:font w:name="方正黑体_GBK">
    <w:panose1 w:val="03000509000000000000"/>
    <w:charset w:val="86"/>
    <w:family w:val="script"/>
    <w:pitch w:val="default"/>
    <w:sig w:usb0="00000001" w:usb1="080E0000" w:usb2="00000000" w:usb3="00000000" w:csb0="00040000" w:csb1="00000000"/>
    <w:embedRegular r:id="rId2" w:fontKey="{7BB8C3B3-7193-4BC6-93DD-3AFD6503C7CF}"/>
  </w:font>
  <w:font w:name="仿宋">
    <w:panose1 w:val="02010609060101010101"/>
    <w:charset w:val="86"/>
    <w:family w:val="modern"/>
    <w:pitch w:val="default"/>
    <w:sig w:usb0="800002BF" w:usb1="38CF7CFA" w:usb2="00000016" w:usb3="00000000" w:csb0="00040001" w:csb1="00000000"/>
    <w:embedRegular r:id="rId3" w:fontKey="{664DFE0C-7D63-4384-BC54-FABEACF91B2A}"/>
  </w:font>
  <w:font w:name="方正仿宋_GBK">
    <w:panose1 w:val="03000509000000000000"/>
    <w:charset w:val="86"/>
    <w:family w:val="script"/>
    <w:pitch w:val="default"/>
    <w:sig w:usb0="00000001" w:usb1="080E0000" w:usb2="00000000" w:usb3="00000000" w:csb0="00040000" w:csb1="00000000"/>
    <w:embedRegular r:id="rId4" w:fontKey="{B8541587-5153-41F7-AD08-5BB793E2061C}"/>
  </w:font>
  <w:font w:name="方正楷体_GBK">
    <w:panose1 w:val="03000509000000000000"/>
    <w:charset w:val="86"/>
    <w:family w:val="script"/>
    <w:pitch w:val="default"/>
    <w:sig w:usb0="00000001" w:usb1="080E0000" w:usb2="00000000" w:usb3="00000000" w:csb0="00040000" w:csb1="00000000"/>
    <w:embedRegular r:id="rId5" w:fontKey="{04F7EBF9-B038-49D6-AADB-87325F45A2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30B47EA"/>
    <w:rsid w:val="035A5812"/>
    <w:rsid w:val="03F343EF"/>
    <w:rsid w:val="0B5D195B"/>
    <w:rsid w:val="0CE44165"/>
    <w:rsid w:val="0E1E1875"/>
    <w:rsid w:val="0E3712EA"/>
    <w:rsid w:val="0EC51CF1"/>
    <w:rsid w:val="128F4316"/>
    <w:rsid w:val="15560578"/>
    <w:rsid w:val="169E17A5"/>
    <w:rsid w:val="17FF3B30"/>
    <w:rsid w:val="18886FB2"/>
    <w:rsid w:val="1B397CEE"/>
    <w:rsid w:val="1B5F120C"/>
    <w:rsid w:val="1B6B0221"/>
    <w:rsid w:val="1D320E99"/>
    <w:rsid w:val="20910808"/>
    <w:rsid w:val="21C845C6"/>
    <w:rsid w:val="274C3018"/>
    <w:rsid w:val="29C65DEF"/>
    <w:rsid w:val="2CB43679"/>
    <w:rsid w:val="2DA00FE1"/>
    <w:rsid w:val="30354AD0"/>
    <w:rsid w:val="305D5DD5"/>
    <w:rsid w:val="30F82810"/>
    <w:rsid w:val="31155667"/>
    <w:rsid w:val="323036BF"/>
    <w:rsid w:val="32F170E0"/>
    <w:rsid w:val="34DC407D"/>
    <w:rsid w:val="35026D15"/>
    <w:rsid w:val="37830498"/>
    <w:rsid w:val="37B54749"/>
    <w:rsid w:val="3B442094"/>
    <w:rsid w:val="3DFE7B71"/>
    <w:rsid w:val="426B4687"/>
    <w:rsid w:val="43370708"/>
    <w:rsid w:val="43880F63"/>
    <w:rsid w:val="44356037"/>
    <w:rsid w:val="44414978"/>
    <w:rsid w:val="45CF7CEC"/>
    <w:rsid w:val="46BB0831"/>
    <w:rsid w:val="483E6094"/>
    <w:rsid w:val="49AF724A"/>
    <w:rsid w:val="4A104453"/>
    <w:rsid w:val="4CE65473"/>
    <w:rsid w:val="4F7B6372"/>
    <w:rsid w:val="4FB8497E"/>
    <w:rsid w:val="509F77A0"/>
    <w:rsid w:val="51991247"/>
    <w:rsid w:val="52635075"/>
    <w:rsid w:val="548B6F63"/>
    <w:rsid w:val="56332FB1"/>
    <w:rsid w:val="59DA1D3B"/>
    <w:rsid w:val="5D54416C"/>
    <w:rsid w:val="5DB04EEC"/>
    <w:rsid w:val="5F5F59EA"/>
    <w:rsid w:val="60163727"/>
    <w:rsid w:val="60482704"/>
    <w:rsid w:val="61C9443A"/>
    <w:rsid w:val="624E511F"/>
    <w:rsid w:val="626A0BA2"/>
    <w:rsid w:val="641E704E"/>
    <w:rsid w:val="6703281A"/>
    <w:rsid w:val="684A6664"/>
    <w:rsid w:val="6F8133E5"/>
    <w:rsid w:val="70B16045"/>
    <w:rsid w:val="70B63E7A"/>
    <w:rsid w:val="736657B7"/>
    <w:rsid w:val="73C73BDC"/>
    <w:rsid w:val="744A4A68"/>
    <w:rsid w:val="75363586"/>
    <w:rsid w:val="7697080C"/>
    <w:rsid w:val="778B45A3"/>
    <w:rsid w:val="799C2A97"/>
    <w:rsid w:val="7B587A97"/>
    <w:rsid w:val="7B6F75DD"/>
    <w:rsid w:val="7D216878"/>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4">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5">
    <w:name w:val="Body Text"/>
    <w:basedOn w:val="1"/>
    <w:next w:val="1"/>
    <w:link w:val="13"/>
    <w:unhideWhenUsed/>
    <w:qFormat/>
    <w:uiPriority w:val="99"/>
    <w:pPr>
      <w:jc w:val="center"/>
    </w:pPr>
    <w:rPr>
      <w:b/>
      <w:color w:val="FF0000"/>
      <w:sz w:val="44"/>
      <w:szCs w:val="44"/>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5"/>
    <w:next w:val="2"/>
    <w:qFormat/>
    <w:uiPriority w:val="0"/>
    <w:pPr>
      <w:spacing w:after="120"/>
      <w:ind w:firstLine="420" w:firstLineChars="100"/>
    </w:pPr>
    <w:rPr>
      <w:sz w:val="21"/>
    </w:rPr>
  </w:style>
  <w:style w:type="character" w:customStyle="1" w:styleId="12">
    <w:name w:val="标题 3 Char"/>
    <w:basedOn w:val="11"/>
    <w:link w:val="3"/>
    <w:qFormat/>
    <w:uiPriority w:val="99"/>
    <w:rPr>
      <w:rFonts w:ascii="仿宋_GB2312" w:hAnsi="Times New Roman" w:eastAsia="仿宋_GB2312" w:cs="宋体"/>
      <w:b/>
      <w:kern w:val="0"/>
      <w:sz w:val="24"/>
      <w:szCs w:val="24"/>
    </w:rPr>
  </w:style>
  <w:style w:type="character" w:customStyle="1" w:styleId="13">
    <w:name w:val="正文文本 Char"/>
    <w:basedOn w:val="11"/>
    <w:link w:val="5"/>
    <w:qFormat/>
    <w:uiPriority w:val="99"/>
    <w:rPr>
      <w:rFonts w:ascii="Times New Roman" w:hAnsi="Times New Roman" w:eastAsia="宋体" w:cs="Times New Roman"/>
      <w:b/>
      <w:color w:val="FF0000"/>
      <w:sz w:val="44"/>
      <w:szCs w:val="44"/>
    </w:rPr>
  </w:style>
  <w:style w:type="character" w:customStyle="1" w:styleId="14">
    <w:name w:val="页眉 Char"/>
    <w:basedOn w:val="11"/>
    <w:link w:val="7"/>
    <w:semiHidden/>
    <w:qFormat/>
    <w:uiPriority w:val="99"/>
    <w:rPr>
      <w:kern w:val="2"/>
      <w:sz w:val="18"/>
      <w:szCs w:val="18"/>
    </w:rPr>
  </w:style>
  <w:style w:type="character" w:customStyle="1" w:styleId="15">
    <w:name w:val="页脚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20</Pages>
  <Words>7334</Words>
  <Characters>7757</Characters>
  <Lines>55</Lines>
  <Paragraphs>15</Paragraphs>
  <TotalTime>10</TotalTime>
  <ScaleCrop>false</ScaleCrop>
  <LinksUpToDate>false</LinksUpToDate>
  <CharactersWithSpaces>8111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Administrator</cp:lastModifiedBy>
  <cp:lastPrinted>2025-06-18T08:08:00Z</cp:lastPrinted>
  <dcterms:modified xsi:type="dcterms:W3CDTF">2025-06-18T08:50:23Z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1D64DDBCEE75434E8381BE50A645C22E_13</vt:lpwstr>
  </property>
  <property fmtid="{D5CDD505-2E9C-101B-9397-08002B2CF9AE}" pid="4" name="KSOTemplateDocerSaveRecord">
    <vt:lpwstr>eyJoZGlkIjoiOTA5MjEwNTA3MTE0ODQxNGEwMTZiODdkOGQ4ZmMzM2QiLCJ1c2VySWQiOiIyMTMxNDY2NjkifQ==</vt:lpwstr>
  </property>
</Properties>
</file>