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BE290A" w14:textId="77777777" w:rsidR="00CD4EE5" w:rsidRPr="00FF127F" w:rsidRDefault="009A76B1" w:rsidP="00FF127F">
      <w:pPr>
        <w:snapToGrid w:val="0"/>
        <w:spacing w:line="600" w:lineRule="atLeast"/>
        <w:jc w:val="center"/>
        <w:rPr>
          <w:rFonts w:ascii="方正小标宋_GBK" w:eastAsia="方正小标宋_GBK" w:hAnsi="宋体" w:cs="宋体" w:hint="eastAsia"/>
          <w:b/>
          <w:bCs/>
          <w:sz w:val="44"/>
          <w:szCs w:val="36"/>
        </w:rPr>
      </w:pPr>
      <w:r w:rsidRPr="00FF127F">
        <w:rPr>
          <w:rFonts w:ascii="方正小标宋_GBK" w:eastAsia="方正小标宋_GBK" w:hAnsi="宋体" w:cs="宋体" w:hint="eastAsia"/>
          <w:b/>
          <w:bCs/>
          <w:sz w:val="44"/>
          <w:szCs w:val="36"/>
        </w:rPr>
        <w:t>垫江县城北小学校</w:t>
      </w:r>
    </w:p>
    <w:p w14:paraId="6E69E1BE" w14:textId="77777777" w:rsidR="00CD4EE5" w:rsidRPr="00FF127F" w:rsidRDefault="009A76B1" w:rsidP="00FF127F">
      <w:pPr>
        <w:snapToGrid w:val="0"/>
        <w:spacing w:line="600" w:lineRule="atLeast"/>
        <w:jc w:val="center"/>
        <w:rPr>
          <w:rFonts w:ascii="方正小标宋_GBK" w:eastAsia="方正小标宋_GBK" w:hAnsi="宋体" w:cs="宋体" w:hint="eastAsia"/>
          <w:b/>
          <w:bCs/>
          <w:sz w:val="44"/>
          <w:szCs w:val="36"/>
        </w:rPr>
      </w:pPr>
      <w:r w:rsidRPr="00FF127F">
        <w:rPr>
          <w:rFonts w:ascii="方正小标宋_GBK" w:eastAsia="方正小标宋_GBK" w:hAnsi="宋体" w:cs="宋体" w:hint="eastAsia"/>
          <w:b/>
          <w:bCs/>
          <w:sz w:val="44"/>
          <w:szCs w:val="36"/>
        </w:rPr>
        <w:t>教学用房屋面树脂瓦改造工程施工方案及预算</w:t>
      </w:r>
    </w:p>
    <w:p w14:paraId="63FCDC4D" w14:textId="77777777" w:rsidR="00CD4EE5" w:rsidRPr="00FF127F" w:rsidRDefault="00CD4EE5">
      <w:pPr>
        <w:rPr>
          <w:rFonts w:ascii="方正仿宋_GBK" w:eastAsia="方正仿宋_GBK" w:hAnsi="仿宋" w:cs="仿宋"/>
          <w:sz w:val="32"/>
          <w:szCs w:val="32"/>
        </w:rPr>
      </w:pPr>
    </w:p>
    <w:p w14:paraId="6E5ABD8B" w14:textId="77777777" w:rsidR="00CD4EE5" w:rsidRPr="00FF127F" w:rsidRDefault="009A76B1" w:rsidP="00FF127F">
      <w:pPr>
        <w:snapToGrid w:val="0"/>
        <w:spacing w:line="560" w:lineRule="atLeast"/>
        <w:ind w:firstLineChars="200" w:firstLine="640"/>
        <w:rPr>
          <w:rFonts w:ascii="方正仿宋_GBK" w:eastAsia="方正仿宋_GBK" w:hAnsi="仿宋" w:cs="仿宋" w:hint="eastAsia"/>
          <w:sz w:val="32"/>
          <w:szCs w:val="32"/>
        </w:rPr>
      </w:pPr>
      <w:r w:rsidRPr="00FF127F">
        <w:rPr>
          <w:rFonts w:ascii="方正仿宋_GBK" w:eastAsia="方正仿宋_GBK" w:hAnsi="仿宋" w:cs="仿宋" w:hint="eastAsia"/>
          <w:sz w:val="32"/>
          <w:szCs w:val="32"/>
        </w:rPr>
        <w:t>垫江县城北小学校教学用房屋面长期漏水，造成墙体发霉脱落现象严重，严重影响教育教学，急需改善，经学校支委会研究决定，利用</w:t>
      </w:r>
      <w:r w:rsidRPr="00FF127F">
        <w:rPr>
          <w:rFonts w:ascii="方正仿宋_GBK" w:eastAsia="方正仿宋_GBK" w:hAnsi="仿宋" w:cs="仿宋" w:hint="eastAsia"/>
          <w:sz w:val="32"/>
          <w:szCs w:val="32"/>
        </w:rPr>
        <w:t>2025</w:t>
      </w:r>
      <w:r w:rsidRPr="00FF127F">
        <w:rPr>
          <w:rFonts w:ascii="方正仿宋_GBK" w:eastAsia="方正仿宋_GBK" w:hAnsi="仿宋" w:cs="仿宋" w:hint="eastAsia"/>
          <w:sz w:val="32"/>
          <w:szCs w:val="32"/>
        </w:rPr>
        <w:t>年暑假期间，对教学用房屋面进行整改，加装树脂瓦，彻底解决房屋面漏水问题，施工方案及预算如下：</w:t>
      </w:r>
    </w:p>
    <w:p w14:paraId="492CA08F" w14:textId="0D5FCA35" w:rsidR="00CD4EE5" w:rsidRPr="00FF127F" w:rsidRDefault="00FF127F" w:rsidP="00FF127F">
      <w:pPr>
        <w:snapToGrid w:val="0"/>
        <w:spacing w:line="560" w:lineRule="atLeast"/>
        <w:ind w:firstLineChars="200" w:firstLine="640"/>
        <w:rPr>
          <w:rFonts w:ascii="方正黑体_GBK" w:eastAsia="方正黑体_GBK" w:hAnsi="仿宋" w:cs="仿宋" w:hint="eastAsia"/>
          <w:sz w:val="32"/>
          <w:szCs w:val="32"/>
        </w:rPr>
      </w:pPr>
      <w:r w:rsidRPr="00FF127F">
        <w:rPr>
          <w:rFonts w:ascii="方正黑体_GBK" w:eastAsia="方正黑体_GBK" w:hAnsi="仿宋" w:cs="仿宋" w:hint="eastAsia"/>
          <w:sz w:val="32"/>
          <w:szCs w:val="32"/>
        </w:rPr>
        <w:t>一、</w:t>
      </w:r>
      <w:r w:rsidR="009A76B1" w:rsidRPr="00FF127F">
        <w:rPr>
          <w:rFonts w:ascii="方正黑体_GBK" w:eastAsia="方正黑体_GBK" w:hAnsi="仿宋" w:cs="仿宋" w:hint="eastAsia"/>
          <w:sz w:val="32"/>
          <w:szCs w:val="32"/>
        </w:rPr>
        <w:t>施工情况及要求</w:t>
      </w:r>
    </w:p>
    <w:p w14:paraId="0E40927D" w14:textId="61069140" w:rsidR="00CD4EE5" w:rsidRPr="00FF127F" w:rsidRDefault="00FF127F" w:rsidP="00FF127F">
      <w:pPr>
        <w:snapToGrid w:val="0"/>
        <w:spacing w:line="560" w:lineRule="atLeast"/>
        <w:ind w:firstLineChars="200" w:firstLine="640"/>
        <w:rPr>
          <w:rFonts w:ascii="方正仿宋_GBK" w:eastAsia="方正仿宋_GBK" w:hAnsi="仿宋" w:cs="仿宋" w:hint="eastAsia"/>
          <w:sz w:val="32"/>
          <w:szCs w:val="32"/>
        </w:rPr>
      </w:pPr>
      <w:r>
        <w:rPr>
          <w:rFonts w:ascii="方正仿宋_GBK" w:eastAsia="方正仿宋_GBK" w:hAnsi="仿宋" w:cs="仿宋" w:hint="eastAsia"/>
          <w:sz w:val="32"/>
          <w:szCs w:val="32"/>
        </w:rPr>
        <w:t>1</w:t>
      </w:r>
      <w:r>
        <w:rPr>
          <w:rFonts w:ascii="方正仿宋_GBK" w:eastAsia="方正仿宋_GBK" w:hAnsi="仿宋" w:cs="仿宋"/>
          <w:sz w:val="32"/>
          <w:szCs w:val="32"/>
        </w:rPr>
        <w:t>.</w:t>
      </w:r>
      <w:r w:rsidR="009A76B1" w:rsidRPr="00FF127F">
        <w:rPr>
          <w:rFonts w:ascii="方正仿宋_GBK" w:eastAsia="方正仿宋_GBK" w:hAnsi="仿宋" w:cs="仿宋" w:hint="eastAsia"/>
          <w:sz w:val="32"/>
          <w:szCs w:val="32"/>
        </w:rPr>
        <w:t>施工面积：总</w:t>
      </w:r>
      <w:r w:rsidR="009A76B1" w:rsidRPr="00FF127F">
        <w:rPr>
          <w:rFonts w:ascii="方正仿宋_GBK" w:eastAsia="方正仿宋_GBK" w:hAnsi="仿宋" w:cs="仿宋" w:hint="eastAsia"/>
          <w:sz w:val="32"/>
          <w:szCs w:val="32"/>
        </w:rPr>
        <w:t>2206.5</w:t>
      </w:r>
      <w:r w:rsidR="009A76B1" w:rsidRPr="00FF127F">
        <w:rPr>
          <w:rFonts w:ascii="方正仿宋_GBK" w:eastAsia="方正仿宋_GBK" w:hAnsi="仿宋" w:cs="仿宋" w:hint="eastAsia"/>
          <w:sz w:val="32"/>
          <w:szCs w:val="32"/>
        </w:rPr>
        <w:t>平方米</w:t>
      </w:r>
    </w:p>
    <w:tbl>
      <w:tblPr>
        <w:tblpPr w:leftFromText="180" w:rightFromText="180" w:vertAnchor="text" w:horzAnchor="page" w:tblpX="4239" w:tblpY="209"/>
        <w:tblOverlap w:val="never"/>
        <w:tblW w:w="4221" w:type="dxa"/>
        <w:tblLook w:val="04A0" w:firstRow="1" w:lastRow="0" w:firstColumn="1" w:lastColumn="0" w:noHBand="0" w:noVBand="1"/>
      </w:tblPr>
      <w:tblGrid>
        <w:gridCol w:w="1925"/>
        <w:gridCol w:w="2296"/>
      </w:tblGrid>
      <w:tr w:rsidR="00CD4EE5" w:rsidRPr="00FF127F" w14:paraId="2238EF9C" w14:textId="77777777">
        <w:trPr>
          <w:trHeight w:val="420"/>
        </w:trPr>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F95EA1"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名称</w:t>
            </w:r>
          </w:p>
        </w:tc>
        <w:tc>
          <w:tcPr>
            <w:tcW w:w="2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B6F1F1"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面积（</w:t>
            </w:r>
            <w:r w:rsidRPr="00FF127F">
              <w:rPr>
                <w:rFonts w:ascii="方正仿宋_GBK" w:eastAsia="方正仿宋_GBK" w:hAnsi="仿宋" w:cs="仿宋" w:hint="eastAsia"/>
                <w:color w:val="000000"/>
                <w:kern w:val="0"/>
                <w:sz w:val="32"/>
                <w:szCs w:val="32"/>
                <w:lang w:bidi="ar"/>
              </w:rPr>
              <w:t>m2</w:t>
            </w:r>
            <w:r w:rsidRPr="00FF127F">
              <w:rPr>
                <w:rFonts w:ascii="方正仿宋_GBK" w:eastAsia="方正仿宋_GBK" w:hAnsi="仿宋" w:cs="仿宋" w:hint="eastAsia"/>
                <w:color w:val="000000"/>
                <w:kern w:val="0"/>
                <w:sz w:val="32"/>
                <w:szCs w:val="32"/>
                <w:lang w:bidi="ar"/>
              </w:rPr>
              <w:t>）</w:t>
            </w:r>
          </w:p>
        </w:tc>
      </w:tr>
      <w:tr w:rsidR="00CD4EE5" w:rsidRPr="00FF127F" w14:paraId="32750784" w14:textId="77777777">
        <w:trPr>
          <w:trHeight w:val="420"/>
        </w:trPr>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77957"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1#</w:t>
            </w:r>
            <w:r w:rsidRPr="00FF127F">
              <w:rPr>
                <w:rFonts w:ascii="方正仿宋_GBK" w:eastAsia="方正仿宋_GBK" w:hAnsi="仿宋" w:cs="仿宋" w:hint="eastAsia"/>
                <w:color w:val="000000"/>
                <w:kern w:val="0"/>
                <w:sz w:val="32"/>
                <w:szCs w:val="32"/>
                <w:lang w:bidi="ar"/>
              </w:rPr>
              <w:t>楼</w:t>
            </w:r>
          </w:p>
        </w:tc>
        <w:tc>
          <w:tcPr>
            <w:tcW w:w="2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F689F1"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364.5</w:t>
            </w:r>
          </w:p>
        </w:tc>
      </w:tr>
      <w:tr w:rsidR="00CD4EE5" w:rsidRPr="00FF127F" w14:paraId="5FD8C581" w14:textId="77777777">
        <w:trPr>
          <w:trHeight w:val="420"/>
        </w:trPr>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B0DC65"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2#</w:t>
            </w:r>
            <w:r w:rsidRPr="00FF127F">
              <w:rPr>
                <w:rFonts w:ascii="方正仿宋_GBK" w:eastAsia="方正仿宋_GBK" w:hAnsi="仿宋" w:cs="仿宋" w:hint="eastAsia"/>
                <w:color w:val="000000"/>
                <w:kern w:val="0"/>
                <w:sz w:val="32"/>
                <w:szCs w:val="32"/>
                <w:lang w:bidi="ar"/>
              </w:rPr>
              <w:t>楼</w:t>
            </w:r>
          </w:p>
        </w:tc>
        <w:tc>
          <w:tcPr>
            <w:tcW w:w="2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026788"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472</w:t>
            </w:r>
          </w:p>
        </w:tc>
      </w:tr>
      <w:tr w:rsidR="00CD4EE5" w:rsidRPr="00FF127F" w14:paraId="77B0F779" w14:textId="77777777">
        <w:trPr>
          <w:trHeight w:val="420"/>
        </w:trPr>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5AC0F6"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3#</w:t>
            </w:r>
            <w:r w:rsidRPr="00FF127F">
              <w:rPr>
                <w:rFonts w:ascii="方正仿宋_GBK" w:eastAsia="方正仿宋_GBK" w:hAnsi="仿宋" w:cs="仿宋" w:hint="eastAsia"/>
                <w:color w:val="000000"/>
                <w:kern w:val="0"/>
                <w:sz w:val="32"/>
                <w:szCs w:val="32"/>
                <w:lang w:bidi="ar"/>
              </w:rPr>
              <w:t>楼</w:t>
            </w:r>
          </w:p>
        </w:tc>
        <w:tc>
          <w:tcPr>
            <w:tcW w:w="2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5ADDA3"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600</w:t>
            </w:r>
          </w:p>
        </w:tc>
      </w:tr>
      <w:tr w:rsidR="00CD4EE5" w:rsidRPr="00FF127F" w14:paraId="7DD46AEE" w14:textId="77777777">
        <w:trPr>
          <w:trHeight w:val="420"/>
        </w:trPr>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90A99C"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4#</w:t>
            </w:r>
            <w:r w:rsidRPr="00FF127F">
              <w:rPr>
                <w:rFonts w:ascii="方正仿宋_GBK" w:eastAsia="方正仿宋_GBK" w:hAnsi="仿宋" w:cs="仿宋" w:hint="eastAsia"/>
                <w:color w:val="000000"/>
                <w:kern w:val="0"/>
                <w:sz w:val="32"/>
                <w:szCs w:val="32"/>
                <w:lang w:bidi="ar"/>
              </w:rPr>
              <w:t>楼</w:t>
            </w:r>
          </w:p>
        </w:tc>
        <w:tc>
          <w:tcPr>
            <w:tcW w:w="2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9D2AFFD"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587</w:t>
            </w:r>
          </w:p>
        </w:tc>
      </w:tr>
      <w:tr w:rsidR="00CD4EE5" w:rsidRPr="00FF127F" w14:paraId="6ED03434" w14:textId="77777777">
        <w:trPr>
          <w:trHeight w:val="420"/>
        </w:trPr>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BB659F"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厕所</w:t>
            </w:r>
          </w:p>
        </w:tc>
        <w:tc>
          <w:tcPr>
            <w:tcW w:w="2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87625"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83</w:t>
            </w:r>
          </w:p>
        </w:tc>
      </w:tr>
      <w:tr w:rsidR="00CD4EE5" w:rsidRPr="00FF127F" w14:paraId="6271D56F" w14:textId="77777777">
        <w:trPr>
          <w:trHeight w:val="420"/>
        </w:trPr>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6ECDBC"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食堂</w:t>
            </w:r>
          </w:p>
        </w:tc>
        <w:tc>
          <w:tcPr>
            <w:tcW w:w="2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67B2A7"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100</w:t>
            </w:r>
          </w:p>
        </w:tc>
      </w:tr>
      <w:tr w:rsidR="00CD4EE5" w:rsidRPr="00FF127F" w14:paraId="3FE4ECFC" w14:textId="77777777">
        <w:trPr>
          <w:trHeight w:val="420"/>
        </w:trPr>
        <w:tc>
          <w:tcPr>
            <w:tcW w:w="192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8FBB3D"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总计</w:t>
            </w:r>
          </w:p>
        </w:tc>
        <w:tc>
          <w:tcPr>
            <w:tcW w:w="229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2A6ED8" w14:textId="77777777" w:rsidR="00CD4EE5" w:rsidRPr="00FF127F" w:rsidRDefault="009A76B1" w:rsidP="00FF127F">
            <w:pPr>
              <w:widowControl/>
              <w:snapToGrid w:val="0"/>
              <w:spacing w:line="560" w:lineRule="atLeast"/>
              <w:jc w:val="center"/>
              <w:textAlignment w:val="center"/>
              <w:rPr>
                <w:rFonts w:ascii="方正仿宋_GBK" w:eastAsia="方正仿宋_GBK" w:hAnsi="仿宋" w:cs="仿宋" w:hint="eastAsia"/>
                <w:color w:val="000000"/>
                <w:sz w:val="32"/>
                <w:szCs w:val="32"/>
              </w:rPr>
            </w:pPr>
            <w:r w:rsidRPr="00FF127F">
              <w:rPr>
                <w:rFonts w:ascii="方正仿宋_GBK" w:eastAsia="方正仿宋_GBK" w:hAnsi="仿宋" w:cs="仿宋" w:hint="eastAsia"/>
                <w:color w:val="000000"/>
                <w:kern w:val="0"/>
                <w:sz w:val="32"/>
                <w:szCs w:val="32"/>
                <w:lang w:bidi="ar"/>
              </w:rPr>
              <w:t>2206.5</w:t>
            </w:r>
          </w:p>
        </w:tc>
      </w:tr>
    </w:tbl>
    <w:p w14:paraId="0D1F12B9" w14:textId="77777777" w:rsidR="00CD4EE5" w:rsidRPr="00FF127F" w:rsidRDefault="009A76B1" w:rsidP="00FF127F">
      <w:pPr>
        <w:snapToGrid w:val="0"/>
        <w:spacing w:line="560" w:lineRule="atLeast"/>
        <w:ind w:left="420"/>
        <w:rPr>
          <w:rFonts w:ascii="方正仿宋_GBK" w:eastAsia="方正仿宋_GBK" w:hAnsi="仿宋" w:cs="仿宋" w:hint="eastAsia"/>
          <w:sz w:val="32"/>
          <w:szCs w:val="32"/>
        </w:rPr>
      </w:pPr>
      <w:r w:rsidRPr="00FF127F">
        <w:rPr>
          <w:rFonts w:ascii="方正仿宋_GBK" w:eastAsia="方正仿宋_GBK" w:hAnsi="仿宋" w:cs="仿宋" w:hint="eastAsia"/>
          <w:sz w:val="32"/>
          <w:szCs w:val="32"/>
        </w:rPr>
        <w:t xml:space="preserve">   </w:t>
      </w:r>
      <w:r w:rsidRPr="00FF127F">
        <w:rPr>
          <w:rFonts w:ascii="方正仿宋_GBK" w:eastAsia="方正仿宋_GBK" w:hAnsi="仿宋" w:cs="仿宋" w:hint="eastAsia"/>
          <w:sz w:val="32"/>
          <w:szCs w:val="32"/>
        </w:rPr>
        <w:t>分布情况：</w:t>
      </w:r>
    </w:p>
    <w:p w14:paraId="1F4FA7B0"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7F7607D8"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44F2C546"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38B2515D"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61FE9F3B"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58BDD642"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57C6292D"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217B83D4"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5609535A" w14:textId="4370637A" w:rsidR="00CD4EE5" w:rsidRPr="00FF127F" w:rsidRDefault="00FF127F" w:rsidP="00FF127F">
      <w:pPr>
        <w:snapToGrid w:val="0"/>
        <w:spacing w:line="560" w:lineRule="atLeast"/>
        <w:ind w:firstLineChars="200" w:firstLine="640"/>
        <w:rPr>
          <w:rFonts w:ascii="方正仿宋_GBK" w:eastAsia="方正仿宋_GBK" w:hAnsi="仿宋" w:cs="仿宋" w:hint="eastAsia"/>
          <w:sz w:val="32"/>
          <w:szCs w:val="32"/>
        </w:rPr>
      </w:pPr>
      <w:r>
        <w:rPr>
          <w:rFonts w:ascii="方正仿宋_GBK" w:eastAsia="方正仿宋_GBK" w:hAnsi="仿宋" w:cs="仿宋"/>
          <w:sz w:val="32"/>
          <w:szCs w:val="32"/>
        </w:rPr>
        <w:t>2.</w:t>
      </w:r>
      <w:r w:rsidR="009A76B1" w:rsidRPr="00FF127F">
        <w:rPr>
          <w:rFonts w:ascii="方正仿宋_GBK" w:eastAsia="方正仿宋_GBK" w:hAnsi="仿宋" w:cs="仿宋" w:hint="eastAsia"/>
          <w:sz w:val="32"/>
          <w:szCs w:val="32"/>
        </w:rPr>
        <w:t>施工技术要求：严格按照城北小学教学用房屋面树脂瓦改造工程施工图执行（见附件</w:t>
      </w:r>
      <w:r w:rsidR="009A76B1" w:rsidRPr="00FF127F">
        <w:rPr>
          <w:rFonts w:ascii="方正仿宋_GBK" w:eastAsia="方正仿宋_GBK" w:hAnsi="仿宋" w:cs="仿宋" w:hint="eastAsia"/>
          <w:sz w:val="32"/>
          <w:szCs w:val="32"/>
        </w:rPr>
        <w:t>1</w:t>
      </w:r>
      <w:r w:rsidR="009A76B1" w:rsidRPr="00FF127F">
        <w:rPr>
          <w:rFonts w:ascii="方正仿宋_GBK" w:eastAsia="方正仿宋_GBK" w:hAnsi="仿宋" w:cs="仿宋" w:hint="eastAsia"/>
          <w:sz w:val="32"/>
          <w:szCs w:val="32"/>
        </w:rPr>
        <w:t>）。</w:t>
      </w:r>
    </w:p>
    <w:p w14:paraId="7AE2DD90" w14:textId="248F2D56" w:rsidR="00CD4EE5" w:rsidRPr="00FF127F" w:rsidRDefault="00FF127F" w:rsidP="00FF127F">
      <w:pPr>
        <w:snapToGrid w:val="0"/>
        <w:spacing w:line="560" w:lineRule="atLeast"/>
        <w:ind w:firstLineChars="200" w:firstLine="640"/>
        <w:rPr>
          <w:rFonts w:ascii="方正仿宋_GBK" w:eastAsia="方正仿宋_GBK" w:hAnsi="仿宋" w:cs="仿宋" w:hint="eastAsia"/>
          <w:sz w:val="32"/>
          <w:szCs w:val="32"/>
        </w:rPr>
      </w:pPr>
      <w:r>
        <w:rPr>
          <w:rFonts w:ascii="方正仿宋_GBK" w:eastAsia="方正仿宋_GBK" w:hAnsi="仿宋" w:cs="仿宋"/>
          <w:sz w:val="32"/>
          <w:szCs w:val="32"/>
        </w:rPr>
        <w:t>3.</w:t>
      </w:r>
      <w:r w:rsidR="009A76B1" w:rsidRPr="00FF127F">
        <w:rPr>
          <w:rFonts w:ascii="方正仿宋_GBK" w:eastAsia="方正仿宋_GBK" w:hAnsi="仿宋" w:cs="仿宋" w:hint="eastAsia"/>
          <w:sz w:val="32"/>
          <w:szCs w:val="32"/>
        </w:rPr>
        <w:t>避雷针按照要求：所有房屋面原防雷接地线与</w:t>
      </w:r>
      <w:r w:rsidR="009A76B1" w:rsidRPr="00FF127F">
        <w:rPr>
          <w:rFonts w:ascii="方正仿宋_GBK" w:eastAsia="方正仿宋_GBK" w:hAnsi="仿宋" w:cs="仿宋" w:hint="eastAsia"/>
          <w:sz w:val="32"/>
          <w:szCs w:val="32"/>
        </w:rPr>
        <w:t>12</w:t>
      </w:r>
      <w:r w:rsidR="009A76B1" w:rsidRPr="00FF127F">
        <w:rPr>
          <w:rFonts w:ascii="方正仿宋_GBK" w:eastAsia="方正仿宋_GBK" w:hAnsi="仿宋" w:cs="仿宋" w:hint="eastAsia"/>
          <w:sz w:val="32"/>
          <w:szCs w:val="32"/>
        </w:rPr>
        <w:t>圆钢焊接后升出树脂瓦屋面</w:t>
      </w:r>
      <w:r w:rsidR="009A76B1" w:rsidRPr="00FF127F">
        <w:rPr>
          <w:rFonts w:ascii="方正仿宋_GBK" w:eastAsia="方正仿宋_GBK" w:hAnsi="仿宋" w:cs="仿宋" w:hint="eastAsia"/>
          <w:sz w:val="32"/>
          <w:szCs w:val="32"/>
        </w:rPr>
        <w:t>150mm</w:t>
      </w:r>
      <w:r w:rsidR="009A76B1" w:rsidRPr="00FF127F">
        <w:rPr>
          <w:rFonts w:ascii="方正仿宋_GBK" w:eastAsia="方正仿宋_GBK" w:hAnsi="仿宋" w:cs="仿宋" w:hint="eastAsia"/>
          <w:sz w:val="32"/>
          <w:szCs w:val="32"/>
        </w:rPr>
        <w:t>，而且所有安装的树脂瓦材料严禁接触</w:t>
      </w:r>
      <w:r w:rsidR="009A76B1" w:rsidRPr="00FF127F">
        <w:rPr>
          <w:rFonts w:ascii="方正仿宋_GBK" w:eastAsia="方正仿宋_GBK" w:hAnsi="仿宋" w:cs="仿宋" w:hint="eastAsia"/>
          <w:sz w:val="32"/>
          <w:szCs w:val="32"/>
        </w:rPr>
        <w:lastRenderedPageBreak/>
        <w:t>防雷设施。</w:t>
      </w:r>
    </w:p>
    <w:p w14:paraId="1D41595B" w14:textId="77777777" w:rsidR="00CD4EE5" w:rsidRPr="00FF127F" w:rsidRDefault="009A76B1" w:rsidP="00FF127F">
      <w:pPr>
        <w:snapToGrid w:val="0"/>
        <w:spacing w:line="560" w:lineRule="atLeast"/>
        <w:ind w:left="420"/>
        <w:rPr>
          <w:rFonts w:ascii="方正黑体_GBK" w:eastAsia="方正黑体_GBK" w:hAnsi="仿宋" w:cs="仿宋" w:hint="eastAsia"/>
          <w:sz w:val="32"/>
          <w:szCs w:val="32"/>
        </w:rPr>
      </w:pPr>
      <w:r w:rsidRPr="00FF127F">
        <w:rPr>
          <w:rFonts w:ascii="方正黑体_GBK" w:eastAsia="方正黑体_GBK" w:hAnsi="仿宋" w:cs="仿宋" w:hint="eastAsia"/>
          <w:sz w:val="32"/>
          <w:szCs w:val="32"/>
        </w:rPr>
        <w:t>二、预算情况</w:t>
      </w:r>
    </w:p>
    <w:p w14:paraId="5A167997" w14:textId="4F93AD30" w:rsidR="00CD4EE5" w:rsidRPr="00FF127F" w:rsidRDefault="00FF127F" w:rsidP="00FF127F">
      <w:pPr>
        <w:snapToGrid w:val="0"/>
        <w:spacing w:line="560" w:lineRule="atLeast"/>
        <w:ind w:firstLineChars="200" w:firstLine="640"/>
        <w:rPr>
          <w:rFonts w:ascii="方正仿宋_GBK" w:eastAsia="方正仿宋_GBK" w:hAnsi="仿宋" w:cs="仿宋" w:hint="eastAsia"/>
          <w:sz w:val="32"/>
          <w:szCs w:val="32"/>
        </w:rPr>
      </w:pPr>
      <w:r>
        <w:rPr>
          <w:rFonts w:ascii="方正仿宋_GBK" w:eastAsia="方正仿宋_GBK" w:hAnsi="仿宋" w:cs="仿宋"/>
          <w:sz w:val="32"/>
          <w:szCs w:val="32"/>
        </w:rPr>
        <w:t>1.</w:t>
      </w:r>
      <w:r w:rsidR="009A76B1" w:rsidRPr="00FF127F">
        <w:rPr>
          <w:rFonts w:ascii="方正仿宋_GBK" w:eastAsia="方正仿宋_GBK" w:hAnsi="仿宋" w:cs="仿宋" w:hint="eastAsia"/>
          <w:sz w:val="32"/>
          <w:szCs w:val="32"/>
        </w:rPr>
        <w:t>按综合单价</w:t>
      </w:r>
      <w:r w:rsidR="009A76B1" w:rsidRPr="00FF127F">
        <w:rPr>
          <w:rFonts w:ascii="方正仿宋_GBK" w:eastAsia="方正仿宋_GBK" w:hAnsi="仿宋" w:cs="仿宋" w:hint="eastAsia"/>
          <w:sz w:val="32"/>
          <w:szCs w:val="32"/>
        </w:rPr>
        <w:t>120</w:t>
      </w:r>
      <w:r w:rsidR="009A76B1" w:rsidRPr="00FF127F">
        <w:rPr>
          <w:rFonts w:ascii="方正仿宋_GBK" w:eastAsia="方正仿宋_GBK" w:hAnsi="仿宋" w:cs="仿宋" w:hint="eastAsia"/>
          <w:sz w:val="32"/>
          <w:szCs w:val="32"/>
        </w:rPr>
        <w:t>元进行预算，总价为</w:t>
      </w:r>
      <w:r w:rsidR="009A76B1" w:rsidRPr="00FF127F">
        <w:rPr>
          <w:rFonts w:ascii="方正仿宋_GBK" w:eastAsia="方正仿宋_GBK" w:hAnsi="仿宋" w:cs="仿宋" w:hint="eastAsia"/>
          <w:sz w:val="32"/>
          <w:szCs w:val="32"/>
        </w:rPr>
        <w:t>264780</w:t>
      </w:r>
      <w:r w:rsidR="009A76B1" w:rsidRPr="00FF127F">
        <w:rPr>
          <w:rFonts w:ascii="方正仿宋_GBK" w:eastAsia="方正仿宋_GBK" w:hAnsi="仿宋" w:cs="仿宋" w:hint="eastAsia"/>
          <w:sz w:val="32"/>
          <w:szCs w:val="32"/>
        </w:rPr>
        <w:t>元（大写：贰拾陆万肆仟柒佰捌拾元整）。</w:t>
      </w:r>
    </w:p>
    <w:p w14:paraId="7574874E" w14:textId="2CA81768" w:rsidR="00CD4EE5" w:rsidRPr="00FF127F" w:rsidRDefault="00FF127F" w:rsidP="00FF127F">
      <w:pPr>
        <w:snapToGrid w:val="0"/>
        <w:spacing w:line="560" w:lineRule="atLeast"/>
        <w:ind w:firstLineChars="200" w:firstLine="640"/>
        <w:rPr>
          <w:rFonts w:ascii="方正仿宋_GBK" w:eastAsia="方正仿宋_GBK" w:hAnsi="仿宋" w:cs="仿宋" w:hint="eastAsia"/>
          <w:sz w:val="32"/>
          <w:szCs w:val="32"/>
        </w:rPr>
      </w:pPr>
      <w:r>
        <w:rPr>
          <w:rFonts w:ascii="方正仿宋_GBK" w:eastAsia="方正仿宋_GBK" w:hAnsi="仿宋" w:cs="仿宋"/>
          <w:sz w:val="32"/>
          <w:szCs w:val="32"/>
        </w:rPr>
        <w:t>2.</w:t>
      </w:r>
      <w:r w:rsidR="009A76B1" w:rsidRPr="00FF127F">
        <w:rPr>
          <w:rFonts w:ascii="方正仿宋_GBK" w:eastAsia="方正仿宋_GBK" w:hAnsi="仿宋" w:cs="仿宋" w:hint="eastAsia"/>
          <w:sz w:val="32"/>
          <w:szCs w:val="32"/>
        </w:rPr>
        <w:t>综合单价包含：骨架、水槽、落水管、安全文明施工费、税费、垂直运输费、二次转运费等。</w:t>
      </w:r>
    </w:p>
    <w:p w14:paraId="39829F3D" w14:textId="77777777" w:rsidR="00CD4EE5" w:rsidRPr="00FF127F" w:rsidRDefault="009A76B1" w:rsidP="00FF127F">
      <w:pPr>
        <w:snapToGrid w:val="0"/>
        <w:spacing w:line="560" w:lineRule="atLeast"/>
        <w:ind w:left="420"/>
        <w:rPr>
          <w:rFonts w:ascii="方正黑体_GBK" w:eastAsia="方正黑体_GBK" w:hAnsi="仿宋" w:cs="仿宋" w:hint="eastAsia"/>
          <w:sz w:val="32"/>
          <w:szCs w:val="32"/>
        </w:rPr>
      </w:pPr>
      <w:r w:rsidRPr="00FF127F">
        <w:rPr>
          <w:rFonts w:ascii="方正黑体_GBK" w:eastAsia="方正黑体_GBK" w:hAnsi="仿宋" w:cs="仿宋" w:hint="eastAsia"/>
          <w:sz w:val="32"/>
          <w:szCs w:val="32"/>
        </w:rPr>
        <w:t>三、验收情况</w:t>
      </w:r>
    </w:p>
    <w:p w14:paraId="242C3569" w14:textId="294CCF59" w:rsidR="00CD4EE5" w:rsidRPr="00FF127F" w:rsidRDefault="00FF127F" w:rsidP="00FF127F">
      <w:pPr>
        <w:snapToGrid w:val="0"/>
        <w:spacing w:line="560" w:lineRule="atLeast"/>
        <w:ind w:firstLineChars="200" w:firstLine="640"/>
        <w:rPr>
          <w:rFonts w:ascii="方正仿宋_GBK" w:eastAsia="方正仿宋_GBK" w:hAnsi="仿宋" w:cs="仿宋" w:hint="eastAsia"/>
          <w:sz w:val="32"/>
          <w:szCs w:val="32"/>
        </w:rPr>
      </w:pPr>
      <w:r>
        <w:rPr>
          <w:rFonts w:ascii="方正仿宋_GBK" w:eastAsia="方正仿宋_GBK" w:hAnsi="仿宋" w:cs="仿宋"/>
          <w:sz w:val="32"/>
          <w:szCs w:val="32"/>
        </w:rPr>
        <w:t>1.</w:t>
      </w:r>
      <w:r w:rsidR="009A76B1" w:rsidRPr="00FF127F">
        <w:rPr>
          <w:rFonts w:ascii="方正仿宋_GBK" w:eastAsia="方正仿宋_GBK" w:hAnsi="仿宋" w:cs="仿宋" w:hint="eastAsia"/>
          <w:sz w:val="32"/>
          <w:szCs w:val="32"/>
        </w:rPr>
        <w:t>竣工后，学校组织验收小组严格按照严格按照城北小学教学用房屋面树脂瓦改造工程施工图（见</w:t>
      </w:r>
      <w:r w:rsidR="009A76B1" w:rsidRPr="00FF127F">
        <w:rPr>
          <w:rFonts w:ascii="方正仿宋_GBK" w:eastAsia="方正仿宋_GBK" w:hAnsi="仿宋" w:cs="仿宋" w:hint="eastAsia"/>
          <w:sz w:val="32"/>
          <w:szCs w:val="32"/>
        </w:rPr>
        <w:t>附件</w:t>
      </w:r>
      <w:r w:rsidR="009A76B1" w:rsidRPr="00FF127F">
        <w:rPr>
          <w:rFonts w:ascii="方正仿宋_GBK" w:eastAsia="方正仿宋_GBK" w:hAnsi="仿宋" w:cs="仿宋" w:hint="eastAsia"/>
          <w:sz w:val="32"/>
          <w:szCs w:val="32"/>
        </w:rPr>
        <w:t>1</w:t>
      </w:r>
      <w:r w:rsidR="009A76B1" w:rsidRPr="00FF127F">
        <w:rPr>
          <w:rFonts w:ascii="方正仿宋_GBK" w:eastAsia="方正仿宋_GBK" w:hAnsi="仿宋" w:cs="仿宋" w:hint="eastAsia"/>
          <w:sz w:val="32"/>
          <w:szCs w:val="32"/>
        </w:rPr>
        <w:t>）和与学校签订的施工合同要求验收。</w:t>
      </w:r>
    </w:p>
    <w:p w14:paraId="2E10E8E0" w14:textId="5F54A901" w:rsidR="00CD4EE5" w:rsidRPr="00FF127F" w:rsidRDefault="00FF127F" w:rsidP="00FF127F">
      <w:pPr>
        <w:snapToGrid w:val="0"/>
        <w:spacing w:line="560" w:lineRule="atLeast"/>
        <w:ind w:firstLineChars="200" w:firstLine="640"/>
        <w:rPr>
          <w:rFonts w:ascii="方正仿宋_GBK" w:eastAsia="方正仿宋_GBK" w:hAnsi="仿宋" w:cs="仿宋" w:hint="eastAsia"/>
          <w:sz w:val="32"/>
          <w:szCs w:val="32"/>
        </w:rPr>
      </w:pPr>
      <w:r>
        <w:rPr>
          <w:rFonts w:ascii="方正仿宋_GBK" w:eastAsia="方正仿宋_GBK" w:hAnsi="仿宋" w:cs="仿宋"/>
          <w:sz w:val="32"/>
          <w:szCs w:val="32"/>
        </w:rPr>
        <w:t>2.</w:t>
      </w:r>
      <w:r w:rsidR="009A76B1" w:rsidRPr="00FF127F">
        <w:rPr>
          <w:rFonts w:ascii="方正仿宋_GBK" w:eastAsia="方正仿宋_GBK" w:hAnsi="仿宋" w:cs="仿宋" w:hint="eastAsia"/>
          <w:sz w:val="32"/>
          <w:szCs w:val="32"/>
        </w:rPr>
        <w:t>验收合格后据实核算。</w:t>
      </w:r>
    </w:p>
    <w:p w14:paraId="6ABDB52E" w14:textId="77777777" w:rsidR="00CD4EE5" w:rsidRPr="00FF127F" w:rsidRDefault="009A76B1" w:rsidP="00FF127F">
      <w:pPr>
        <w:snapToGrid w:val="0"/>
        <w:spacing w:line="560" w:lineRule="atLeast"/>
        <w:ind w:left="420"/>
        <w:rPr>
          <w:rFonts w:ascii="方正黑体_GBK" w:eastAsia="方正黑体_GBK" w:hAnsi="仿宋" w:cs="仿宋" w:hint="eastAsia"/>
          <w:sz w:val="32"/>
          <w:szCs w:val="32"/>
        </w:rPr>
      </w:pPr>
      <w:r w:rsidRPr="00FF127F">
        <w:rPr>
          <w:rFonts w:ascii="方正黑体_GBK" w:eastAsia="方正黑体_GBK" w:hAnsi="仿宋" w:cs="仿宋" w:hint="eastAsia"/>
          <w:sz w:val="32"/>
          <w:szCs w:val="32"/>
        </w:rPr>
        <w:t>四、附件</w:t>
      </w:r>
    </w:p>
    <w:p w14:paraId="3B8B2567" w14:textId="77777777" w:rsidR="00CD4EE5" w:rsidRPr="00FF127F" w:rsidRDefault="009A76B1" w:rsidP="00FF127F">
      <w:pPr>
        <w:snapToGrid w:val="0"/>
        <w:spacing w:line="560" w:lineRule="atLeast"/>
        <w:ind w:firstLineChars="200" w:firstLine="640"/>
        <w:rPr>
          <w:rFonts w:ascii="方正仿宋_GBK" w:eastAsia="方正仿宋_GBK" w:hAnsi="仿宋" w:cs="仿宋" w:hint="eastAsia"/>
          <w:sz w:val="32"/>
          <w:szCs w:val="32"/>
        </w:rPr>
      </w:pPr>
      <w:r w:rsidRPr="00FF127F">
        <w:rPr>
          <w:rFonts w:ascii="方正仿宋_GBK" w:eastAsia="方正仿宋_GBK" w:hAnsi="仿宋" w:cs="仿宋" w:hint="eastAsia"/>
          <w:sz w:val="32"/>
          <w:szCs w:val="32"/>
        </w:rPr>
        <w:t>附件</w:t>
      </w:r>
      <w:r w:rsidRPr="00FF127F">
        <w:rPr>
          <w:rFonts w:ascii="方正仿宋_GBK" w:eastAsia="方正仿宋_GBK" w:hAnsi="仿宋" w:cs="仿宋" w:hint="eastAsia"/>
          <w:sz w:val="32"/>
          <w:szCs w:val="32"/>
        </w:rPr>
        <w:t>1</w:t>
      </w:r>
      <w:r w:rsidRPr="00FF127F">
        <w:rPr>
          <w:rFonts w:ascii="方正仿宋_GBK" w:eastAsia="方正仿宋_GBK" w:hAnsi="仿宋" w:cs="仿宋" w:hint="eastAsia"/>
          <w:sz w:val="32"/>
          <w:szCs w:val="32"/>
        </w:rPr>
        <w:t>：垫江县城北小学校教学用房屋面树脂瓦改造工程规划设计图</w:t>
      </w:r>
    </w:p>
    <w:p w14:paraId="3AB073F8"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45FFAEA7"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121A7737" w14:textId="77777777" w:rsidR="00CD4EE5" w:rsidRPr="00FF127F" w:rsidRDefault="00CD4EE5" w:rsidP="00FF127F">
      <w:pPr>
        <w:snapToGrid w:val="0"/>
        <w:spacing w:line="560" w:lineRule="atLeast"/>
        <w:ind w:left="420"/>
        <w:rPr>
          <w:rFonts w:ascii="方正仿宋_GBK" w:eastAsia="方正仿宋_GBK" w:hAnsi="仿宋" w:cs="仿宋" w:hint="eastAsia"/>
          <w:sz w:val="32"/>
          <w:szCs w:val="32"/>
        </w:rPr>
      </w:pPr>
    </w:p>
    <w:p w14:paraId="0277CF16" w14:textId="013CF3B5" w:rsidR="00CD4EE5" w:rsidRPr="00FF127F" w:rsidRDefault="009A76B1" w:rsidP="00FF127F">
      <w:pPr>
        <w:snapToGrid w:val="0"/>
        <w:spacing w:line="560" w:lineRule="atLeast"/>
        <w:ind w:left="420"/>
        <w:rPr>
          <w:rFonts w:ascii="方正仿宋_GBK" w:eastAsia="方正仿宋_GBK" w:hAnsi="仿宋" w:cs="仿宋" w:hint="eastAsia"/>
          <w:sz w:val="32"/>
          <w:szCs w:val="32"/>
        </w:rPr>
      </w:pPr>
      <w:r w:rsidRPr="00FF127F">
        <w:rPr>
          <w:rFonts w:ascii="方正仿宋_GBK" w:eastAsia="方正仿宋_GBK" w:hAnsi="仿宋" w:cs="仿宋" w:hint="eastAsia"/>
          <w:sz w:val="32"/>
          <w:szCs w:val="32"/>
        </w:rPr>
        <w:t xml:space="preserve">                            </w:t>
      </w:r>
      <w:r w:rsidR="00FF127F">
        <w:rPr>
          <w:rFonts w:ascii="方正仿宋_GBK" w:eastAsia="方正仿宋_GBK" w:hAnsi="仿宋" w:cs="仿宋"/>
          <w:sz w:val="32"/>
          <w:szCs w:val="32"/>
        </w:rPr>
        <w:t xml:space="preserve">  </w:t>
      </w:r>
      <w:r w:rsidRPr="00FF127F">
        <w:rPr>
          <w:rFonts w:ascii="方正仿宋_GBK" w:eastAsia="方正仿宋_GBK" w:hAnsi="仿宋" w:cs="仿宋" w:hint="eastAsia"/>
          <w:sz w:val="32"/>
          <w:szCs w:val="32"/>
        </w:rPr>
        <w:t>垫江县城北小学校</w:t>
      </w:r>
    </w:p>
    <w:p w14:paraId="3A92DAE9" w14:textId="2404DEEF" w:rsidR="00CD4EE5" w:rsidRPr="00FF127F" w:rsidRDefault="009A76B1" w:rsidP="00FF127F">
      <w:pPr>
        <w:snapToGrid w:val="0"/>
        <w:spacing w:line="560" w:lineRule="atLeast"/>
        <w:ind w:left="420"/>
        <w:rPr>
          <w:rFonts w:ascii="方正仿宋_GBK" w:eastAsia="方正仿宋_GBK" w:hAnsi="仿宋" w:cs="仿宋" w:hint="eastAsia"/>
          <w:sz w:val="32"/>
          <w:szCs w:val="32"/>
        </w:rPr>
      </w:pPr>
      <w:r w:rsidRPr="00FF127F">
        <w:rPr>
          <w:rFonts w:ascii="方正仿宋_GBK" w:eastAsia="方正仿宋_GBK" w:hAnsi="仿宋" w:cs="仿宋" w:hint="eastAsia"/>
          <w:sz w:val="32"/>
          <w:szCs w:val="32"/>
        </w:rPr>
        <w:t xml:space="preserve">                           </w:t>
      </w:r>
      <w:r w:rsidR="00FF127F">
        <w:rPr>
          <w:rFonts w:ascii="方正仿宋_GBK" w:eastAsia="方正仿宋_GBK" w:hAnsi="仿宋" w:cs="仿宋"/>
          <w:sz w:val="32"/>
          <w:szCs w:val="32"/>
        </w:rPr>
        <w:t xml:space="preserve">  </w:t>
      </w:r>
      <w:bookmarkStart w:id="0" w:name="_GoBack"/>
      <w:bookmarkEnd w:id="0"/>
      <w:r w:rsidRPr="00FF127F">
        <w:rPr>
          <w:rFonts w:ascii="方正仿宋_GBK" w:eastAsia="方正仿宋_GBK" w:hAnsi="仿宋" w:cs="仿宋" w:hint="eastAsia"/>
          <w:sz w:val="32"/>
          <w:szCs w:val="32"/>
        </w:rPr>
        <w:t xml:space="preserve">  2025</w:t>
      </w:r>
      <w:r w:rsidRPr="00FF127F">
        <w:rPr>
          <w:rFonts w:ascii="方正仿宋_GBK" w:eastAsia="方正仿宋_GBK" w:hAnsi="仿宋" w:cs="仿宋" w:hint="eastAsia"/>
          <w:sz w:val="32"/>
          <w:szCs w:val="32"/>
        </w:rPr>
        <w:t>年</w:t>
      </w:r>
      <w:r w:rsidRPr="00FF127F">
        <w:rPr>
          <w:rFonts w:ascii="方正仿宋_GBK" w:eastAsia="方正仿宋_GBK" w:hAnsi="仿宋" w:cs="仿宋" w:hint="eastAsia"/>
          <w:sz w:val="32"/>
          <w:szCs w:val="32"/>
        </w:rPr>
        <w:t>6</w:t>
      </w:r>
      <w:r w:rsidRPr="00FF127F">
        <w:rPr>
          <w:rFonts w:ascii="方正仿宋_GBK" w:eastAsia="方正仿宋_GBK" w:hAnsi="仿宋" w:cs="仿宋" w:hint="eastAsia"/>
          <w:sz w:val="32"/>
          <w:szCs w:val="32"/>
        </w:rPr>
        <w:t>月</w:t>
      </w:r>
      <w:r w:rsidRPr="00FF127F">
        <w:rPr>
          <w:rFonts w:ascii="方正仿宋_GBK" w:eastAsia="方正仿宋_GBK" w:hAnsi="仿宋" w:cs="仿宋" w:hint="eastAsia"/>
          <w:sz w:val="32"/>
          <w:szCs w:val="32"/>
        </w:rPr>
        <w:t>5</w:t>
      </w:r>
      <w:r w:rsidRPr="00FF127F">
        <w:rPr>
          <w:rFonts w:ascii="方正仿宋_GBK" w:eastAsia="方正仿宋_GBK" w:hAnsi="仿宋" w:cs="仿宋" w:hint="eastAsia"/>
          <w:sz w:val="32"/>
          <w:szCs w:val="32"/>
        </w:rPr>
        <w:t>日</w:t>
      </w:r>
    </w:p>
    <w:sectPr w:rsidR="00CD4EE5" w:rsidRPr="00FF127F" w:rsidSect="00FF127F">
      <w:pgSz w:w="11906" w:h="16838"/>
      <w:pgMar w:top="2098" w:right="1418" w:bottom="1985"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C37D3" w14:textId="77777777" w:rsidR="009A76B1" w:rsidRDefault="009A76B1" w:rsidP="00FF127F">
      <w:r>
        <w:separator/>
      </w:r>
    </w:p>
  </w:endnote>
  <w:endnote w:type="continuationSeparator" w:id="0">
    <w:p w14:paraId="63987122" w14:textId="77777777" w:rsidR="009A76B1" w:rsidRDefault="009A76B1" w:rsidP="00FF12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8E961" w14:textId="77777777" w:rsidR="009A76B1" w:rsidRDefault="009A76B1" w:rsidP="00FF127F">
      <w:r>
        <w:separator/>
      </w:r>
    </w:p>
  </w:footnote>
  <w:footnote w:type="continuationSeparator" w:id="0">
    <w:p w14:paraId="475C40B2" w14:textId="77777777" w:rsidR="009A76B1" w:rsidRDefault="009A76B1" w:rsidP="00FF127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30AD404"/>
    <w:multiLevelType w:val="singleLevel"/>
    <w:tmpl w:val="830AD404"/>
    <w:lvl w:ilvl="0">
      <w:start w:val="1"/>
      <w:numFmt w:val="chineseCounting"/>
      <w:suff w:val="nothing"/>
      <w:lvlText w:val="%1、"/>
      <w:lvlJc w:val="left"/>
      <w:rPr>
        <w:rFonts w:hint="eastAsia"/>
      </w:rPr>
    </w:lvl>
  </w:abstractNum>
  <w:abstractNum w:abstractNumId="1" w15:restartNumberingAfterBreak="0">
    <w:nsid w:val="E97C9DA0"/>
    <w:multiLevelType w:val="singleLevel"/>
    <w:tmpl w:val="E97C9DA0"/>
    <w:lvl w:ilvl="0">
      <w:start w:val="1"/>
      <w:numFmt w:val="decimal"/>
      <w:suff w:val="nothing"/>
      <w:lvlText w:val="%1、"/>
      <w:lvlJc w:val="left"/>
      <w:pPr>
        <w:ind w:left="851"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420"/>
  <w:drawingGridVerticalSpacing w:val="156"/>
  <w:noPunctuationKerning/>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4EE5"/>
    <w:rsid w:val="009A76B1"/>
    <w:rsid w:val="00CD4EE5"/>
    <w:rsid w:val="00FF127F"/>
    <w:rsid w:val="016F283F"/>
    <w:rsid w:val="03C417EF"/>
    <w:rsid w:val="06A27B90"/>
    <w:rsid w:val="0908082E"/>
    <w:rsid w:val="11A46535"/>
    <w:rsid w:val="17C0399D"/>
    <w:rsid w:val="1DF068B5"/>
    <w:rsid w:val="20C14A57"/>
    <w:rsid w:val="227218E2"/>
    <w:rsid w:val="265C4DF4"/>
    <w:rsid w:val="2E8950C8"/>
    <w:rsid w:val="389600D6"/>
    <w:rsid w:val="3F736409"/>
    <w:rsid w:val="47B74501"/>
    <w:rsid w:val="47DA343B"/>
    <w:rsid w:val="4A361719"/>
    <w:rsid w:val="4AEA6060"/>
    <w:rsid w:val="4B453E3A"/>
    <w:rsid w:val="4D587BF8"/>
    <w:rsid w:val="4F052219"/>
    <w:rsid w:val="50A32F39"/>
    <w:rsid w:val="51047CC3"/>
    <w:rsid w:val="533B56AA"/>
    <w:rsid w:val="57D857D3"/>
    <w:rsid w:val="5E6A778C"/>
    <w:rsid w:val="5F781A34"/>
    <w:rsid w:val="6168711A"/>
    <w:rsid w:val="69961435"/>
    <w:rsid w:val="6A84653E"/>
    <w:rsid w:val="6B200582"/>
    <w:rsid w:val="6C7E3144"/>
    <w:rsid w:val="79583552"/>
    <w:rsid w:val="7D0C6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9BC56"/>
  <w15:docId w15:val="{A4685B2B-E192-4B4F-A169-105D10FE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F127F"/>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FF127F"/>
    <w:rPr>
      <w:rFonts w:asciiTheme="minorHAnsi" w:eastAsiaTheme="minorEastAsia" w:hAnsiTheme="minorHAnsi" w:cstheme="minorBidi"/>
      <w:kern w:val="2"/>
      <w:sz w:val="18"/>
      <w:szCs w:val="18"/>
    </w:rPr>
  </w:style>
  <w:style w:type="paragraph" w:styleId="a5">
    <w:name w:val="footer"/>
    <w:basedOn w:val="a"/>
    <w:link w:val="a6"/>
    <w:rsid w:val="00FF127F"/>
    <w:pPr>
      <w:tabs>
        <w:tab w:val="center" w:pos="4153"/>
        <w:tab w:val="right" w:pos="8306"/>
      </w:tabs>
      <w:snapToGrid w:val="0"/>
      <w:jc w:val="left"/>
    </w:pPr>
    <w:rPr>
      <w:sz w:val="18"/>
      <w:szCs w:val="18"/>
    </w:rPr>
  </w:style>
  <w:style w:type="character" w:customStyle="1" w:styleId="a6">
    <w:name w:val="页脚 字符"/>
    <w:basedOn w:val="a0"/>
    <w:link w:val="a5"/>
    <w:rsid w:val="00FF127F"/>
    <w:rPr>
      <w:rFonts w:asciiTheme="minorHAnsi" w:eastAsiaTheme="minorEastAsia" w:hAnsiTheme="minorHAnsi" w:cstheme="minorBidi"/>
      <w:kern w:val="2"/>
      <w:sz w:val="18"/>
      <w:szCs w:val="18"/>
    </w:rPr>
  </w:style>
  <w:style w:type="paragraph" w:styleId="a7">
    <w:name w:val="Balloon Text"/>
    <w:basedOn w:val="a"/>
    <w:link w:val="a8"/>
    <w:rsid w:val="00FF127F"/>
    <w:rPr>
      <w:sz w:val="18"/>
      <w:szCs w:val="18"/>
    </w:rPr>
  </w:style>
  <w:style w:type="character" w:customStyle="1" w:styleId="a8">
    <w:name w:val="批注框文本 字符"/>
    <w:basedOn w:val="a0"/>
    <w:link w:val="a7"/>
    <w:rsid w:val="00FF127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Words>
  <Characters>569</Characters>
  <Application>Microsoft Office Word</Application>
  <DocSecurity>0</DocSecurity>
  <Lines>4</Lines>
  <Paragraphs>1</Paragraphs>
  <ScaleCrop>false</ScaleCrop>
  <Company/>
  <LinksUpToDate>false</LinksUpToDate>
  <CharactersWithSpaces>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cp:lastPrinted>2025-06-05T06:07:00Z</cp:lastPrinted>
  <dcterms:created xsi:type="dcterms:W3CDTF">2025-06-05T03:57:00Z</dcterms:created>
  <dcterms:modified xsi:type="dcterms:W3CDTF">2025-06-05T06:08:00Z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eyJoZGlkIjoiODljY2M5ZDIxMzM0OGM3NjVlMGFlNzJjODZmYTQ4YzUiLCJ1c2VySWQiOiIxMjk0Mjg1MDE1In0=</vt:lpwstr>
  </property>
  <property fmtid="{D5CDD505-2E9C-101B-9397-08002B2CF9AE}" pid="4" name="ICV">
    <vt:lpwstr>1C34F4157CEC48EEA121F0421AE81424_12</vt:lpwstr>
  </property>
</Properties>
</file>