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BE729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垫江三中第四教楼拆除及环境改造工程</w:t>
      </w:r>
    </w:p>
    <w:p w14:paraId="5E61B880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预算编制</w:t>
      </w:r>
      <w:r>
        <w:rPr>
          <w:rFonts w:hint="eastAsia"/>
          <w:b/>
          <w:bCs/>
          <w:lang w:val="en-US" w:eastAsia="zh-CN"/>
        </w:rPr>
        <w:t>答疑文件</w:t>
      </w:r>
    </w:p>
    <w:p w14:paraId="4FB2FCBE">
      <w:pPr>
        <w:rPr>
          <w:rFonts w:hint="eastAsia"/>
          <w:lang w:val="en-US" w:eastAsia="zh-CN"/>
        </w:rPr>
      </w:pPr>
    </w:p>
    <w:p w14:paraId="4E1CE69D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1、排水沟大样此处是否有水电？</w:t>
      </w:r>
    </w:p>
    <w:p w14:paraId="2679982A">
      <w:pPr>
        <w:jc w:val="left"/>
        <w:rPr>
          <w:rFonts w:hint="eastAsia"/>
          <w:lang w:val="en-US" w:eastAsia="zh-CN"/>
        </w:rPr>
      </w:pPr>
    </w:p>
    <w:p w14:paraId="41B0A680">
      <w:pPr>
        <w:jc w:val="lef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762375" cy="2077085"/>
            <wp:effectExtent l="0" t="0" r="9525" b="18415"/>
            <wp:docPr id="1" name="图片 1" descr="052df9fcbc71ce8576f6208f32cc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2df9fcbc71ce8576f6208f32cc248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214A3">
      <w:pPr>
        <w:jc w:val="left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回复：无</w:t>
      </w:r>
    </w:p>
    <w:p w14:paraId="2ED58EE0">
      <w:pPr>
        <w:jc w:val="left"/>
        <w:rPr>
          <w:rFonts w:hint="eastAsia"/>
          <w:lang w:val="en-US" w:eastAsia="zh-CN"/>
        </w:rPr>
      </w:pPr>
    </w:p>
    <w:p w14:paraId="01B0285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2、限位器缺少基层做法。</w:t>
      </w:r>
    </w:p>
    <w:p w14:paraId="763DA9D4"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786505" cy="1927225"/>
            <wp:effectExtent l="0" t="0" r="4445" b="15875"/>
            <wp:docPr id="3" name="图片 3" descr="4c9b18e727f5c30cf15a398d075233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c9b18e727f5c30cf15a398d0752335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6505" cy="19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BB48B">
      <w:pPr>
        <w:jc w:val="left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回复：做法参车档做法。</w:t>
      </w:r>
    </w:p>
    <w:p w14:paraId="69BFAC2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3、无车道线及标线图纸？是否暂估。</w:t>
      </w:r>
    </w:p>
    <w:p w14:paraId="130BC11A">
      <w:pPr>
        <w:jc w:val="left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回复：按2000元暂估列入暂估价。</w:t>
      </w:r>
    </w:p>
    <w:p w14:paraId="229D8C01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4、空调外罩及是否新建？</w:t>
      </w:r>
    </w:p>
    <w:p w14:paraId="1D2A9BB4">
      <w:pPr>
        <w:jc w:val="left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回复：暂按拆除后利旧考虑，预留1000元，作为现场零星修补及空调外罩换新、增加铜管使用。</w:t>
      </w:r>
    </w:p>
    <w:p w14:paraId="39EA8854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5、现场渣场运距，及渣场费如何计取？</w:t>
      </w:r>
    </w:p>
    <w:p w14:paraId="5C324D07">
      <w:pPr>
        <w:jc w:val="left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回复：预算按10KM计算渣场运距，按10元/m3计算渣场费，但清单编制为综合考虑运距及渣场废，投标单位投标时自行综合考虑。</w:t>
      </w:r>
    </w:p>
    <w:p w14:paraId="30AB4B2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6、空调外机数量？是否利旧？</w:t>
      </w:r>
    </w:p>
    <w:p w14:paraId="44AF9627">
      <w:pPr>
        <w:jc w:val="left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回复：外机11台，利旧。</w:t>
      </w:r>
    </w:p>
    <w:p w14:paraId="75CCB555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7、路面40cm厚水泥稳定级配碎石基层改为15cm厚。</w:t>
      </w:r>
      <w:bookmarkStart w:id="0" w:name="_GoBack"/>
      <w:bookmarkEnd w:id="0"/>
    </w:p>
    <w:p w14:paraId="15CCA452">
      <w:pPr>
        <w:jc w:val="left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回复：同意调整，但应保证原有硬化地面不被破坏的前提下调整。</w:t>
      </w:r>
    </w:p>
    <w:p w14:paraId="7CF97048"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0546C"/>
    <w:rsid w:val="1BC76859"/>
    <w:rsid w:val="1E3A348C"/>
    <w:rsid w:val="23E82045"/>
    <w:rsid w:val="6226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289</Characters>
  <Lines>0</Lines>
  <Paragraphs>0</Paragraphs>
  <TotalTime>13</TotalTime>
  <ScaleCrop>false</ScaleCrop>
  <LinksUpToDate>false</LinksUpToDate>
  <CharactersWithSpaces>289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2025-07-03T01:19:00Z</dcterms:created>
  <dc:creator>Administrator</dc:creator>
  <cp:lastModifiedBy>翁国姣</cp:lastModifiedBy>
  <dcterms:modified xsi:type="dcterms:W3CDTF">2025-07-03T07:13:18Z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eyJoZGlkIjoiMjVhZGQ2ODVkNTMzNmEzMDRmMjQ5ZDIzOGZmZmRkYWIiLCJ1c2VySWQiOiIxNzA0MTE3ODMxIn0=</vt:lpwstr>
  </property>
  <property fmtid="{D5CDD505-2E9C-101B-9397-08002B2CF9AE}" pid="4" name="ICV">
    <vt:lpwstr>2F9933D4361E47B4A241202DE5EB5368_13</vt:lpwstr>
  </property>
</Properties>
</file>