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95" w:rsidRDefault="00621AEE">
      <w:pPr>
        <w:jc w:val="center"/>
        <w:rPr>
          <w:b/>
          <w:bCs/>
        </w:rPr>
      </w:pPr>
      <w:r>
        <w:rPr>
          <w:rFonts w:hint="eastAsia"/>
          <w:b/>
          <w:bCs/>
        </w:rPr>
        <w:t>垫江三中第四教楼拆除及环境改造工程</w:t>
      </w:r>
    </w:p>
    <w:p w:rsidR="005F2595" w:rsidRDefault="00621AEE">
      <w:pPr>
        <w:jc w:val="center"/>
        <w:rPr>
          <w:b/>
          <w:bCs/>
        </w:rPr>
      </w:pPr>
      <w:r>
        <w:rPr>
          <w:rFonts w:hint="eastAsia"/>
          <w:b/>
          <w:bCs/>
        </w:rPr>
        <w:t>预算编制</w:t>
      </w:r>
      <w:r>
        <w:rPr>
          <w:rFonts w:hint="eastAsia"/>
          <w:b/>
          <w:bCs/>
        </w:rPr>
        <w:t>答疑文件</w:t>
      </w:r>
    </w:p>
    <w:p w:rsidR="005F2595" w:rsidRDefault="005F2595"/>
    <w:p w:rsidR="005F2595" w:rsidRDefault="00621AEE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、排水沟大样此处是否有水电？</w:t>
      </w:r>
    </w:p>
    <w:p w:rsidR="005F2595" w:rsidRDefault="005F2595">
      <w:pPr>
        <w:jc w:val="left"/>
      </w:pPr>
    </w:p>
    <w:p w:rsidR="005F2595" w:rsidRDefault="00621AEE">
      <w:pPr>
        <w:jc w:val="left"/>
      </w:pPr>
      <w:r>
        <w:rPr>
          <w:noProof/>
        </w:rPr>
        <w:drawing>
          <wp:inline distT="0" distB="0" distL="114300" distR="114300">
            <wp:extent cx="3762375" cy="2077085"/>
            <wp:effectExtent l="0" t="0" r="9525" b="18415"/>
            <wp:docPr id="1" name="图片 1" descr="052df9fcbc71ce8576f6208f32cc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2df9fcbc71ce8576f6208f32cc24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回复：无</w:t>
      </w:r>
    </w:p>
    <w:p w:rsidR="005F2595" w:rsidRDefault="005F2595">
      <w:pPr>
        <w:jc w:val="left"/>
      </w:pPr>
    </w:p>
    <w:p w:rsidR="005F2595" w:rsidRDefault="00621AEE">
      <w:pPr>
        <w:jc w:val="left"/>
      </w:pPr>
      <w:r>
        <w:rPr>
          <w:rFonts w:hint="eastAsia"/>
        </w:rPr>
        <w:t>2</w:t>
      </w:r>
      <w:r>
        <w:rPr>
          <w:rFonts w:hint="eastAsia"/>
        </w:rPr>
        <w:t>、限位器缺少基层做法。</w:t>
      </w:r>
    </w:p>
    <w:p w:rsidR="005F2595" w:rsidRDefault="00621AEE">
      <w:pPr>
        <w:jc w:val="left"/>
      </w:pPr>
      <w:r>
        <w:rPr>
          <w:noProof/>
        </w:rPr>
        <w:drawing>
          <wp:inline distT="0" distB="0" distL="114300" distR="114300">
            <wp:extent cx="3786505" cy="1927225"/>
            <wp:effectExtent l="0" t="0" r="4445" b="15875"/>
            <wp:docPr id="3" name="图片 3" descr="4c9b18e727f5c30cf15a398d075233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c9b18e727f5c30cf15a398d0752335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6505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回复：做法参车档做法。</w:t>
      </w:r>
    </w:p>
    <w:p w:rsidR="005F2595" w:rsidRDefault="00621AEE">
      <w:pPr>
        <w:jc w:val="left"/>
      </w:pPr>
      <w:r>
        <w:rPr>
          <w:rFonts w:hint="eastAsia"/>
        </w:rPr>
        <w:t>3</w:t>
      </w:r>
      <w:r>
        <w:rPr>
          <w:rFonts w:hint="eastAsia"/>
        </w:rPr>
        <w:t>、无车道线及标线图纸？是否暂估。</w:t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回复：按</w:t>
      </w:r>
      <w:r>
        <w:rPr>
          <w:rFonts w:hint="eastAsia"/>
          <w:color w:val="0000FF"/>
        </w:rPr>
        <w:t>2000</w:t>
      </w:r>
      <w:r w:rsidR="00C30D40">
        <w:rPr>
          <w:rFonts w:hint="eastAsia"/>
          <w:color w:val="0000FF"/>
        </w:rPr>
        <w:t>0</w:t>
      </w:r>
      <w:r>
        <w:rPr>
          <w:rFonts w:hint="eastAsia"/>
          <w:color w:val="0000FF"/>
        </w:rPr>
        <w:t>元暂估列入暂估价。</w:t>
      </w:r>
    </w:p>
    <w:p w:rsidR="005F2595" w:rsidRDefault="00621AEE">
      <w:pPr>
        <w:jc w:val="left"/>
      </w:pPr>
      <w:r>
        <w:rPr>
          <w:rFonts w:hint="eastAsia"/>
        </w:rPr>
        <w:t>4</w:t>
      </w:r>
      <w:r>
        <w:rPr>
          <w:rFonts w:hint="eastAsia"/>
        </w:rPr>
        <w:t>、空调外罩及是否新建？</w:t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回复：暂按拆除后利旧考虑，预留</w:t>
      </w:r>
      <w:r>
        <w:rPr>
          <w:rFonts w:hint="eastAsia"/>
          <w:color w:val="0000FF"/>
        </w:rPr>
        <w:t>1000</w:t>
      </w:r>
      <w:r w:rsidR="00C30D40">
        <w:rPr>
          <w:rFonts w:hint="eastAsia"/>
          <w:color w:val="0000FF"/>
        </w:rPr>
        <w:t>0</w:t>
      </w:r>
      <w:r>
        <w:rPr>
          <w:rFonts w:hint="eastAsia"/>
          <w:color w:val="0000FF"/>
        </w:rPr>
        <w:t>元，作为现场零星修补及空调外罩换新、增加铜管使用。</w:t>
      </w:r>
    </w:p>
    <w:p w:rsidR="005F2595" w:rsidRDefault="00621AEE">
      <w:pPr>
        <w:jc w:val="left"/>
      </w:pPr>
      <w:r>
        <w:rPr>
          <w:rFonts w:hint="eastAsia"/>
        </w:rPr>
        <w:t>5</w:t>
      </w:r>
      <w:r>
        <w:rPr>
          <w:rFonts w:hint="eastAsia"/>
        </w:rPr>
        <w:t>、现场渣场运距，及渣场费如何计取？</w:t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回复：预算按</w:t>
      </w:r>
      <w:r>
        <w:rPr>
          <w:rFonts w:hint="eastAsia"/>
          <w:color w:val="0000FF"/>
        </w:rPr>
        <w:t>10KM</w:t>
      </w:r>
      <w:r>
        <w:rPr>
          <w:rFonts w:hint="eastAsia"/>
          <w:color w:val="0000FF"/>
        </w:rPr>
        <w:t>计算渣场运距，按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元</w:t>
      </w:r>
      <w:r>
        <w:rPr>
          <w:rFonts w:hint="eastAsia"/>
          <w:color w:val="0000FF"/>
        </w:rPr>
        <w:t>/m3</w:t>
      </w:r>
      <w:r>
        <w:rPr>
          <w:rFonts w:hint="eastAsia"/>
          <w:color w:val="0000FF"/>
        </w:rPr>
        <w:t>计算渣场费，但清单编制为综合考虑运距及渣场废，投标单位投标时自行综合考虑。</w:t>
      </w:r>
    </w:p>
    <w:p w:rsidR="005F2595" w:rsidRDefault="00621AEE">
      <w:pPr>
        <w:jc w:val="left"/>
      </w:pPr>
      <w:r>
        <w:rPr>
          <w:rFonts w:hint="eastAsia"/>
        </w:rPr>
        <w:t>6</w:t>
      </w:r>
      <w:r>
        <w:rPr>
          <w:rFonts w:hint="eastAsia"/>
        </w:rPr>
        <w:t>、空调外机数量？是否利旧？</w:t>
      </w:r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回复：外机</w:t>
      </w:r>
      <w:r>
        <w:rPr>
          <w:rFonts w:hint="eastAsia"/>
          <w:color w:val="0000FF"/>
        </w:rPr>
        <w:t>11</w:t>
      </w:r>
      <w:r>
        <w:rPr>
          <w:rFonts w:hint="eastAsia"/>
          <w:color w:val="0000FF"/>
        </w:rPr>
        <w:t>台，利旧。</w:t>
      </w:r>
    </w:p>
    <w:p w:rsidR="005F2595" w:rsidRDefault="00621AEE">
      <w:pPr>
        <w:jc w:val="left"/>
      </w:pPr>
      <w:r>
        <w:rPr>
          <w:rFonts w:hint="eastAsia"/>
        </w:rPr>
        <w:t>7</w:t>
      </w:r>
      <w:r>
        <w:rPr>
          <w:rFonts w:hint="eastAsia"/>
        </w:rPr>
        <w:t>、路面</w:t>
      </w:r>
      <w:r>
        <w:rPr>
          <w:rFonts w:hint="eastAsia"/>
        </w:rPr>
        <w:t>40cm</w:t>
      </w:r>
      <w:r>
        <w:rPr>
          <w:rFonts w:hint="eastAsia"/>
        </w:rPr>
        <w:t>厚水泥稳定级配碎石基层改为</w:t>
      </w:r>
      <w:r>
        <w:rPr>
          <w:rFonts w:hint="eastAsia"/>
        </w:rPr>
        <w:t>15cm</w:t>
      </w:r>
      <w:r>
        <w:rPr>
          <w:rFonts w:hint="eastAsia"/>
        </w:rPr>
        <w:t>厚。</w:t>
      </w:r>
      <w:bookmarkStart w:id="0" w:name="_GoBack"/>
      <w:bookmarkEnd w:id="0"/>
    </w:p>
    <w:p w:rsidR="005F2595" w:rsidRDefault="00621AEE">
      <w:pPr>
        <w:jc w:val="left"/>
        <w:rPr>
          <w:color w:val="0000FF"/>
        </w:rPr>
      </w:pPr>
      <w:r>
        <w:rPr>
          <w:rFonts w:hint="eastAsia"/>
          <w:color w:val="0000FF"/>
        </w:rPr>
        <w:t>回复：同意调整，但应保证原有硬化地面不被破坏的前提下调整。</w:t>
      </w:r>
    </w:p>
    <w:p w:rsidR="005F2595" w:rsidRDefault="005F2595">
      <w:pPr>
        <w:jc w:val="left"/>
      </w:pPr>
    </w:p>
    <w:sectPr w:rsidR="005F2595" w:rsidSect="005F2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AEE" w:rsidRDefault="00621AEE" w:rsidP="00C30D40">
      <w:r>
        <w:separator/>
      </w:r>
    </w:p>
  </w:endnote>
  <w:endnote w:type="continuationSeparator" w:id="1">
    <w:p w:rsidR="00621AEE" w:rsidRDefault="00621AEE" w:rsidP="00C3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AEE" w:rsidRDefault="00621AEE" w:rsidP="00C30D40">
      <w:r>
        <w:separator/>
      </w:r>
    </w:p>
  </w:footnote>
  <w:footnote w:type="continuationSeparator" w:id="1">
    <w:p w:rsidR="00621AEE" w:rsidRDefault="00621AEE" w:rsidP="00C30D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2595"/>
    <w:rsid w:val="005F2595"/>
    <w:rsid w:val="00621AEE"/>
    <w:rsid w:val="00C30D40"/>
    <w:rsid w:val="05C0546C"/>
    <w:rsid w:val="1BC76859"/>
    <w:rsid w:val="1E3A348C"/>
    <w:rsid w:val="23E82045"/>
    <w:rsid w:val="62261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25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30D40"/>
    <w:rPr>
      <w:sz w:val="18"/>
      <w:szCs w:val="18"/>
    </w:rPr>
  </w:style>
  <w:style w:type="character" w:customStyle="1" w:styleId="Char">
    <w:name w:val="批注框文本 Char"/>
    <w:basedOn w:val="a0"/>
    <w:link w:val="a3"/>
    <w:rsid w:val="00C30D40"/>
    <w:rPr>
      <w:kern w:val="2"/>
      <w:sz w:val="18"/>
      <w:szCs w:val="18"/>
    </w:rPr>
  </w:style>
  <w:style w:type="paragraph" w:styleId="a4">
    <w:name w:val="header"/>
    <w:basedOn w:val="a"/>
    <w:link w:val="Char0"/>
    <w:rsid w:val="00C30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30D40"/>
    <w:rPr>
      <w:kern w:val="2"/>
      <w:sz w:val="18"/>
      <w:szCs w:val="18"/>
    </w:rPr>
  </w:style>
  <w:style w:type="paragraph" w:styleId="a5">
    <w:name w:val="footer"/>
    <w:basedOn w:val="a"/>
    <w:link w:val="Char1"/>
    <w:rsid w:val="00C30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30D4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2025-07-03T01:19:00Z</dcterms:created>
  <dcterms:modified xsi:type="dcterms:W3CDTF">2025-07-22T07:28:00Z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eyJoZGlkIjoiMjVhZGQ2ODVkNTMzNmEzMDRmMjQ5ZDIzOGZmZmRkYWIiLCJ1c2VySWQiOiIxNzA0MTE3ODMxIn0=</vt:lpwstr>
  </property>
  <property fmtid="{D5CDD505-2E9C-101B-9397-08002B2CF9AE}" pid="4" name="ICV">
    <vt:lpwstr>2F9933D4361E47B4A241202DE5EB5368_13</vt:lpwstr>
  </property>
</Properties>
</file>