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outlineLvl w:val="0"/>
        <w:rPr>
          <w:rFonts w:hint="eastAsia" w:ascii="宋体" w:hAnsi="宋体" w:cs="宋体"/>
          <w:sz w:val="36"/>
          <w:szCs w:val="36"/>
          <w:u w:val="single"/>
        </w:rPr>
      </w:pPr>
      <w:r>
        <w:rPr>
          <w:rFonts w:hint="eastAsia" w:ascii="宋体" w:hAnsi="宋体" w:cs="宋体"/>
          <w:sz w:val="36"/>
          <w:szCs w:val="36"/>
        </w:rPr>
        <w:t>项目名称：</w:t>
      </w:r>
      <w:r>
        <w:rPr>
          <w:rFonts w:hint="eastAsia" w:ascii="宋体" w:hAnsi="宋体" w:cs="宋体"/>
          <w:sz w:val="36"/>
          <w:szCs w:val="36"/>
          <w:u w:val="single"/>
        </w:rPr>
        <w:t>重庆立生实业有限公司2025-2026年度大宗物品入围供应商（奶制品、糕点类）</w:t>
      </w:r>
    </w:p>
    <w:p>
      <w:pPr>
        <w:spacing w:line="1600" w:lineRule="exact"/>
        <w:jc w:val="center"/>
        <w:outlineLvl w:val="0"/>
        <w:rPr>
          <w:rFonts w:hint="eastAsia" w:ascii="宋体" w:hAnsi="宋体" w:cs="宋体"/>
          <w:b/>
          <w:sz w:val="100"/>
          <w:szCs w:val="100"/>
        </w:rPr>
      </w:pPr>
      <w:bookmarkStart w:id="209" w:name="_GoBack"/>
      <w:bookmarkEnd w:id="209"/>
    </w:p>
    <w:p>
      <w:pPr>
        <w:spacing w:line="1600" w:lineRule="exact"/>
        <w:jc w:val="center"/>
        <w:outlineLvl w:val="0"/>
        <w:rPr>
          <w:rFonts w:hint="eastAsia" w:ascii="宋体" w:hAnsi="宋体" w:cs="宋体"/>
          <w:b/>
          <w:sz w:val="100"/>
          <w:szCs w:val="100"/>
        </w:rPr>
      </w:pPr>
      <w:r>
        <w:rPr>
          <w:rFonts w:hint="eastAsia" w:ascii="宋体" w:hAnsi="宋体" w:cs="宋体"/>
          <w:b/>
          <w:sz w:val="100"/>
          <w:szCs w:val="100"/>
        </w:rPr>
        <w:t>征 集 文 件</w:t>
      </w:r>
    </w:p>
    <w:p>
      <w:pPr>
        <w:pStyle w:val="8"/>
        <w:spacing w:line="500" w:lineRule="exact"/>
        <w:ind w:left="0"/>
        <w:jc w:val="center"/>
        <w:rPr>
          <w:rFonts w:hint="eastAsia" w:ascii="宋体" w:hAnsi="宋体" w:cs="宋体"/>
          <w:b/>
          <w:sz w:val="32"/>
        </w:rPr>
      </w:pPr>
    </w:p>
    <w:p>
      <w:pPr>
        <w:pStyle w:val="8"/>
        <w:spacing w:line="500" w:lineRule="exact"/>
        <w:ind w:left="0"/>
        <w:jc w:val="center"/>
        <w:rPr>
          <w:rFonts w:hint="eastAsia" w:ascii="宋体" w:hAnsi="宋体" w:cs="宋体"/>
          <w:b/>
          <w:sz w:val="32"/>
        </w:rPr>
      </w:pPr>
    </w:p>
    <w:p>
      <w:pPr>
        <w:pStyle w:val="8"/>
        <w:spacing w:line="500" w:lineRule="exact"/>
        <w:ind w:left="0"/>
        <w:jc w:val="center"/>
        <w:rPr>
          <w:rFonts w:hint="eastAsia" w:ascii="宋体" w:hAnsi="宋体" w:cs="宋体"/>
          <w:b/>
          <w:sz w:val="32"/>
        </w:rPr>
      </w:pPr>
    </w:p>
    <w:p>
      <w:pPr>
        <w:pStyle w:val="8"/>
        <w:spacing w:line="500" w:lineRule="exact"/>
        <w:ind w:left="0"/>
        <w:jc w:val="center"/>
        <w:rPr>
          <w:rFonts w:hint="eastAsia" w:ascii="宋体" w:hAnsi="宋体" w:cs="宋体"/>
          <w:b/>
          <w:sz w:val="32"/>
        </w:rPr>
      </w:pPr>
    </w:p>
    <w:p>
      <w:pPr>
        <w:spacing w:line="500" w:lineRule="exact"/>
        <w:ind w:firstLine="1414" w:firstLineChars="393"/>
        <w:outlineLvl w:val="0"/>
        <w:rPr>
          <w:rFonts w:hint="eastAsia" w:ascii="宋体" w:hAnsi="宋体" w:cs="宋体"/>
          <w:sz w:val="36"/>
          <w:szCs w:val="36"/>
        </w:rPr>
      </w:pPr>
    </w:p>
    <w:p>
      <w:pPr>
        <w:pStyle w:val="8"/>
        <w:spacing w:line="500" w:lineRule="exact"/>
        <w:ind w:left="0" w:firstLine="1414" w:firstLineChars="393"/>
        <w:outlineLvl w:val="0"/>
        <w:rPr>
          <w:rFonts w:hint="eastAsia" w:ascii="宋体" w:hAnsi="宋体" w:cs="宋体"/>
          <w:sz w:val="36"/>
          <w:szCs w:val="36"/>
        </w:rPr>
      </w:pPr>
    </w:p>
    <w:p>
      <w:pPr>
        <w:pStyle w:val="8"/>
        <w:spacing w:line="500" w:lineRule="exact"/>
        <w:ind w:left="0"/>
        <w:jc w:val="center"/>
        <w:outlineLvl w:val="0"/>
        <w:rPr>
          <w:rFonts w:hint="eastAsia" w:ascii="宋体" w:hAnsi="宋体" w:cs="宋体"/>
          <w:sz w:val="32"/>
        </w:rPr>
      </w:pPr>
    </w:p>
    <w:p>
      <w:pPr>
        <w:pStyle w:val="8"/>
        <w:spacing w:line="500" w:lineRule="exact"/>
        <w:ind w:left="0"/>
        <w:jc w:val="center"/>
        <w:rPr>
          <w:rFonts w:hint="eastAsia" w:ascii="宋体" w:hAnsi="宋体" w:cs="宋体"/>
          <w:sz w:val="32"/>
        </w:rPr>
      </w:pPr>
    </w:p>
    <w:p>
      <w:pPr>
        <w:pStyle w:val="8"/>
        <w:spacing w:line="500" w:lineRule="exact"/>
        <w:ind w:left="0"/>
        <w:jc w:val="center"/>
        <w:rPr>
          <w:rFonts w:hint="eastAsia" w:ascii="宋体" w:hAnsi="宋体" w:cs="宋体"/>
          <w:sz w:val="32"/>
        </w:rPr>
      </w:pPr>
    </w:p>
    <w:p>
      <w:pPr>
        <w:spacing w:line="500" w:lineRule="exact"/>
        <w:jc w:val="center"/>
        <w:rPr>
          <w:rFonts w:hint="eastAsia" w:ascii="宋体" w:hAnsi="宋体" w:cs="宋体"/>
          <w:sz w:val="32"/>
        </w:rPr>
      </w:pPr>
    </w:p>
    <w:p>
      <w:pPr>
        <w:spacing w:line="500" w:lineRule="exact"/>
        <w:ind w:firstLine="1440" w:firstLineChars="400"/>
        <w:outlineLvl w:val="0"/>
        <w:rPr>
          <w:rFonts w:hint="eastAsia" w:ascii="宋体" w:hAnsi="宋体" w:cs="宋体"/>
          <w:sz w:val="36"/>
        </w:rPr>
      </w:pPr>
      <w:r>
        <w:rPr>
          <w:rFonts w:hint="eastAsia" w:ascii="宋体" w:hAnsi="宋体" w:cs="宋体"/>
          <w:sz w:val="36"/>
        </w:rPr>
        <w:t>征集人：重庆立生实业有限公司</w:t>
      </w:r>
    </w:p>
    <w:p>
      <w:pPr>
        <w:spacing w:line="500" w:lineRule="exact"/>
        <w:ind w:firstLine="2880" w:firstLineChars="800"/>
        <w:outlineLvl w:val="0"/>
        <w:rPr>
          <w:rFonts w:hint="eastAsia" w:ascii="宋体" w:hAnsi="宋体" w:cs="宋体"/>
          <w:sz w:val="36"/>
        </w:rPr>
      </w:pPr>
    </w:p>
    <w:p>
      <w:pPr>
        <w:spacing w:line="500" w:lineRule="exact"/>
        <w:ind w:firstLine="2880" w:firstLineChars="800"/>
        <w:outlineLvl w:val="0"/>
        <w:rPr>
          <w:rFonts w:hint="eastAsia" w:ascii="宋体" w:hAnsi="宋体" w:cs="宋体"/>
          <w:sz w:val="36"/>
        </w:rPr>
      </w:pPr>
    </w:p>
    <w:p>
      <w:pPr>
        <w:spacing w:line="500" w:lineRule="exact"/>
        <w:ind w:firstLine="1440" w:firstLineChars="400"/>
        <w:outlineLvl w:val="0"/>
        <w:rPr>
          <w:rFonts w:hint="eastAsia" w:ascii="宋体" w:hAnsi="宋体" w:cs="宋体"/>
          <w:sz w:val="36"/>
        </w:rPr>
      </w:pPr>
      <w:r>
        <w:rPr>
          <w:rFonts w:hint="eastAsia" w:ascii="宋体" w:hAnsi="宋体" w:cs="宋体"/>
          <w:sz w:val="36"/>
        </w:rPr>
        <w:t>征集代理机构：</w:t>
      </w:r>
      <w:r>
        <w:rPr>
          <w:rFonts w:hint="eastAsia" w:ascii="宋体" w:hAnsi="宋体" w:cs="宋体"/>
          <w:sz w:val="36"/>
          <w:szCs w:val="36"/>
        </w:rPr>
        <w:t>重庆景强项目管理有限责任公司</w:t>
      </w:r>
    </w:p>
    <w:p>
      <w:pPr>
        <w:snapToGrid w:val="0"/>
        <w:spacing w:line="500" w:lineRule="exact"/>
        <w:jc w:val="center"/>
        <w:rPr>
          <w:rFonts w:hint="eastAsia" w:ascii="宋体" w:hAnsi="宋体" w:cs="宋体"/>
          <w:sz w:val="36"/>
        </w:rPr>
      </w:pPr>
    </w:p>
    <w:p>
      <w:pPr>
        <w:snapToGrid w:val="0"/>
        <w:spacing w:line="500" w:lineRule="exact"/>
        <w:jc w:val="center"/>
        <w:rPr>
          <w:rFonts w:hint="eastAsia" w:ascii="宋体" w:hAnsi="宋体" w:cs="宋体"/>
          <w:sz w:val="36"/>
        </w:rPr>
      </w:pPr>
    </w:p>
    <w:p>
      <w:pPr>
        <w:snapToGrid w:val="0"/>
        <w:spacing w:line="500" w:lineRule="exact"/>
        <w:jc w:val="center"/>
        <w:rPr>
          <w:rFonts w:hint="eastAsia" w:ascii="宋体" w:hAnsi="宋体" w:cs="宋体"/>
          <w:sz w:val="36"/>
          <w:szCs w:val="36"/>
        </w:rPr>
      </w:pPr>
      <w:r>
        <w:rPr>
          <w:rFonts w:hint="eastAsia" w:ascii="宋体" w:hAnsi="宋体" w:cs="宋体"/>
          <w:sz w:val="36"/>
          <w:szCs w:val="36"/>
        </w:rPr>
        <w:t>2025年8月</w:t>
      </w:r>
    </w:p>
    <w:p>
      <w:pPr>
        <w:snapToGrid w:val="0"/>
        <w:spacing w:line="500" w:lineRule="exact"/>
        <w:rPr>
          <w:rFonts w:hint="eastAsia" w:ascii="宋体" w:hAnsi="宋体" w:cs="宋体"/>
          <w:sz w:val="44"/>
        </w:rPr>
        <w:sectPr>
          <w:headerReference r:id="rId3" w:type="first"/>
          <w:footerReference r:id="rId4" w:type="default"/>
          <w:footerReference r:id="rId5" w:type="even"/>
          <w:pgSz w:w="11907" w:h="16840"/>
          <w:pgMar w:top="1418" w:right="1134" w:bottom="1134" w:left="1134" w:header="964" w:footer="992" w:gutter="0"/>
          <w:pgNumType w:start="1"/>
          <w:cols w:space="720" w:num="1"/>
          <w:docGrid w:linePitch="312" w:charSpace="0"/>
        </w:sectPr>
      </w:pPr>
    </w:p>
    <w:p>
      <w:pPr>
        <w:snapToGrid w:val="0"/>
        <w:spacing w:line="500" w:lineRule="exact"/>
        <w:jc w:val="center"/>
        <w:rPr>
          <w:rFonts w:hint="eastAsia" w:ascii="宋体" w:hAnsi="宋体" w:cs="宋体"/>
          <w:sz w:val="44"/>
        </w:rPr>
      </w:pPr>
      <w:r>
        <w:rPr>
          <w:rFonts w:hint="eastAsia" w:ascii="宋体" w:hAnsi="宋体" w:cs="宋体"/>
          <w:sz w:val="44"/>
        </w:rPr>
        <w:t>目  录</w:t>
      </w:r>
    </w:p>
    <w:p>
      <w:pPr>
        <w:pStyle w:val="13"/>
        <w:rPr>
          <w:rFonts w:asciiTheme="minorHAnsi" w:hAnsiTheme="minorHAnsi" w:eastAsiaTheme="minorEastAsia" w:cstheme="minorBidi"/>
          <w:sz w:val="22"/>
          <w:szCs w:val="24"/>
          <w14:ligatures w14:val="standardContextual"/>
        </w:rPr>
      </w:pPr>
      <w:r>
        <w:rPr>
          <w:rFonts w:hint="eastAsia" w:ascii="宋体" w:hAnsi="宋体" w:cs="宋体"/>
          <w:szCs w:val="28"/>
        </w:rPr>
        <w:fldChar w:fldCharType="begin"/>
      </w:r>
      <w:r>
        <w:rPr>
          <w:rFonts w:hint="eastAsia" w:ascii="宋体" w:hAnsi="宋体" w:cs="宋体"/>
          <w:szCs w:val="28"/>
        </w:rPr>
        <w:instrText xml:space="preserve"> TOC \o "1-2" \h \z </w:instrText>
      </w:r>
      <w:r>
        <w:rPr>
          <w:rFonts w:hint="eastAsia" w:ascii="宋体" w:hAnsi="宋体" w:cs="宋体"/>
          <w:szCs w:val="28"/>
        </w:rPr>
        <w:fldChar w:fldCharType="separate"/>
      </w:r>
      <w:r>
        <w:fldChar w:fldCharType="begin"/>
      </w:r>
      <w:r>
        <w:instrText xml:space="preserve"> HYPERLINK \l "_Toc206056669" </w:instrText>
      </w:r>
      <w:r>
        <w:fldChar w:fldCharType="separate"/>
      </w:r>
      <w:r>
        <w:rPr>
          <w:rStyle w:val="28"/>
          <w:rFonts w:hint="eastAsia" w:ascii="宋体" w:hAnsi="宋体" w:cs="宋体"/>
          <w:b/>
        </w:rPr>
        <w:t>第一篇 征集公告</w:t>
      </w:r>
      <w:r>
        <w:rPr>
          <w:rFonts w:hint="eastAsia"/>
        </w:rPr>
        <w:tab/>
      </w:r>
      <w:r>
        <w:rPr>
          <w:rFonts w:hint="eastAsia"/>
        </w:rPr>
        <w:fldChar w:fldCharType="begin"/>
      </w:r>
      <w:r>
        <w:rPr>
          <w:rFonts w:hint="eastAsia"/>
        </w:rPr>
        <w:instrText xml:space="preserve"> </w:instrText>
      </w:r>
      <w:r>
        <w:instrText xml:space="preserve">PAGEREF _Toc206056669 \h</w:instrText>
      </w:r>
      <w:r>
        <w:rPr>
          <w:rFonts w:hint="eastAsia"/>
        </w:rPr>
        <w:instrText xml:space="preserve"> </w:instrText>
      </w:r>
      <w:r>
        <w:rPr>
          <w:rFonts w:hint="eastAsia"/>
        </w:rPr>
        <w:fldChar w:fldCharType="separate"/>
      </w:r>
      <w:r>
        <w:t>- 1 -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"_Toc206056670" </w:instrText>
      </w:r>
      <w:r>
        <w:fldChar w:fldCharType="separate"/>
      </w:r>
      <w:r>
        <w:rPr>
          <w:rStyle w:val="28"/>
          <w:rFonts w:hint="eastAsia" w:cs="宋体"/>
          <w:b/>
        </w:rPr>
        <w:t>一、项目概况</w:t>
      </w:r>
      <w:r>
        <w:rPr>
          <w:rFonts w:hint="eastAsia"/>
        </w:rPr>
        <w:tab/>
      </w:r>
      <w:r>
        <w:rPr>
          <w:rFonts w:hint="eastAsia"/>
        </w:rPr>
        <w:fldChar w:fldCharType="begin"/>
      </w:r>
      <w:r>
        <w:rPr>
          <w:rFonts w:hint="eastAsia"/>
        </w:rPr>
        <w:instrText xml:space="preserve"> </w:instrText>
      </w:r>
      <w:r>
        <w:instrText xml:space="preserve">PAGEREF _Toc206056670 \h</w:instrText>
      </w:r>
      <w:r>
        <w:rPr>
          <w:rFonts w:hint="eastAsia"/>
        </w:rPr>
        <w:instrText xml:space="preserve"> </w:instrText>
      </w:r>
      <w:r>
        <w:rPr>
          <w:rFonts w:hint="eastAsia"/>
        </w:rPr>
        <w:fldChar w:fldCharType="separate"/>
      </w:r>
      <w:r>
        <w:t>- 1 -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"_Toc206056671" </w:instrText>
      </w:r>
      <w:r>
        <w:fldChar w:fldCharType="separate"/>
      </w:r>
      <w:r>
        <w:rPr>
          <w:rStyle w:val="28"/>
          <w:rFonts w:hint="eastAsia" w:cs="宋体"/>
          <w:b/>
        </w:rPr>
        <w:t>二、资金来源：自筹资金</w:t>
      </w:r>
      <w:r>
        <w:rPr>
          <w:rFonts w:hint="eastAsia"/>
        </w:rPr>
        <w:tab/>
      </w:r>
      <w:r>
        <w:rPr>
          <w:rFonts w:hint="eastAsia"/>
        </w:rPr>
        <w:fldChar w:fldCharType="begin"/>
      </w:r>
      <w:r>
        <w:rPr>
          <w:rFonts w:hint="eastAsia"/>
        </w:rPr>
        <w:instrText xml:space="preserve"> </w:instrText>
      </w:r>
      <w:r>
        <w:instrText xml:space="preserve">PAGEREF _Toc206056671 \h</w:instrText>
      </w:r>
      <w:r>
        <w:rPr>
          <w:rFonts w:hint="eastAsia"/>
        </w:rPr>
        <w:instrText xml:space="preserve"> </w:instrText>
      </w:r>
      <w:r>
        <w:rPr>
          <w:rFonts w:hint="eastAsia"/>
        </w:rPr>
        <w:fldChar w:fldCharType="separate"/>
      </w:r>
      <w:r>
        <w:t>- 1 -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"_Toc206056672" </w:instrText>
      </w:r>
      <w:r>
        <w:fldChar w:fldCharType="separate"/>
      </w:r>
      <w:r>
        <w:rPr>
          <w:rStyle w:val="28"/>
          <w:rFonts w:hint="eastAsia" w:cs="宋体"/>
          <w:b/>
        </w:rPr>
        <w:t>三、供应商资格要求</w:t>
      </w:r>
      <w:r>
        <w:rPr>
          <w:rFonts w:hint="eastAsia"/>
        </w:rPr>
        <w:tab/>
      </w:r>
      <w:r>
        <w:rPr>
          <w:rFonts w:hint="eastAsia"/>
        </w:rPr>
        <w:fldChar w:fldCharType="begin"/>
      </w:r>
      <w:r>
        <w:rPr>
          <w:rFonts w:hint="eastAsia"/>
        </w:rPr>
        <w:instrText xml:space="preserve"> </w:instrText>
      </w:r>
      <w:r>
        <w:instrText xml:space="preserve">PAGEREF _Toc206056672 \h</w:instrText>
      </w:r>
      <w:r>
        <w:rPr>
          <w:rFonts w:hint="eastAsia"/>
        </w:rPr>
        <w:instrText xml:space="preserve"> </w:instrText>
      </w:r>
      <w:r>
        <w:rPr>
          <w:rFonts w:hint="eastAsia"/>
        </w:rPr>
        <w:fldChar w:fldCharType="separate"/>
      </w:r>
      <w:r>
        <w:t>- 1 -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"_Toc206056673" </w:instrText>
      </w:r>
      <w:r>
        <w:fldChar w:fldCharType="separate"/>
      </w:r>
      <w:r>
        <w:rPr>
          <w:rStyle w:val="28"/>
          <w:rFonts w:hint="eastAsia" w:cs="宋体"/>
          <w:b/>
        </w:rPr>
        <w:t>四、征集有关说明</w:t>
      </w:r>
      <w:r>
        <w:rPr>
          <w:rFonts w:hint="eastAsia"/>
        </w:rPr>
        <w:tab/>
      </w:r>
      <w:r>
        <w:rPr>
          <w:rFonts w:hint="eastAsia"/>
        </w:rPr>
        <w:fldChar w:fldCharType="begin"/>
      </w:r>
      <w:r>
        <w:rPr>
          <w:rFonts w:hint="eastAsia"/>
        </w:rPr>
        <w:instrText xml:space="preserve"> </w:instrText>
      </w:r>
      <w:r>
        <w:instrText xml:space="preserve">PAGEREF _Toc206056673 \h</w:instrText>
      </w:r>
      <w:r>
        <w:rPr>
          <w:rFonts w:hint="eastAsia"/>
        </w:rPr>
        <w:instrText xml:space="preserve"> </w:instrText>
      </w:r>
      <w:r>
        <w:rPr>
          <w:rFonts w:hint="eastAsia"/>
        </w:rPr>
        <w:fldChar w:fldCharType="separate"/>
      </w:r>
      <w:r>
        <w:t>- 1 -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"_Toc206056674" </w:instrText>
      </w:r>
      <w:r>
        <w:fldChar w:fldCharType="separate"/>
      </w:r>
      <w:r>
        <w:rPr>
          <w:rStyle w:val="28"/>
          <w:rFonts w:hint="eastAsia" w:cs="宋体"/>
          <w:b/>
        </w:rPr>
        <w:t>五、征集保证金</w:t>
      </w:r>
      <w:r>
        <w:rPr>
          <w:rFonts w:hint="eastAsia"/>
        </w:rPr>
        <w:tab/>
      </w:r>
      <w:r>
        <w:rPr>
          <w:rFonts w:hint="eastAsia"/>
        </w:rPr>
        <w:fldChar w:fldCharType="begin"/>
      </w:r>
      <w:r>
        <w:rPr>
          <w:rFonts w:hint="eastAsia"/>
        </w:rPr>
        <w:instrText xml:space="preserve"> </w:instrText>
      </w:r>
      <w:r>
        <w:instrText xml:space="preserve">PAGEREF _Toc206056674 \h</w:instrText>
      </w:r>
      <w:r>
        <w:rPr>
          <w:rFonts w:hint="eastAsia"/>
        </w:rPr>
        <w:instrText xml:space="preserve"> </w:instrText>
      </w:r>
      <w:r>
        <w:rPr>
          <w:rFonts w:hint="eastAsia"/>
        </w:rPr>
        <w:fldChar w:fldCharType="separate"/>
      </w:r>
      <w:r>
        <w:t>- 1 -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"_Toc206056675" </w:instrText>
      </w:r>
      <w:r>
        <w:fldChar w:fldCharType="separate"/>
      </w:r>
      <w:r>
        <w:rPr>
          <w:rStyle w:val="28"/>
          <w:rFonts w:hint="eastAsia" w:cs="宋体"/>
          <w:b/>
        </w:rPr>
        <w:t>六、征集有关规定</w:t>
      </w:r>
      <w:r>
        <w:rPr>
          <w:rFonts w:hint="eastAsia"/>
        </w:rPr>
        <w:tab/>
      </w:r>
      <w:r>
        <w:rPr>
          <w:rFonts w:hint="eastAsia"/>
        </w:rPr>
        <w:fldChar w:fldCharType="begin"/>
      </w:r>
      <w:r>
        <w:rPr>
          <w:rFonts w:hint="eastAsia"/>
        </w:rPr>
        <w:instrText xml:space="preserve"> </w:instrText>
      </w:r>
      <w:r>
        <w:instrText xml:space="preserve">PAGEREF _Toc206056675 \h</w:instrText>
      </w:r>
      <w:r>
        <w:rPr>
          <w:rFonts w:hint="eastAsia"/>
        </w:rPr>
        <w:instrText xml:space="preserve"> </w:instrText>
      </w:r>
      <w:r>
        <w:rPr>
          <w:rFonts w:hint="eastAsia"/>
        </w:rPr>
        <w:fldChar w:fldCharType="separate"/>
      </w:r>
      <w:r>
        <w:t>- 2 -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"_Toc206056676" </w:instrText>
      </w:r>
      <w:r>
        <w:fldChar w:fldCharType="separate"/>
      </w:r>
      <w:r>
        <w:rPr>
          <w:rStyle w:val="28"/>
          <w:rFonts w:hint="eastAsia" w:cs="宋体"/>
          <w:b/>
        </w:rPr>
        <w:t>七、联系方式</w:t>
      </w:r>
      <w:r>
        <w:rPr>
          <w:rFonts w:hint="eastAsia"/>
        </w:rPr>
        <w:tab/>
      </w:r>
      <w:r>
        <w:rPr>
          <w:rFonts w:hint="eastAsia"/>
        </w:rPr>
        <w:fldChar w:fldCharType="begin"/>
      </w:r>
      <w:r>
        <w:rPr>
          <w:rFonts w:hint="eastAsia"/>
        </w:rPr>
        <w:instrText xml:space="preserve"> </w:instrText>
      </w:r>
      <w:r>
        <w:instrText xml:space="preserve">PAGEREF _Toc206056676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13"/>
        <w:rPr>
          <w:rFonts w:asciiTheme="minorHAnsi" w:hAnsiTheme="minorHAnsi" w:eastAsiaTheme="minorEastAsia" w:cstheme="minorBidi"/>
          <w:sz w:val="22"/>
          <w:szCs w:val="24"/>
          <w14:ligatures w14:val="standardContextual"/>
        </w:rPr>
      </w:pPr>
      <w:r>
        <w:fldChar w:fldCharType="begin"/>
      </w:r>
      <w:r>
        <w:instrText xml:space="preserve"> HYPERLINK \l "_Toc206056677" </w:instrText>
      </w:r>
      <w:r>
        <w:fldChar w:fldCharType="separate"/>
      </w:r>
      <w:r>
        <w:rPr>
          <w:rStyle w:val="28"/>
          <w:rFonts w:hint="eastAsia" w:ascii="宋体" w:hAnsi="宋体" w:cs="宋体"/>
          <w:b/>
        </w:rPr>
        <w:t>第二篇 服务需求</w:t>
      </w:r>
      <w:r>
        <w:rPr>
          <w:rFonts w:hint="eastAsia"/>
        </w:rPr>
        <w:tab/>
      </w:r>
      <w:r>
        <w:rPr>
          <w:rFonts w:hint="eastAsia"/>
        </w:rPr>
        <w:fldChar w:fldCharType="begin"/>
      </w:r>
      <w:r>
        <w:rPr>
          <w:rFonts w:hint="eastAsia"/>
        </w:rPr>
        <w:instrText xml:space="preserve"> </w:instrText>
      </w:r>
      <w:r>
        <w:instrText xml:space="preserve">PAGEREF _Toc206056677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"_Toc206056678" </w:instrText>
      </w:r>
      <w:r>
        <w:fldChar w:fldCharType="separate"/>
      </w:r>
      <w:r>
        <w:rPr>
          <w:rStyle w:val="28"/>
          <w:rFonts w:hint="eastAsia" w:cs="宋体"/>
          <w:b/>
        </w:rPr>
        <w:t>包1：奶制品</w:t>
      </w:r>
      <w:r>
        <w:rPr>
          <w:rFonts w:hint="eastAsia"/>
        </w:rPr>
        <w:tab/>
      </w:r>
      <w:r>
        <w:rPr>
          <w:rFonts w:hint="eastAsia"/>
        </w:rPr>
        <w:fldChar w:fldCharType="begin"/>
      </w:r>
      <w:r>
        <w:rPr>
          <w:rFonts w:hint="eastAsia"/>
        </w:rPr>
        <w:instrText xml:space="preserve"> </w:instrText>
      </w:r>
      <w:r>
        <w:instrText xml:space="preserve">PAGEREF _Toc206056678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14"/>
        <w:tabs>
          <w:tab w:val="left" w:pos="1100"/>
        </w:tabs>
        <w:ind w:right="-255"/>
        <w:rPr>
          <w:rFonts w:asciiTheme="minorHAnsi" w:hAnsiTheme="minorHAnsi" w:eastAsiaTheme="minorEastAsia" w:cstheme="minorBidi"/>
          <w:sz w:val="22"/>
          <w:szCs w:val="24"/>
          <w14:ligatures w14:val="standardContextual"/>
        </w:rPr>
      </w:pPr>
      <w:r>
        <w:fldChar w:fldCharType="begin"/>
      </w:r>
      <w:r>
        <w:instrText xml:space="preserve"> HYPERLINK \l "_Toc206056679" </w:instrText>
      </w:r>
      <w:r>
        <w:fldChar w:fldCharType="separate"/>
      </w:r>
      <w:r>
        <w:rPr>
          <w:rStyle w:val="28"/>
          <w:rFonts w:hint="eastAsia" w:cs="宋体"/>
          <w:b/>
        </w:rPr>
        <w:t>一、</w:t>
      </w:r>
      <w:r>
        <w:rPr>
          <w:rFonts w:hint="eastAsia" w:asciiTheme="minorHAnsi" w:hAnsiTheme="minorHAnsi" w:eastAsiaTheme="minorEastAsia" w:cstheme="minorBidi"/>
          <w:sz w:val="22"/>
          <w:szCs w:val="24"/>
          <w14:ligatures w14:val="standardContextual"/>
        </w:rPr>
        <w:tab/>
      </w:r>
      <w:r>
        <w:rPr>
          <w:rStyle w:val="28"/>
          <w:rFonts w:hint="eastAsia" w:cs="宋体"/>
          <w:b/>
        </w:rPr>
        <w:t>需求一览表</w:t>
      </w:r>
      <w:r>
        <w:rPr>
          <w:rFonts w:hint="eastAsia"/>
        </w:rPr>
        <w:tab/>
      </w:r>
      <w:r>
        <w:rPr>
          <w:rFonts w:hint="eastAsia"/>
        </w:rPr>
        <w:fldChar w:fldCharType="begin"/>
      </w:r>
      <w:r>
        <w:rPr>
          <w:rFonts w:hint="eastAsia"/>
        </w:rPr>
        <w:instrText xml:space="preserve"> </w:instrText>
      </w:r>
      <w:r>
        <w:instrText xml:space="preserve">PAGEREF _Toc206056679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"_Toc206056680" </w:instrText>
      </w:r>
      <w:r>
        <w:fldChar w:fldCharType="separate"/>
      </w:r>
      <w:r>
        <w:rPr>
          <w:rStyle w:val="28"/>
          <w:rFonts w:hint="eastAsia" w:cs="宋体"/>
          <w:b/>
        </w:rPr>
        <w:t>二、服务需求</w:t>
      </w:r>
      <w:r>
        <w:rPr>
          <w:rFonts w:hint="eastAsia"/>
        </w:rPr>
        <w:tab/>
      </w:r>
      <w:r>
        <w:rPr>
          <w:rFonts w:hint="eastAsia"/>
        </w:rPr>
        <w:fldChar w:fldCharType="begin"/>
      </w:r>
      <w:r>
        <w:rPr>
          <w:rFonts w:hint="eastAsia"/>
        </w:rPr>
        <w:instrText xml:space="preserve"> </w:instrText>
      </w:r>
      <w:r>
        <w:instrText xml:space="preserve">PAGEREF _Toc206056680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"_Toc206056681" </w:instrText>
      </w:r>
      <w:r>
        <w:fldChar w:fldCharType="separate"/>
      </w:r>
      <w:r>
        <w:rPr>
          <w:rStyle w:val="28"/>
          <w:rFonts w:hint="eastAsia" w:cs="宋体"/>
          <w:b/>
        </w:rPr>
        <w:t>三、货物验收</w:t>
      </w:r>
      <w:r>
        <w:rPr>
          <w:rFonts w:hint="eastAsia"/>
        </w:rPr>
        <w:tab/>
      </w:r>
      <w:r>
        <w:rPr>
          <w:rFonts w:hint="eastAsia"/>
        </w:rPr>
        <w:fldChar w:fldCharType="begin"/>
      </w:r>
      <w:r>
        <w:rPr>
          <w:rFonts w:hint="eastAsia"/>
        </w:rPr>
        <w:instrText xml:space="preserve"> </w:instrText>
      </w:r>
      <w:r>
        <w:instrText xml:space="preserve">PAGEREF _Toc206056681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"_Toc206056682" </w:instrText>
      </w:r>
      <w:r>
        <w:fldChar w:fldCharType="separate"/>
      </w:r>
      <w:r>
        <w:rPr>
          <w:rStyle w:val="28"/>
          <w:rFonts w:hint="eastAsia" w:cs="宋体"/>
          <w:b/>
        </w:rPr>
        <w:t>四、相关权责</w:t>
      </w:r>
      <w:r>
        <w:rPr>
          <w:rFonts w:hint="eastAsia"/>
        </w:rPr>
        <w:tab/>
      </w:r>
      <w:r>
        <w:rPr>
          <w:rFonts w:hint="eastAsia"/>
        </w:rPr>
        <w:fldChar w:fldCharType="begin"/>
      </w:r>
      <w:r>
        <w:rPr>
          <w:rFonts w:hint="eastAsia"/>
        </w:rPr>
        <w:instrText xml:space="preserve"> </w:instrText>
      </w:r>
      <w:r>
        <w:instrText xml:space="preserve">PAGEREF _Toc206056682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"_Toc206056683" </w:instrText>
      </w:r>
      <w:r>
        <w:fldChar w:fldCharType="separate"/>
      </w:r>
      <w:r>
        <w:rPr>
          <w:rStyle w:val="28"/>
          <w:rFonts w:hint="eastAsia" w:cs="宋体"/>
          <w:b/>
        </w:rPr>
        <w:t>五、违约责任</w:t>
      </w:r>
      <w:r>
        <w:rPr>
          <w:rFonts w:hint="eastAsia"/>
        </w:rPr>
        <w:tab/>
      </w:r>
      <w:r>
        <w:rPr>
          <w:rFonts w:hint="eastAsia"/>
        </w:rPr>
        <w:fldChar w:fldCharType="begin"/>
      </w:r>
      <w:r>
        <w:rPr>
          <w:rFonts w:hint="eastAsia"/>
        </w:rPr>
        <w:instrText xml:space="preserve"> </w:instrText>
      </w:r>
      <w:r>
        <w:instrText xml:space="preserve">PAGEREF _Toc206056683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"_Toc206056684" </w:instrText>
      </w:r>
      <w:r>
        <w:fldChar w:fldCharType="separate"/>
      </w:r>
      <w:r>
        <w:rPr>
          <w:rStyle w:val="28"/>
          <w:rFonts w:hint="eastAsia" w:cs="宋体"/>
          <w:b/>
        </w:rPr>
        <w:t>包 2：糕点类</w:t>
      </w:r>
      <w:r>
        <w:rPr>
          <w:rFonts w:hint="eastAsia"/>
        </w:rPr>
        <w:tab/>
      </w:r>
      <w:r>
        <w:rPr>
          <w:rFonts w:hint="eastAsia"/>
        </w:rPr>
        <w:fldChar w:fldCharType="begin"/>
      </w:r>
      <w:r>
        <w:rPr>
          <w:rFonts w:hint="eastAsia"/>
        </w:rPr>
        <w:instrText xml:space="preserve"> </w:instrText>
      </w:r>
      <w:r>
        <w:instrText xml:space="preserve">PAGEREF _Toc206056684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14"/>
        <w:tabs>
          <w:tab w:val="left" w:pos="1100"/>
        </w:tabs>
        <w:ind w:right="-255"/>
        <w:rPr>
          <w:rFonts w:asciiTheme="minorHAnsi" w:hAnsiTheme="minorHAnsi" w:eastAsiaTheme="minorEastAsia" w:cstheme="minorBidi"/>
          <w:sz w:val="22"/>
          <w:szCs w:val="24"/>
          <w14:ligatures w14:val="standardContextual"/>
        </w:rPr>
      </w:pPr>
      <w:r>
        <w:fldChar w:fldCharType="begin"/>
      </w:r>
      <w:r>
        <w:instrText xml:space="preserve"> HYPERLINK \l "_Toc206056685" </w:instrText>
      </w:r>
      <w:r>
        <w:fldChar w:fldCharType="separate"/>
      </w:r>
      <w:r>
        <w:rPr>
          <w:rStyle w:val="28"/>
          <w:rFonts w:hint="eastAsia" w:cs="宋体"/>
          <w:b/>
        </w:rPr>
        <w:t>一、</w:t>
      </w:r>
      <w:r>
        <w:rPr>
          <w:rFonts w:hint="eastAsia" w:asciiTheme="minorHAnsi" w:hAnsiTheme="minorHAnsi" w:eastAsiaTheme="minorEastAsia" w:cstheme="minorBidi"/>
          <w:sz w:val="22"/>
          <w:szCs w:val="24"/>
          <w14:ligatures w14:val="standardContextual"/>
        </w:rPr>
        <w:tab/>
      </w:r>
      <w:r>
        <w:rPr>
          <w:rStyle w:val="28"/>
          <w:rFonts w:hint="eastAsia" w:cs="宋体"/>
          <w:b/>
        </w:rPr>
        <w:t>需求一览表</w:t>
      </w:r>
      <w:r>
        <w:rPr>
          <w:rFonts w:hint="eastAsia"/>
        </w:rPr>
        <w:tab/>
      </w:r>
      <w:r>
        <w:rPr>
          <w:rFonts w:hint="eastAsia"/>
        </w:rPr>
        <w:fldChar w:fldCharType="begin"/>
      </w:r>
      <w:r>
        <w:rPr>
          <w:rFonts w:hint="eastAsia"/>
        </w:rPr>
        <w:instrText xml:space="preserve"> </w:instrText>
      </w:r>
      <w:r>
        <w:instrText xml:space="preserve">PAGEREF _Toc206056685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"_Toc206056686" </w:instrText>
      </w:r>
      <w:r>
        <w:fldChar w:fldCharType="separate"/>
      </w:r>
      <w:r>
        <w:rPr>
          <w:rStyle w:val="28"/>
          <w:rFonts w:hint="eastAsia" w:cs="宋体"/>
          <w:b/>
        </w:rPr>
        <w:t>二、服务需求</w:t>
      </w:r>
      <w:r>
        <w:rPr>
          <w:rFonts w:hint="eastAsia"/>
        </w:rPr>
        <w:tab/>
      </w:r>
      <w:r>
        <w:rPr>
          <w:rFonts w:hint="eastAsia"/>
        </w:rPr>
        <w:fldChar w:fldCharType="begin"/>
      </w:r>
      <w:r>
        <w:rPr>
          <w:rFonts w:hint="eastAsia"/>
        </w:rPr>
        <w:instrText xml:space="preserve"> </w:instrText>
      </w:r>
      <w:r>
        <w:instrText xml:space="preserve">PAGEREF _Toc206056686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"_Toc206056687" </w:instrText>
      </w:r>
      <w:r>
        <w:fldChar w:fldCharType="separate"/>
      </w:r>
      <w:r>
        <w:rPr>
          <w:rStyle w:val="28"/>
          <w:rFonts w:hint="eastAsia" w:cs="宋体"/>
          <w:b/>
        </w:rPr>
        <w:t>三、货物验收</w:t>
      </w:r>
      <w:r>
        <w:rPr>
          <w:rFonts w:hint="eastAsia"/>
        </w:rPr>
        <w:tab/>
      </w:r>
      <w:r>
        <w:rPr>
          <w:rFonts w:hint="eastAsia"/>
        </w:rPr>
        <w:fldChar w:fldCharType="begin"/>
      </w:r>
      <w:r>
        <w:rPr>
          <w:rFonts w:hint="eastAsia"/>
        </w:rPr>
        <w:instrText xml:space="preserve"> </w:instrText>
      </w:r>
      <w:r>
        <w:instrText xml:space="preserve">PAGEREF _Toc206056687 \h</w:instrText>
      </w:r>
      <w:r>
        <w:rPr>
          <w:rFonts w:hint="eastAsia"/>
        </w:rPr>
        <w:instrText xml:space="preserve"> </w:instrText>
      </w:r>
      <w:r>
        <w:rPr>
          <w:rFonts w:hint="eastAsia"/>
        </w:rPr>
        <w:fldChar w:fldCharType="separate"/>
      </w:r>
      <w:r>
        <w:t>- 12 -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"_Toc206056688" </w:instrText>
      </w:r>
      <w:r>
        <w:fldChar w:fldCharType="separate"/>
      </w:r>
      <w:r>
        <w:rPr>
          <w:rStyle w:val="28"/>
          <w:rFonts w:hint="eastAsia" w:cs="宋体"/>
          <w:b/>
        </w:rPr>
        <w:t>四、相关权责</w:t>
      </w:r>
      <w:r>
        <w:rPr>
          <w:rFonts w:hint="eastAsia"/>
        </w:rPr>
        <w:tab/>
      </w:r>
      <w:r>
        <w:rPr>
          <w:rFonts w:hint="eastAsia"/>
        </w:rPr>
        <w:fldChar w:fldCharType="begin"/>
      </w:r>
      <w:r>
        <w:rPr>
          <w:rFonts w:hint="eastAsia"/>
        </w:rPr>
        <w:instrText xml:space="preserve"> </w:instrText>
      </w:r>
      <w:r>
        <w:instrText xml:space="preserve">PAGEREF _Toc206056688 \h</w:instrText>
      </w:r>
      <w:r>
        <w:rPr>
          <w:rFonts w:hint="eastAsia"/>
        </w:rPr>
        <w:instrText xml:space="preserve"> </w:instrText>
      </w:r>
      <w:r>
        <w:rPr>
          <w:rFonts w:hint="eastAsia"/>
        </w:rPr>
        <w:fldChar w:fldCharType="separate"/>
      </w:r>
      <w:r>
        <w:t>- 12 -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"_Toc206056689" </w:instrText>
      </w:r>
      <w:r>
        <w:fldChar w:fldCharType="separate"/>
      </w:r>
      <w:r>
        <w:rPr>
          <w:rStyle w:val="28"/>
          <w:rFonts w:hint="eastAsia" w:cs="宋体"/>
          <w:b/>
        </w:rPr>
        <w:t>五、违约责任</w:t>
      </w:r>
      <w:r>
        <w:rPr>
          <w:rFonts w:hint="eastAsia"/>
        </w:rPr>
        <w:tab/>
      </w:r>
      <w:r>
        <w:rPr>
          <w:rFonts w:hint="eastAsia"/>
        </w:rPr>
        <w:fldChar w:fldCharType="begin"/>
      </w:r>
      <w:r>
        <w:rPr>
          <w:rFonts w:hint="eastAsia"/>
        </w:rPr>
        <w:instrText xml:space="preserve"> </w:instrText>
      </w:r>
      <w:r>
        <w:instrText xml:space="preserve">PAGEREF _Toc206056689 \h</w:instrText>
      </w:r>
      <w:r>
        <w:rPr>
          <w:rFonts w:hint="eastAsia"/>
        </w:rPr>
        <w:instrText xml:space="preserve"> </w:instrText>
      </w:r>
      <w:r>
        <w:rPr>
          <w:rFonts w:hint="eastAsia"/>
        </w:rPr>
        <w:fldChar w:fldCharType="separate"/>
      </w:r>
      <w:r>
        <w:t>- 13 -</w:t>
      </w:r>
      <w:r>
        <w:rPr>
          <w:rFonts w:hint="eastAsia"/>
        </w:rPr>
        <w:fldChar w:fldCharType="end"/>
      </w:r>
      <w:r>
        <w:rPr>
          <w:rFonts w:hint="eastAsia"/>
        </w:rPr>
        <w:fldChar w:fldCharType="end"/>
      </w:r>
    </w:p>
    <w:p>
      <w:pPr>
        <w:pStyle w:val="13"/>
        <w:rPr>
          <w:rFonts w:asciiTheme="minorHAnsi" w:hAnsiTheme="minorHAnsi" w:eastAsiaTheme="minorEastAsia" w:cstheme="minorBidi"/>
          <w:sz w:val="22"/>
          <w:szCs w:val="24"/>
          <w14:ligatures w14:val="standardContextual"/>
        </w:rPr>
      </w:pPr>
      <w:r>
        <w:fldChar w:fldCharType="begin"/>
      </w:r>
      <w:r>
        <w:instrText xml:space="preserve"> HYPERLINK \l "_Toc206056690" </w:instrText>
      </w:r>
      <w:r>
        <w:fldChar w:fldCharType="separate"/>
      </w:r>
      <w:r>
        <w:rPr>
          <w:rStyle w:val="28"/>
          <w:rFonts w:hint="eastAsia" w:ascii="宋体" w:hAnsi="宋体" w:cs="宋体"/>
          <w:b/>
        </w:rPr>
        <w:t>第三篇  项目商务需求</w:t>
      </w:r>
      <w:r>
        <w:rPr>
          <w:rFonts w:hint="eastAsia"/>
        </w:rPr>
        <w:tab/>
      </w:r>
      <w:r>
        <w:rPr>
          <w:rFonts w:hint="eastAsia"/>
        </w:rPr>
        <w:fldChar w:fldCharType="begin"/>
      </w:r>
      <w:r>
        <w:rPr>
          <w:rFonts w:hint="eastAsia"/>
        </w:rPr>
        <w:instrText xml:space="preserve"> </w:instrText>
      </w:r>
      <w:r>
        <w:instrText xml:space="preserve">PAGEREF _Toc206056690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"_Toc206056691" </w:instrText>
      </w:r>
      <w:r>
        <w:fldChar w:fldCharType="separate"/>
      </w:r>
      <w:r>
        <w:rPr>
          <w:rStyle w:val="28"/>
          <w:rFonts w:hint="eastAsia" w:cs="宋体"/>
          <w:b/>
        </w:rPr>
        <w:t>一、服务期、配送地点及验收方式</w:t>
      </w:r>
      <w:r>
        <w:rPr>
          <w:rFonts w:hint="eastAsia"/>
        </w:rPr>
        <w:tab/>
      </w:r>
      <w:r>
        <w:rPr>
          <w:rFonts w:hint="eastAsia"/>
        </w:rPr>
        <w:fldChar w:fldCharType="begin"/>
      </w:r>
      <w:r>
        <w:rPr>
          <w:rFonts w:hint="eastAsia"/>
        </w:rPr>
        <w:instrText xml:space="preserve"> </w:instrText>
      </w:r>
      <w:r>
        <w:instrText xml:space="preserve">PAGEREF _Toc206056691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"_Toc206056692" </w:instrText>
      </w:r>
      <w:r>
        <w:fldChar w:fldCharType="separate"/>
      </w:r>
      <w:r>
        <w:rPr>
          <w:rStyle w:val="28"/>
          <w:rFonts w:hint="eastAsia" w:cs="宋体"/>
          <w:b/>
        </w:rPr>
        <w:t>二、报价要求</w:t>
      </w:r>
      <w:r>
        <w:rPr>
          <w:rFonts w:hint="eastAsia"/>
        </w:rPr>
        <w:tab/>
      </w:r>
      <w:r>
        <w:rPr>
          <w:rFonts w:hint="eastAsia"/>
        </w:rPr>
        <w:fldChar w:fldCharType="begin"/>
      </w:r>
      <w:r>
        <w:rPr>
          <w:rFonts w:hint="eastAsia"/>
        </w:rPr>
        <w:instrText xml:space="preserve"> </w:instrText>
      </w:r>
      <w:r>
        <w:instrText xml:space="preserve">PAGEREF _Toc206056692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"_Toc206056693" </w:instrText>
      </w:r>
      <w:r>
        <w:fldChar w:fldCharType="separate"/>
      </w:r>
      <w:r>
        <w:rPr>
          <w:rStyle w:val="28"/>
          <w:rFonts w:hint="eastAsia" w:cs="宋体"/>
          <w:b/>
        </w:rPr>
        <w:t>三、质量保证及售后服务</w:t>
      </w:r>
      <w:r>
        <w:rPr>
          <w:rFonts w:hint="eastAsia"/>
        </w:rPr>
        <w:tab/>
      </w:r>
      <w:r>
        <w:rPr>
          <w:rFonts w:hint="eastAsia"/>
        </w:rPr>
        <w:fldChar w:fldCharType="begin"/>
      </w:r>
      <w:r>
        <w:rPr>
          <w:rFonts w:hint="eastAsia"/>
        </w:rPr>
        <w:instrText xml:space="preserve"> </w:instrText>
      </w:r>
      <w:r>
        <w:instrText xml:space="preserve">PAGEREF _Toc206056693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"_Toc206056694" </w:instrText>
      </w:r>
      <w:r>
        <w:fldChar w:fldCharType="separate"/>
      </w:r>
      <w:r>
        <w:rPr>
          <w:rStyle w:val="28"/>
          <w:rFonts w:hint="eastAsia" w:cs="宋体"/>
          <w:b/>
        </w:rPr>
        <w:t>四、付款方式</w:t>
      </w:r>
      <w:r>
        <w:rPr>
          <w:rFonts w:hint="eastAsia"/>
        </w:rPr>
        <w:tab/>
      </w:r>
      <w:r>
        <w:rPr>
          <w:rFonts w:hint="eastAsia"/>
        </w:rPr>
        <w:fldChar w:fldCharType="begin"/>
      </w:r>
      <w:r>
        <w:rPr>
          <w:rFonts w:hint="eastAsia"/>
        </w:rPr>
        <w:instrText xml:space="preserve"> </w:instrText>
      </w:r>
      <w:r>
        <w:instrText xml:space="preserve">PAGEREF _Toc206056694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"_Toc206056695" </w:instrText>
      </w:r>
      <w:r>
        <w:fldChar w:fldCharType="separate"/>
      </w:r>
      <w:r>
        <w:rPr>
          <w:rStyle w:val="28"/>
          <w:rFonts w:hint="eastAsia" w:cs="宋体"/>
          <w:b/>
        </w:rPr>
        <w:t>五、知识产权</w:t>
      </w:r>
      <w:r>
        <w:rPr>
          <w:rFonts w:hint="eastAsia"/>
        </w:rPr>
        <w:tab/>
      </w:r>
      <w:r>
        <w:rPr>
          <w:rFonts w:hint="eastAsia"/>
        </w:rPr>
        <w:fldChar w:fldCharType="begin"/>
      </w:r>
      <w:r>
        <w:rPr>
          <w:rFonts w:hint="eastAsia"/>
        </w:rPr>
        <w:instrText xml:space="preserve"> </w:instrText>
      </w:r>
      <w:r>
        <w:instrText xml:space="preserve">PAGEREF _Toc206056695 \h</w:instrText>
      </w:r>
      <w:r>
        <w:rPr>
          <w:rFonts w:hint="eastAsia"/>
        </w:rPr>
        <w:instrText xml:space="preserve"> </w:instrText>
      </w:r>
      <w:r>
        <w:rPr>
          <w:rFonts w:hint="eastAsia"/>
        </w:rPr>
        <w:fldChar w:fldCharType="separate"/>
      </w:r>
      <w:r>
        <w:t>- 15 -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"_Toc206056696" </w:instrText>
      </w:r>
      <w:r>
        <w:fldChar w:fldCharType="separate"/>
      </w:r>
      <w:r>
        <w:rPr>
          <w:rStyle w:val="28"/>
          <w:rFonts w:hint="eastAsia" w:cs="宋体"/>
          <w:b/>
        </w:rPr>
        <w:t>六、其他商务要求内容</w:t>
      </w:r>
      <w:r>
        <w:rPr>
          <w:rFonts w:hint="eastAsia"/>
        </w:rPr>
        <w:tab/>
      </w:r>
      <w:r>
        <w:rPr>
          <w:rFonts w:hint="eastAsia"/>
        </w:rPr>
        <w:fldChar w:fldCharType="begin"/>
      </w:r>
      <w:r>
        <w:rPr>
          <w:rFonts w:hint="eastAsia"/>
        </w:rPr>
        <w:instrText xml:space="preserve"> </w:instrText>
      </w:r>
      <w:r>
        <w:instrText xml:space="preserve">PAGEREF _Toc206056696 \h</w:instrText>
      </w:r>
      <w:r>
        <w:rPr>
          <w:rFonts w:hint="eastAsia"/>
        </w:rPr>
        <w:instrText xml:space="preserve"> </w:instrText>
      </w:r>
      <w:r>
        <w:rPr>
          <w:rFonts w:hint="eastAsia"/>
        </w:rPr>
        <w:fldChar w:fldCharType="separate"/>
      </w:r>
      <w:r>
        <w:t>- 15 -</w:t>
      </w:r>
      <w:r>
        <w:rPr>
          <w:rFonts w:hint="eastAsia"/>
        </w:rPr>
        <w:fldChar w:fldCharType="end"/>
      </w:r>
      <w:r>
        <w:rPr>
          <w:rFonts w:hint="eastAsia"/>
        </w:rPr>
        <w:fldChar w:fldCharType="end"/>
      </w:r>
    </w:p>
    <w:p>
      <w:pPr>
        <w:pStyle w:val="13"/>
        <w:rPr>
          <w:rFonts w:asciiTheme="minorHAnsi" w:hAnsiTheme="minorHAnsi" w:eastAsiaTheme="minorEastAsia" w:cstheme="minorBidi"/>
          <w:sz w:val="22"/>
          <w:szCs w:val="24"/>
          <w14:ligatures w14:val="standardContextual"/>
        </w:rPr>
      </w:pPr>
      <w:r>
        <w:fldChar w:fldCharType="begin"/>
      </w:r>
      <w:r>
        <w:instrText xml:space="preserve"> HYPERLINK \l "_Toc206056697" </w:instrText>
      </w:r>
      <w:r>
        <w:fldChar w:fldCharType="separate"/>
      </w:r>
      <w:r>
        <w:rPr>
          <w:rStyle w:val="28"/>
          <w:rFonts w:hint="eastAsia" w:ascii="宋体" w:hAnsi="宋体" w:cs="宋体"/>
          <w:b/>
        </w:rPr>
        <w:t>第四篇 评审办法</w:t>
      </w:r>
      <w:r>
        <w:rPr>
          <w:rFonts w:hint="eastAsia"/>
        </w:rPr>
        <w:tab/>
      </w:r>
      <w:r>
        <w:rPr>
          <w:rFonts w:hint="eastAsia"/>
        </w:rPr>
        <w:fldChar w:fldCharType="begin"/>
      </w:r>
      <w:r>
        <w:rPr>
          <w:rFonts w:hint="eastAsia"/>
        </w:rPr>
        <w:instrText xml:space="preserve"> </w:instrText>
      </w:r>
      <w:r>
        <w:instrText xml:space="preserve">PAGEREF _Toc206056697 \h</w:instrText>
      </w:r>
      <w:r>
        <w:rPr>
          <w:rFonts w:hint="eastAsia"/>
        </w:rPr>
        <w:instrText xml:space="preserve"> </w:instrText>
      </w:r>
      <w:r>
        <w:rPr>
          <w:rFonts w:hint="eastAsia"/>
        </w:rPr>
        <w:fldChar w:fldCharType="separate"/>
      </w:r>
      <w:r>
        <w:t>- 16 -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"_Toc206056698" </w:instrText>
      </w:r>
      <w:r>
        <w:fldChar w:fldCharType="separate"/>
      </w:r>
      <w:r>
        <w:rPr>
          <w:rStyle w:val="28"/>
          <w:rFonts w:hint="eastAsia" w:cs="宋体"/>
          <w:b/>
        </w:rPr>
        <w:t>一、资格审查及符合性审查</w:t>
      </w:r>
      <w:r>
        <w:rPr>
          <w:rFonts w:hint="eastAsia"/>
        </w:rPr>
        <w:tab/>
      </w:r>
      <w:r>
        <w:rPr>
          <w:rFonts w:hint="eastAsia"/>
        </w:rPr>
        <w:fldChar w:fldCharType="begin"/>
      </w:r>
      <w:r>
        <w:rPr>
          <w:rFonts w:hint="eastAsia"/>
        </w:rPr>
        <w:instrText xml:space="preserve"> </w:instrText>
      </w:r>
      <w:r>
        <w:instrText xml:space="preserve">PAGEREF _Toc206056698 \h</w:instrText>
      </w:r>
      <w:r>
        <w:rPr>
          <w:rFonts w:hint="eastAsia"/>
        </w:rPr>
        <w:instrText xml:space="preserve"> </w:instrText>
      </w:r>
      <w:r>
        <w:rPr>
          <w:rFonts w:hint="eastAsia"/>
        </w:rPr>
        <w:fldChar w:fldCharType="separate"/>
      </w:r>
      <w:r>
        <w:t>- 17 -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"_Toc206056699" </w:instrText>
      </w:r>
      <w:r>
        <w:fldChar w:fldCharType="separate"/>
      </w:r>
      <w:r>
        <w:rPr>
          <w:rStyle w:val="28"/>
          <w:rFonts w:hint="eastAsia" w:cs="宋体"/>
          <w:b/>
        </w:rPr>
        <w:t>三、评分方法</w:t>
      </w:r>
      <w:r>
        <w:rPr>
          <w:rFonts w:hint="eastAsia"/>
        </w:rPr>
        <w:tab/>
      </w:r>
      <w:r>
        <w:rPr>
          <w:rFonts w:hint="eastAsia"/>
        </w:rPr>
        <w:fldChar w:fldCharType="begin"/>
      </w:r>
      <w:r>
        <w:rPr>
          <w:rFonts w:hint="eastAsia"/>
        </w:rPr>
        <w:instrText xml:space="preserve"> </w:instrText>
      </w:r>
      <w:r>
        <w:instrText xml:space="preserve">PAGEREF _Toc206056699 \h</w:instrText>
      </w:r>
      <w:r>
        <w:rPr>
          <w:rFonts w:hint="eastAsia"/>
        </w:rPr>
        <w:instrText xml:space="preserve"> </w:instrText>
      </w:r>
      <w:r>
        <w:rPr>
          <w:rFonts w:hint="eastAsia"/>
        </w:rPr>
        <w:fldChar w:fldCharType="separate"/>
      </w:r>
      <w:r>
        <w:t>- 18 -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"_Toc206056700" </w:instrText>
      </w:r>
      <w:r>
        <w:fldChar w:fldCharType="separate"/>
      </w:r>
      <w:r>
        <w:rPr>
          <w:rStyle w:val="28"/>
          <w:rFonts w:hint="eastAsia" w:cs="宋体"/>
          <w:b/>
        </w:rPr>
        <w:t>四、无效响应条款</w:t>
      </w:r>
      <w:r>
        <w:rPr>
          <w:rFonts w:hint="eastAsia"/>
        </w:rPr>
        <w:tab/>
      </w:r>
      <w:r>
        <w:rPr>
          <w:rFonts w:hint="eastAsia"/>
        </w:rPr>
        <w:fldChar w:fldCharType="begin"/>
      </w:r>
      <w:r>
        <w:rPr>
          <w:rFonts w:hint="eastAsia"/>
        </w:rPr>
        <w:instrText xml:space="preserve"> </w:instrText>
      </w:r>
      <w:r>
        <w:instrText xml:space="preserve">PAGEREF _Toc206056700 \h</w:instrText>
      </w:r>
      <w:r>
        <w:rPr>
          <w:rFonts w:hint="eastAsia"/>
        </w:rPr>
        <w:instrText xml:space="preserve"> </w:instrText>
      </w:r>
      <w:r>
        <w:rPr>
          <w:rFonts w:hint="eastAsia"/>
        </w:rPr>
        <w:fldChar w:fldCharType="separate"/>
      </w:r>
      <w:r>
        <w:t>- 18 -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"_Toc206056701" </w:instrText>
      </w:r>
      <w:r>
        <w:fldChar w:fldCharType="separate"/>
      </w:r>
      <w:r>
        <w:rPr>
          <w:rStyle w:val="28"/>
          <w:rFonts w:hint="eastAsia" w:cs="宋体"/>
          <w:b/>
        </w:rPr>
        <w:t>五、废标条款</w:t>
      </w:r>
      <w:r>
        <w:rPr>
          <w:rFonts w:hint="eastAsia"/>
        </w:rPr>
        <w:tab/>
      </w:r>
      <w:r>
        <w:rPr>
          <w:rFonts w:hint="eastAsia"/>
        </w:rPr>
        <w:fldChar w:fldCharType="begin"/>
      </w:r>
      <w:r>
        <w:rPr>
          <w:rFonts w:hint="eastAsia"/>
        </w:rPr>
        <w:instrText xml:space="preserve"> </w:instrText>
      </w:r>
      <w:r>
        <w:instrText xml:space="preserve">PAGEREF _Toc206056701 \h</w:instrText>
      </w:r>
      <w:r>
        <w:rPr>
          <w:rFonts w:hint="eastAsia"/>
        </w:rPr>
        <w:instrText xml:space="preserve"> </w:instrText>
      </w:r>
      <w:r>
        <w:rPr>
          <w:rFonts w:hint="eastAsia"/>
        </w:rPr>
        <w:fldChar w:fldCharType="separate"/>
      </w:r>
      <w:r>
        <w:t>- 18 -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"_Toc206056702" </w:instrText>
      </w:r>
      <w:r>
        <w:fldChar w:fldCharType="separate"/>
      </w:r>
      <w:r>
        <w:rPr>
          <w:rStyle w:val="28"/>
          <w:rFonts w:hint="eastAsia" w:cs="宋体"/>
          <w:b/>
        </w:rPr>
        <w:t>六、评标标准（包1：奶制品）</w:t>
      </w:r>
      <w:r>
        <w:rPr>
          <w:rFonts w:hint="eastAsia"/>
        </w:rPr>
        <w:tab/>
      </w:r>
      <w:r>
        <w:rPr>
          <w:rFonts w:hint="eastAsia"/>
        </w:rPr>
        <w:fldChar w:fldCharType="begin"/>
      </w:r>
      <w:r>
        <w:rPr>
          <w:rFonts w:hint="eastAsia"/>
        </w:rPr>
        <w:instrText xml:space="preserve"> </w:instrText>
      </w:r>
      <w:r>
        <w:instrText xml:space="preserve">PAGEREF _Toc206056702 \h</w:instrText>
      </w:r>
      <w:r>
        <w:rPr>
          <w:rFonts w:hint="eastAsia"/>
        </w:rPr>
        <w:instrText xml:space="preserve"> </w:instrText>
      </w:r>
      <w:r>
        <w:rPr>
          <w:rFonts w:hint="eastAsia"/>
        </w:rPr>
        <w:fldChar w:fldCharType="separate"/>
      </w:r>
      <w:r>
        <w:t>- 19 -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"_Toc206056703" </w:instrText>
      </w:r>
      <w:r>
        <w:fldChar w:fldCharType="separate"/>
      </w:r>
      <w:r>
        <w:rPr>
          <w:rStyle w:val="28"/>
          <w:rFonts w:hint="eastAsia" w:cs="宋体"/>
          <w:b/>
        </w:rPr>
        <w:t>六、评标标准（包2：糕点类）</w:t>
      </w:r>
      <w:r>
        <w:rPr>
          <w:rFonts w:hint="eastAsia"/>
        </w:rPr>
        <w:tab/>
      </w:r>
      <w:r>
        <w:rPr>
          <w:rFonts w:hint="eastAsia"/>
        </w:rPr>
        <w:fldChar w:fldCharType="begin"/>
      </w:r>
      <w:r>
        <w:rPr>
          <w:rFonts w:hint="eastAsia"/>
        </w:rPr>
        <w:instrText xml:space="preserve"> </w:instrText>
      </w:r>
      <w:r>
        <w:instrText xml:space="preserve">PAGEREF _Toc206056703 \h</w:instrText>
      </w:r>
      <w:r>
        <w:rPr>
          <w:rFonts w:hint="eastAsia"/>
        </w:rPr>
        <w:instrText xml:space="preserve"> </w:instrText>
      </w:r>
      <w:r>
        <w:rPr>
          <w:rFonts w:hint="eastAsia"/>
        </w:rPr>
        <w:fldChar w:fldCharType="separate"/>
      </w:r>
      <w:r>
        <w:t>- 21 -</w:t>
      </w:r>
      <w:r>
        <w:rPr>
          <w:rFonts w:hint="eastAsia"/>
        </w:rPr>
        <w:fldChar w:fldCharType="end"/>
      </w:r>
      <w:r>
        <w:rPr>
          <w:rFonts w:hint="eastAsia"/>
        </w:rPr>
        <w:fldChar w:fldCharType="end"/>
      </w:r>
    </w:p>
    <w:p>
      <w:pPr>
        <w:pStyle w:val="13"/>
        <w:rPr>
          <w:rFonts w:asciiTheme="minorHAnsi" w:hAnsiTheme="minorHAnsi" w:eastAsiaTheme="minorEastAsia" w:cstheme="minorBidi"/>
          <w:sz w:val="22"/>
          <w:szCs w:val="24"/>
          <w14:ligatures w14:val="standardContextual"/>
        </w:rPr>
      </w:pPr>
      <w:r>
        <w:fldChar w:fldCharType="begin"/>
      </w:r>
      <w:r>
        <w:instrText xml:space="preserve"> HYPERLINK \l "_Toc206056704" </w:instrText>
      </w:r>
      <w:r>
        <w:fldChar w:fldCharType="separate"/>
      </w:r>
      <w:r>
        <w:rPr>
          <w:rStyle w:val="28"/>
          <w:rFonts w:hint="eastAsia" w:ascii="宋体" w:hAnsi="宋体" w:cs="宋体"/>
          <w:b/>
        </w:rPr>
        <w:t>第五篇  供应商须知</w:t>
      </w:r>
      <w:r>
        <w:rPr>
          <w:rFonts w:hint="eastAsia"/>
        </w:rPr>
        <w:tab/>
      </w:r>
      <w:r>
        <w:rPr>
          <w:rFonts w:hint="eastAsia"/>
        </w:rPr>
        <w:fldChar w:fldCharType="begin"/>
      </w:r>
      <w:r>
        <w:rPr>
          <w:rFonts w:hint="eastAsia"/>
        </w:rPr>
        <w:instrText xml:space="preserve"> </w:instrText>
      </w:r>
      <w:r>
        <w:instrText xml:space="preserve">PAGEREF _Toc206056704 \h</w:instrText>
      </w:r>
      <w:r>
        <w:rPr>
          <w:rFonts w:hint="eastAsia"/>
        </w:rPr>
        <w:instrText xml:space="preserve"> </w:instrText>
      </w:r>
      <w:r>
        <w:rPr>
          <w:rFonts w:hint="eastAsia"/>
        </w:rPr>
        <w:fldChar w:fldCharType="separate"/>
      </w:r>
      <w:r>
        <w:t>- 23 -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"_Toc206056705" </w:instrText>
      </w:r>
      <w:r>
        <w:fldChar w:fldCharType="separate"/>
      </w:r>
      <w:r>
        <w:rPr>
          <w:rStyle w:val="28"/>
          <w:rFonts w:hint="eastAsia" w:cs="宋体"/>
          <w:b/>
        </w:rPr>
        <w:t>一、供应商</w:t>
      </w:r>
      <w:r>
        <w:rPr>
          <w:rFonts w:hint="eastAsia"/>
        </w:rPr>
        <w:tab/>
      </w:r>
      <w:r>
        <w:rPr>
          <w:rFonts w:hint="eastAsia"/>
        </w:rPr>
        <w:fldChar w:fldCharType="begin"/>
      </w:r>
      <w:r>
        <w:rPr>
          <w:rFonts w:hint="eastAsia"/>
        </w:rPr>
        <w:instrText xml:space="preserve"> </w:instrText>
      </w:r>
      <w:r>
        <w:instrText xml:space="preserve">PAGEREF _Toc206056705 \h</w:instrText>
      </w:r>
      <w:r>
        <w:rPr>
          <w:rFonts w:hint="eastAsia"/>
        </w:rPr>
        <w:instrText xml:space="preserve"> </w:instrText>
      </w:r>
      <w:r>
        <w:rPr>
          <w:rFonts w:hint="eastAsia"/>
        </w:rPr>
        <w:fldChar w:fldCharType="separate"/>
      </w:r>
      <w:r>
        <w:t>- 23 -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"_Toc206056706" </w:instrText>
      </w:r>
      <w:r>
        <w:fldChar w:fldCharType="separate"/>
      </w:r>
      <w:r>
        <w:rPr>
          <w:rStyle w:val="28"/>
          <w:rFonts w:hint="eastAsia" w:cs="宋体"/>
          <w:b/>
        </w:rPr>
        <w:t>二、征集文件</w:t>
      </w:r>
      <w:r>
        <w:rPr>
          <w:rFonts w:hint="eastAsia"/>
        </w:rPr>
        <w:tab/>
      </w:r>
      <w:r>
        <w:rPr>
          <w:rFonts w:hint="eastAsia"/>
        </w:rPr>
        <w:fldChar w:fldCharType="begin"/>
      </w:r>
      <w:r>
        <w:rPr>
          <w:rFonts w:hint="eastAsia"/>
        </w:rPr>
        <w:instrText xml:space="preserve"> </w:instrText>
      </w:r>
      <w:r>
        <w:instrText xml:space="preserve">PAGEREF _Toc206056706 \h</w:instrText>
      </w:r>
      <w:r>
        <w:rPr>
          <w:rFonts w:hint="eastAsia"/>
        </w:rPr>
        <w:instrText xml:space="preserve"> </w:instrText>
      </w:r>
      <w:r>
        <w:rPr>
          <w:rFonts w:hint="eastAsia"/>
        </w:rPr>
        <w:fldChar w:fldCharType="separate"/>
      </w:r>
      <w:r>
        <w:t>- 23 -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"_Toc206056707" </w:instrText>
      </w:r>
      <w:r>
        <w:fldChar w:fldCharType="separate"/>
      </w:r>
      <w:r>
        <w:rPr>
          <w:rStyle w:val="28"/>
          <w:rFonts w:hint="eastAsia" w:cs="宋体"/>
          <w:b/>
        </w:rPr>
        <w:t>三、响应文件</w:t>
      </w:r>
      <w:r>
        <w:rPr>
          <w:rFonts w:hint="eastAsia"/>
        </w:rPr>
        <w:tab/>
      </w:r>
      <w:r>
        <w:rPr>
          <w:rFonts w:hint="eastAsia"/>
        </w:rPr>
        <w:fldChar w:fldCharType="begin"/>
      </w:r>
      <w:r>
        <w:rPr>
          <w:rFonts w:hint="eastAsia"/>
        </w:rPr>
        <w:instrText xml:space="preserve"> </w:instrText>
      </w:r>
      <w:r>
        <w:instrText xml:space="preserve">PAGEREF _Toc206056707 \h</w:instrText>
      </w:r>
      <w:r>
        <w:rPr>
          <w:rFonts w:hint="eastAsia"/>
        </w:rPr>
        <w:instrText xml:space="preserve"> </w:instrText>
      </w:r>
      <w:r>
        <w:rPr>
          <w:rFonts w:hint="eastAsia"/>
        </w:rPr>
        <w:fldChar w:fldCharType="separate"/>
      </w:r>
      <w:r>
        <w:t>- 23 -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"_Toc206056708" </w:instrText>
      </w:r>
      <w:r>
        <w:fldChar w:fldCharType="separate"/>
      </w:r>
      <w:r>
        <w:rPr>
          <w:rStyle w:val="28"/>
          <w:rFonts w:hint="eastAsia" w:cs="宋体"/>
          <w:b/>
        </w:rPr>
        <w:t>四、开标</w:t>
      </w:r>
      <w:r>
        <w:rPr>
          <w:rFonts w:hint="eastAsia"/>
        </w:rPr>
        <w:tab/>
      </w:r>
      <w:r>
        <w:rPr>
          <w:rFonts w:hint="eastAsia"/>
        </w:rPr>
        <w:fldChar w:fldCharType="begin"/>
      </w:r>
      <w:r>
        <w:rPr>
          <w:rFonts w:hint="eastAsia"/>
        </w:rPr>
        <w:instrText xml:space="preserve"> </w:instrText>
      </w:r>
      <w:r>
        <w:instrText xml:space="preserve">PAGEREF _Toc206056708 \h</w:instrText>
      </w:r>
      <w:r>
        <w:rPr>
          <w:rFonts w:hint="eastAsia"/>
        </w:rPr>
        <w:instrText xml:space="preserve"> </w:instrText>
      </w:r>
      <w:r>
        <w:rPr>
          <w:rFonts w:hint="eastAsia"/>
        </w:rPr>
        <w:fldChar w:fldCharType="separate"/>
      </w:r>
      <w:r>
        <w:t>- 24 -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"_Toc206056709" </w:instrText>
      </w:r>
      <w:r>
        <w:fldChar w:fldCharType="separate"/>
      </w:r>
      <w:r>
        <w:rPr>
          <w:rStyle w:val="28"/>
          <w:rFonts w:hint="eastAsia" w:cs="宋体"/>
          <w:b/>
        </w:rPr>
        <w:t>五、评审</w:t>
      </w:r>
      <w:r>
        <w:rPr>
          <w:rFonts w:hint="eastAsia"/>
        </w:rPr>
        <w:tab/>
      </w:r>
      <w:r>
        <w:rPr>
          <w:rFonts w:hint="eastAsia"/>
        </w:rPr>
        <w:fldChar w:fldCharType="begin"/>
      </w:r>
      <w:r>
        <w:rPr>
          <w:rFonts w:hint="eastAsia"/>
        </w:rPr>
        <w:instrText xml:space="preserve"> </w:instrText>
      </w:r>
      <w:r>
        <w:instrText xml:space="preserve">PAGEREF _Toc206056709 \h</w:instrText>
      </w:r>
      <w:r>
        <w:rPr>
          <w:rFonts w:hint="eastAsia"/>
        </w:rPr>
        <w:instrText xml:space="preserve"> </w:instrText>
      </w:r>
      <w:r>
        <w:rPr>
          <w:rFonts w:hint="eastAsia"/>
        </w:rPr>
        <w:fldChar w:fldCharType="separate"/>
      </w:r>
      <w:r>
        <w:t>- 24 -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"_Toc206056710" </w:instrText>
      </w:r>
      <w:r>
        <w:fldChar w:fldCharType="separate"/>
      </w:r>
      <w:r>
        <w:rPr>
          <w:rStyle w:val="28"/>
          <w:rFonts w:hint="eastAsia" w:cs="宋体"/>
          <w:b/>
        </w:rPr>
        <w:t>六、确定入围供应商</w:t>
      </w:r>
      <w:r>
        <w:rPr>
          <w:rFonts w:hint="eastAsia"/>
        </w:rPr>
        <w:tab/>
      </w:r>
      <w:r>
        <w:rPr>
          <w:rFonts w:hint="eastAsia"/>
        </w:rPr>
        <w:fldChar w:fldCharType="begin"/>
      </w:r>
      <w:r>
        <w:rPr>
          <w:rFonts w:hint="eastAsia"/>
        </w:rPr>
        <w:instrText xml:space="preserve"> </w:instrText>
      </w:r>
      <w:r>
        <w:instrText xml:space="preserve">PAGEREF _Toc206056710 \h</w:instrText>
      </w:r>
      <w:r>
        <w:rPr>
          <w:rFonts w:hint="eastAsia"/>
        </w:rPr>
        <w:instrText xml:space="preserve"> </w:instrText>
      </w:r>
      <w:r>
        <w:rPr>
          <w:rFonts w:hint="eastAsia"/>
        </w:rPr>
        <w:fldChar w:fldCharType="separate"/>
      </w:r>
      <w:r>
        <w:t>- 24 -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"_Toc206056711" </w:instrText>
      </w:r>
      <w:r>
        <w:fldChar w:fldCharType="separate"/>
      </w:r>
      <w:r>
        <w:rPr>
          <w:rStyle w:val="28"/>
          <w:rFonts w:hint="eastAsia" w:cs="宋体"/>
          <w:b/>
        </w:rPr>
        <w:t>七、入围通知书</w:t>
      </w:r>
      <w:r>
        <w:rPr>
          <w:rFonts w:hint="eastAsia"/>
        </w:rPr>
        <w:tab/>
      </w:r>
      <w:r>
        <w:rPr>
          <w:rFonts w:hint="eastAsia"/>
        </w:rPr>
        <w:fldChar w:fldCharType="begin"/>
      </w:r>
      <w:r>
        <w:rPr>
          <w:rFonts w:hint="eastAsia"/>
        </w:rPr>
        <w:instrText xml:space="preserve"> </w:instrText>
      </w:r>
      <w:r>
        <w:instrText xml:space="preserve">PAGEREF _Toc206056711 \h</w:instrText>
      </w:r>
      <w:r>
        <w:rPr>
          <w:rFonts w:hint="eastAsia"/>
        </w:rPr>
        <w:instrText xml:space="preserve"> </w:instrText>
      </w:r>
      <w:r>
        <w:rPr>
          <w:rFonts w:hint="eastAsia"/>
        </w:rPr>
        <w:fldChar w:fldCharType="separate"/>
      </w:r>
      <w:r>
        <w:t>- 25 -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"_Toc206056712" </w:instrText>
      </w:r>
      <w:r>
        <w:fldChar w:fldCharType="separate"/>
      </w:r>
      <w:r>
        <w:rPr>
          <w:rStyle w:val="28"/>
          <w:rFonts w:hint="eastAsia" w:cs="宋体"/>
          <w:b/>
        </w:rPr>
        <w:t>八、采购代理服务费</w:t>
      </w:r>
      <w:r>
        <w:rPr>
          <w:rFonts w:hint="eastAsia"/>
        </w:rPr>
        <w:tab/>
      </w:r>
      <w:r>
        <w:rPr>
          <w:rFonts w:hint="eastAsia"/>
        </w:rPr>
        <w:fldChar w:fldCharType="begin"/>
      </w:r>
      <w:r>
        <w:rPr>
          <w:rFonts w:hint="eastAsia"/>
        </w:rPr>
        <w:instrText xml:space="preserve"> </w:instrText>
      </w:r>
      <w:r>
        <w:instrText xml:space="preserve">PAGEREF _Toc206056712 \h</w:instrText>
      </w:r>
      <w:r>
        <w:rPr>
          <w:rFonts w:hint="eastAsia"/>
        </w:rPr>
        <w:instrText xml:space="preserve"> </w:instrText>
      </w:r>
      <w:r>
        <w:rPr>
          <w:rFonts w:hint="eastAsia"/>
        </w:rPr>
        <w:fldChar w:fldCharType="separate"/>
      </w:r>
      <w:r>
        <w:t>- 25 -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"_Toc206056713" </w:instrText>
      </w:r>
      <w:r>
        <w:fldChar w:fldCharType="separate"/>
      </w:r>
      <w:r>
        <w:rPr>
          <w:rStyle w:val="28"/>
          <w:rFonts w:hint="eastAsia" w:cs="宋体"/>
          <w:b/>
          <w:bCs/>
        </w:rPr>
        <w:t>九、</w:t>
      </w:r>
      <w:r>
        <w:rPr>
          <w:rStyle w:val="28"/>
          <w:rFonts w:hint="eastAsia" w:cs="宋体"/>
          <w:b/>
        </w:rPr>
        <w:t>签订合同</w:t>
      </w:r>
      <w:r>
        <w:rPr>
          <w:rFonts w:hint="eastAsia"/>
        </w:rPr>
        <w:tab/>
      </w:r>
      <w:r>
        <w:rPr>
          <w:rFonts w:hint="eastAsia"/>
        </w:rPr>
        <w:fldChar w:fldCharType="begin"/>
      </w:r>
      <w:r>
        <w:rPr>
          <w:rFonts w:hint="eastAsia"/>
        </w:rPr>
        <w:instrText xml:space="preserve"> </w:instrText>
      </w:r>
      <w:r>
        <w:instrText xml:space="preserve">PAGEREF _Toc206056713 \h</w:instrText>
      </w:r>
      <w:r>
        <w:rPr>
          <w:rFonts w:hint="eastAsia"/>
        </w:rPr>
        <w:instrText xml:space="preserve"> </w:instrText>
      </w:r>
      <w:r>
        <w:rPr>
          <w:rFonts w:hint="eastAsia"/>
        </w:rPr>
        <w:fldChar w:fldCharType="separate"/>
      </w:r>
      <w:r>
        <w:t>- 25 -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"_Toc206056714" </w:instrText>
      </w:r>
      <w:r>
        <w:fldChar w:fldCharType="separate"/>
      </w:r>
      <w:r>
        <w:rPr>
          <w:rStyle w:val="28"/>
          <w:rFonts w:hint="eastAsia" w:cs="宋体"/>
          <w:b/>
        </w:rPr>
        <w:t>第六篇  格式合同（样本）</w:t>
      </w:r>
      <w:r>
        <w:rPr>
          <w:rFonts w:hint="eastAsia"/>
        </w:rPr>
        <w:tab/>
      </w:r>
      <w:r>
        <w:rPr>
          <w:rFonts w:hint="eastAsia"/>
        </w:rPr>
        <w:fldChar w:fldCharType="begin"/>
      </w:r>
      <w:r>
        <w:rPr>
          <w:rFonts w:hint="eastAsia"/>
        </w:rPr>
        <w:instrText xml:space="preserve"> </w:instrText>
      </w:r>
      <w:r>
        <w:instrText xml:space="preserve">PAGEREF _Toc206056714 \h</w:instrText>
      </w:r>
      <w:r>
        <w:rPr>
          <w:rFonts w:hint="eastAsia"/>
        </w:rPr>
        <w:instrText xml:space="preserve"> </w:instrText>
      </w:r>
      <w:r>
        <w:rPr>
          <w:rFonts w:hint="eastAsia"/>
        </w:rPr>
        <w:fldChar w:fldCharType="separate"/>
      </w:r>
      <w:r>
        <w:t>- 26 -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"_Toc206056715" </w:instrText>
      </w:r>
      <w:r>
        <w:fldChar w:fldCharType="separate"/>
      </w:r>
      <w:r>
        <w:rPr>
          <w:rStyle w:val="28"/>
          <w:rFonts w:hint="eastAsia" w:cs="宋体"/>
          <w:b/>
        </w:rPr>
        <w:t>第七篇  响应文件格式</w:t>
      </w:r>
      <w:r>
        <w:rPr>
          <w:rFonts w:hint="eastAsia"/>
        </w:rPr>
        <w:tab/>
      </w:r>
      <w:r>
        <w:rPr>
          <w:rFonts w:hint="eastAsia"/>
        </w:rPr>
        <w:fldChar w:fldCharType="begin"/>
      </w:r>
      <w:r>
        <w:rPr>
          <w:rFonts w:hint="eastAsia"/>
        </w:rPr>
        <w:instrText xml:space="preserve"> </w:instrText>
      </w:r>
      <w:r>
        <w:instrText xml:space="preserve">PAGEREF _Toc206056715 \h</w:instrText>
      </w:r>
      <w:r>
        <w:rPr>
          <w:rFonts w:hint="eastAsia"/>
        </w:rPr>
        <w:instrText xml:space="preserve"> </w:instrText>
      </w:r>
      <w:r>
        <w:rPr>
          <w:rFonts w:hint="eastAsia"/>
        </w:rPr>
        <w:fldChar w:fldCharType="separate"/>
      </w:r>
      <w:r>
        <w:t>- 32 -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"_Toc206056716" </w:instrText>
      </w:r>
      <w:r>
        <w:fldChar w:fldCharType="separate"/>
      </w:r>
      <w:r>
        <w:rPr>
          <w:rStyle w:val="28"/>
          <w:rFonts w:hint="eastAsia"/>
          <w:b/>
          <w:bCs/>
        </w:rPr>
        <w:t>一、经济文件</w:t>
      </w:r>
      <w:r>
        <w:rPr>
          <w:rFonts w:hint="eastAsia"/>
        </w:rPr>
        <w:tab/>
      </w:r>
      <w:r>
        <w:rPr>
          <w:rFonts w:hint="eastAsia"/>
        </w:rPr>
        <w:fldChar w:fldCharType="begin"/>
      </w:r>
      <w:r>
        <w:rPr>
          <w:rFonts w:hint="eastAsia"/>
        </w:rPr>
        <w:instrText xml:space="preserve"> </w:instrText>
      </w:r>
      <w:r>
        <w:instrText xml:space="preserve">PAGEREF _Toc206056716 \h</w:instrText>
      </w:r>
      <w:r>
        <w:rPr>
          <w:rFonts w:hint="eastAsia"/>
        </w:rPr>
        <w:instrText xml:space="preserve"> </w:instrText>
      </w:r>
      <w:r>
        <w:rPr>
          <w:rFonts w:hint="eastAsia"/>
        </w:rPr>
        <w:fldChar w:fldCharType="separate"/>
      </w:r>
      <w:r>
        <w:t>- 35 -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"_Toc206056717" </w:instrText>
      </w:r>
      <w:r>
        <w:fldChar w:fldCharType="separate"/>
      </w:r>
      <w:r>
        <w:rPr>
          <w:rStyle w:val="28"/>
          <w:rFonts w:hint="eastAsia"/>
          <w:b/>
          <w:bCs/>
        </w:rPr>
        <w:t>二、服务文件</w:t>
      </w:r>
      <w:r>
        <w:rPr>
          <w:rFonts w:hint="eastAsia"/>
        </w:rPr>
        <w:tab/>
      </w:r>
      <w:r>
        <w:rPr>
          <w:rFonts w:hint="eastAsia"/>
        </w:rPr>
        <w:fldChar w:fldCharType="begin"/>
      </w:r>
      <w:r>
        <w:rPr>
          <w:rFonts w:hint="eastAsia"/>
        </w:rPr>
        <w:instrText xml:space="preserve"> </w:instrText>
      </w:r>
      <w:r>
        <w:instrText xml:space="preserve">PAGEREF _Toc206056717 \h</w:instrText>
      </w:r>
      <w:r>
        <w:rPr>
          <w:rFonts w:hint="eastAsia"/>
        </w:rPr>
        <w:instrText xml:space="preserve"> </w:instrText>
      </w:r>
      <w:r>
        <w:rPr>
          <w:rFonts w:hint="eastAsia"/>
        </w:rPr>
        <w:fldChar w:fldCharType="separate"/>
      </w:r>
      <w:r>
        <w:t>- 36 -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"_Toc206056718" </w:instrText>
      </w:r>
      <w:r>
        <w:fldChar w:fldCharType="separate"/>
      </w:r>
      <w:r>
        <w:rPr>
          <w:rStyle w:val="28"/>
          <w:rFonts w:hint="eastAsia"/>
          <w:b/>
          <w:bCs/>
        </w:rPr>
        <w:t>三、商务文件</w:t>
      </w:r>
      <w:r>
        <w:rPr>
          <w:rFonts w:hint="eastAsia"/>
        </w:rPr>
        <w:tab/>
      </w:r>
      <w:r>
        <w:rPr>
          <w:rFonts w:hint="eastAsia"/>
        </w:rPr>
        <w:fldChar w:fldCharType="begin"/>
      </w:r>
      <w:r>
        <w:rPr>
          <w:rFonts w:hint="eastAsia"/>
        </w:rPr>
        <w:instrText xml:space="preserve"> </w:instrText>
      </w:r>
      <w:r>
        <w:instrText xml:space="preserve">PAGEREF _Toc206056718 \h</w:instrText>
      </w:r>
      <w:r>
        <w:rPr>
          <w:rFonts w:hint="eastAsia"/>
        </w:rPr>
        <w:instrText xml:space="preserve"> </w:instrText>
      </w:r>
      <w:r>
        <w:rPr>
          <w:rFonts w:hint="eastAsia"/>
        </w:rPr>
        <w:fldChar w:fldCharType="separate"/>
      </w:r>
      <w:r>
        <w:t>- 37 -</w:t>
      </w:r>
      <w:r>
        <w:rPr>
          <w:rFonts w:hint="eastAsia"/>
        </w:rPr>
        <w:fldChar w:fldCharType="end"/>
      </w:r>
      <w:r>
        <w:rPr>
          <w:rFonts w:hint="eastAsia"/>
        </w:rPr>
        <w:fldChar w:fldCharType="end"/>
      </w:r>
    </w:p>
    <w:p>
      <w:pPr>
        <w:pStyle w:val="14"/>
        <w:ind w:right="-255"/>
        <w:rPr>
          <w:rFonts w:asciiTheme="minorHAnsi" w:hAnsiTheme="minorHAnsi" w:eastAsiaTheme="minorEastAsia" w:cstheme="minorBidi"/>
          <w:sz w:val="22"/>
          <w:szCs w:val="24"/>
          <w14:ligatures w14:val="standardContextual"/>
        </w:rPr>
      </w:pPr>
      <w:r>
        <w:fldChar w:fldCharType="begin"/>
      </w:r>
      <w:r>
        <w:instrText xml:space="preserve"> HYPERLINK \l "_Toc206056719" </w:instrText>
      </w:r>
      <w:r>
        <w:fldChar w:fldCharType="separate"/>
      </w:r>
      <w:r>
        <w:rPr>
          <w:rStyle w:val="28"/>
          <w:rFonts w:hint="eastAsia"/>
          <w:b/>
          <w:bCs/>
        </w:rPr>
        <w:t>四、资格文件</w:t>
      </w:r>
      <w:r>
        <w:rPr>
          <w:rFonts w:hint="eastAsia"/>
        </w:rPr>
        <w:tab/>
      </w:r>
      <w:r>
        <w:rPr>
          <w:rFonts w:hint="eastAsia"/>
        </w:rPr>
        <w:fldChar w:fldCharType="begin"/>
      </w:r>
      <w:r>
        <w:rPr>
          <w:rFonts w:hint="eastAsia"/>
        </w:rPr>
        <w:instrText xml:space="preserve"> </w:instrText>
      </w:r>
      <w:r>
        <w:instrText xml:space="preserve">PAGEREF _Toc206056719 \h</w:instrText>
      </w:r>
      <w:r>
        <w:rPr>
          <w:rFonts w:hint="eastAsia"/>
        </w:rPr>
        <w:instrText xml:space="preserve"> </w:instrText>
      </w:r>
      <w:r>
        <w:rPr>
          <w:rFonts w:hint="eastAsia"/>
        </w:rPr>
        <w:fldChar w:fldCharType="separate"/>
      </w:r>
      <w:r>
        <w:t>- 40 -</w:t>
      </w:r>
      <w:r>
        <w:rPr>
          <w:rFonts w:hint="eastAsia"/>
        </w:rPr>
        <w:fldChar w:fldCharType="end"/>
      </w:r>
      <w:r>
        <w:rPr>
          <w:rFonts w:hint="eastAsia"/>
        </w:rPr>
        <w:fldChar w:fldCharType="end"/>
      </w:r>
    </w:p>
    <w:p>
      <w:pPr>
        <w:pStyle w:val="13"/>
        <w:spacing w:line="260" w:lineRule="exact"/>
        <w:ind w:firstLine="0" w:firstLineChars="0"/>
        <w:rPr>
          <w:rFonts w:hint="eastAsia" w:ascii="宋体" w:hAnsi="宋体" w:cs="宋体"/>
          <w:sz w:val="24"/>
          <w:szCs w:val="24"/>
        </w:rPr>
      </w:pPr>
      <w:r>
        <w:rPr>
          <w:rFonts w:hint="eastAsia" w:ascii="宋体" w:hAnsi="宋体" w:cs="宋体"/>
          <w:szCs w:val="28"/>
        </w:rPr>
        <w:fldChar w:fldCharType="end"/>
      </w:r>
    </w:p>
    <w:p>
      <w:pPr>
        <w:tabs>
          <w:tab w:val="left" w:pos="8978"/>
        </w:tabs>
        <w:jc w:val="left"/>
        <w:rPr>
          <w:rFonts w:hint="eastAsia" w:ascii="宋体" w:hAnsi="宋体" w:cs="宋体"/>
        </w:rPr>
        <w:sectPr>
          <w:pgSz w:w="11907" w:h="16840"/>
          <w:pgMar w:top="1418" w:right="1134" w:bottom="1134" w:left="1134" w:header="964" w:footer="992" w:gutter="0"/>
          <w:pgNumType w:fmt="numberInDash" w:start="1"/>
          <w:cols w:space="720" w:num="1"/>
          <w:docGrid w:linePitch="312" w:charSpace="0"/>
        </w:sectPr>
      </w:pPr>
      <w:r>
        <w:rPr>
          <w:rFonts w:hint="eastAsia" w:ascii="宋体" w:hAnsi="宋体" w:cs="宋体"/>
        </w:rPr>
        <w:tab/>
      </w:r>
    </w:p>
    <w:p>
      <w:pPr>
        <w:pStyle w:val="3"/>
        <w:keepNext w:val="0"/>
        <w:spacing w:beforeLines="0" w:afterLines="0" w:line="360" w:lineRule="auto"/>
        <w:rPr>
          <w:rFonts w:hint="eastAsia" w:ascii="宋体" w:hAnsi="宋体" w:eastAsia="宋体" w:cs="宋体"/>
          <w:b/>
        </w:rPr>
      </w:pPr>
      <w:bookmarkStart w:id="0" w:name="_Toc16402"/>
      <w:bookmarkStart w:id="1" w:name="_Toc206056669"/>
      <w:bookmarkStart w:id="2" w:name="_Toc21156"/>
      <w:r>
        <w:rPr>
          <w:rFonts w:hint="eastAsia" w:ascii="宋体" w:hAnsi="宋体" w:eastAsia="宋体" w:cs="宋体"/>
          <w:b/>
        </w:rPr>
        <w:t>第一篇 征集公告</w:t>
      </w:r>
      <w:bookmarkEnd w:id="0"/>
      <w:bookmarkEnd w:id="1"/>
      <w:bookmarkEnd w:id="2"/>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u w:val="single"/>
        </w:rPr>
        <w:t>重庆景强项目管理有限责任公司</w:t>
      </w:r>
      <w:r>
        <w:rPr>
          <w:rFonts w:hint="eastAsia" w:ascii="宋体" w:hAnsi="宋体" w:cs="宋体"/>
          <w:sz w:val="24"/>
          <w:szCs w:val="24"/>
        </w:rPr>
        <w:t>（以下简称：征集代理机构）受</w:t>
      </w:r>
      <w:r>
        <w:rPr>
          <w:rFonts w:hint="eastAsia" w:ascii="宋体" w:hAnsi="宋体" w:cs="宋体"/>
          <w:sz w:val="24"/>
          <w:szCs w:val="24"/>
          <w:u w:val="single"/>
        </w:rPr>
        <w:t>重庆立生实业有限公司</w:t>
      </w:r>
      <w:r>
        <w:rPr>
          <w:rFonts w:hint="eastAsia" w:ascii="宋体" w:hAnsi="宋体" w:cs="宋体"/>
          <w:sz w:val="24"/>
          <w:szCs w:val="24"/>
        </w:rPr>
        <w:t>（以下简称：征集人）的委托，对</w:t>
      </w:r>
      <w:r>
        <w:rPr>
          <w:rFonts w:hint="eastAsia" w:ascii="宋体" w:hAnsi="宋体" w:cs="宋体"/>
          <w:sz w:val="24"/>
          <w:szCs w:val="24"/>
          <w:u w:val="single"/>
        </w:rPr>
        <w:t>重庆立生实业有限公司2025-2026年度大宗物品入围供应商（奶制品、糕点类）</w:t>
      </w:r>
      <w:r>
        <w:rPr>
          <w:rFonts w:hint="eastAsia" w:ascii="宋体" w:hAnsi="宋体" w:cs="宋体"/>
          <w:sz w:val="24"/>
          <w:szCs w:val="24"/>
        </w:rPr>
        <w:t>进行公开征集，欢迎有资格的供应商参与征集。</w:t>
      </w:r>
    </w:p>
    <w:p>
      <w:pPr>
        <w:pStyle w:val="4"/>
        <w:keepNext w:val="0"/>
        <w:keepLines w:val="0"/>
        <w:spacing w:line="360" w:lineRule="exact"/>
        <w:ind w:firstLine="482" w:firstLineChars="200"/>
        <w:rPr>
          <w:rFonts w:hint="eastAsia" w:cs="宋体"/>
          <w:b/>
          <w:sz w:val="24"/>
          <w:szCs w:val="24"/>
        </w:rPr>
      </w:pPr>
      <w:bookmarkStart w:id="3" w:name="_Toc3931"/>
      <w:bookmarkStart w:id="4" w:name="_Toc29885"/>
      <w:bookmarkStart w:id="5" w:name="_Toc206056670"/>
      <w:r>
        <w:rPr>
          <w:rFonts w:hint="eastAsia" w:cs="宋体"/>
          <w:b/>
          <w:sz w:val="24"/>
          <w:szCs w:val="24"/>
        </w:rPr>
        <w:t>一、项目概况</w:t>
      </w:r>
      <w:bookmarkEnd w:id="3"/>
      <w:bookmarkEnd w:id="4"/>
      <w:bookmarkEnd w:id="5"/>
    </w:p>
    <w:tbl>
      <w:tblPr>
        <w:tblStyle w:val="17"/>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795"/>
        <w:gridCol w:w="1521"/>
        <w:gridCol w:w="1726"/>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76" w:type="dxa"/>
            <w:noWrap/>
            <w:vAlign w:val="center"/>
          </w:tcPr>
          <w:p>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包号及名称</w:t>
            </w:r>
          </w:p>
        </w:tc>
        <w:tc>
          <w:tcPr>
            <w:tcW w:w="1795" w:type="dxa"/>
            <w:noWrap/>
            <w:vAlign w:val="center"/>
          </w:tcPr>
          <w:p>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固定费率报价最高限价（%）</w:t>
            </w:r>
          </w:p>
        </w:tc>
        <w:tc>
          <w:tcPr>
            <w:tcW w:w="1521" w:type="dxa"/>
            <w:noWrap/>
            <w:vAlign w:val="center"/>
          </w:tcPr>
          <w:p>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征集保证金（万元）</w:t>
            </w:r>
          </w:p>
        </w:tc>
        <w:tc>
          <w:tcPr>
            <w:tcW w:w="1726" w:type="dxa"/>
            <w:noWrap/>
            <w:vAlign w:val="center"/>
          </w:tcPr>
          <w:p>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入围供应商数量（名）</w:t>
            </w:r>
          </w:p>
        </w:tc>
        <w:tc>
          <w:tcPr>
            <w:tcW w:w="3039" w:type="dxa"/>
            <w:noWrap/>
            <w:vAlign w:val="center"/>
          </w:tcPr>
          <w:p>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预算总金额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776" w:type="dxa"/>
            <w:noWrap/>
            <w:vAlign w:val="center"/>
          </w:tcPr>
          <w:p>
            <w:pPr>
              <w:snapToGrid w:val="0"/>
              <w:spacing w:line="360" w:lineRule="exact"/>
              <w:jc w:val="left"/>
              <w:rPr>
                <w:rFonts w:hint="eastAsia" w:ascii="宋体" w:hAnsi="宋体" w:cs="宋体"/>
                <w:sz w:val="24"/>
                <w:szCs w:val="24"/>
              </w:rPr>
            </w:pPr>
            <w:r>
              <w:rPr>
                <w:rFonts w:hint="eastAsia" w:ascii="宋体" w:hAnsi="宋体" w:cs="宋体"/>
                <w:sz w:val="24"/>
                <w:szCs w:val="24"/>
              </w:rPr>
              <w:t>包1：奶制品</w:t>
            </w:r>
          </w:p>
        </w:tc>
        <w:tc>
          <w:tcPr>
            <w:tcW w:w="1795" w:type="dxa"/>
            <w:noWrap/>
            <w:vAlign w:val="center"/>
          </w:tcPr>
          <w:p>
            <w:pPr>
              <w:snapToGrid w:val="0"/>
              <w:spacing w:line="360" w:lineRule="exact"/>
              <w:jc w:val="center"/>
              <w:rPr>
                <w:rFonts w:hint="eastAsia" w:ascii="宋体" w:hAnsi="宋体" w:cs="宋体"/>
                <w:sz w:val="24"/>
                <w:szCs w:val="24"/>
              </w:rPr>
            </w:pPr>
            <w:r>
              <w:rPr>
                <w:rFonts w:hint="eastAsia" w:ascii="宋体" w:hAnsi="宋体" w:cs="宋体"/>
                <w:sz w:val="24"/>
                <w:szCs w:val="24"/>
              </w:rPr>
              <w:t>80%</w:t>
            </w:r>
          </w:p>
        </w:tc>
        <w:tc>
          <w:tcPr>
            <w:tcW w:w="1521" w:type="dxa"/>
            <w:noWrap/>
            <w:vAlign w:val="center"/>
          </w:tcPr>
          <w:p>
            <w:pPr>
              <w:snapToGrid w:val="0"/>
              <w:spacing w:line="360" w:lineRule="exact"/>
              <w:jc w:val="center"/>
              <w:rPr>
                <w:rFonts w:hint="eastAsia" w:ascii="宋体" w:hAnsi="宋体" w:cs="宋体"/>
                <w:sz w:val="24"/>
                <w:szCs w:val="24"/>
              </w:rPr>
            </w:pPr>
            <w:r>
              <w:rPr>
                <w:rFonts w:hint="eastAsia" w:ascii="宋体" w:hAnsi="宋体" w:cs="宋体"/>
                <w:sz w:val="24"/>
                <w:szCs w:val="24"/>
              </w:rPr>
              <w:t>3</w:t>
            </w:r>
          </w:p>
        </w:tc>
        <w:tc>
          <w:tcPr>
            <w:tcW w:w="1726" w:type="dxa"/>
            <w:noWrap/>
            <w:vAlign w:val="center"/>
          </w:tcPr>
          <w:p>
            <w:pPr>
              <w:snapToGrid w:val="0"/>
              <w:spacing w:line="360" w:lineRule="exact"/>
              <w:jc w:val="center"/>
              <w:rPr>
                <w:rFonts w:hint="eastAsia" w:ascii="宋体" w:hAnsi="宋体" w:cs="宋体"/>
                <w:sz w:val="24"/>
                <w:szCs w:val="24"/>
              </w:rPr>
            </w:pPr>
            <w:r>
              <w:rPr>
                <w:rFonts w:hint="eastAsia" w:ascii="宋体" w:hAnsi="宋体" w:cs="宋体"/>
                <w:sz w:val="24"/>
                <w:szCs w:val="24"/>
              </w:rPr>
              <w:t>1</w:t>
            </w:r>
          </w:p>
        </w:tc>
        <w:tc>
          <w:tcPr>
            <w:tcW w:w="3039" w:type="dxa"/>
            <w:noWrap/>
            <w:vAlign w:val="center"/>
          </w:tcPr>
          <w:p>
            <w:pPr>
              <w:snapToGrid w:val="0"/>
              <w:spacing w:line="360" w:lineRule="exact"/>
              <w:jc w:val="center"/>
              <w:rPr>
                <w:rFonts w:hint="eastAsia" w:ascii="宋体" w:hAnsi="宋体" w:cs="宋体"/>
                <w:sz w:val="24"/>
                <w:szCs w:val="24"/>
              </w:rPr>
            </w:pPr>
            <w:r>
              <w:rPr>
                <w:rFonts w:hint="eastAsia" w:ascii="宋体" w:hAnsi="宋体" w:cs="宋体"/>
                <w:sz w:val="24"/>
                <w:szCs w:val="24"/>
              </w:rPr>
              <w:t>预算总金额为300万元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776" w:type="dxa"/>
            <w:noWrap/>
            <w:vAlign w:val="center"/>
          </w:tcPr>
          <w:p>
            <w:pPr>
              <w:snapToGrid w:val="0"/>
              <w:spacing w:line="360" w:lineRule="exact"/>
              <w:jc w:val="left"/>
              <w:rPr>
                <w:rFonts w:hint="eastAsia" w:ascii="宋体" w:hAnsi="宋体" w:cs="宋体"/>
                <w:sz w:val="24"/>
                <w:szCs w:val="24"/>
              </w:rPr>
            </w:pPr>
            <w:r>
              <w:rPr>
                <w:rFonts w:hint="eastAsia" w:ascii="宋体" w:hAnsi="宋体" w:cs="宋体"/>
                <w:sz w:val="24"/>
                <w:szCs w:val="24"/>
              </w:rPr>
              <w:t>包 2：糕点类</w:t>
            </w:r>
          </w:p>
        </w:tc>
        <w:tc>
          <w:tcPr>
            <w:tcW w:w="1795" w:type="dxa"/>
            <w:noWrap/>
            <w:vAlign w:val="center"/>
          </w:tcPr>
          <w:p>
            <w:pPr>
              <w:snapToGrid w:val="0"/>
              <w:spacing w:line="360" w:lineRule="exact"/>
              <w:jc w:val="center"/>
              <w:rPr>
                <w:rFonts w:hint="eastAsia" w:ascii="宋体" w:hAnsi="宋体" w:cs="宋体"/>
                <w:sz w:val="24"/>
                <w:szCs w:val="24"/>
              </w:rPr>
            </w:pPr>
            <w:r>
              <w:rPr>
                <w:rFonts w:hint="eastAsia" w:ascii="宋体" w:hAnsi="宋体" w:cs="宋体"/>
                <w:sz w:val="24"/>
                <w:szCs w:val="24"/>
              </w:rPr>
              <w:t>70%</w:t>
            </w:r>
          </w:p>
        </w:tc>
        <w:tc>
          <w:tcPr>
            <w:tcW w:w="1521" w:type="dxa"/>
            <w:noWrap/>
            <w:vAlign w:val="center"/>
          </w:tcPr>
          <w:p>
            <w:pPr>
              <w:snapToGrid w:val="0"/>
              <w:spacing w:line="360" w:lineRule="exact"/>
              <w:jc w:val="center"/>
              <w:rPr>
                <w:rFonts w:hint="eastAsia" w:ascii="宋体" w:hAnsi="宋体" w:cs="宋体"/>
                <w:sz w:val="24"/>
                <w:szCs w:val="24"/>
              </w:rPr>
            </w:pPr>
            <w:r>
              <w:rPr>
                <w:rFonts w:hint="eastAsia" w:ascii="宋体" w:hAnsi="宋体" w:cs="宋体"/>
                <w:sz w:val="24"/>
                <w:szCs w:val="24"/>
              </w:rPr>
              <w:t>3</w:t>
            </w:r>
          </w:p>
        </w:tc>
        <w:tc>
          <w:tcPr>
            <w:tcW w:w="1726" w:type="dxa"/>
            <w:noWrap/>
            <w:vAlign w:val="center"/>
          </w:tcPr>
          <w:p>
            <w:pPr>
              <w:snapToGrid w:val="0"/>
              <w:spacing w:line="360" w:lineRule="exact"/>
              <w:jc w:val="center"/>
              <w:rPr>
                <w:rFonts w:hint="eastAsia" w:ascii="宋体" w:hAnsi="宋体" w:cs="宋体"/>
                <w:sz w:val="24"/>
                <w:szCs w:val="24"/>
              </w:rPr>
            </w:pPr>
            <w:r>
              <w:rPr>
                <w:rFonts w:hint="eastAsia" w:ascii="宋体" w:hAnsi="宋体" w:cs="宋体"/>
                <w:sz w:val="24"/>
                <w:szCs w:val="24"/>
              </w:rPr>
              <w:t>2</w:t>
            </w:r>
          </w:p>
        </w:tc>
        <w:tc>
          <w:tcPr>
            <w:tcW w:w="3039" w:type="dxa"/>
            <w:noWrap/>
            <w:vAlign w:val="center"/>
          </w:tcPr>
          <w:p>
            <w:pPr>
              <w:snapToGrid w:val="0"/>
              <w:spacing w:line="360" w:lineRule="exact"/>
              <w:jc w:val="center"/>
              <w:rPr>
                <w:rFonts w:hint="eastAsia" w:ascii="宋体" w:hAnsi="宋体" w:cs="宋体"/>
                <w:sz w:val="24"/>
                <w:szCs w:val="24"/>
              </w:rPr>
            </w:pPr>
            <w:r>
              <w:rPr>
                <w:rFonts w:hint="eastAsia" w:ascii="宋体" w:hAnsi="宋体" w:cs="宋体"/>
                <w:sz w:val="24"/>
                <w:szCs w:val="24"/>
              </w:rPr>
              <w:t>预算总金额为400万元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857" w:type="dxa"/>
            <w:gridSpan w:val="5"/>
            <w:noWrap/>
            <w:vAlign w:val="center"/>
          </w:tcPr>
          <w:p>
            <w:pPr>
              <w:snapToGrid w:val="0"/>
              <w:spacing w:line="360" w:lineRule="exact"/>
              <w:jc w:val="left"/>
              <w:rPr>
                <w:rFonts w:hint="eastAsia" w:ascii="宋体" w:hAnsi="宋体" w:cs="宋体"/>
              </w:rPr>
            </w:pPr>
            <w:r>
              <w:rPr>
                <w:rFonts w:hint="eastAsia" w:ascii="宋体" w:hAnsi="宋体" w:cs="宋体"/>
                <w:sz w:val="24"/>
                <w:szCs w:val="24"/>
              </w:rPr>
              <w:t>注：以上各分包的预算总金额为预估金额，供应商参与征集时须根据自身实力结合本项目确定的考核办法预估自身的可能配送量及金额，最终以实际结算金额为准，各分包入围供应商在合同期或服务期内，不得以最终实际结算金额未达到以上金额为由要求征集人延迟期限或进行任何形式的补偿。</w:t>
            </w:r>
          </w:p>
        </w:tc>
      </w:tr>
    </w:tbl>
    <w:p>
      <w:pPr>
        <w:pStyle w:val="4"/>
        <w:keepNext w:val="0"/>
        <w:keepLines w:val="0"/>
        <w:spacing w:line="360" w:lineRule="exact"/>
        <w:ind w:firstLine="482" w:firstLineChars="200"/>
        <w:rPr>
          <w:rFonts w:hint="eastAsia" w:cs="宋体"/>
          <w:sz w:val="24"/>
          <w:szCs w:val="24"/>
        </w:rPr>
      </w:pPr>
      <w:bookmarkStart w:id="6" w:name="_Toc6340"/>
      <w:bookmarkStart w:id="7" w:name="_Toc20690"/>
      <w:bookmarkStart w:id="8" w:name="_Toc206056671"/>
      <w:r>
        <w:rPr>
          <w:rFonts w:hint="eastAsia" w:cs="宋体"/>
          <w:b/>
          <w:sz w:val="24"/>
          <w:szCs w:val="24"/>
        </w:rPr>
        <w:t>二、资金来源：自筹资金</w:t>
      </w:r>
      <w:bookmarkEnd w:id="6"/>
      <w:bookmarkEnd w:id="7"/>
      <w:bookmarkEnd w:id="8"/>
    </w:p>
    <w:p>
      <w:pPr>
        <w:pStyle w:val="4"/>
        <w:keepNext w:val="0"/>
        <w:keepLines w:val="0"/>
        <w:spacing w:line="360" w:lineRule="exact"/>
        <w:ind w:firstLine="482" w:firstLineChars="200"/>
        <w:rPr>
          <w:rFonts w:hint="eastAsia" w:cs="宋体"/>
          <w:b/>
          <w:sz w:val="24"/>
          <w:szCs w:val="24"/>
        </w:rPr>
      </w:pPr>
      <w:bookmarkStart w:id="9" w:name="_Toc13705"/>
      <w:bookmarkStart w:id="10" w:name="_Toc206056672"/>
      <w:bookmarkStart w:id="11" w:name="_Toc30979"/>
      <w:r>
        <w:rPr>
          <w:rFonts w:hint="eastAsia" w:cs="宋体"/>
          <w:b/>
          <w:sz w:val="24"/>
          <w:szCs w:val="24"/>
        </w:rPr>
        <w:t>三、供应商资格要求</w:t>
      </w:r>
      <w:bookmarkEnd w:id="9"/>
      <w:bookmarkEnd w:id="10"/>
      <w:bookmarkEnd w:id="11"/>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（一）满足《中华人民共和国政府采购法》第二十二条规定；</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（二）特定资格要求：</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本项目仅接受一般纳税人身份的供应商参与征集（提供一般纳税人认定表复印件或加盖“一般纳税人”印章的税务登记证副本复印件或国家税务总局电子税务局下载打印的“一般纳税人证明”并加盖供应商公章）；</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2、包1供应商须具备市场监督管理部门颁发的《食品经营许可证》或《食品生产许可证》或具备市场监督管理部门出具的食品经营备案登记，提供证书复印件加盖供应商公章。</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包2供应商须具备市场监督管理部门颁发的《食品生产许可证》（食品类别须包含糕点），提供证书复印件加盖供应商公章。</w:t>
      </w:r>
    </w:p>
    <w:p>
      <w:pPr>
        <w:pStyle w:val="4"/>
        <w:keepNext w:val="0"/>
        <w:keepLines w:val="0"/>
        <w:spacing w:line="360" w:lineRule="exact"/>
        <w:ind w:firstLine="482" w:firstLineChars="200"/>
        <w:rPr>
          <w:rFonts w:hint="eastAsia" w:cs="宋体"/>
          <w:b/>
          <w:sz w:val="24"/>
          <w:szCs w:val="24"/>
        </w:rPr>
      </w:pPr>
      <w:bookmarkStart w:id="12" w:name="_Toc206056673"/>
      <w:bookmarkStart w:id="13" w:name="_Toc6106"/>
      <w:bookmarkStart w:id="14" w:name="_Toc96"/>
      <w:r>
        <w:rPr>
          <w:rFonts w:hint="eastAsia" w:cs="宋体"/>
          <w:b/>
          <w:sz w:val="24"/>
          <w:szCs w:val="24"/>
        </w:rPr>
        <w:t>四、征集</w:t>
      </w:r>
      <w:bookmarkStart w:id="15" w:name="_Hlk148296567"/>
      <w:bookmarkStart w:id="16" w:name="_Toc13172"/>
      <w:r>
        <w:rPr>
          <w:rFonts w:hint="eastAsia" w:cs="宋体"/>
          <w:b/>
          <w:sz w:val="24"/>
          <w:szCs w:val="24"/>
        </w:rPr>
        <w:t>有关说明</w:t>
      </w:r>
      <w:bookmarkEnd w:id="12"/>
      <w:bookmarkEnd w:id="13"/>
      <w:bookmarkEnd w:id="14"/>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（一）凡有意参与征集的供应商，请在</w:t>
      </w:r>
      <w:bookmarkStart w:id="17" w:name="OLE_LINK3"/>
      <w:r>
        <w:rPr>
          <w:rFonts w:hint="eastAsia" w:ascii="宋体" w:hAnsi="宋体" w:cs="宋体"/>
          <w:sz w:val="24"/>
          <w:szCs w:val="24"/>
        </w:rPr>
        <w:t>垫江县人民政府网</w:t>
      </w:r>
      <w:bookmarkEnd w:id="17"/>
      <w:r>
        <w:rPr>
          <w:rFonts w:hint="eastAsia" w:ascii="宋体" w:hAnsi="宋体" w:cs="宋体"/>
          <w:sz w:val="24"/>
          <w:szCs w:val="24"/>
        </w:rPr>
        <w:t>上下载本项目征集文件、澄清等递交响应文件前公布的所有项目资料，无论供应商下载与否，均视为已知晓所有实质性要求内容。</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（二）递交响应文件地点：</w:t>
      </w:r>
      <w:r>
        <w:rPr>
          <w:rFonts w:hint="eastAsia" w:ascii="宋体" w:hAnsi="宋体" w:cs="宋体"/>
          <w:sz w:val="24"/>
          <w:szCs w:val="24"/>
          <w:shd w:val="clear" w:color="auto" w:fill="FFFFFF"/>
          <w:lang w:bidi="ar"/>
        </w:rPr>
        <w:t>垫江县公共资源交易中心（地址：垫江县南阳公园县级机关综合办公楼（二）2楼）</w:t>
      </w:r>
      <w:r>
        <w:rPr>
          <w:rFonts w:hint="eastAsia" w:ascii="宋体" w:hAnsi="宋体" w:cs="宋体"/>
          <w:sz w:val="24"/>
          <w:szCs w:val="24"/>
        </w:rPr>
        <w:t xml:space="preserve"> </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（三）提交响应文件开始时间：2025年</w:t>
      </w:r>
      <w:r>
        <w:rPr>
          <w:rFonts w:hint="eastAsia" w:ascii="宋体" w:hAnsi="宋体" w:cs="宋体"/>
          <w:sz w:val="24"/>
          <w:szCs w:val="24"/>
          <w:u w:val="single"/>
        </w:rPr>
        <w:t>8月22</w:t>
      </w:r>
      <w:r>
        <w:rPr>
          <w:rFonts w:hint="eastAsia" w:ascii="宋体" w:hAnsi="宋体" w:cs="宋体"/>
          <w:sz w:val="24"/>
          <w:szCs w:val="24"/>
        </w:rPr>
        <w:t>日北京时间09:00；截止时间：2025年</w:t>
      </w:r>
      <w:r>
        <w:rPr>
          <w:rFonts w:hint="eastAsia" w:ascii="宋体" w:hAnsi="宋体" w:cs="宋体"/>
          <w:sz w:val="24"/>
          <w:szCs w:val="24"/>
          <w:u w:val="single"/>
        </w:rPr>
        <w:t>8月22</w:t>
      </w:r>
      <w:r>
        <w:rPr>
          <w:rFonts w:hint="eastAsia" w:ascii="宋体" w:hAnsi="宋体" w:cs="宋体"/>
          <w:sz w:val="24"/>
          <w:szCs w:val="24"/>
        </w:rPr>
        <w:t>日北京时间09:30。</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（四）评审开始时间：2025年</w:t>
      </w:r>
      <w:r>
        <w:rPr>
          <w:rFonts w:hint="eastAsia" w:ascii="宋体" w:hAnsi="宋体" w:cs="宋体"/>
          <w:sz w:val="24"/>
          <w:szCs w:val="24"/>
          <w:u w:val="single"/>
        </w:rPr>
        <w:t>8月22</w:t>
      </w:r>
      <w:r>
        <w:rPr>
          <w:rFonts w:hint="eastAsia" w:ascii="宋体" w:hAnsi="宋体" w:cs="宋体"/>
          <w:sz w:val="24"/>
          <w:szCs w:val="24"/>
        </w:rPr>
        <w:t>日北京时间09:30。</w:t>
      </w:r>
    </w:p>
    <w:bookmarkEnd w:id="15"/>
    <w:bookmarkEnd w:id="16"/>
    <w:p>
      <w:pPr>
        <w:pStyle w:val="4"/>
        <w:keepNext w:val="0"/>
        <w:keepLines w:val="0"/>
        <w:spacing w:line="360" w:lineRule="exact"/>
        <w:ind w:firstLine="482" w:firstLineChars="200"/>
        <w:rPr>
          <w:rFonts w:hint="eastAsia" w:cs="宋体"/>
          <w:b/>
          <w:sz w:val="24"/>
          <w:szCs w:val="24"/>
        </w:rPr>
      </w:pPr>
      <w:bookmarkStart w:id="18" w:name="_Toc206056674"/>
      <w:bookmarkStart w:id="19" w:name="_Toc22893"/>
      <w:bookmarkStart w:id="20" w:name="_Toc3450"/>
      <w:bookmarkStart w:id="21" w:name="_Toc1812056315"/>
      <w:r>
        <w:rPr>
          <w:rFonts w:hint="eastAsia" w:cs="宋体"/>
          <w:b/>
          <w:sz w:val="24"/>
          <w:szCs w:val="24"/>
        </w:rPr>
        <w:t>五、征集保证金</w:t>
      </w:r>
      <w:bookmarkEnd w:id="18"/>
      <w:bookmarkEnd w:id="19"/>
      <w:bookmarkEnd w:id="20"/>
      <w:bookmarkEnd w:id="21"/>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（一）征集保证金账户：</w:t>
      </w:r>
    </w:p>
    <w:tbl>
      <w:tblPr>
        <w:tblStyle w:val="17"/>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80" w:type="dxa"/>
            <w:vMerge w:val="restart"/>
            <w:tcBorders>
              <w:top w:val="single" w:color="auto" w:sz="4" w:space="0"/>
              <w:left w:val="single" w:color="auto" w:sz="4" w:space="0"/>
              <w:right w:val="single" w:color="auto" w:sz="4" w:space="0"/>
            </w:tcBorders>
            <w:noWrap/>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户  名：重庆立生实业有限公司</w:t>
            </w:r>
          </w:p>
          <w:p>
            <w:pPr>
              <w:snapToGrid w:val="0"/>
              <w:spacing w:line="360" w:lineRule="exact"/>
              <w:rPr>
                <w:rFonts w:hint="eastAsia" w:ascii="宋体" w:hAnsi="宋体" w:cs="宋体"/>
                <w:sz w:val="24"/>
                <w:szCs w:val="24"/>
              </w:rPr>
            </w:pPr>
            <w:r>
              <w:rPr>
                <w:rFonts w:hint="eastAsia" w:ascii="宋体" w:hAnsi="宋体" w:cs="宋体"/>
                <w:sz w:val="24"/>
                <w:szCs w:val="24"/>
              </w:rPr>
              <w:t>银行名称:中国工商银行垫江支行</w:t>
            </w:r>
          </w:p>
          <w:p>
            <w:pPr>
              <w:snapToGrid w:val="0"/>
              <w:spacing w:line="360" w:lineRule="exact"/>
              <w:rPr>
                <w:rFonts w:hint="eastAsia" w:ascii="宋体" w:hAnsi="宋体" w:cs="宋体"/>
                <w:sz w:val="24"/>
                <w:szCs w:val="24"/>
              </w:rPr>
            </w:pPr>
            <w:r>
              <w:rPr>
                <w:rFonts w:hint="eastAsia" w:ascii="宋体" w:hAnsi="宋体" w:cs="宋体"/>
                <w:sz w:val="24"/>
                <w:szCs w:val="24"/>
              </w:rPr>
              <w:t>银行账号:3100014109026407143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80" w:type="dxa"/>
            <w:vMerge w:val="continue"/>
            <w:tcBorders>
              <w:left w:val="single" w:color="auto" w:sz="4" w:space="0"/>
              <w:bottom w:val="single" w:color="auto" w:sz="4" w:space="0"/>
              <w:right w:val="single" w:color="auto" w:sz="4" w:space="0"/>
            </w:tcBorders>
            <w:noWrap/>
          </w:tcPr>
          <w:p>
            <w:pPr>
              <w:snapToGrid w:val="0"/>
              <w:spacing w:line="360" w:lineRule="exact"/>
              <w:rPr>
                <w:rFonts w:hint="eastAsia" w:ascii="宋体" w:hAnsi="宋体" w:cs="宋体"/>
                <w:sz w:val="24"/>
                <w:szCs w:val="24"/>
              </w:rPr>
            </w:pPr>
          </w:p>
        </w:tc>
      </w:tr>
    </w:tbl>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（二）缴纳方式</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1.网银缴纳：开通网上银行（基本存款账户）支付功能的，直接通过网上银行（基本存款账户）支付方式缴纳征集保证金。</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2.银行转账：未开通网上银行的供应商，通过从企业基本存款账户转账的方式缴纳。</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（三）征集保证金到账截止时间为本项目提交响应文件开始时间。</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注意事项：</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征集保证金必须从供应商基本存款账户转出（供应商按第七篇格式要求提供基本存款账户开户许可证（或开户许可证明）复印件、征集保证金回单复印件等资料，评审委员会据此认定其征集保证金是否从供应商基本存款账户转出）。</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2.供应商自行考虑汇入时间风险，如异地汇入、跨行汇入的时间要求，到账时间以银行到账时间为准。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3.注意区分每个分包的保证金金额（详见本篇“一、项目概况”），缴纳或转账时备注包号及名称。</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4.供应商应仔细阅读征集文件中有关征集保证金的内容，并按征集文件要求的时限、金额和指定的账户账号等信息缴纳征集保证金。未按要求缴纳征集保证金而影响对其征集保证金到账认定和退还的，由供应商自行承担。</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（四）征集保证金退还</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所有进入“征集保证金指定收取账户”的资金，包括响应文件递交开始时间延期、供应商未按要求缴纳、缴入账户错误、缴纳金额错误、多次缴入的征集保证金（或其它资金）等，在本项目确定入围供应商前均不予退还，确定入围供应商后按下列情况进行退还或处理（特殊退还除外）：</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应退还的征集保证金，无息退还至原进账账户。</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1.非入围供应商的征集保证金。在入围通知书发出之日起5个工作日内退还。</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2.入围供应商的征集保证金。入围供应商与征集人签订合同之日起5个工作日内退还。 </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3.有质疑、投诉、举报等情况的征集保证金，根据受理的行政部门出具的处理意见进行处理。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5.若供应商发生相关法律法规或征集文件规定的不予退还征集保证金的情形，其征集保证金不予退还。</w:t>
      </w:r>
    </w:p>
    <w:p>
      <w:pPr>
        <w:pStyle w:val="4"/>
        <w:keepNext w:val="0"/>
        <w:keepLines w:val="0"/>
        <w:spacing w:line="360" w:lineRule="exact"/>
        <w:ind w:firstLine="482" w:firstLineChars="200"/>
        <w:rPr>
          <w:rFonts w:hint="eastAsia" w:cs="宋体"/>
          <w:b/>
          <w:sz w:val="24"/>
          <w:szCs w:val="24"/>
        </w:rPr>
      </w:pPr>
      <w:bookmarkStart w:id="22" w:name="_Toc17297"/>
      <w:bookmarkStart w:id="23" w:name="_Toc29707"/>
      <w:bookmarkStart w:id="24" w:name="_Toc206056675"/>
      <w:r>
        <w:rPr>
          <w:rFonts w:hint="eastAsia" w:cs="宋体"/>
          <w:b/>
          <w:sz w:val="24"/>
          <w:szCs w:val="24"/>
        </w:rPr>
        <w:t>六、征集有关规定</w:t>
      </w:r>
      <w:bookmarkEnd w:id="22"/>
      <w:bookmarkEnd w:id="23"/>
      <w:bookmarkEnd w:id="24"/>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（一）单位负责人为同一人或者存在直接控股、管理关系的不同供应商，不得同时参加本项目征集活动。</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（二）本项目若有澄清文件一律在垫江县人民政府网上发布，请各供应商注意下载；无论供应商下载与否，均视同供应商已知晓本项目澄清文件的内容。</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（三）超过响应文件递交截止时间或未送达到指定地点递交或未签收的响应文件或未按照征集文件要求密封的响应文件，恕不接收。</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（四）参与征集费用：无论供应商最终是否入围，供应商参与本项目征集的所有费用均应由供应商自行承担。</w:t>
      </w:r>
    </w:p>
    <w:p>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（五）本项目不接受联合体参与征集，否则响应文件按无效处理。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（七）</w:t>
      </w:r>
      <w:bookmarkStart w:id="25" w:name="OLE_LINK1"/>
      <w:bookmarkStart w:id="26" w:name="OLE_LINK2"/>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5"/>
      <w:bookmarkEnd w:id="26"/>
      <w:r>
        <w:rPr>
          <w:rFonts w:hint="eastAsia" w:ascii="宋体" w:hAnsi="宋体" w:cs="宋体"/>
          <w:sz w:val="24"/>
          <w:szCs w:val="24"/>
        </w:rPr>
        <w:t>供应商，将拒绝其参与本项目征集活动。</w:t>
      </w:r>
    </w:p>
    <w:p>
      <w:pPr>
        <w:pStyle w:val="4"/>
        <w:keepNext w:val="0"/>
        <w:keepLines w:val="0"/>
        <w:spacing w:line="360" w:lineRule="exact"/>
        <w:ind w:firstLine="482" w:firstLineChars="200"/>
        <w:rPr>
          <w:rFonts w:hint="eastAsia" w:cs="宋体"/>
          <w:b/>
          <w:sz w:val="24"/>
          <w:szCs w:val="24"/>
        </w:rPr>
      </w:pPr>
      <w:bookmarkStart w:id="27" w:name="_Toc206056676"/>
      <w:bookmarkStart w:id="28" w:name="_Toc6477"/>
      <w:bookmarkStart w:id="29" w:name="_Toc22105"/>
      <w:r>
        <w:rPr>
          <w:rFonts w:hint="eastAsia" w:cs="宋体"/>
          <w:b/>
          <w:sz w:val="24"/>
          <w:szCs w:val="24"/>
        </w:rPr>
        <w:t>七、联系方式</w:t>
      </w:r>
      <w:bookmarkEnd w:id="27"/>
      <w:bookmarkEnd w:id="28"/>
      <w:bookmarkEnd w:id="29"/>
    </w:p>
    <w:p>
      <w:pPr>
        <w:snapToGrid w:val="0"/>
        <w:spacing w:line="360" w:lineRule="exact"/>
        <w:ind w:firstLine="482" w:firstLineChars="200"/>
        <w:rPr>
          <w:rFonts w:hint="eastAsia" w:ascii="宋体" w:hAnsi="宋体" w:cs="宋体"/>
          <w:sz w:val="24"/>
          <w:szCs w:val="24"/>
        </w:rPr>
      </w:pPr>
      <w:r>
        <w:rPr>
          <w:rFonts w:hint="eastAsia" w:ascii="宋体" w:hAnsi="宋体" w:cs="宋体"/>
          <w:b/>
          <w:sz w:val="24"/>
          <w:szCs w:val="24"/>
        </w:rPr>
        <w:t>（一）征集人</w:t>
      </w:r>
      <w:r>
        <w:rPr>
          <w:rFonts w:hint="eastAsia" w:ascii="宋体" w:hAnsi="宋体" w:cs="宋体"/>
          <w:sz w:val="24"/>
          <w:szCs w:val="24"/>
        </w:rPr>
        <w:t>：重庆立生实业有限公司</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联系人： 成老师</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电  话：（023）74528998</w:t>
      </w:r>
    </w:p>
    <w:p>
      <w:pPr>
        <w:snapToGrid w:val="0"/>
        <w:spacing w:line="360" w:lineRule="exact"/>
        <w:ind w:firstLine="482" w:firstLineChars="200"/>
        <w:rPr>
          <w:rFonts w:hint="eastAsia" w:ascii="宋体" w:hAnsi="宋体" w:cs="宋体"/>
          <w:sz w:val="24"/>
          <w:szCs w:val="24"/>
        </w:rPr>
      </w:pPr>
      <w:r>
        <w:rPr>
          <w:rFonts w:hint="eastAsia" w:ascii="宋体" w:hAnsi="宋体" w:cs="宋体"/>
          <w:b/>
          <w:sz w:val="24"/>
          <w:szCs w:val="24"/>
        </w:rPr>
        <w:t>（二）征集代理机构</w:t>
      </w:r>
      <w:r>
        <w:rPr>
          <w:rFonts w:hint="eastAsia" w:ascii="宋体" w:hAnsi="宋体" w:cs="宋体"/>
          <w:sz w:val="24"/>
          <w:szCs w:val="24"/>
        </w:rPr>
        <w:t>：重庆景强项目管理有限责任公司</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联系人： 梁老师</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电  话：（023）81863708</w:t>
      </w:r>
    </w:p>
    <w:p>
      <w:pPr>
        <w:snapToGrid w:val="0"/>
        <w:spacing w:line="360" w:lineRule="exact"/>
        <w:ind w:firstLine="480" w:firstLineChars="200"/>
        <w:rPr>
          <w:rFonts w:hint="eastAsia" w:ascii="宋体" w:hAnsi="宋体" w:cs="宋体"/>
          <w:sz w:val="24"/>
          <w:szCs w:val="24"/>
        </w:rPr>
      </w:pPr>
    </w:p>
    <w:p>
      <w:pPr>
        <w:pStyle w:val="3"/>
        <w:keepNext w:val="0"/>
        <w:spacing w:beforeLines="0" w:afterLines="0" w:line="240" w:lineRule="auto"/>
        <w:rPr>
          <w:rFonts w:hint="eastAsia" w:ascii="宋体" w:hAnsi="宋体" w:eastAsia="宋体" w:cs="宋体"/>
          <w:b/>
        </w:rPr>
      </w:pPr>
      <w:r>
        <w:rPr>
          <w:rFonts w:hint="eastAsia" w:ascii="宋体" w:hAnsi="宋体" w:eastAsia="宋体" w:cs="宋体"/>
          <w:sz w:val="24"/>
          <w:szCs w:val="24"/>
        </w:rPr>
        <w:br w:type="page"/>
      </w:r>
      <w:bookmarkStart w:id="30" w:name="_Toc20740"/>
      <w:bookmarkStart w:id="31" w:name="_Toc22245"/>
      <w:bookmarkStart w:id="32" w:name="_Toc206056677"/>
      <w:r>
        <w:rPr>
          <w:rFonts w:hint="eastAsia" w:ascii="宋体" w:hAnsi="宋体" w:eastAsia="宋体" w:cs="宋体"/>
          <w:b/>
        </w:rPr>
        <w:t>第二篇 服务需求</w:t>
      </w:r>
      <w:bookmarkEnd w:id="30"/>
      <w:bookmarkEnd w:id="31"/>
      <w:bookmarkEnd w:id="32"/>
    </w:p>
    <w:p>
      <w:pPr>
        <w:snapToGrid w:val="0"/>
        <w:spacing w:line="360" w:lineRule="exact"/>
        <w:ind w:firstLine="482" w:firstLineChars="200"/>
        <w:rPr>
          <w:rFonts w:hint="eastAsia" w:ascii="宋体" w:hAnsi="宋体" w:cs="宋体"/>
          <w:b/>
          <w:bCs/>
          <w:sz w:val="24"/>
          <w:szCs w:val="24"/>
        </w:rPr>
      </w:pPr>
      <w:bookmarkStart w:id="33" w:name="_Toc75793505"/>
      <w:r>
        <w:rPr>
          <w:rFonts w:hint="eastAsia" w:ascii="宋体" w:hAnsi="宋体" w:cs="宋体"/>
          <w:b/>
          <w:bCs/>
          <w:sz w:val="24"/>
          <w:szCs w:val="24"/>
        </w:rPr>
        <w:t>特别说明：</w:t>
      </w:r>
    </w:p>
    <w:p>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1、本项目所有分包的供应商在响应文件中提供的所有场地证明资料，征集人在签订合同前均会进行实地考察，若考察结果证明供应商响应文件中的证明资料不属实，将取消其入围供应商资格，征集保证金不予退还。</w:t>
      </w:r>
    </w:p>
    <w:p>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2、本征集文件中未列出但与本项目相关的标准、已列出但与国家或行业最新发布的相关标准不相符的，以国家或行业最新发布的与本项目相关标准为准。 </w:t>
      </w:r>
    </w:p>
    <w:p>
      <w:pPr>
        <w:pStyle w:val="4"/>
        <w:keepNext w:val="0"/>
        <w:keepLines w:val="0"/>
        <w:pageBreakBefore/>
        <w:spacing w:line="360" w:lineRule="exact"/>
        <w:ind w:firstLine="482" w:firstLineChars="200"/>
        <w:rPr>
          <w:rFonts w:hint="eastAsia" w:cs="宋体"/>
          <w:b/>
          <w:sz w:val="24"/>
          <w:szCs w:val="24"/>
        </w:rPr>
      </w:pPr>
      <w:bookmarkStart w:id="34" w:name="_Toc4457"/>
      <w:bookmarkStart w:id="35" w:name="_Toc12276"/>
      <w:bookmarkStart w:id="36" w:name="_Toc206056678"/>
      <w:r>
        <w:rPr>
          <w:rFonts w:hint="eastAsia" w:cs="宋体"/>
          <w:b/>
          <w:sz w:val="24"/>
          <w:szCs w:val="24"/>
        </w:rPr>
        <w:t>包1：</w:t>
      </w:r>
      <w:bookmarkEnd w:id="34"/>
      <w:bookmarkEnd w:id="35"/>
      <w:r>
        <w:rPr>
          <w:rFonts w:hint="eastAsia" w:cs="宋体"/>
          <w:b/>
          <w:sz w:val="24"/>
          <w:szCs w:val="24"/>
        </w:rPr>
        <w:t>奶制品</w:t>
      </w:r>
      <w:bookmarkEnd w:id="36"/>
    </w:p>
    <w:p>
      <w:pPr>
        <w:pStyle w:val="4"/>
        <w:keepNext w:val="0"/>
        <w:keepLines w:val="0"/>
        <w:numPr>
          <w:ilvl w:val="0"/>
          <w:numId w:val="1"/>
        </w:numPr>
        <w:spacing w:line="360" w:lineRule="exact"/>
        <w:rPr>
          <w:rFonts w:hint="eastAsia" w:cs="宋体"/>
          <w:b/>
          <w:sz w:val="24"/>
          <w:szCs w:val="24"/>
        </w:rPr>
      </w:pPr>
      <w:bookmarkStart w:id="37" w:name="_Toc24947"/>
      <w:bookmarkStart w:id="38" w:name="_Toc8890"/>
      <w:bookmarkStart w:id="39" w:name="_Toc206056679"/>
      <w:r>
        <w:rPr>
          <w:rFonts w:hint="eastAsia" w:cs="宋体"/>
          <w:b/>
          <w:sz w:val="24"/>
          <w:szCs w:val="24"/>
        </w:rPr>
        <w:t>需求一览表</w:t>
      </w:r>
      <w:bookmarkEnd w:id="33"/>
      <w:bookmarkEnd w:id="37"/>
      <w:bookmarkEnd w:id="38"/>
      <w:bookmarkEnd w:id="39"/>
      <w:bookmarkStart w:id="40" w:name="_Toc75793506"/>
    </w:p>
    <w:tbl>
      <w:tblPr>
        <w:tblStyle w:val="17"/>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243"/>
        <w:gridCol w:w="1087"/>
        <w:gridCol w:w="1172"/>
        <w:gridCol w:w="1624"/>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jc w:val="center"/>
              <w:rPr>
                <w:rFonts w:hint="eastAsia" w:asciiTheme="minorEastAsia" w:hAnsiTheme="minorEastAsia" w:eastAsiaTheme="minorEastAsia"/>
                <w:b/>
                <w:szCs w:val="21"/>
              </w:rPr>
            </w:pPr>
            <w:r>
              <w:rPr>
                <w:rFonts w:hint="eastAsia" w:asciiTheme="minorEastAsia" w:hAnsiTheme="minorEastAsia" w:eastAsiaTheme="minorEastAsia"/>
                <w:b/>
                <w:sz w:val="21"/>
                <w:szCs w:val="21"/>
              </w:rPr>
              <w:t>序号</w:t>
            </w:r>
          </w:p>
        </w:tc>
        <w:tc>
          <w:tcPr>
            <w:tcW w:w="3243" w:type="dxa"/>
            <w:vAlign w:val="center"/>
          </w:tcPr>
          <w:p>
            <w:pPr>
              <w:jc w:val="center"/>
              <w:rPr>
                <w:rFonts w:hint="eastAsia" w:asciiTheme="minorEastAsia" w:hAnsiTheme="minorEastAsia" w:eastAsiaTheme="minorEastAsia"/>
                <w:b/>
                <w:szCs w:val="21"/>
              </w:rPr>
            </w:pPr>
            <w:r>
              <w:rPr>
                <w:rFonts w:hint="eastAsia" w:asciiTheme="minorEastAsia" w:hAnsiTheme="minorEastAsia" w:eastAsiaTheme="minorEastAsia"/>
                <w:b/>
                <w:sz w:val="21"/>
                <w:szCs w:val="21"/>
              </w:rPr>
              <w:t>货物名称</w:t>
            </w:r>
          </w:p>
        </w:tc>
        <w:tc>
          <w:tcPr>
            <w:tcW w:w="1087"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基准价</w:t>
            </w:r>
          </w:p>
          <w:p>
            <w:pPr>
              <w:jc w:val="center"/>
              <w:rPr>
                <w:rFonts w:hint="eastAsia" w:asciiTheme="minorEastAsia" w:hAnsiTheme="minorEastAsia" w:eastAsiaTheme="minorEastAsia"/>
                <w:b/>
                <w:szCs w:val="21"/>
              </w:rPr>
            </w:pPr>
            <w:r>
              <w:rPr>
                <w:rFonts w:hint="eastAsia" w:asciiTheme="minorEastAsia" w:hAnsiTheme="minorEastAsia" w:eastAsiaTheme="minorEastAsia"/>
                <w:b/>
                <w:sz w:val="21"/>
                <w:szCs w:val="21"/>
              </w:rPr>
              <w:t>（元/箱）</w:t>
            </w:r>
          </w:p>
        </w:tc>
        <w:tc>
          <w:tcPr>
            <w:tcW w:w="1172" w:type="dxa"/>
            <w:vAlign w:val="center"/>
          </w:tcPr>
          <w:p>
            <w:pPr>
              <w:jc w:val="center"/>
              <w:rPr>
                <w:rFonts w:hint="eastAsia" w:asciiTheme="minorEastAsia" w:hAnsiTheme="minorEastAsia" w:eastAsiaTheme="minorEastAsia"/>
                <w:b/>
                <w:szCs w:val="21"/>
              </w:rPr>
            </w:pPr>
            <w:r>
              <w:rPr>
                <w:rFonts w:hint="eastAsia" w:asciiTheme="minorEastAsia" w:hAnsiTheme="minorEastAsia" w:eastAsiaTheme="minorEastAsia"/>
                <w:b/>
                <w:sz w:val="21"/>
                <w:szCs w:val="21"/>
              </w:rPr>
              <w:t>储存条件</w:t>
            </w:r>
          </w:p>
        </w:tc>
        <w:tc>
          <w:tcPr>
            <w:tcW w:w="1624" w:type="dxa"/>
            <w:vAlign w:val="center"/>
          </w:tcPr>
          <w:p>
            <w:pPr>
              <w:jc w:val="center"/>
              <w:rPr>
                <w:rFonts w:hint="eastAsia" w:asciiTheme="minorEastAsia" w:hAnsiTheme="minorEastAsia" w:eastAsiaTheme="minorEastAsia"/>
                <w:b/>
                <w:szCs w:val="21"/>
              </w:rPr>
            </w:pPr>
            <w:r>
              <w:rPr>
                <w:rFonts w:hint="eastAsia" w:asciiTheme="minorEastAsia" w:hAnsiTheme="minorEastAsia" w:eastAsiaTheme="minorEastAsia"/>
                <w:b/>
                <w:sz w:val="21"/>
                <w:szCs w:val="21"/>
              </w:rPr>
              <w:t>规格</w:t>
            </w:r>
          </w:p>
        </w:tc>
        <w:tc>
          <w:tcPr>
            <w:tcW w:w="1532" w:type="dxa"/>
            <w:vAlign w:val="center"/>
          </w:tcPr>
          <w:p>
            <w:pPr>
              <w:jc w:val="center"/>
              <w:rPr>
                <w:rFonts w:hint="eastAsia" w:asciiTheme="minorEastAsia" w:hAnsiTheme="minorEastAsia" w:eastAsiaTheme="minorEastAsia"/>
                <w:b/>
                <w:szCs w:val="21"/>
              </w:rPr>
            </w:pPr>
            <w:r>
              <w:rPr>
                <w:rFonts w:hint="eastAsia" w:asciiTheme="minorEastAsia" w:hAnsiTheme="minor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324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伊利原味酸牛奶（100g）</w:t>
            </w:r>
          </w:p>
        </w:tc>
        <w:tc>
          <w:tcPr>
            <w:tcW w:w="108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192.00</w:t>
            </w:r>
          </w:p>
        </w:tc>
        <w:tc>
          <w:tcPr>
            <w:tcW w:w="1172"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rPr>
            </w:pPr>
            <w:r>
              <w:rPr>
                <w:rFonts w:hint="eastAsia" w:asciiTheme="minorEastAsia" w:hAnsiTheme="minorEastAsia" w:eastAsiaTheme="minorEastAsia"/>
                <w:sz w:val="21"/>
                <w:szCs w:val="21"/>
              </w:rPr>
              <w:t>1*96*100g</w:t>
            </w:r>
          </w:p>
        </w:tc>
        <w:tc>
          <w:tcPr>
            <w:tcW w:w="1532" w:type="dxa"/>
            <w:vMerge w:val="restart"/>
            <w:vAlign w:val="center"/>
          </w:tcPr>
          <w:p>
            <w:pPr>
              <w:rPr>
                <w:rFonts w:hint="eastAsia" w:asciiTheme="minorEastAsia" w:hAnsiTheme="minorEastAsia" w:eastAsiaTheme="minorEastAsia"/>
                <w:szCs w:val="21"/>
              </w:rPr>
            </w:pPr>
            <w:r>
              <w:rPr>
                <w:rFonts w:hint="eastAsia" w:asciiTheme="minorEastAsia" w:hAnsiTheme="minorEastAsia" w:eastAsiaTheme="minorEastAsia"/>
                <w:sz w:val="21"/>
                <w:szCs w:val="21"/>
              </w:rPr>
              <w:t>1.该包投标货物必须为中国关境内生产，若为进口货物将按无效投标处理。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324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优酸乳系列（250ml）</w:t>
            </w:r>
          </w:p>
        </w:tc>
        <w:tc>
          <w:tcPr>
            <w:tcW w:w="108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48.00</w:t>
            </w:r>
          </w:p>
        </w:tc>
        <w:tc>
          <w:tcPr>
            <w:tcW w:w="1172"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1*24*250ml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324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安幕希系列（205ml）</w:t>
            </w:r>
          </w:p>
        </w:tc>
        <w:tc>
          <w:tcPr>
            <w:tcW w:w="108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66.00</w:t>
            </w:r>
          </w:p>
        </w:tc>
        <w:tc>
          <w:tcPr>
            <w:tcW w:w="1172"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1*12*205ml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324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伊利纯牛奶（250ml）</w:t>
            </w:r>
          </w:p>
        </w:tc>
        <w:tc>
          <w:tcPr>
            <w:tcW w:w="108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84.00</w:t>
            </w:r>
          </w:p>
        </w:tc>
        <w:tc>
          <w:tcPr>
            <w:tcW w:w="1172"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1*24*250ml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324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伊利老酸奶（138g）</w:t>
            </w:r>
          </w:p>
        </w:tc>
        <w:tc>
          <w:tcPr>
            <w:tcW w:w="108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4.00</w:t>
            </w:r>
          </w:p>
        </w:tc>
        <w:tc>
          <w:tcPr>
            <w:tcW w:w="1172"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1*138g</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324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125mlQQ星原生A2β酪蛋白纯牛奶</w:t>
            </w:r>
          </w:p>
        </w:tc>
        <w:tc>
          <w:tcPr>
            <w:tcW w:w="108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48.00</w:t>
            </w:r>
          </w:p>
        </w:tc>
        <w:tc>
          <w:tcPr>
            <w:tcW w:w="1172"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1*16*125ml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324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240g优酸乳嚼柠檬轻乳果汁饮品</w:t>
            </w:r>
          </w:p>
        </w:tc>
        <w:tc>
          <w:tcPr>
            <w:tcW w:w="108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40.00</w:t>
            </w:r>
          </w:p>
        </w:tc>
        <w:tc>
          <w:tcPr>
            <w:tcW w:w="1172"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1*10*240g</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324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250ml草莓生牛乳牛奶饮品</w:t>
            </w:r>
          </w:p>
        </w:tc>
        <w:tc>
          <w:tcPr>
            <w:tcW w:w="108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40.00</w:t>
            </w:r>
          </w:p>
        </w:tc>
        <w:tc>
          <w:tcPr>
            <w:tcW w:w="1172"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1*10*250ml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324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320ml畅意100%乳酸菌风味饮品油柑双柚味</w:t>
            </w:r>
          </w:p>
        </w:tc>
        <w:tc>
          <w:tcPr>
            <w:tcW w:w="108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72.00</w:t>
            </w:r>
          </w:p>
        </w:tc>
        <w:tc>
          <w:tcPr>
            <w:tcW w:w="1172"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1*12*320ml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3243"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伊利袋装酸奶180g（系列)</w:t>
            </w:r>
          </w:p>
        </w:tc>
        <w:tc>
          <w:tcPr>
            <w:tcW w:w="1087"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3.00</w:t>
            </w:r>
          </w:p>
        </w:tc>
        <w:tc>
          <w:tcPr>
            <w:tcW w:w="1172" w:type="dxa"/>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rPr>
            </w:pPr>
            <w:r>
              <w:rPr>
                <w:rFonts w:hint="eastAsia" w:asciiTheme="minorEastAsia" w:hAnsiTheme="minorEastAsia" w:eastAsiaTheme="minorEastAsia"/>
                <w:sz w:val="21"/>
                <w:szCs w:val="21"/>
              </w:rPr>
              <w:t>1*180g</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天友鲜牛奶220ml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160.00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1*40*220ml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天友草莓牛奶238g</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100.00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1*20*238ml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天友菠萝牛奶238g</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100.00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1*20*238ml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天友冰淇淋风味发酵乳180g</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60.00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1*12*180g</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天友致本质畅饮瓶风味发酵乳220g</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110.00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1*20*220ml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天友经典老酸奶160g</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48.00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1*12*160g</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天友百特系列250ml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66.00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1*12*250ml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19</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天友核桃花生奶250ml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60.00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1*12*250ml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天友纯牛奶250ml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72.00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1*12*250ml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天友巧克力牛奶250ml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84.00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1*12*250ml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娟姗有机纯牛奶250ml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66.00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1*10*250ml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23</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奶牛梦工场纯牛奶200ml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45.00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18*200ml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有机鲜奶（屋顶盒）950ml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1*950ml/盒</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25</w:t>
            </w:r>
          </w:p>
        </w:tc>
        <w:tc>
          <w:tcPr>
            <w:tcW w:w="3243" w:type="dxa"/>
            <w:vAlign w:val="center"/>
          </w:tcPr>
          <w:p>
            <w:pPr>
              <w:jc w:val="center"/>
              <w:rPr>
                <w:rFonts w:hint="eastAsia" w:asciiTheme="minorEastAsia" w:hAnsiTheme="minorEastAsia" w:eastAsiaTheme="minorEastAsia"/>
                <w:sz w:val="21"/>
                <w:szCs w:val="21"/>
              </w:rPr>
            </w:pPr>
            <w:bookmarkStart w:id="41" w:name="OLE_LINK12"/>
            <w:r>
              <w:rPr>
                <w:rFonts w:hint="eastAsia" w:asciiTheme="minorEastAsia" w:hAnsiTheme="minorEastAsia" w:eastAsiaTheme="minorEastAsia"/>
                <w:sz w:val="21"/>
                <w:szCs w:val="21"/>
              </w:rPr>
              <w:t>屋顶盒鲜牛奶</w:t>
            </w:r>
            <w:bookmarkEnd w:id="41"/>
            <w:r>
              <w:rPr>
                <w:rFonts w:hint="eastAsia" w:asciiTheme="minorEastAsia" w:hAnsiTheme="minorEastAsia" w:eastAsiaTheme="minorEastAsia"/>
                <w:sz w:val="21"/>
                <w:szCs w:val="21"/>
              </w:rPr>
              <w:t xml:space="preserve"> 260ml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1*260ml/盒</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26</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不二风味酸乳系列200ml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1*200ml/盒</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27</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风味发酵乳系列150g</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1*150g/盒</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28</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皇冠有机纯牛奶 250ml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60.00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1*12*250ml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29</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牧场巴士纯牛奶250ml</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60.00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常温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1*24*250ml</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30</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天友草莓味酸牛奶90g*8</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bookmarkStart w:id="42" w:name="OLE_LINK7"/>
            <w:r>
              <w:rPr>
                <w:rFonts w:asciiTheme="minorEastAsia" w:hAnsiTheme="minorEastAsia" w:eastAsiaTheme="minorEastAsia"/>
                <w:sz w:val="21"/>
                <w:szCs w:val="21"/>
              </w:rPr>
              <w:t>1*8</w:t>
            </w:r>
            <w:bookmarkEnd w:id="42"/>
            <w:r>
              <w:rPr>
                <w:rFonts w:hint="eastAsia" w:asciiTheme="minorEastAsia" w:hAnsiTheme="minorEastAsia" w:eastAsiaTheme="minorEastAsia"/>
                <w:sz w:val="21"/>
                <w:szCs w:val="21"/>
              </w:rPr>
              <w:t>*90g</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天友原味酸牛奶100g*8</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asciiTheme="minorEastAsia" w:hAnsiTheme="minorEastAsia" w:eastAsiaTheme="minorEastAsia"/>
                <w:sz w:val="21"/>
                <w:szCs w:val="21"/>
              </w:rPr>
              <w:t>1*8</w:t>
            </w:r>
            <w:r>
              <w:rPr>
                <w:rFonts w:hint="eastAsia" w:asciiTheme="minorEastAsia" w:hAnsiTheme="minorEastAsia" w:eastAsiaTheme="minorEastAsia"/>
                <w:sz w:val="21"/>
                <w:szCs w:val="21"/>
              </w:rPr>
              <w:t>*100g</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32</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天友经典原味酸牛奶160g</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4.00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160g/杯</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33</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伊利黄桃颗粒风味发酵乳90g*8</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12.90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1*8*90g</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34</w:t>
            </w:r>
          </w:p>
        </w:tc>
        <w:tc>
          <w:tcPr>
            <w:tcW w:w="3243"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伊利复原草莓颗粒风味发酵乳90g*8</w:t>
            </w:r>
          </w:p>
        </w:tc>
        <w:tc>
          <w:tcPr>
            <w:tcW w:w="1087"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12.90</w:t>
            </w:r>
          </w:p>
        </w:tc>
        <w:tc>
          <w:tcPr>
            <w:tcW w:w="1172"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低温</w:t>
            </w:r>
          </w:p>
        </w:tc>
        <w:tc>
          <w:tcPr>
            <w:tcW w:w="1624"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1*8*90g</w:t>
            </w:r>
          </w:p>
        </w:tc>
        <w:tc>
          <w:tcPr>
            <w:tcW w:w="1532" w:type="dxa"/>
            <w:vMerge w:val="continue"/>
            <w:vAlign w:val="center"/>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58" w:type="dxa"/>
            <w:gridSpan w:val="6"/>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备注：1、征集人服务过程中所提供的目录，征集人后期可以根据实际需求增加产品，入围供应商须无条件接受。</w:t>
            </w:r>
          </w:p>
          <w:p>
            <w:pPr>
              <w:rPr>
                <w:rFonts w:hint="eastAsia" w:asciiTheme="minorEastAsia" w:hAnsiTheme="minorEastAsia" w:eastAsiaTheme="minorEastAsia"/>
                <w:szCs w:val="21"/>
              </w:rPr>
            </w:pPr>
            <w:r>
              <w:rPr>
                <w:rFonts w:hint="eastAsia" w:asciiTheme="minorEastAsia" w:hAnsiTheme="minorEastAsia" w:eastAsiaTheme="minorEastAsia"/>
                <w:sz w:val="21"/>
                <w:szCs w:val="21"/>
              </w:rPr>
              <w:t>2、本次需求的品目为标的货物，具体以征集人实际订货产品及产生的数量按规定的结算金额计算方式据实结算。</w:t>
            </w:r>
          </w:p>
        </w:tc>
      </w:tr>
    </w:tbl>
    <w:p/>
    <w:p>
      <w:pPr>
        <w:pStyle w:val="4"/>
        <w:keepNext w:val="0"/>
        <w:keepLines w:val="0"/>
        <w:spacing w:line="360" w:lineRule="exact"/>
        <w:ind w:firstLine="482" w:firstLineChars="200"/>
        <w:rPr>
          <w:rFonts w:hint="eastAsia" w:cs="宋体"/>
          <w:b/>
          <w:sz w:val="24"/>
          <w:szCs w:val="24"/>
        </w:rPr>
      </w:pPr>
      <w:bookmarkStart w:id="43" w:name="_Toc206056680"/>
      <w:bookmarkStart w:id="44" w:name="_Toc97"/>
      <w:bookmarkStart w:id="45" w:name="_Toc3127"/>
      <w:r>
        <w:rPr>
          <w:rFonts w:hint="eastAsia" w:cs="宋体"/>
          <w:b/>
          <w:sz w:val="24"/>
          <w:szCs w:val="24"/>
        </w:rPr>
        <w:t>二、服务需求</w:t>
      </w:r>
      <w:bookmarkEnd w:id="40"/>
      <w:bookmarkEnd w:id="43"/>
      <w:bookmarkEnd w:id="44"/>
      <w:bookmarkEnd w:id="45"/>
    </w:p>
    <w:p>
      <w:pPr>
        <w:snapToGrid w:val="0"/>
        <w:spacing w:line="400" w:lineRule="exact"/>
        <w:ind w:firstLine="482" w:firstLineChars="200"/>
        <w:rPr>
          <w:rFonts w:hint="eastAsia" w:ascii="宋体" w:hAnsi="宋体" w:cs="宋体"/>
          <w:sz w:val="24"/>
          <w:szCs w:val="24"/>
        </w:rPr>
      </w:pPr>
      <w:bookmarkStart w:id="46" w:name="_Toc106352453"/>
      <w:bookmarkStart w:id="47" w:name="_Toc429584806"/>
      <w:bookmarkStart w:id="48" w:name="_Toc75793507"/>
      <w:bookmarkStart w:id="49" w:name="_Toc429584853"/>
      <w:r>
        <w:rPr>
          <w:rFonts w:hint="eastAsia" w:ascii="宋体" w:hAnsi="宋体" w:cs="宋体"/>
          <w:b/>
          <w:bCs/>
          <w:sz w:val="24"/>
          <w:szCs w:val="24"/>
        </w:rPr>
        <w:t>(一)质量标准及要求：</w:t>
      </w:r>
    </w:p>
    <w:p>
      <w:pPr>
        <w:pStyle w:val="34"/>
        <w:adjustRightInd w:val="0"/>
        <w:snapToGrid w:val="0"/>
        <w:spacing w:before="0" w:after="0" w:line="400" w:lineRule="exact"/>
        <w:ind w:left="0" w:right="0" w:firstLine="480" w:firstLineChars="200"/>
        <w:jc w:val="both"/>
        <w:rPr>
          <w:rFonts w:hint="eastAsia" w:ascii="宋体" w:hAnsi="宋体" w:cs="宋体"/>
          <w:sz w:val="24"/>
          <w:szCs w:val="24"/>
        </w:rPr>
      </w:pPr>
      <w:r>
        <w:rPr>
          <w:rFonts w:hint="eastAsia" w:ascii="宋体" w:hAnsi="宋体" w:cs="宋体"/>
          <w:bCs/>
          <w:i w:val="0"/>
          <w:iCs/>
          <w:sz w:val="24"/>
          <w:szCs w:val="24"/>
        </w:rPr>
        <w:t>1、质量标准：符合现行《中华人民共和国食品安全法》、《中华人民共和国产品质量法》、符合</w:t>
      </w:r>
      <w:r>
        <w:rPr>
          <w:rFonts w:ascii="宋体" w:hAnsi="宋体" w:cs="宋体"/>
          <w:bCs/>
          <w:i w:val="0"/>
          <w:iCs/>
          <w:sz w:val="24"/>
          <w:szCs w:val="24"/>
        </w:rPr>
        <w:t>GB 19302-2010</w:t>
      </w:r>
      <w:r>
        <w:rPr>
          <w:rFonts w:hint="eastAsia" w:ascii="宋体" w:hAnsi="宋体" w:cs="宋体"/>
          <w:bCs/>
          <w:i w:val="0"/>
          <w:iCs/>
          <w:sz w:val="24"/>
          <w:szCs w:val="24"/>
        </w:rPr>
        <w:t>《</w:t>
      </w:r>
      <w:r>
        <w:rPr>
          <w:rFonts w:ascii="宋体" w:hAnsi="宋体" w:cs="宋体"/>
          <w:bCs/>
          <w:i w:val="0"/>
          <w:iCs/>
          <w:sz w:val="24"/>
          <w:szCs w:val="24"/>
        </w:rPr>
        <w:t>食品安全国家标准 发酵乳</w:t>
      </w:r>
      <w:r>
        <w:rPr>
          <w:rFonts w:hint="eastAsia" w:ascii="宋体" w:hAnsi="宋体" w:cs="宋体"/>
          <w:bCs/>
          <w:i w:val="0"/>
          <w:iCs/>
          <w:sz w:val="24"/>
          <w:szCs w:val="24"/>
        </w:rPr>
        <w:t>》、</w:t>
      </w:r>
      <w:r>
        <w:rPr>
          <w:rFonts w:ascii="宋体" w:hAnsi="宋体" w:cs="宋体"/>
          <w:bCs/>
          <w:i w:val="0"/>
          <w:iCs/>
          <w:sz w:val="24"/>
          <w:szCs w:val="24"/>
        </w:rPr>
        <w:t>GB 25191-2010</w:t>
      </w:r>
      <w:r>
        <w:rPr>
          <w:rFonts w:hint="eastAsia" w:ascii="宋体" w:hAnsi="宋体" w:cs="宋体"/>
          <w:bCs/>
          <w:i w:val="0"/>
          <w:iCs/>
          <w:sz w:val="24"/>
          <w:szCs w:val="24"/>
        </w:rPr>
        <w:t>《</w:t>
      </w:r>
      <w:r>
        <w:rPr>
          <w:rFonts w:ascii="宋体" w:hAnsi="宋体" w:cs="宋体"/>
          <w:bCs/>
          <w:i w:val="0"/>
          <w:iCs/>
          <w:sz w:val="24"/>
          <w:szCs w:val="24"/>
        </w:rPr>
        <w:t>食品安全国家标准 调制乳</w:t>
      </w:r>
      <w:r>
        <w:rPr>
          <w:rFonts w:hint="eastAsia" w:ascii="宋体" w:hAnsi="宋体" w:cs="宋体"/>
          <w:bCs/>
          <w:i w:val="0"/>
          <w:iCs/>
          <w:sz w:val="24"/>
          <w:szCs w:val="24"/>
        </w:rPr>
        <w:t>》、</w:t>
      </w:r>
      <w:r>
        <w:rPr>
          <w:rFonts w:ascii="宋体" w:hAnsi="宋体" w:cs="宋体"/>
          <w:bCs/>
          <w:i w:val="0"/>
          <w:iCs/>
          <w:sz w:val="24"/>
          <w:szCs w:val="24"/>
        </w:rPr>
        <w:t>GB 25190-2010</w:t>
      </w:r>
      <w:r>
        <w:rPr>
          <w:rFonts w:hint="eastAsia" w:ascii="宋体" w:hAnsi="宋体" w:cs="宋体"/>
          <w:bCs/>
          <w:i w:val="0"/>
          <w:iCs/>
          <w:sz w:val="24"/>
          <w:szCs w:val="24"/>
        </w:rPr>
        <w:t>《</w:t>
      </w:r>
      <w:r>
        <w:rPr>
          <w:rFonts w:ascii="宋体" w:hAnsi="宋体" w:cs="宋体"/>
          <w:bCs/>
          <w:i w:val="0"/>
          <w:iCs/>
          <w:sz w:val="24"/>
          <w:szCs w:val="24"/>
        </w:rPr>
        <w:t>食品安全国家标准 灭菌乳</w:t>
      </w:r>
      <w:r>
        <w:rPr>
          <w:rFonts w:hint="eastAsia" w:ascii="宋体" w:hAnsi="宋体" w:cs="宋体"/>
          <w:bCs/>
          <w:i w:val="0"/>
          <w:iCs/>
          <w:sz w:val="24"/>
          <w:szCs w:val="24"/>
        </w:rPr>
        <w:t>》和</w:t>
      </w:r>
      <w:r>
        <w:rPr>
          <w:rFonts w:ascii="宋体" w:hAnsi="宋体" w:cs="宋体"/>
          <w:bCs/>
          <w:i w:val="0"/>
          <w:iCs/>
          <w:sz w:val="24"/>
          <w:szCs w:val="24"/>
        </w:rPr>
        <w:t>GB 19645-2010</w:t>
      </w:r>
      <w:r>
        <w:rPr>
          <w:rFonts w:hint="eastAsia" w:ascii="宋体" w:hAnsi="宋体" w:cs="宋体"/>
          <w:bCs/>
          <w:i w:val="0"/>
          <w:iCs/>
          <w:sz w:val="24"/>
          <w:szCs w:val="24"/>
        </w:rPr>
        <w:t>《</w:t>
      </w:r>
      <w:r>
        <w:rPr>
          <w:rFonts w:ascii="宋体" w:hAnsi="宋体" w:cs="宋体"/>
          <w:bCs/>
          <w:i w:val="0"/>
          <w:iCs/>
          <w:sz w:val="24"/>
          <w:szCs w:val="24"/>
        </w:rPr>
        <w:t>食品安全国家标准 巴氏杀菌乳</w:t>
      </w:r>
      <w:r>
        <w:rPr>
          <w:rFonts w:hint="eastAsia" w:ascii="宋体" w:hAnsi="宋体" w:cs="宋体"/>
          <w:bCs/>
          <w:i w:val="0"/>
          <w:iCs/>
          <w:sz w:val="24"/>
          <w:szCs w:val="24"/>
        </w:rPr>
        <w:t>》、《预包装食品标签通则》</w:t>
      </w:r>
      <w:r>
        <w:rPr>
          <w:rFonts w:hint="eastAsia" w:ascii="宋体" w:hAnsi="宋体" w:cs="宋体"/>
          <w:i w:val="0"/>
          <w:iCs/>
          <w:sz w:val="24"/>
          <w:szCs w:val="24"/>
        </w:rPr>
        <w:t>。</w:t>
      </w:r>
    </w:p>
    <w:p>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rPr>
      </w:pPr>
      <w:r>
        <w:rPr>
          <w:rFonts w:hint="eastAsia" w:ascii="宋体" w:hAnsi="宋体" w:cs="宋体"/>
          <w:bCs/>
          <w:i w:val="0"/>
          <w:iCs/>
          <w:sz w:val="24"/>
          <w:szCs w:val="24"/>
        </w:rPr>
        <w:t>2、质量要求：</w:t>
      </w:r>
    </w:p>
    <w:p>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rPr>
      </w:pPr>
      <w:r>
        <w:rPr>
          <w:rFonts w:hint="eastAsia" w:ascii="宋体" w:hAnsi="宋体" w:cs="宋体"/>
          <w:bCs/>
          <w:i w:val="0"/>
          <w:iCs/>
          <w:sz w:val="24"/>
          <w:szCs w:val="24"/>
        </w:rPr>
        <w:t>（1）包装完整、无破损，无变形、无发霉、无变色、无变味、无杂质、无硫磺等刺激性气味等现象。包装袋上须有生产日期、保质期、生产厂家和SC编码，符合国家最新相关检查标准。货物送达征集人所属分拣中心当日所剩余的有效质保期大于货物原总质保期的三分之二。</w:t>
      </w:r>
    </w:p>
    <w:p>
      <w:pPr>
        <w:snapToGrid w:val="0"/>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（二）配送要求</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车辆要求：入围供应商自行选择车辆运输配送（储存条件为低温须采用冷链车运输配送），车辆应清洁卫生无污染（所有车辆应做到每日清洗、消毒并做好消毒记录）；有防尘、防雨雪、防潮湿要求的货物须做好防尘、防雨雪、防潮湿，不得与有毒有害物质同车；运抵后，由入围供应商负责将货物搬运至库房。</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2、配送人员要求：配送人员必须身体健康，持健康证上岗，无犯罪和其他不良记录。</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3、时间要求：入围供应商严格按照征集人每日规定时间送货至征集人所属分拣中心，否则按约定的违约责任进行处理。</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4、入围供应商根据货物安全要求，配送过程中不得与非食品类产品混装，以免交叉污染。</w:t>
      </w:r>
    </w:p>
    <w:p>
      <w:pPr>
        <w:pStyle w:val="34"/>
        <w:adjustRightInd w:val="0"/>
        <w:snapToGrid w:val="0"/>
        <w:spacing w:before="0" w:after="0" w:line="400" w:lineRule="exact"/>
        <w:ind w:left="476" w:leftChars="170" w:right="0"/>
        <w:jc w:val="both"/>
        <w:rPr>
          <w:rFonts w:hint="eastAsia" w:ascii="宋体" w:hAnsi="宋体" w:cs="宋体"/>
          <w:i w:val="0"/>
          <w:iCs/>
          <w:sz w:val="24"/>
          <w:szCs w:val="24"/>
        </w:rPr>
      </w:pPr>
      <w:r>
        <w:rPr>
          <w:rFonts w:hint="eastAsia" w:ascii="宋体" w:hAnsi="宋体" w:cs="宋体"/>
          <w:i w:val="0"/>
          <w:iCs/>
          <w:sz w:val="24"/>
          <w:szCs w:val="24"/>
        </w:rPr>
        <w:t>5、应急供货的须在征集人系统订单下达后半小时内送货至征集人所属的集中分拣中心。</w:t>
      </w:r>
    </w:p>
    <w:p>
      <w:pPr>
        <w:snapToGrid w:val="0"/>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（三）其他需求</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实际需求单位若采购低温奶制品的，入围供应商应免费提供冷藏设备且定期维修维护。</w:t>
      </w:r>
    </w:p>
    <w:p>
      <w:pPr>
        <w:snapToGrid w:val="0"/>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（四）食品安全要求及安全保障措施</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1、食品安全要求</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所有供应货物应符合《中华人民共和国食品安全法》的相关规定，符合国家及行业的相关标准。入围供应商没有发生过食品安全事故且未被食品安全监督部门进行行政处罚，在配送过程中严格遵守《中华人民共和国食品安全法》、《中华人民共和国安全生产法》、《餐饮业食品卫生管理办法》、《食品经营许可管理办法》、《食品生产经营监督检查管理办法》、《餐饮业和集体用餐配送单位卫生规范》等相关规定。</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入围供应商依据产品质量监督检验所提供的质量标准，每批次产品提供时应交存物资质量合格证明、产品质量检测合格报告复印件。入围供应商应保证货物品质，做好食品安全管控，保证食品的安全性，不得有不符合质量标准及要求等情形。有包装要求的商品必须符合国家和行业的有关规定进行包装和标识，对原材料产地、用途、使用方法、规格、质量、保质期、生产日期等商品使用属性密切相关的内容须有清晰的标识。</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（3）预包装原料必须为原厂生产的全新产品，符合国家相关规定的质量标准、环保标准、参数和规格要求，不得提供假冒伪劣、有毒有害食品，特殊食品必须符合国家有关特殊标准和规定。</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应保证及时提供数量准确、合格安全的产品。一旦发现伪劣假冒产品、以次充好产品或替代产品，征集人立即封存报经市场监管、卫生健康等相关部门依照征集文件、采购合同及相关的法律法规进行质量监测认证后，由入围供应商承担一切民事赔偿、行政处罚和刑事责任，征集人有权单方解除合同并要求入围供应商赔偿所造成的所有损失，不退还履约保证金，同时列入征集人采购黑名单，若造成刑事责任，移送司法机关处理。</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5）入围供应商应保证及时提供合格安全的产品，并接受征集人及相关单位的监督和管理。征集人将会同相关部门定期或不定期地对供应商所配送的物资进行抽样检测。若发现有不合格或有安全隐患的产品，应立即停止使用，同时供应商应无条件更换，并承担由此带来的一切经济、法律责任；若发现伪劣假冒产品，经相关部门质量监测认证后，由供应商承担一切经济、法律责任。征集人有权单方面解除合同并要求供应商赔偿所造成的所有损失，造成责任事故的将追究其法律责任。</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2、食品安全保障措施</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（1）入围供应商必须在领取入围通知书后签订合同前购买不低于 3000 万元食品安全责任险，有效期包含整个服务期，且在签订合同前生效。</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（2）入围供应商应保留和提供所有货物的溯源信息依据，并将相关资料上传至征集人配送管理系统。</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（3）入围供应商必须建立食品检查验收制度。入围供应商在购入食品验收入库时，验收人员在验收台账上如实记录每种食品进货时间、来源、名称、规格（批号）、数量等内容。</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（4）入围供应商必须建立食品质量承诺与销售记录制度。入围供应商采取质量先行负责、“三包 ”等方式，落实质量承诺责任，并在质量承诺书中订立相应责任条款。每次销售都必须在销售台账上记录销售的食品名称、价格、流向、时间、规格（批号）、数量等内容。</w:t>
      </w:r>
    </w:p>
    <w:p>
      <w:pPr>
        <w:pStyle w:val="4"/>
        <w:keepNext w:val="0"/>
        <w:keepLines w:val="0"/>
        <w:spacing w:line="360" w:lineRule="exact"/>
        <w:ind w:firstLine="482" w:firstLineChars="200"/>
        <w:rPr>
          <w:rFonts w:hint="eastAsia" w:cs="宋体"/>
          <w:b/>
          <w:sz w:val="24"/>
          <w:szCs w:val="24"/>
        </w:rPr>
      </w:pPr>
      <w:bookmarkStart w:id="50" w:name="_Toc206056681"/>
      <w:r>
        <w:rPr>
          <w:rFonts w:hint="eastAsia" w:cs="宋体"/>
          <w:b/>
          <w:sz w:val="24"/>
          <w:szCs w:val="24"/>
        </w:rPr>
        <w:t>三、货物验收</w:t>
      </w:r>
      <w:bookmarkEnd w:id="50"/>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（一）货物质量验收</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货物到达现场后，征集人需按规定标准当面进行感官检验、外观检验或试用检验或检测等；检测不合格的货物，征集人将拒收货物，入围供应商应无条件迅速补充合格产品，不得影响征集人的后续配送。对符合要求的产品当场作出记录，双方签字确认。</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1、感官检验、外观检验标准如下：</w:t>
      </w:r>
    </w:p>
    <w:p>
      <w:pPr>
        <w:adjustRightInd w:val="0"/>
        <w:snapToGrid w:val="0"/>
        <w:ind w:firstLine="480" w:firstLineChars="200"/>
        <w:rPr>
          <w:rFonts w:hint="eastAsia" w:ascii="宋体" w:hAnsi="宋体" w:cs="宋体"/>
          <w:bCs/>
          <w:iCs/>
          <w:sz w:val="24"/>
          <w:szCs w:val="24"/>
        </w:rPr>
      </w:pPr>
      <w:r>
        <w:rPr>
          <w:rFonts w:hint="eastAsia" w:ascii="宋体" w:hAnsi="宋体" w:cs="宋体"/>
          <w:bCs/>
          <w:iCs/>
          <w:sz w:val="24"/>
          <w:szCs w:val="24"/>
        </w:rPr>
        <w:t>包装完整、无破损，无变形、无发霉、无变色等现象。包装袋上须有生产日期、保质期、生产厂家和SC编码，符合国家最新相关检查标准。</w:t>
      </w:r>
    </w:p>
    <w:p>
      <w:pPr>
        <w:autoSpaceDE w:val="0"/>
        <w:spacing w:line="360" w:lineRule="exact"/>
        <w:ind w:firstLine="480" w:firstLineChars="200"/>
        <w:rPr>
          <w:rFonts w:hint="eastAsia" w:ascii="宋体" w:hAnsi="宋体" w:cs="宋体"/>
          <w:b/>
          <w:bCs/>
          <w:sz w:val="24"/>
          <w:szCs w:val="24"/>
        </w:rPr>
      </w:pPr>
      <w:r>
        <w:rPr>
          <w:rFonts w:hint="eastAsia" w:ascii="宋体" w:hAnsi="宋体" w:cs="宋体"/>
          <w:sz w:val="24"/>
          <w:szCs w:val="24"/>
        </w:rPr>
        <w:t>2、</w:t>
      </w:r>
      <w:r>
        <w:rPr>
          <w:rFonts w:hint="eastAsia" w:ascii="宋体" w:hAnsi="宋体" w:cs="宋体"/>
          <w:b/>
          <w:bCs/>
          <w:sz w:val="24"/>
          <w:szCs w:val="24"/>
        </w:rPr>
        <w:t>若征集人验收合格，但征集人供货对象验收不合格，以征集人供货对象验收结果为准；入围供应商全权负责不合格货物的退回并承担相关费用，同时应无条件迅速补充合格产品至征集人处，不得影响征集人的后续配送。</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（二）质量异议处理</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征集人认定入围供应商所送货物与征集人所下订单或合同要求不符时或货物送达之前被损坏，有权要求入围供应商退货或换货并给予入围供应商口头整改通知；若入围供应商有异议，应于接到征集人通知后1小时内书面（含电子文件）回复征集人并协商处理方式，否则将视为入围供应商对不符合质量要求无异议，入围供应商应于合同约定时间内退货或换货。</w:t>
      </w:r>
    </w:p>
    <w:p>
      <w:pPr>
        <w:pStyle w:val="33"/>
        <w:ind w:firstLine="480"/>
        <w:rPr>
          <w:rFonts w:hint="eastAsia" w:ascii="宋体" w:hAnsi="宋体" w:eastAsia="宋体" w:cs="宋体"/>
          <w:sz w:val="24"/>
          <w:szCs w:val="24"/>
        </w:rPr>
      </w:pPr>
      <w:r>
        <w:rPr>
          <w:rFonts w:hint="eastAsia" w:ascii="宋体" w:hAnsi="宋体" w:eastAsia="宋体" w:cs="宋体"/>
          <w:sz w:val="24"/>
          <w:szCs w:val="24"/>
        </w:rPr>
        <w:t>2、入围供应商对处理方式提出书面（含电子文件）异议的，由征集人进行处理，若征集人无法最终认定货物质量的，双方均有权将提取样品送相关部门检验或鉴定。</w:t>
      </w:r>
    </w:p>
    <w:p>
      <w:pPr>
        <w:pStyle w:val="33"/>
        <w:ind w:firstLine="480"/>
        <w:rPr>
          <w:rFonts w:hint="eastAsia" w:ascii="宋体" w:hAnsi="宋体" w:eastAsia="宋体" w:cs="宋体"/>
          <w:sz w:val="24"/>
          <w:szCs w:val="24"/>
        </w:rPr>
      </w:pPr>
      <w:r>
        <w:rPr>
          <w:rFonts w:hint="eastAsia" w:ascii="宋体" w:hAnsi="宋体" w:eastAsia="宋体" w:cs="宋体"/>
          <w:sz w:val="24"/>
          <w:szCs w:val="24"/>
        </w:rPr>
        <w:t>3、因验收货物时不能直接判断质量的产品，在使用过程中发现不合格商品，入围供应商应作退货处理。</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（三）货物数量的确定</w:t>
      </w:r>
    </w:p>
    <w:p>
      <w:pPr>
        <w:autoSpaceDE w:val="0"/>
        <w:spacing w:line="360" w:lineRule="exact"/>
        <w:ind w:firstLine="482" w:firstLineChars="200"/>
        <w:rPr>
          <w:rFonts w:hint="eastAsia" w:ascii="宋体" w:hAnsi="宋体" w:cs="宋体"/>
        </w:rPr>
      </w:pPr>
      <w:r>
        <w:rPr>
          <w:rFonts w:hint="eastAsia" w:ascii="宋体" w:hAnsi="宋体" w:cs="宋体"/>
          <w:b/>
          <w:bCs/>
          <w:sz w:val="24"/>
          <w:szCs w:val="24"/>
        </w:rPr>
        <w:t>1、以盒、箱计量的货物：货物运送至征集人所属的集中分拣中心时记录的数量（盒或箱）计量结算。</w:t>
      </w:r>
    </w:p>
    <w:p>
      <w:pPr>
        <w:pStyle w:val="33"/>
        <w:ind w:firstLine="482"/>
        <w:rPr>
          <w:rFonts w:hint="eastAsia" w:ascii="宋体" w:hAnsi="宋体" w:eastAsia="宋体" w:cs="宋体"/>
          <w:b/>
          <w:bCs/>
          <w:sz w:val="24"/>
          <w:szCs w:val="24"/>
        </w:rPr>
      </w:pPr>
      <w:r>
        <w:rPr>
          <w:rFonts w:hint="eastAsia" w:ascii="宋体" w:hAnsi="宋体" w:eastAsia="宋体" w:cs="宋体"/>
          <w:b/>
          <w:bCs/>
          <w:sz w:val="24"/>
          <w:szCs w:val="24"/>
        </w:rPr>
        <w:t>2、货物的定期或不定期抽样不计量且不予结算，抽样数量由征集人按国家规定执行。</w:t>
      </w:r>
    </w:p>
    <w:p>
      <w:pPr>
        <w:pStyle w:val="4"/>
        <w:keepNext w:val="0"/>
        <w:keepLines w:val="0"/>
        <w:spacing w:line="360" w:lineRule="exact"/>
        <w:ind w:firstLine="482" w:firstLineChars="200"/>
        <w:rPr>
          <w:rFonts w:hint="eastAsia" w:cs="宋体"/>
          <w:b/>
          <w:sz w:val="24"/>
          <w:szCs w:val="24"/>
        </w:rPr>
      </w:pPr>
      <w:bookmarkStart w:id="51" w:name="_Toc206056682"/>
      <w:r>
        <w:rPr>
          <w:rFonts w:hint="eastAsia" w:cs="宋体"/>
          <w:b/>
          <w:sz w:val="24"/>
          <w:szCs w:val="24"/>
        </w:rPr>
        <w:t>四、相关权责</w:t>
      </w:r>
      <w:bookmarkEnd w:id="51"/>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（一）入围供应商应承担全部运输、搬运、装卸等风险以及运输、搬运、装卸等所导致的事故责任。</w:t>
      </w:r>
    </w:p>
    <w:p>
      <w:pPr>
        <w:pStyle w:val="33"/>
        <w:ind w:firstLine="480"/>
        <w:rPr>
          <w:rFonts w:hint="eastAsia" w:ascii="宋体" w:hAnsi="宋体" w:eastAsia="宋体" w:cs="宋体"/>
        </w:rPr>
      </w:pPr>
      <w:r>
        <w:rPr>
          <w:rFonts w:hint="eastAsia" w:ascii="宋体" w:hAnsi="宋体" w:eastAsia="宋体" w:cs="宋体"/>
          <w:sz w:val="24"/>
          <w:szCs w:val="24"/>
        </w:rPr>
        <w:t>（二）入围供应商提供货物未达到征集文件规定要求的，征集人向入围供应商出具不合格书面通知，对征集人造成损失的，由入围供应商承担一切责任，并赔偿所造成损失。</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（三）入围供应商按征集人要求，应将送货清单明细以纸质或电子方式交予征集人，以便做好接货、验货工作。征集人未通知入围供应商送货的，征集人有权拒绝收货且对货物不负保管责任。</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（四）征集人分拣过程中剔除的不合格产品等由入围供应商负责处理并承担一切费用，不得堆放在征集人所属的集中分拣中心。</w:t>
      </w:r>
    </w:p>
    <w:p>
      <w:pPr>
        <w:pStyle w:val="4"/>
        <w:keepNext w:val="0"/>
        <w:keepLines w:val="0"/>
        <w:spacing w:line="360" w:lineRule="exact"/>
        <w:ind w:firstLine="482" w:firstLineChars="200"/>
        <w:rPr>
          <w:rFonts w:hint="eastAsia" w:cs="宋体"/>
          <w:b/>
          <w:sz w:val="24"/>
          <w:szCs w:val="24"/>
        </w:rPr>
      </w:pPr>
      <w:bookmarkStart w:id="52" w:name="_Toc206056683"/>
      <w:r>
        <w:rPr>
          <w:rFonts w:hint="eastAsia" w:cs="宋体"/>
          <w:b/>
          <w:sz w:val="24"/>
          <w:szCs w:val="24"/>
        </w:rPr>
        <w:t>五、违约责任</w:t>
      </w:r>
      <w:bookmarkEnd w:id="52"/>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入围供应商提供的产品在征集人收货时剩余保质期距该产品的质量保证截止日期的时间低于该产品的总有效保质期的三分之二，须立即进行补换，支付2000元违约金；若产品超过有效保质期，支付5000元违约金，征集人直接解除合同。</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（二）入围供应商提供的产品无合格证明或者检测报告的，须立即进行补换并提供相应检测报告，支付2000元违约金；</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（三）征集人有权定期或不定期委托三方机构对供应产品进行抽样送检，若检测不合格，征集人有权解除合同，入围供应商承担相应责任。</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四）一旦发现以次充好产品或不合格产品，征集人立即封存报经市场监管、卫生健康等相关部门依照征集文件、采购合同及相关的法律法规进行质量监测认证后，由入围供应商承担一切民事赔偿、行政处罚和刑事责任，征集人有权单方解除合同并要求入围供应商赔偿所造成的所有损失，同时列入征集人采购黑名单，若造成刑事责任，移送司法机关处理。</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（五）入围供应商在服务期内不得以任何形式、理由拒绝配送征集人要求的货物，征集人直接解除合同，并罚没履约保证金。</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（六）晚于征集人规定时间60分钟内送达的，支付1000元违约金；晚于征集人规定时间60分钟以上送达的，支付2000元违约金。</w:t>
      </w:r>
    </w:p>
    <w:p>
      <w:pPr>
        <w:autoSpaceDE w:val="0"/>
        <w:spacing w:line="360" w:lineRule="exact"/>
        <w:ind w:firstLine="480" w:firstLineChars="200"/>
        <w:rPr>
          <w:rFonts w:hint="eastAsia" w:ascii="宋体" w:hAnsi="宋体" w:cs="宋体"/>
          <w:sz w:val="24"/>
          <w:szCs w:val="24"/>
        </w:rPr>
        <w:sectPr>
          <w:headerReference r:id="rId6" w:type="default"/>
          <w:footerReference r:id="rId7" w:type="default"/>
          <w:pgSz w:w="11907" w:h="16840"/>
          <w:pgMar w:top="1134" w:right="1191" w:bottom="1134" w:left="1304" w:header="964" w:footer="992" w:gutter="0"/>
          <w:pgNumType w:fmt="numberInDash" w:start="1"/>
          <w:cols w:space="720" w:num="1"/>
          <w:docGrid w:linePitch="312" w:charSpace="0"/>
        </w:sectPr>
      </w:pPr>
      <w:r>
        <w:rPr>
          <w:rFonts w:hint="eastAsia" w:ascii="宋体" w:hAnsi="宋体" w:cs="宋体"/>
          <w:sz w:val="24"/>
          <w:szCs w:val="24"/>
        </w:rPr>
        <w:t>（七）补换货在1小时外（含1小时）送达的，支付1000元违约金，影响征集人客户正常开餐的，按既有规定执行。</w:t>
      </w:r>
    </w:p>
    <w:bookmarkEnd w:id="46"/>
    <w:bookmarkEnd w:id="47"/>
    <w:bookmarkEnd w:id="48"/>
    <w:bookmarkEnd w:id="49"/>
    <w:p>
      <w:pPr>
        <w:pStyle w:val="4"/>
        <w:keepNext w:val="0"/>
        <w:keepLines w:val="0"/>
        <w:spacing w:line="360" w:lineRule="exact"/>
        <w:ind w:firstLine="482" w:firstLineChars="200"/>
        <w:rPr>
          <w:rFonts w:hint="eastAsia" w:cs="宋体"/>
          <w:b/>
          <w:sz w:val="24"/>
          <w:szCs w:val="24"/>
        </w:rPr>
      </w:pPr>
      <w:bookmarkStart w:id="53" w:name="_Toc9442"/>
      <w:bookmarkStart w:id="54" w:name="_Toc6698"/>
      <w:bookmarkStart w:id="55" w:name="_Toc206056684"/>
      <w:r>
        <w:rPr>
          <w:rFonts w:hint="eastAsia" w:cs="宋体"/>
          <w:b/>
          <w:sz w:val="24"/>
          <w:szCs w:val="24"/>
        </w:rPr>
        <w:t>包 2：</w:t>
      </w:r>
      <w:bookmarkEnd w:id="53"/>
      <w:bookmarkEnd w:id="54"/>
      <w:r>
        <w:rPr>
          <w:rFonts w:hint="eastAsia" w:cs="宋体"/>
          <w:b/>
          <w:sz w:val="24"/>
          <w:szCs w:val="24"/>
        </w:rPr>
        <w:t>糕点类</w:t>
      </w:r>
      <w:bookmarkEnd w:id="55"/>
    </w:p>
    <w:p>
      <w:pPr>
        <w:pStyle w:val="4"/>
        <w:keepNext w:val="0"/>
        <w:keepLines w:val="0"/>
        <w:numPr>
          <w:ilvl w:val="0"/>
          <w:numId w:val="1"/>
        </w:numPr>
        <w:spacing w:line="360" w:lineRule="exact"/>
        <w:rPr>
          <w:rFonts w:hint="eastAsia" w:cs="宋体"/>
          <w:b/>
          <w:sz w:val="24"/>
          <w:szCs w:val="24"/>
        </w:rPr>
      </w:pPr>
      <w:bookmarkStart w:id="56" w:name="_Toc206056685"/>
      <w:bookmarkStart w:id="57" w:name="_Toc26404"/>
      <w:bookmarkStart w:id="58" w:name="_Toc10465"/>
      <w:r>
        <w:rPr>
          <w:rFonts w:hint="eastAsia" w:cs="宋体"/>
          <w:b/>
          <w:sz w:val="24"/>
          <w:szCs w:val="24"/>
        </w:rPr>
        <w:t>需求一览表</w:t>
      </w:r>
      <w:bookmarkEnd w:id="56"/>
      <w:bookmarkEnd w:id="57"/>
      <w:bookmarkEnd w:id="58"/>
    </w:p>
    <w:p>
      <w:pPr>
        <w:ind w:left="482"/>
      </w:pPr>
    </w:p>
    <w:tbl>
      <w:tblPr>
        <w:tblStyle w:val="17"/>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121"/>
        <w:gridCol w:w="1911"/>
        <w:gridCol w:w="1281"/>
        <w:gridCol w:w="153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1" w:hRule="atLeast"/>
          <w:jc w:val="center"/>
        </w:trPr>
        <w:tc>
          <w:tcPr>
            <w:tcW w:w="701"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3121"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货物名称</w:t>
            </w:r>
          </w:p>
        </w:tc>
        <w:tc>
          <w:tcPr>
            <w:tcW w:w="1911"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规格（g/个）</w:t>
            </w:r>
          </w:p>
        </w:tc>
        <w:tc>
          <w:tcPr>
            <w:tcW w:w="1281"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基准价</w:t>
            </w:r>
          </w:p>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（元/个）</w:t>
            </w:r>
          </w:p>
        </w:tc>
        <w:tc>
          <w:tcPr>
            <w:tcW w:w="1531" w:type="dxa"/>
            <w:vAlign w:val="center"/>
          </w:tcPr>
          <w:p>
            <w:pPr>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54"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312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毛毛虫面包</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4.00</w:t>
            </w:r>
          </w:p>
        </w:tc>
        <w:tc>
          <w:tcPr>
            <w:tcW w:w="1531" w:type="dxa"/>
            <w:vMerge w:val="restart"/>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1.该包投标货物必须为中国关境内生产，若为进口货物将按无效投标处理。</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2.全部为短保面包。</w:t>
            </w:r>
          </w:p>
          <w:p>
            <w:r>
              <w:rPr>
                <w:rFonts w:hint="eastAsia" w:asciiTheme="minorEastAsia" w:hAnsiTheme="minorEastAsia" w:eastAsiaTheme="minorEastAsia"/>
                <w:sz w:val="21"/>
                <w:szCs w:val="21"/>
              </w:rPr>
              <w:t>3.提供货物的规格不得低于征集文件要求的规格。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01"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312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手撕面包</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4.00</w:t>
            </w:r>
          </w:p>
        </w:tc>
        <w:tc>
          <w:tcPr>
            <w:tcW w:w="1531" w:type="dxa"/>
            <w:vMerge w:val="continue"/>
            <w:vAlign w:val="center"/>
          </w:tcPr>
          <w:p>
            <w:pPr>
              <w:rPr>
                <w:rFonts w:hint="eastAsia" w:asciiTheme="minorEastAsia" w:hAnsiTheme="minorEastAsia" w:eastAsiaTheme="minorEastAsia"/>
                <w:sz w:val="21"/>
                <w:szCs w:val="21"/>
              </w:rPr>
            </w:pPr>
          </w:p>
        </w:tc>
      </w:tr>
      <w:tr>
        <w:tblPrEx>
          <w:tblCellMar>
            <w:top w:w="0" w:type="dxa"/>
            <w:left w:w="108" w:type="dxa"/>
            <w:bottom w:w="0" w:type="dxa"/>
            <w:right w:w="108" w:type="dxa"/>
          </w:tblCellMar>
        </w:tblPrEx>
        <w:trPr>
          <w:gridAfter w:val="1"/>
          <w:wAfter w:w="6" w:type="dxa"/>
          <w:trHeight w:val="421"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312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黄油蛋糕（系列）</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5.00</w:t>
            </w:r>
          </w:p>
        </w:tc>
        <w:tc>
          <w:tcPr>
            <w:tcW w:w="1531" w:type="dxa"/>
            <w:vMerge w:val="continue"/>
            <w:vAlign w:val="center"/>
          </w:tcPr>
          <w:p>
            <w:pP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4"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312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红豆面包</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4.00</w:t>
            </w:r>
          </w:p>
        </w:tc>
        <w:tc>
          <w:tcPr>
            <w:tcW w:w="1531" w:type="dxa"/>
            <w:vMerge w:val="continue"/>
            <w:vAlign w:val="center"/>
          </w:tcPr>
          <w:p>
            <w:pP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9"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312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香松海苔风味面包</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5.00</w:t>
            </w:r>
          </w:p>
        </w:tc>
        <w:tc>
          <w:tcPr>
            <w:tcW w:w="1531" w:type="dxa"/>
            <w:vMerge w:val="continue"/>
            <w:vAlign w:val="center"/>
          </w:tcPr>
          <w:p>
            <w:pP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1"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312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小面包系列</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2.00</w:t>
            </w:r>
          </w:p>
        </w:tc>
        <w:tc>
          <w:tcPr>
            <w:tcW w:w="1531" w:type="dxa"/>
            <w:vMerge w:val="continue"/>
            <w:vAlign w:val="center"/>
          </w:tcPr>
          <w:p>
            <w:pP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7"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312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小蛋糕系列</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2.00</w:t>
            </w:r>
          </w:p>
        </w:tc>
        <w:tc>
          <w:tcPr>
            <w:tcW w:w="1531" w:type="dxa"/>
            <w:vMerge w:val="continue"/>
            <w:vAlign w:val="center"/>
          </w:tcPr>
          <w:p>
            <w:pP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23"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312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奶酪面包</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8.00</w:t>
            </w:r>
          </w:p>
        </w:tc>
        <w:tc>
          <w:tcPr>
            <w:tcW w:w="1531" w:type="dxa"/>
            <w:vMerge w:val="continue"/>
            <w:vAlign w:val="center"/>
          </w:tcPr>
          <w:p>
            <w:pP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6"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312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巧克力面包</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4.00 </w:t>
            </w:r>
          </w:p>
        </w:tc>
        <w:tc>
          <w:tcPr>
            <w:tcW w:w="1531" w:type="dxa"/>
            <w:vMerge w:val="continue"/>
            <w:vAlign w:val="center"/>
          </w:tcPr>
          <w:p>
            <w:pP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6"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3121" w:type="dxa"/>
            <w:vAlign w:val="center"/>
          </w:tcPr>
          <w:p>
            <w:pPr>
              <w:jc w:val="center"/>
              <w:rPr>
                <w:rFonts w:hint="eastAsia" w:asciiTheme="minorEastAsia" w:hAnsiTheme="minorEastAsia" w:eastAsiaTheme="minorEastAsia"/>
                <w:b/>
                <w:bCs/>
                <w:sz w:val="21"/>
                <w:szCs w:val="21"/>
              </w:rPr>
            </w:pPr>
            <w:r>
              <w:rPr>
                <w:rFonts w:hint="eastAsia" w:asciiTheme="minorEastAsia" w:hAnsiTheme="minorEastAsia" w:eastAsiaTheme="minorEastAsia"/>
                <w:sz w:val="21"/>
                <w:szCs w:val="21"/>
              </w:rPr>
              <w:t>鸡蛋香松面包</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4.50</w:t>
            </w:r>
          </w:p>
        </w:tc>
        <w:tc>
          <w:tcPr>
            <w:tcW w:w="1531" w:type="dxa"/>
            <w:vMerge w:val="continue"/>
            <w:vAlign w:val="center"/>
          </w:tcPr>
          <w:p>
            <w:pP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16" w:hRule="atLeast"/>
          <w:jc w:val="center"/>
        </w:trPr>
        <w:tc>
          <w:tcPr>
            <w:tcW w:w="701" w:type="dxa"/>
            <w:vAlign w:val="center"/>
          </w:tcPr>
          <w:p>
            <w:pPr>
              <w:pStyle w:val="8"/>
              <w:spacing w:line="240" w:lineRule="auto"/>
              <w:ind w:left="0"/>
              <w:jc w:val="center"/>
              <w:outlineLvl w:val="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312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原味麻薯</w:t>
            </w:r>
          </w:p>
        </w:tc>
        <w:tc>
          <w:tcPr>
            <w:tcW w:w="191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60</w:t>
            </w:r>
          </w:p>
        </w:tc>
        <w:tc>
          <w:tcPr>
            <w:tcW w:w="1281" w:type="dxa"/>
            <w:vAlign w:val="center"/>
          </w:tcPr>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4.00</w:t>
            </w:r>
          </w:p>
        </w:tc>
        <w:tc>
          <w:tcPr>
            <w:tcW w:w="1531" w:type="dxa"/>
            <w:vMerge w:val="continue"/>
            <w:vAlign w:val="center"/>
          </w:tcPr>
          <w:p>
            <w:pPr>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51" w:type="dxa"/>
            <w:gridSpan w:val="6"/>
            <w:vAlign w:val="center"/>
          </w:tcPr>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备注：1、包括但不限于货物清单内产品，征集人可根据实际需求增加，入围供应商无条件接受。</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2、具体以征集人实际订货产品及产生的数量按规定的结算金额计算方式据实结算。</w:t>
            </w:r>
          </w:p>
          <w:p>
            <w:pPr>
              <w:pStyle w:val="2"/>
            </w:pPr>
            <w:r>
              <w:rPr>
                <w:rFonts w:hint="eastAsia" w:asciiTheme="minorEastAsia" w:hAnsiTheme="minorEastAsia" w:eastAsiaTheme="minorEastAsia"/>
                <w:sz w:val="21"/>
                <w:szCs w:val="21"/>
              </w:rPr>
              <w:t>3、征集人不承诺具体供货数量，以实际需求单位下单为准。</w:t>
            </w:r>
          </w:p>
        </w:tc>
      </w:tr>
    </w:tbl>
    <w:p>
      <w:pPr>
        <w:pStyle w:val="4"/>
        <w:keepNext w:val="0"/>
        <w:keepLines w:val="0"/>
        <w:spacing w:line="360" w:lineRule="exact"/>
        <w:ind w:firstLine="482" w:firstLineChars="200"/>
        <w:rPr>
          <w:rFonts w:hint="eastAsia" w:cs="宋体"/>
          <w:b/>
          <w:sz w:val="24"/>
          <w:szCs w:val="24"/>
        </w:rPr>
      </w:pPr>
      <w:bookmarkStart w:id="59" w:name="_Toc206056686"/>
      <w:bookmarkStart w:id="60" w:name="_Toc28280"/>
      <w:bookmarkStart w:id="61" w:name="_Toc32667"/>
      <w:r>
        <w:rPr>
          <w:rFonts w:hint="eastAsia" w:cs="宋体"/>
          <w:b/>
          <w:sz w:val="24"/>
          <w:szCs w:val="24"/>
        </w:rPr>
        <w:t>二、服务需求</w:t>
      </w:r>
      <w:bookmarkEnd w:id="59"/>
      <w:bookmarkEnd w:id="60"/>
      <w:bookmarkEnd w:id="61"/>
    </w:p>
    <w:p>
      <w:pPr>
        <w:snapToGrid w:val="0"/>
        <w:spacing w:line="400" w:lineRule="exact"/>
        <w:ind w:firstLine="482" w:firstLineChars="200"/>
        <w:rPr>
          <w:rFonts w:hint="eastAsia" w:ascii="宋体" w:hAnsi="宋体" w:cs="宋体"/>
          <w:sz w:val="24"/>
          <w:szCs w:val="24"/>
        </w:rPr>
      </w:pPr>
      <w:r>
        <w:rPr>
          <w:rFonts w:hint="eastAsia" w:ascii="宋体" w:hAnsi="宋体" w:cs="宋体"/>
          <w:b/>
          <w:bCs/>
          <w:sz w:val="24"/>
          <w:szCs w:val="24"/>
        </w:rPr>
        <w:t>(一)质量标准及要求：</w:t>
      </w:r>
    </w:p>
    <w:p>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rPr>
      </w:pPr>
      <w:r>
        <w:rPr>
          <w:rFonts w:hint="eastAsia" w:ascii="宋体" w:hAnsi="宋体" w:cs="宋体"/>
          <w:bCs/>
          <w:i w:val="0"/>
          <w:iCs/>
          <w:sz w:val="24"/>
          <w:szCs w:val="24"/>
        </w:rPr>
        <w:t>1、质量标准：符合现行《中华人民共和国食品安全法》、《中华人民共和国产品质量法》、符合</w:t>
      </w:r>
      <w:r>
        <w:rPr>
          <w:rFonts w:ascii="宋体" w:hAnsi="宋体" w:cs="宋体"/>
          <w:bCs/>
          <w:i w:val="0"/>
          <w:iCs/>
          <w:sz w:val="24"/>
          <w:szCs w:val="24"/>
        </w:rPr>
        <w:t>GB 7099-2015</w:t>
      </w:r>
      <w:r>
        <w:rPr>
          <w:rFonts w:hint="eastAsia" w:ascii="宋体" w:hAnsi="宋体" w:cs="宋体"/>
          <w:bCs/>
          <w:i w:val="0"/>
          <w:iCs/>
          <w:sz w:val="24"/>
          <w:szCs w:val="24"/>
        </w:rPr>
        <w:t>《</w:t>
      </w:r>
      <w:r>
        <w:rPr>
          <w:rFonts w:ascii="宋体" w:hAnsi="宋体" w:cs="宋体"/>
          <w:bCs/>
          <w:i w:val="0"/>
          <w:iCs/>
          <w:sz w:val="24"/>
          <w:szCs w:val="24"/>
        </w:rPr>
        <w:t>食品安全国家标准 糕点、面包</w:t>
      </w:r>
      <w:r>
        <w:rPr>
          <w:rFonts w:hint="eastAsia" w:ascii="宋体" w:hAnsi="宋体" w:cs="宋体"/>
          <w:bCs/>
          <w:i w:val="0"/>
          <w:iCs/>
          <w:sz w:val="24"/>
          <w:szCs w:val="24"/>
        </w:rPr>
        <w:t>》、《预包装食品标签通则》</w:t>
      </w:r>
      <w:r>
        <w:rPr>
          <w:rFonts w:hint="eastAsia" w:ascii="宋体" w:hAnsi="宋体" w:cs="宋体"/>
          <w:i w:val="0"/>
          <w:iCs/>
          <w:sz w:val="24"/>
          <w:szCs w:val="24"/>
        </w:rPr>
        <w:t>。</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2、质量要求：</w:t>
      </w:r>
    </w:p>
    <w:p>
      <w:pPr>
        <w:adjustRightInd w:val="0"/>
        <w:snapToGrid w:val="0"/>
        <w:ind w:firstLine="480" w:firstLineChars="200"/>
        <w:rPr>
          <w:rFonts w:hint="eastAsia" w:ascii="宋体" w:hAnsi="宋体" w:cs="宋体"/>
          <w:bCs/>
          <w:iCs/>
          <w:sz w:val="24"/>
          <w:szCs w:val="24"/>
        </w:rPr>
      </w:pPr>
      <w:r>
        <w:rPr>
          <w:rFonts w:hint="eastAsia" w:ascii="宋体" w:hAnsi="宋体" w:cs="宋体"/>
          <w:bCs/>
          <w:iCs/>
          <w:sz w:val="24"/>
          <w:szCs w:val="24"/>
        </w:rPr>
        <w:t>（1）包装完整、无破损，无变形、无生虫、无发霉、无变色等现象。包装袋上须有生产日期、保质期、生产厂家和SC编码，符合国家最新相关检查标准。货物送达征集人所属分拣中心当日所剩余的有效质保期大于货物原总质保期的三分之二。</w:t>
      </w:r>
    </w:p>
    <w:p>
      <w:pPr>
        <w:snapToGrid w:val="0"/>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（二）配送要求</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车辆要求：入围供应商自行选择车辆运输配送，车辆应清洁卫生无污染（所有车辆应做到每日清洗、消毒并做好消毒记录）；有防尘、防雨雪、防潮湿要求的货物须做好防尘、防雨雪、防潮湿，不得与有毒有害物质同车；运抵后，由入围供应商负责将货物搬运至库房。</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2、配送人员要求：配送人员必须身体健康，持健康证上岗，无犯罪和其他不良记录。</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3、时间要求：入围供应商严格按照征集人每日规定时间送货至征集人所属分拣中心，否则按约定的违约责任进行处理。</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4、入围供应商根据货物安全要求，配送过程中不得与非食品类产品混装，以免交叉污染。</w:t>
      </w:r>
    </w:p>
    <w:p>
      <w:pPr>
        <w:pStyle w:val="34"/>
        <w:adjustRightInd w:val="0"/>
        <w:snapToGrid w:val="0"/>
        <w:spacing w:before="0" w:after="0" w:line="400" w:lineRule="exact"/>
        <w:ind w:left="476" w:leftChars="170" w:right="0"/>
        <w:jc w:val="both"/>
        <w:rPr>
          <w:rFonts w:hint="eastAsia" w:ascii="宋体" w:hAnsi="宋体" w:cs="宋体"/>
          <w:i w:val="0"/>
          <w:iCs/>
          <w:sz w:val="24"/>
          <w:szCs w:val="24"/>
        </w:rPr>
      </w:pPr>
      <w:r>
        <w:rPr>
          <w:rFonts w:hint="eastAsia" w:ascii="宋体" w:hAnsi="宋体" w:cs="宋体"/>
          <w:i w:val="0"/>
          <w:iCs/>
          <w:sz w:val="24"/>
          <w:szCs w:val="24"/>
        </w:rPr>
        <w:t>5、应急供货的须在征集人系统订单下达后半小时内送货至征集人所属的集中分拣中心</w:t>
      </w:r>
    </w:p>
    <w:p>
      <w:pPr>
        <w:snapToGrid w:val="0"/>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（三）食品安全要求及安全保障措施</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bookmarkStart w:id="62" w:name="OLE_LINK13"/>
      <w:bookmarkStart w:id="63" w:name="OLE_LINK14"/>
      <w:r>
        <w:rPr>
          <w:rFonts w:hint="eastAsia" w:ascii="宋体" w:hAnsi="宋体" w:cs="宋体"/>
          <w:i w:val="0"/>
          <w:iCs/>
          <w:sz w:val="24"/>
          <w:szCs w:val="24"/>
        </w:rPr>
        <w:t>1、食品安全要求</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所有供应货物应符合《中华人民共和国食品安全法》的相关规定，符合国家及行业的相关标准。入围供应商没有发生过食品安全事故且未被食品安全监督部门进行行政处罚，在配送过程中严格遵守《中华人民共和国食品安全法》、《中华人民共和国安全生产法》、《餐饮业食品卫生管理办法》、《食品经营许可管理办法》、《食品生产经营监督检查管理办法》、《餐饮业和集体用餐配送单位卫生规范》等相关规定。</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入围供应商依据产品质量监督检验所提供的质量标准，提供的产品每批次产品提供时应交存物资质量合格证明、产品质量检测合格报告复印件。入围供应商应保证货物品质，做好食品安全管控，保证食品的安全性，不得有不符合质量标准及要求等情形。有包装要求的商品必须符合国家和行业的有关规定进行包装和标识，对原材料产地、用途、使用方法、规格、质量、保质期、生产日期等商品使用属性密切相关的内容须有清晰的标识。</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（3）预包装原料必须为原厂生产的全新产品，符合国家相关规定的质量标准、环保标准、参数和规格要求，不得提供假冒伪劣、有毒有害食品，特殊食品必须符合国家有关特殊标准和规定。</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应保证及时提供数量准确、合格安全的产品。一旦发现伪劣假冒产品、以次充好产品或替代产品，征集人立即封存报经市场监管、卫生健康等相关部门依照征集文件、采购合同及相关的法律法规进行质量监测认证后，由入围供应商承担一切民事赔偿、行政处罚和刑事责任，征集人有权单方解除合同并要求入围供应商赔偿所造成的所有损失，不退还履约保证金，同时列入征集人采购黑名单，若造成刑事责任，移送司法机关处理。</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5）入围供应商应保证及时提供合格安全的产品，并接受征集人及相关单位的监督和管理。征集人将会同相关部门定期或不定期地对供应商所配送的物资进行抽样检测。若发现有不合格或有安全隐患的产品，应立即停止使用，同时供应商应无条件更换，并承担由此带来的一切经济、法律责任；若发现伪劣假冒产品，经相关部门质量监测认证后，由供应商承担一切经济、法律责任。征集人有权单方面解除合同并要求供应商赔偿所造成的所有损失，造成责任事故的将追究其法律责任。</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2、食品安全保障措施</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（1）入围供应商必须在领取入围通知书后签订合同前购买不低于 3000 万元食品安全责任险，有效期包含整个服务期，且在签订合同前生效。</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（2）入围供应商应保留和提供所有货物的溯源信息依据，并将相关资料上传至征集人配送管理系统。</w:t>
      </w:r>
    </w:p>
    <w:p>
      <w:pPr>
        <w:pStyle w:val="34"/>
        <w:adjustRightInd w:val="0"/>
        <w:snapToGrid w:val="0"/>
        <w:spacing w:before="0" w:after="0" w:line="400" w:lineRule="exact"/>
        <w:ind w:left="0" w:right="0" w:firstLine="482" w:firstLineChars="200"/>
        <w:jc w:val="both"/>
        <w:rPr>
          <w:rFonts w:hint="eastAsia" w:ascii="宋体" w:hAnsi="宋体" w:cs="宋体"/>
          <w:b/>
          <w:bCs/>
          <w:i w:val="0"/>
          <w:iCs/>
          <w:sz w:val="24"/>
          <w:szCs w:val="24"/>
        </w:rPr>
      </w:pPr>
      <w:r>
        <w:rPr>
          <w:rFonts w:hint="eastAsia" w:ascii="宋体" w:hAnsi="宋体" w:cs="宋体"/>
          <w:b/>
          <w:bCs/>
          <w:i w:val="0"/>
          <w:iCs/>
          <w:sz w:val="24"/>
          <w:szCs w:val="24"/>
        </w:rPr>
        <w:t>（3）征集人从入围供应商送至的每批次货物中各随机抽取样品一份（留样数量由征集人按国家规定执行）统一保存，保存时间48小时，接受市场监督管理局定期检查或由征集人不定期送检，征集人存样处将保存48小时视频留样记录台账。</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（4）入围供应商必须建立食品检查验收制度。入围供应商在购入食品验收入库时，验收人员在验收台账上如实记录每种食品进货时间、来源、名称、规格（批号）、数量等内容。</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（5）入围供应商必须建立食品质量承诺与销售记录制度。入围供应商采取质量先行负责、“三包 ”等方式，落实质量承诺责任，并在质量承诺书中订立相应责任条款。每次销售都必须在销售台账上记录销售的食品名称、价格、流向、时间、规格（批号）、数量等内容。</w:t>
      </w:r>
      <w:bookmarkEnd w:id="62"/>
    </w:p>
    <w:p>
      <w:pPr>
        <w:pStyle w:val="4"/>
        <w:keepNext w:val="0"/>
        <w:keepLines w:val="0"/>
        <w:spacing w:line="360" w:lineRule="exact"/>
        <w:ind w:firstLine="482" w:firstLineChars="200"/>
        <w:rPr>
          <w:rFonts w:hint="eastAsia" w:cs="宋体"/>
          <w:b/>
          <w:sz w:val="24"/>
          <w:szCs w:val="24"/>
        </w:rPr>
      </w:pPr>
      <w:bookmarkStart w:id="64" w:name="_Toc1859"/>
      <w:bookmarkStart w:id="65" w:name="_Toc206056687"/>
      <w:bookmarkStart w:id="66" w:name="_Toc11181"/>
      <w:r>
        <w:rPr>
          <w:rFonts w:hint="eastAsia" w:cs="宋体"/>
          <w:b/>
          <w:sz w:val="24"/>
          <w:szCs w:val="24"/>
        </w:rPr>
        <w:t>三、货物验收</w:t>
      </w:r>
      <w:bookmarkEnd w:id="64"/>
      <w:bookmarkEnd w:id="65"/>
      <w:bookmarkEnd w:id="66"/>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（一）货物质量验收</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货物到达现场后，征集人需按规定标准当面进行感官检验、外观检验或试用检验或检测等；检测不合格的货物，征集人将拒收货物，入围供应商应无条件迅速补充合格产品，不得影响征集人的后续配送。对符合要求的产品当场作出记录，双方签字确认。</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1、感官检验、外观检验标准如下：</w:t>
      </w:r>
    </w:p>
    <w:p>
      <w:pPr>
        <w:adjustRightInd w:val="0"/>
        <w:snapToGrid w:val="0"/>
        <w:ind w:firstLine="480" w:firstLineChars="200"/>
        <w:rPr>
          <w:rFonts w:hint="eastAsia" w:ascii="宋体" w:hAnsi="宋体" w:cs="宋体"/>
          <w:bCs/>
          <w:iCs/>
          <w:sz w:val="24"/>
          <w:szCs w:val="24"/>
        </w:rPr>
      </w:pPr>
      <w:r>
        <w:rPr>
          <w:rFonts w:hint="eastAsia" w:ascii="宋体" w:hAnsi="宋体" w:cs="宋体"/>
          <w:bCs/>
          <w:iCs/>
          <w:sz w:val="24"/>
          <w:szCs w:val="24"/>
        </w:rPr>
        <w:t>包装完整、无破损，无变形、无冰块，无风干、无生虫、无发霉等现象。包装袋上须有生产日期、保质期、生产厂家和SC编码，符合国家最新相关检查标准。</w:t>
      </w:r>
    </w:p>
    <w:p>
      <w:pPr>
        <w:autoSpaceDE w:val="0"/>
        <w:spacing w:line="360" w:lineRule="exact"/>
        <w:ind w:firstLine="480" w:firstLineChars="200"/>
        <w:rPr>
          <w:rFonts w:hint="eastAsia" w:ascii="宋体" w:hAnsi="宋体" w:cs="宋体"/>
          <w:b/>
          <w:bCs/>
          <w:sz w:val="24"/>
          <w:szCs w:val="24"/>
        </w:rPr>
      </w:pPr>
      <w:r>
        <w:rPr>
          <w:rFonts w:hint="eastAsia" w:ascii="宋体" w:hAnsi="宋体" w:cs="宋体"/>
          <w:sz w:val="24"/>
          <w:szCs w:val="24"/>
        </w:rPr>
        <w:t>2、</w:t>
      </w:r>
      <w:r>
        <w:rPr>
          <w:rFonts w:hint="eastAsia" w:ascii="宋体" w:hAnsi="宋体" w:cs="宋体"/>
          <w:b/>
          <w:bCs/>
          <w:sz w:val="24"/>
          <w:szCs w:val="24"/>
        </w:rPr>
        <w:t>若征集人验收合格，但征集人供货对象验收不合格，以征集人供货对象验收结果为准；入围供应商全权负责不合格货物的退回并承担相关费用，同时应无条件迅速补充合格产品至征集人处，不得影响征集人的后续配送。</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（二）质量异议处理</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1、征集人或征集人供货对象有权对留存样品之外入围供应商供应的货物进行定期或不定期的抽样检验，征集人或征集人供货对象对有疑议的货物有权提取样品送相关部门检验（抽样样品的货物不计量结算）。</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征集人认定入围供应商所送货物与征集人所下订单或合同要求不符时或货物送达之前被损坏，有权要求入围供应商退货或换货并给予入围供应商口头整改通知；若入围供应商有异议，应于接到征集人通知后1小时内书面（含电子文件）回复征集人并协商处理方式，否则将视为入围供应商对不符合质量要求无异议，入围供应商应于合同约定时间内退货或换货。</w:t>
      </w:r>
    </w:p>
    <w:p>
      <w:pPr>
        <w:pStyle w:val="33"/>
        <w:ind w:firstLine="480"/>
        <w:rPr>
          <w:rFonts w:hint="eastAsia" w:ascii="宋体" w:hAnsi="宋体" w:eastAsia="宋体" w:cs="宋体"/>
          <w:sz w:val="24"/>
          <w:szCs w:val="24"/>
        </w:rPr>
      </w:pPr>
      <w:r>
        <w:rPr>
          <w:rFonts w:hint="eastAsia" w:ascii="宋体" w:hAnsi="宋体" w:eastAsia="宋体" w:cs="宋体"/>
          <w:sz w:val="24"/>
          <w:szCs w:val="24"/>
        </w:rPr>
        <w:t>3、入围供应商对处理方式提出书面（含电子文件）异议的，由征集人进行处理，若征集人无法最终认定货物质量的，双方均有权将提取样品送相关部门检验或鉴定。</w:t>
      </w:r>
    </w:p>
    <w:p>
      <w:pPr>
        <w:pStyle w:val="33"/>
        <w:ind w:firstLine="480"/>
        <w:rPr>
          <w:rFonts w:hint="eastAsia" w:ascii="宋体" w:hAnsi="宋体" w:eastAsia="宋体" w:cs="宋体"/>
          <w:sz w:val="24"/>
          <w:szCs w:val="24"/>
        </w:rPr>
      </w:pPr>
      <w:r>
        <w:rPr>
          <w:rFonts w:hint="eastAsia" w:ascii="宋体" w:hAnsi="宋体" w:eastAsia="宋体" w:cs="宋体"/>
          <w:sz w:val="24"/>
          <w:szCs w:val="24"/>
        </w:rPr>
        <w:t>4、因验收货物时不能直接判断质量的产品，在使用过程中发现不合格商品，入围供应商应作退货处理。</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（三）货物数量的确定</w:t>
      </w:r>
    </w:p>
    <w:p>
      <w:pPr>
        <w:autoSpaceDE w:val="0"/>
        <w:spacing w:line="360" w:lineRule="exact"/>
        <w:ind w:firstLine="482" w:firstLineChars="200"/>
        <w:rPr>
          <w:rFonts w:hint="eastAsia" w:ascii="宋体" w:hAnsi="宋体" w:cs="宋体"/>
        </w:rPr>
      </w:pPr>
      <w:r>
        <w:rPr>
          <w:rFonts w:hint="eastAsia" w:ascii="宋体" w:hAnsi="宋体" w:cs="宋体"/>
          <w:b/>
          <w:bCs/>
          <w:sz w:val="24"/>
          <w:szCs w:val="24"/>
        </w:rPr>
        <w:t>1、以袋、箱计量的货物：货物运送至征集人所属的集中分拣中心时记录的数量（袋或箱）计量结算。</w:t>
      </w:r>
    </w:p>
    <w:p>
      <w:pPr>
        <w:pStyle w:val="33"/>
        <w:ind w:firstLine="482"/>
        <w:rPr>
          <w:rFonts w:hint="eastAsia" w:ascii="宋体" w:hAnsi="宋体" w:eastAsia="宋体" w:cs="宋体"/>
          <w:b/>
          <w:bCs/>
          <w:sz w:val="24"/>
          <w:szCs w:val="24"/>
        </w:rPr>
      </w:pPr>
      <w:r>
        <w:rPr>
          <w:rFonts w:hint="eastAsia" w:ascii="宋体" w:hAnsi="宋体" w:eastAsia="宋体" w:cs="宋体"/>
          <w:b/>
          <w:bCs/>
          <w:sz w:val="24"/>
          <w:szCs w:val="24"/>
        </w:rPr>
        <w:t>2、货物的留样以及定期或不定期的抽样不计量且不予结算，留样、抽样数量由征集人按国家规定执行。</w:t>
      </w:r>
    </w:p>
    <w:p>
      <w:pPr>
        <w:pStyle w:val="4"/>
        <w:keepNext w:val="0"/>
        <w:keepLines w:val="0"/>
        <w:spacing w:line="360" w:lineRule="exact"/>
        <w:ind w:firstLine="482" w:firstLineChars="200"/>
        <w:rPr>
          <w:rFonts w:hint="eastAsia" w:cs="宋体"/>
          <w:b/>
          <w:sz w:val="24"/>
          <w:szCs w:val="24"/>
        </w:rPr>
      </w:pPr>
      <w:bookmarkStart w:id="67" w:name="_Toc206056688"/>
      <w:bookmarkStart w:id="68" w:name="_Toc23933"/>
      <w:bookmarkStart w:id="69" w:name="_Toc22562"/>
      <w:r>
        <w:rPr>
          <w:rFonts w:hint="eastAsia" w:cs="宋体"/>
          <w:b/>
          <w:sz w:val="24"/>
          <w:szCs w:val="24"/>
        </w:rPr>
        <w:t>四、相关权责</w:t>
      </w:r>
      <w:bookmarkEnd w:id="67"/>
      <w:bookmarkEnd w:id="68"/>
      <w:bookmarkEnd w:id="69"/>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（一）入围供应商应承担全部运输、搬运、装卸等风险以及运输、搬运、装卸等所导致的事故责任。</w:t>
      </w:r>
    </w:p>
    <w:p>
      <w:pPr>
        <w:pStyle w:val="33"/>
        <w:ind w:firstLine="480"/>
        <w:rPr>
          <w:rFonts w:hint="eastAsia" w:ascii="宋体" w:hAnsi="宋体" w:eastAsia="宋体" w:cs="宋体"/>
        </w:rPr>
      </w:pPr>
      <w:r>
        <w:rPr>
          <w:rFonts w:hint="eastAsia" w:ascii="宋体" w:hAnsi="宋体" w:eastAsia="宋体" w:cs="宋体"/>
          <w:sz w:val="24"/>
          <w:szCs w:val="24"/>
        </w:rPr>
        <w:t>（二）入围供应商提供货物未达到征集文件规定要求的，征集人向入围供应商出具不合格书面通知，对征集人造成损失的，由入围供应商承担一切责任，并赔偿所造成损失。</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（三）入围供应商按征集人要求，应将送货清单明细以纸质或电子方式交予征集人，以便做好接货、验货工作。征集人未通知入围供应商送货的，征集人有权拒绝收货且对货物不负保管责任。</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（四）征集人分拣过程中剔除的不合格产品等由入围供应商负责处理并承担一切费用，不得堆放在征集人所属的集中分拣中心。</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（五）征集人或征集人供货对象在收货验收时无法发现，但在使用过程中发现内部已腐烂的，由入围供应商负责补齐货物至征集人处，不得影响征集人的后续配送。</w:t>
      </w:r>
    </w:p>
    <w:p>
      <w:pPr>
        <w:spacing w:line="360" w:lineRule="exact"/>
        <w:ind w:firstLine="480"/>
        <w:rPr>
          <w:rFonts w:hint="eastAsia" w:ascii="宋体" w:hAnsi="宋体" w:cs="宋体"/>
        </w:rPr>
      </w:pPr>
      <w:r>
        <w:rPr>
          <w:rFonts w:hint="eastAsia" w:ascii="宋体" w:hAnsi="宋体" w:cs="宋体"/>
          <w:sz w:val="24"/>
          <w:szCs w:val="24"/>
        </w:rPr>
        <w:t>（六）留样送检、定期或不定期的三方机构抽样送检费用由入围供应商承担，由征集人先行垫付后据实从入围供应商结算货款中扣除。</w:t>
      </w:r>
    </w:p>
    <w:p>
      <w:pPr>
        <w:pStyle w:val="4"/>
        <w:keepNext w:val="0"/>
        <w:keepLines w:val="0"/>
        <w:spacing w:line="360" w:lineRule="exact"/>
        <w:ind w:firstLine="482" w:firstLineChars="200"/>
        <w:rPr>
          <w:rFonts w:hint="eastAsia" w:cs="宋体"/>
          <w:b/>
          <w:sz w:val="24"/>
          <w:szCs w:val="24"/>
        </w:rPr>
      </w:pPr>
      <w:bookmarkStart w:id="70" w:name="_Toc12842"/>
      <w:bookmarkStart w:id="71" w:name="_Toc15473"/>
      <w:bookmarkStart w:id="72" w:name="_Toc206056689"/>
      <w:r>
        <w:rPr>
          <w:rFonts w:hint="eastAsia" w:cs="宋体"/>
          <w:b/>
          <w:sz w:val="24"/>
          <w:szCs w:val="24"/>
        </w:rPr>
        <w:t>五、违约责任</w:t>
      </w:r>
      <w:bookmarkEnd w:id="70"/>
      <w:bookmarkEnd w:id="71"/>
      <w:bookmarkEnd w:id="72"/>
    </w:p>
    <w:bookmarkEnd w:id="63"/>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入围供应商提供的产品在征集人收货时剩余保质期距该产品的质量保证截止日期的时间低于该产品的总有效保质期的三分之二，须立即进行补换，支付2000元违约金；若产品超过有效保质期，支付5000元违约金，征集人直接解除合同。</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（二）入围供应商提供的产品无合格证明或者检测报告的，须立即进行补换并提供相应检测报告，支付2000元违约金；</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（三）征集人有权定期或不定期委托三方机构对供应产品进行抽样送检，若检测不合格，征集人有权解除合同，入围供应商承担相应责任。</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四）一旦发现以次充好产品或不合格产品，征集人立即封存报经市场监管、卫生健康等相关部门依照征集文件、采购合同及相关的法律法规进行质量监测认证后，由入围供应商承担一切民事赔偿、行政处罚和刑事责任，征集人有权单方解除合同并要求入围供应商赔偿所造成的所有损失，同时列入征集人采购黑名单，若造成刑事责任，移送司法机关处理。</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（五）入围供应商在服务期内不得以任何形式、理由拒绝配送征集人要求的货物，征集人直接解除合同，并罚没履约保证金。</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（六）晚于征集人规定时间60分钟内送达的，支付1000元违约金；晚于征集人规定时间60分钟以上送达的，支付2000元违约金。</w:t>
      </w:r>
    </w:p>
    <w:p>
      <w:pPr>
        <w:autoSpaceDE w:val="0"/>
        <w:spacing w:line="360" w:lineRule="exact"/>
        <w:ind w:firstLine="480" w:firstLineChars="200"/>
        <w:rPr>
          <w:rFonts w:hint="eastAsia" w:ascii="宋体" w:hAnsi="宋体" w:cs="宋体"/>
          <w:b/>
          <w:bCs/>
          <w:sz w:val="32"/>
          <w:szCs w:val="32"/>
        </w:rPr>
      </w:pPr>
      <w:r>
        <w:rPr>
          <w:rFonts w:hint="eastAsia" w:ascii="宋体" w:hAnsi="宋体" w:cs="宋体"/>
          <w:sz w:val="24"/>
          <w:szCs w:val="24"/>
        </w:rPr>
        <w:t>（七）补换货在1小时外（含1小时）送达的，支付1000元违约金，影响征集人客户正常开餐的，按既有规定执行。</w:t>
      </w:r>
    </w:p>
    <w:p>
      <w:pPr>
        <w:pStyle w:val="11"/>
        <w:rPr>
          <w:rFonts w:hint="eastAsia" w:ascii="宋体" w:hAnsi="宋体" w:cs="宋体"/>
        </w:rPr>
        <w:sectPr>
          <w:headerReference r:id="rId8" w:type="default"/>
          <w:footerReference r:id="rId9" w:type="default"/>
          <w:pgSz w:w="11907" w:h="16840"/>
          <w:pgMar w:top="1134" w:right="1191" w:bottom="1134" w:left="1304" w:header="964" w:footer="992" w:gutter="0"/>
          <w:pgNumType w:fmt="numberInDash"/>
          <w:cols w:space="0" w:num="1"/>
          <w:docGrid w:linePitch="312" w:charSpace="0"/>
        </w:sectPr>
      </w:pPr>
    </w:p>
    <w:p>
      <w:pPr>
        <w:pStyle w:val="3"/>
        <w:keepNext w:val="0"/>
        <w:pageBreakBefore/>
        <w:spacing w:beforeLines="0" w:afterLines="0" w:line="360" w:lineRule="auto"/>
        <w:ind w:firstLine="2209" w:firstLineChars="500"/>
        <w:jc w:val="both"/>
        <w:rPr>
          <w:rFonts w:hint="eastAsia" w:ascii="宋体" w:hAnsi="宋体" w:eastAsia="宋体" w:cs="宋体"/>
          <w:b/>
        </w:rPr>
      </w:pPr>
      <w:bookmarkStart w:id="73" w:name="_Toc8042"/>
      <w:bookmarkStart w:id="74" w:name="_Toc206056690"/>
      <w:bookmarkStart w:id="75" w:name="_Toc17029"/>
      <w:r>
        <w:rPr>
          <w:rFonts w:hint="eastAsia" w:ascii="宋体" w:hAnsi="宋体" w:eastAsia="宋体" w:cs="宋体"/>
          <w:b/>
        </w:rPr>
        <w:t>第三篇  项目商务需求</w:t>
      </w:r>
      <w:bookmarkEnd w:id="73"/>
      <w:bookmarkEnd w:id="74"/>
      <w:bookmarkEnd w:id="75"/>
    </w:p>
    <w:p>
      <w:pPr>
        <w:pStyle w:val="4"/>
        <w:keepNext w:val="0"/>
        <w:keepLines w:val="0"/>
        <w:spacing w:line="360" w:lineRule="exact"/>
        <w:ind w:firstLine="482" w:firstLineChars="200"/>
        <w:rPr>
          <w:rFonts w:hint="eastAsia" w:cs="宋体"/>
          <w:b/>
          <w:sz w:val="24"/>
          <w:szCs w:val="24"/>
        </w:rPr>
      </w:pPr>
      <w:bookmarkStart w:id="76" w:name="_Toc206056691"/>
      <w:bookmarkStart w:id="77" w:name="_Toc26880"/>
      <w:bookmarkStart w:id="78" w:name="_Toc8195"/>
      <w:r>
        <w:rPr>
          <w:rFonts w:hint="eastAsia" w:cs="宋体"/>
          <w:b/>
          <w:sz w:val="24"/>
          <w:szCs w:val="24"/>
        </w:rPr>
        <w:t>一、服务期、配送地点及验收方式</w:t>
      </w:r>
      <w:bookmarkEnd w:id="76"/>
      <w:bookmarkEnd w:id="77"/>
      <w:bookmarkEnd w:id="78"/>
    </w:p>
    <w:p>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（一）服务期</w:t>
      </w:r>
    </w:p>
    <w:p>
      <w:pPr>
        <w:snapToGrid w:val="0"/>
        <w:spacing w:line="360" w:lineRule="exact"/>
        <w:ind w:firstLine="482" w:firstLineChars="200"/>
        <w:rPr>
          <w:rFonts w:hint="eastAsia" w:ascii="宋体" w:hAnsi="宋体" w:cs="宋体"/>
          <w:b/>
          <w:bCs/>
          <w:kern w:val="0"/>
          <w:sz w:val="24"/>
          <w:szCs w:val="24"/>
        </w:rPr>
      </w:pPr>
      <w:r>
        <w:rPr>
          <w:rFonts w:hint="eastAsia" w:ascii="宋体" w:hAnsi="宋体" w:cs="宋体"/>
          <w:b/>
          <w:bCs/>
          <w:sz w:val="24"/>
          <w:szCs w:val="24"/>
        </w:rPr>
        <w:t>签订合同之日起一年。</w:t>
      </w:r>
    </w:p>
    <w:p>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（二）配送地点</w:t>
      </w:r>
    </w:p>
    <w:p>
      <w:pPr>
        <w:snapToGrid w:val="0"/>
        <w:spacing w:line="360" w:lineRule="exact"/>
        <w:ind w:firstLine="480" w:firstLineChars="200"/>
        <w:rPr>
          <w:rFonts w:hint="eastAsia" w:ascii="宋体" w:hAnsi="宋体" w:cs="宋体"/>
          <w:kern w:val="0"/>
          <w:sz w:val="24"/>
          <w:szCs w:val="24"/>
        </w:rPr>
      </w:pPr>
      <w:r>
        <w:rPr>
          <w:rFonts w:hint="eastAsia" w:ascii="宋体" w:hAnsi="宋体" w:cs="宋体"/>
          <w:sz w:val="24"/>
          <w:szCs w:val="24"/>
        </w:rPr>
        <w:t>征集人所属的集中分拣中心。</w:t>
      </w:r>
    </w:p>
    <w:p>
      <w:pPr>
        <w:widowControl/>
        <w:ind w:firstLine="482" w:firstLineChars="200"/>
        <w:jc w:val="left"/>
        <w:textAlignment w:val="center"/>
        <w:rPr>
          <w:rFonts w:hint="eastAsia" w:ascii="宋体" w:hAnsi="宋体" w:cs="宋体"/>
          <w:kern w:val="0"/>
          <w:sz w:val="24"/>
          <w:szCs w:val="24"/>
        </w:rPr>
      </w:pPr>
      <w:r>
        <w:rPr>
          <w:rFonts w:hint="eastAsia" w:ascii="宋体" w:hAnsi="宋体" w:cs="宋体"/>
          <w:b/>
          <w:kern w:val="0"/>
          <w:sz w:val="24"/>
          <w:szCs w:val="24"/>
        </w:rPr>
        <w:t>（三）验收方式</w:t>
      </w:r>
      <w:bookmarkStart w:id="79" w:name="_Toc267320050"/>
      <w:r>
        <w:rPr>
          <w:rFonts w:hint="eastAsia" w:ascii="宋体" w:hAnsi="宋体" w:cs="宋体"/>
          <w:b/>
          <w:kern w:val="0"/>
          <w:sz w:val="24"/>
          <w:szCs w:val="24"/>
        </w:rPr>
        <w:t>：按本征集文件第二篇规定进行验收。</w:t>
      </w:r>
    </w:p>
    <w:p>
      <w:pPr>
        <w:pStyle w:val="4"/>
        <w:keepNext w:val="0"/>
        <w:keepLines w:val="0"/>
        <w:spacing w:line="360" w:lineRule="exact"/>
        <w:ind w:firstLine="482" w:firstLineChars="200"/>
        <w:rPr>
          <w:rFonts w:hint="eastAsia" w:cs="宋体"/>
          <w:b/>
          <w:sz w:val="24"/>
          <w:szCs w:val="24"/>
        </w:rPr>
      </w:pPr>
      <w:bookmarkStart w:id="80" w:name="_Toc9945"/>
      <w:bookmarkStart w:id="81" w:name="_Toc22048"/>
      <w:bookmarkStart w:id="82" w:name="_Toc206056692"/>
      <w:r>
        <w:rPr>
          <w:rFonts w:hint="eastAsia" w:cs="宋体"/>
          <w:b/>
          <w:sz w:val="24"/>
          <w:szCs w:val="24"/>
        </w:rPr>
        <w:t>二、报价要求</w:t>
      </w:r>
      <w:bookmarkEnd w:id="80"/>
      <w:bookmarkEnd w:id="81"/>
      <w:bookmarkEnd w:id="82"/>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供应商报价为固定费率报价。报价包括但不限于完成本项目的商品价、人工费、管理费、劳务费、运输费（含装卸费、退换货运输及装卸）、损耗费、二次搬运费、保险费、税金、利润等所有费用。因入围供应商自身原因造成漏报、少报皆由其自行承担责任，征集人不再补偿。</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（二）报价百分号前可最多保留小数点后两位。</w:t>
      </w:r>
    </w:p>
    <w:p>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（三）签约合同固定费率的确定：各分包的入围供应商所报固定费率报价。</w:t>
      </w:r>
    </w:p>
    <w:p>
      <w:pPr>
        <w:pStyle w:val="4"/>
        <w:keepNext w:val="0"/>
        <w:keepLines w:val="0"/>
        <w:spacing w:line="360" w:lineRule="exact"/>
        <w:ind w:firstLine="482" w:firstLineChars="200"/>
        <w:rPr>
          <w:rFonts w:hint="eastAsia" w:cs="宋体"/>
          <w:b/>
          <w:sz w:val="24"/>
          <w:szCs w:val="24"/>
        </w:rPr>
      </w:pPr>
      <w:bookmarkStart w:id="83" w:name="_Toc29092"/>
      <w:bookmarkStart w:id="84" w:name="_Toc11965"/>
      <w:bookmarkStart w:id="85" w:name="_Toc206056693"/>
      <w:r>
        <w:rPr>
          <w:rFonts w:hint="eastAsia" w:cs="宋体"/>
          <w:b/>
          <w:sz w:val="24"/>
          <w:szCs w:val="24"/>
        </w:rPr>
        <w:t>三、质量保证及售后服务</w:t>
      </w:r>
      <w:bookmarkEnd w:id="79"/>
      <w:bookmarkEnd w:id="83"/>
      <w:bookmarkEnd w:id="84"/>
      <w:bookmarkEnd w:id="85"/>
    </w:p>
    <w:p>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（一）产品质量保证期：</w:t>
      </w:r>
      <w:bookmarkStart w:id="86" w:name="_Toc267320051"/>
      <w:r>
        <w:rPr>
          <w:rFonts w:hint="eastAsia" w:ascii="宋体" w:hAnsi="宋体" w:cs="宋体"/>
          <w:b/>
          <w:kern w:val="0"/>
          <w:sz w:val="24"/>
          <w:szCs w:val="24"/>
        </w:rPr>
        <w:t>按国家相关行业最新规定执行。</w:t>
      </w:r>
    </w:p>
    <w:p>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（二）售后服务内容</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1.因市场特殊原因，个别货物品目不能及时提供，入围供应商应主动与征集人沟通协调，更换品目，满足需要。若入围供应商与征集人沟通无果，则仍需按原货物订单进行配送。</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2.入围供应商应及时向征集人收集意见信息，根据情况进行优化配送方案。</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3.若有应急补货的，须在收到征集人供货通知后30分钟内，将货物送达征集人所属的集中分拣中心。</w:t>
      </w:r>
    </w:p>
    <w:p>
      <w:pPr>
        <w:pStyle w:val="33"/>
        <w:ind w:firstLine="482"/>
        <w:rPr>
          <w:rFonts w:hint="eastAsia" w:ascii="宋体" w:hAnsi="宋体" w:eastAsia="宋体" w:cs="宋体"/>
          <w:b/>
          <w:bCs/>
        </w:rPr>
      </w:pPr>
      <w:r>
        <w:rPr>
          <w:rFonts w:hint="eastAsia" w:ascii="宋体" w:hAnsi="宋体" w:eastAsia="宋体" w:cs="宋体"/>
          <w:b/>
          <w:bCs/>
          <w:sz w:val="24"/>
          <w:szCs w:val="24"/>
        </w:rPr>
        <w:t>4.退换货：有质量问题的货物或有已交货货物但剩余有效质保期不足总质保期的三分之一的，无条件退换货。</w:t>
      </w:r>
    </w:p>
    <w:p>
      <w:pPr>
        <w:pStyle w:val="4"/>
        <w:keepNext w:val="0"/>
        <w:keepLines w:val="0"/>
        <w:spacing w:line="360" w:lineRule="exact"/>
        <w:ind w:firstLine="482" w:firstLineChars="200"/>
        <w:rPr>
          <w:rFonts w:hint="eastAsia" w:cs="宋体"/>
          <w:b/>
          <w:sz w:val="24"/>
          <w:szCs w:val="24"/>
        </w:rPr>
      </w:pPr>
      <w:bookmarkStart w:id="87" w:name="_Toc3062"/>
      <w:bookmarkStart w:id="88" w:name="_Toc31663"/>
      <w:bookmarkStart w:id="89" w:name="_Toc206056694"/>
      <w:r>
        <w:rPr>
          <w:rFonts w:hint="eastAsia" w:cs="宋体"/>
          <w:b/>
          <w:sz w:val="24"/>
          <w:szCs w:val="24"/>
        </w:rPr>
        <w:t>四、付款方式</w:t>
      </w:r>
      <w:bookmarkEnd w:id="86"/>
      <w:bookmarkEnd w:id="87"/>
      <w:bookmarkEnd w:id="88"/>
      <w:bookmarkEnd w:id="89"/>
    </w:p>
    <w:p>
      <w:pPr>
        <w:ind w:firstLine="482" w:firstLineChars="200"/>
        <w:rPr>
          <w:rFonts w:hint="eastAsia" w:ascii="宋体" w:hAnsi="宋体" w:cs="宋体"/>
          <w:kern w:val="0"/>
          <w:sz w:val="24"/>
          <w:szCs w:val="24"/>
        </w:rPr>
      </w:pPr>
      <w:bookmarkStart w:id="90" w:name="_Toc267320052"/>
      <w:r>
        <w:rPr>
          <w:rFonts w:hint="eastAsia" w:ascii="宋体" w:hAnsi="宋体" w:cs="宋体"/>
          <w:b/>
          <w:bCs/>
          <w:kern w:val="0"/>
          <w:sz w:val="24"/>
          <w:szCs w:val="24"/>
        </w:rPr>
        <w:t>（一）履约保证金</w:t>
      </w:r>
      <w:r>
        <w:rPr>
          <w:rFonts w:hint="eastAsia" w:ascii="宋体" w:hAnsi="宋体" w:cs="宋体"/>
        </w:rPr>
        <w:t>：</w:t>
      </w:r>
      <w:r>
        <w:rPr>
          <w:rFonts w:hint="eastAsia" w:ascii="宋体" w:hAnsi="宋体" w:cs="宋体"/>
          <w:kern w:val="0"/>
          <w:sz w:val="24"/>
          <w:szCs w:val="24"/>
        </w:rPr>
        <w:t>合同签订前各入围供应商向征集人缴纳履约保证金（现金方式缴纳），在服务期限内未出现因质量或服务问题导致征集人扣除履约保证金的事件发生，合同到期后无息退还履约保证金。各分包履约保证金金额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center"/>
          </w:tcPr>
          <w:p>
            <w:pPr>
              <w:snapToGrid w:val="0"/>
              <w:spacing w:line="360" w:lineRule="exact"/>
              <w:ind w:firstLine="482" w:firstLineChars="200"/>
              <w:jc w:val="center"/>
              <w:rPr>
                <w:rFonts w:hint="eastAsia" w:ascii="宋体" w:hAnsi="宋体" w:cs="宋体"/>
              </w:rPr>
            </w:pPr>
            <w:r>
              <w:rPr>
                <w:rFonts w:hint="eastAsia" w:ascii="宋体" w:hAnsi="宋体" w:cs="宋体"/>
                <w:b/>
                <w:bCs/>
                <w:sz w:val="24"/>
                <w:szCs w:val="24"/>
              </w:rPr>
              <w:t>包号及名称</w:t>
            </w:r>
          </w:p>
        </w:tc>
        <w:tc>
          <w:tcPr>
            <w:tcW w:w="4814" w:type="dxa"/>
          </w:tcPr>
          <w:p>
            <w:pPr>
              <w:pStyle w:val="33"/>
              <w:widowControl w:val="0"/>
              <w:jc w:val="both"/>
              <w:rPr>
                <w:rFonts w:hint="eastAsia" w:ascii="宋体" w:hAnsi="宋体" w:eastAsia="宋体" w:cs="宋体"/>
              </w:rPr>
            </w:pPr>
            <w:r>
              <w:rPr>
                <w:rFonts w:hint="eastAsia" w:ascii="宋体" w:hAnsi="宋体" w:eastAsia="宋体" w:cs="宋体"/>
              </w:rPr>
              <w:t>履约保证金金额（人民币：万元）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center"/>
          </w:tcPr>
          <w:p>
            <w:pPr>
              <w:snapToGrid w:val="0"/>
              <w:spacing w:line="360" w:lineRule="exact"/>
              <w:jc w:val="left"/>
              <w:rPr>
                <w:rFonts w:hint="eastAsia" w:ascii="宋体" w:hAnsi="宋体" w:cs="宋体"/>
              </w:rPr>
            </w:pPr>
            <w:r>
              <w:rPr>
                <w:rFonts w:hint="eastAsia" w:ascii="宋体" w:hAnsi="宋体" w:cs="宋体"/>
                <w:sz w:val="24"/>
                <w:szCs w:val="24"/>
              </w:rPr>
              <w:t>包1：奶制品</w:t>
            </w:r>
          </w:p>
        </w:tc>
        <w:tc>
          <w:tcPr>
            <w:tcW w:w="4814" w:type="dxa"/>
            <w:vAlign w:val="center"/>
          </w:tcPr>
          <w:p>
            <w:pPr>
              <w:snapToGrid w:val="0"/>
              <w:spacing w:line="360" w:lineRule="exact"/>
              <w:ind w:firstLine="480" w:firstLineChars="200"/>
              <w:jc w:val="center"/>
              <w:rPr>
                <w:rFonts w:hint="eastAsia" w:ascii="宋体" w:hAnsi="宋体" w:cs="宋体"/>
              </w:rPr>
            </w:pP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center"/>
          </w:tcPr>
          <w:p>
            <w:pPr>
              <w:snapToGrid w:val="0"/>
              <w:spacing w:line="360" w:lineRule="exact"/>
              <w:jc w:val="left"/>
              <w:rPr>
                <w:rFonts w:hint="eastAsia" w:ascii="宋体" w:hAnsi="宋体" w:cs="宋体"/>
              </w:rPr>
            </w:pPr>
            <w:r>
              <w:rPr>
                <w:rFonts w:hint="eastAsia" w:ascii="宋体" w:hAnsi="宋体" w:cs="宋体"/>
                <w:sz w:val="24"/>
                <w:szCs w:val="24"/>
              </w:rPr>
              <w:t>包2：糕点类</w:t>
            </w:r>
          </w:p>
        </w:tc>
        <w:tc>
          <w:tcPr>
            <w:tcW w:w="4814" w:type="dxa"/>
            <w:vAlign w:val="center"/>
          </w:tcPr>
          <w:p>
            <w:pPr>
              <w:snapToGrid w:val="0"/>
              <w:spacing w:line="360" w:lineRule="exact"/>
              <w:ind w:firstLine="480" w:firstLineChars="200"/>
              <w:jc w:val="center"/>
              <w:rPr>
                <w:rFonts w:hint="eastAsia" w:ascii="宋体" w:hAnsi="宋体" w:cs="宋体"/>
              </w:rPr>
            </w:pPr>
            <w:r>
              <w:rPr>
                <w:rFonts w:hint="eastAsia" w:ascii="宋体" w:hAnsi="宋体" w:cs="宋体"/>
                <w:sz w:val="24"/>
                <w:szCs w:val="24"/>
              </w:rPr>
              <w:t>10</w:t>
            </w:r>
          </w:p>
        </w:tc>
      </w:tr>
    </w:tbl>
    <w:p>
      <w:pPr>
        <w:snapToGrid w:val="0"/>
        <w:spacing w:line="400" w:lineRule="exact"/>
        <w:ind w:firstLine="482" w:firstLineChars="200"/>
        <w:rPr>
          <w:rFonts w:hint="eastAsia" w:ascii="宋体" w:hAnsi="宋体" w:cs="宋体"/>
          <w:kern w:val="0"/>
          <w:sz w:val="24"/>
          <w:szCs w:val="24"/>
        </w:rPr>
      </w:pPr>
      <w:r>
        <w:rPr>
          <w:rFonts w:hint="eastAsia" w:ascii="宋体" w:hAnsi="宋体" w:cs="宋体"/>
          <w:b/>
          <w:bCs/>
          <w:kern w:val="0"/>
          <w:sz w:val="24"/>
          <w:szCs w:val="24"/>
        </w:rPr>
        <w:t>（二）付款时间：按入围供应商在响应文件中承诺的付款时间进行付款（押一付一为供货满两月后支付第一个月的货款，押二付一为供货满三月后支付第一个月的货款）</w:t>
      </w:r>
      <w:r>
        <w:rPr>
          <w:rFonts w:hint="eastAsia" w:ascii="宋体" w:hAnsi="宋体" w:cs="宋体"/>
          <w:kern w:val="0"/>
          <w:sz w:val="24"/>
          <w:szCs w:val="24"/>
        </w:rPr>
        <w:t>。</w:t>
      </w:r>
    </w:p>
    <w:p>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（三）结算方式：</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1.入围供应商按照采购需求交货后，征集人验收人在供货单上签字确认（供货单签单数量不是最终结算数量，最终结算数量按本征集文件第二篇规定的货物数量确定方式确定）。</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2.入围供应商送货当日开具送货单，每月计算当月货款；按供应商在响应文件中承诺的付款时间在应付款月向征集人申请付款（包含双方签字的供货单、询价小组确认的市场单价和对应发票）。</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3.征集人对入围供应商提供的付款资料审核通过后以转账方式向入围供应商支付货款。</w:t>
      </w:r>
    </w:p>
    <w:p>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（四）结算金额：</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1.结算金额=确定的供货单价×实际数量-违约金（如有）。</w:t>
      </w:r>
    </w:p>
    <w:p>
      <w:pPr>
        <w:snapToGrid w:val="0"/>
        <w:spacing w:line="400" w:lineRule="exact"/>
        <w:ind w:firstLine="480" w:firstLineChars="200"/>
        <w:rPr>
          <w:rFonts w:hint="eastAsia" w:ascii="宋体" w:hAnsi="宋体" w:cs="宋体"/>
          <w:b/>
          <w:bCs/>
          <w:kern w:val="0"/>
          <w:sz w:val="24"/>
          <w:szCs w:val="24"/>
        </w:rPr>
      </w:pPr>
      <w:r>
        <w:rPr>
          <w:rFonts w:hint="eastAsia" w:ascii="宋体" w:hAnsi="宋体" w:cs="宋体"/>
          <w:kern w:val="0"/>
          <w:sz w:val="24"/>
          <w:szCs w:val="24"/>
        </w:rPr>
        <w:t>2.基准价：</w:t>
      </w:r>
      <w:r>
        <w:rPr>
          <w:rFonts w:hint="eastAsia" w:ascii="宋体" w:hAnsi="宋体" w:cs="宋体"/>
          <w:b/>
          <w:bCs/>
          <w:kern w:val="0"/>
          <w:sz w:val="24"/>
          <w:szCs w:val="24"/>
        </w:rPr>
        <w:t>征集文件第二篇一、需求一览表中的价格即为基准价。</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3.供货单价=基准价×合同固定费率。</w:t>
      </w:r>
    </w:p>
    <w:p>
      <w:pPr>
        <w:snapToGrid w:val="0"/>
        <w:spacing w:line="400" w:lineRule="exact"/>
        <w:ind w:firstLine="480" w:firstLineChars="200"/>
        <w:rPr>
          <w:rFonts w:hint="eastAsia" w:ascii="宋体" w:hAnsi="宋体" w:cs="宋体"/>
          <w:b/>
          <w:bCs/>
          <w:kern w:val="0"/>
          <w:sz w:val="24"/>
          <w:szCs w:val="24"/>
        </w:rPr>
      </w:pPr>
      <w:r>
        <w:rPr>
          <w:rFonts w:hint="eastAsia" w:ascii="宋体" w:hAnsi="宋体" w:cs="宋体"/>
          <w:kern w:val="0"/>
          <w:sz w:val="24"/>
          <w:szCs w:val="24"/>
        </w:rPr>
        <w:t>4.</w:t>
      </w:r>
      <w:r>
        <w:rPr>
          <w:rFonts w:hint="eastAsia" w:ascii="宋体" w:hAnsi="宋体" w:cs="宋体"/>
          <w:b/>
          <w:bCs/>
          <w:kern w:val="0"/>
          <w:sz w:val="24"/>
          <w:szCs w:val="24"/>
        </w:rPr>
        <w:t>征集人确定的基准价，入围供应商须无条件接受，否则征集人有权解除合同。</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5.本项目的交易货币为人民币。</w:t>
      </w:r>
    </w:p>
    <w:bookmarkEnd w:id="90"/>
    <w:p>
      <w:pPr>
        <w:pStyle w:val="4"/>
        <w:keepNext w:val="0"/>
        <w:keepLines w:val="0"/>
        <w:spacing w:line="360" w:lineRule="exact"/>
        <w:ind w:firstLine="482" w:firstLineChars="200"/>
        <w:rPr>
          <w:rFonts w:hint="eastAsia" w:cs="宋体"/>
          <w:b/>
          <w:sz w:val="24"/>
          <w:szCs w:val="24"/>
        </w:rPr>
      </w:pPr>
      <w:bookmarkStart w:id="91" w:name="_Toc30717"/>
      <w:bookmarkStart w:id="92" w:name="_Toc30538"/>
      <w:bookmarkStart w:id="93" w:name="_Toc206056695"/>
      <w:r>
        <w:rPr>
          <w:rFonts w:hint="eastAsia" w:cs="宋体"/>
          <w:b/>
          <w:sz w:val="24"/>
          <w:szCs w:val="24"/>
        </w:rPr>
        <w:t>五、知识产权</w:t>
      </w:r>
      <w:bookmarkEnd w:id="91"/>
      <w:bookmarkEnd w:id="92"/>
      <w:bookmarkEnd w:id="93"/>
    </w:p>
    <w:p>
      <w:pPr>
        <w:snapToGrid w:val="0"/>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征集人在中华人民共和国境内使用供应商提供的货物及服务时免受第三方提出的侵犯其专利权或其它知识产权的起诉。如果第三方提出侵权指控，入围供应商应承担由此而引起的一切法律责任和费用。</w:t>
      </w:r>
    </w:p>
    <w:p>
      <w:pPr>
        <w:pStyle w:val="4"/>
        <w:keepNext w:val="0"/>
        <w:keepLines w:val="0"/>
        <w:tabs>
          <w:tab w:val="left" w:pos="7322"/>
        </w:tabs>
        <w:spacing w:line="360" w:lineRule="exact"/>
        <w:ind w:firstLine="482" w:firstLineChars="200"/>
        <w:rPr>
          <w:rFonts w:hint="eastAsia" w:cs="宋体"/>
          <w:b/>
          <w:sz w:val="24"/>
          <w:szCs w:val="24"/>
        </w:rPr>
      </w:pPr>
      <w:bookmarkStart w:id="94" w:name="_Toc206056696"/>
      <w:bookmarkStart w:id="95" w:name="_Toc26292"/>
      <w:bookmarkStart w:id="96" w:name="_Toc17345"/>
      <w:r>
        <w:rPr>
          <w:rFonts w:hint="eastAsia" w:cs="宋体"/>
          <w:b/>
          <w:sz w:val="24"/>
          <w:szCs w:val="24"/>
        </w:rPr>
        <w:t>六</w:t>
      </w:r>
      <w:bookmarkStart w:id="97" w:name="_Toc106352462"/>
      <w:r>
        <w:rPr>
          <w:rFonts w:hint="eastAsia" w:cs="宋体"/>
          <w:b/>
          <w:sz w:val="24"/>
          <w:szCs w:val="24"/>
        </w:rPr>
        <w:t>、其他商务要求内容</w:t>
      </w:r>
      <w:bookmarkEnd w:id="94"/>
      <w:bookmarkEnd w:id="95"/>
      <w:bookmarkEnd w:id="96"/>
      <w:bookmarkEnd w:id="97"/>
      <w:r>
        <w:rPr>
          <w:rFonts w:hint="eastAsia" w:cs="宋体"/>
          <w:b/>
          <w:sz w:val="24"/>
          <w:szCs w:val="24"/>
        </w:rPr>
        <w:tab/>
      </w:r>
    </w:p>
    <w:p>
      <w:pPr>
        <w:snapToGrid w:val="0"/>
        <w:spacing w:line="360" w:lineRule="exact"/>
        <w:ind w:firstLine="480" w:firstLineChars="200"/>
        <w:rPr>
          <w:rFonts w:hint="eastAsia" w:ascii="宋体" w:hAnsi="宋体" w:cs="宋体"/>
          <w:bCs/>
          <w:sz w:val="24"/>
          <w:szCs w:val="24"/>
        </w:rPr>
      </w:pPr>
      <w:r>
        <w:rPr>
          <w:rFonts w:hint="eastAsia" w:ascii="宋体" w:hAnsi="宋体" w:cs="宋体"/>
          <w:bCs/>
          <w:sz w:val="24"/>
          <w:szCs w:val="24"/>
        </w:rPr>
        <w:t>（一）踏勘现场</w:t>
      </w:r>
    </w:p>
    <w:p>
      <w:pPr>
        <w:snapToGrid w:val="0"/>
        <w:spacing w:line="360" w:lineRule="exact"/>
        <w:ind w:firstLine="480" w:firstLineChars="200"/>
        <w:rPr>
          <w:rFonts w:hint="eastAsia" w:ascii="宋体" w:hAnsi="宋体" w:cs="宋体"/>
          <w:bCs/>
          <w:kern w:val="0"/>
          <w:sz w:val="24"/>
          <w:szCs w:val="24"/>
        </w:rPr>
      </w:pPr>
      <w:r>
        <w:rPr>
          <w:rFonts w:hint="eastAsia" w:ascii="宋体" w:hAnsi="宋体" w:cs="宋体"/>
          <w:bCs/>
          <w:kern w:val="0"/>
          <w:sz w:val="24"/>
          <w:szCs w:val="24"/>
        </w:rPr>
        <w:t>1、本项目征集人不组织集中踏勘现场。若需踏勘现场请供应商自行与征集人联系，联系方式详见第一篇。</w:t>
      </w:r>
    </w:p>
    <w:p>
      <w:pPr>
        <w:snapToGrid w:val="0"/>
        <w:spacing w:line="360" w:lineRule="exact"/>
        <w:ind w:firstLine="480" w:firstLineChars="200"/>
        <w:rPr>
          <w:rFonts w:hint="eastAsia" w:ascii="宋体" w:hAnsi="宋体" w:cs="宋体"/>
          <w:bCs/>
          <w:kern w:val="0"/>
          <w:sz w:val="24"/>
          <w:szCs w:val="24"/>
        </w:rPr>
      </w:pPr>
      <w:r>
        <w:rPr>
          <w:rFonts w:hint="eastAsia" w:ascii="宋体" w:hAnsi="宋体" w:cs="宋体"/>
          <w:bCs/>
          <w:kern w:val="0"/>
          <w:sz w:val="24"/>
          <w:szCs w:val="24"/>
        </w:rPr>
        <w:t>2、无论供应商是否踏勘过现场，均被认为在递交响应文件之前已经踏勘现场，对本项目的风险和义务已经十分了解，并在其响应文件中已充分考虑了现场和环境条件。踏勘现场所发生的费用由供应商自行承担。</w:t>
      </w:r>
    </w:p>
    <w:p>
      <w:pPr>
        <w:snapToGrid w:val="0"/>
        <w:spacing w:line="360" w:lineRule="exact"/>
        <w:ind w:firstLine="480" w:firstLineChars="200"/>
        <w:rPr>
          <w:rFonts w:hint="eastAsia" w:ascii="宋体" w:hAnsi="宋体" w:cs="宋体"/>
          <w:bCs/>
          <w:sz w:val="24"/>
          <w:szCs w:val="24"/>
        </w:rPr>
      </w:pPr>
      <w:r>
        <w:rPr>
          <w:rFonts w:hint="eastAsia" w:ascii="宋体" w:hAnsi="宋体" w:cs="宋体"/>
          <w:bCs/>
          <w:sz w:val="24"/>
          <w:szCs w:val="24"/>
        </w:rPr>
        <w:t>（二）</w:t>
      </w:r>
      <w:r>
        <w:rPr>
          <w:rFonts w:hint="eastAsia" w:ascii="宋体" w:hAnsi="宋体" w:cs="宋体"/>
          <w:b/>
          <w:sz w:val="24"/>
          <w:szCs w:val="24"/>
        </w:rPr>
        <w:t>为方便货物配送服务，各入围供应商统一使用征集人的“阳光供应链管理平台”，但须按2000元/年向征集人支付使用费用。</w:t>
      </w:r>
    </w:p>
    <w:p>
      <w:pPr>
        <w:snapToGrid w:val="0"/>
        <w:spacing w:line="360" w:lineRule="exact"/>
        <w:ind w:firstLine="480" w:firstLineChars="200"/>
        <w:rPr>
          <w:rFonts w:hint="eastAsia" w:ascii="宋体" w:hAnsi="宋体" w:cs="宋体"/>
          <w:bCs/>
          <w:sz w:val="24"/>
          <w:szCs w:val="24"/>
        </w:rPr>
      </w:pPr>
      <w:r>
        <w:rPr>
          <w:rFonts w:hint="eastAsia" w:ascii="宋体" w:hAnsi="宋体" w:cs="宋体"/>
          <w:bCs/>
          <w:sz w:val="24"/>
          <w:szCs w:val="24"/>
        </w:rPr>
        <w:t>（三）替补机制：若某入围供应商被解除合同或自愿退出（履约保证金均不退还），可按顺序替补入围供应商，签约合同固定费率按原确定的为准。</w:t>
      </w:r>
    </w:p>
    <w:p>
      <w:pPr>
        <w:pStyle w:val="3"/>
        <w:keepNext w:val="0"/>
        <w:spacing w:beforeLines="0" w:afterLines="0" w:line="360" w:lineRule="auto"/>
        <w:rPr>
          <w:rFonts w:hint="eastAsia" w:ascii="宋体" w:hAnsi="宋体" w:eastAsia="宋体" w:cs="宋体"/>
          <w:b/>
        </w:rPr>
      </w:pPr>
      <w:r>
        <w:rPr>
          <w:rFonts w:hint="eastAsia" w:ascii="宋体" w:hAnsi="宋体" w:eastAsia="宋体" w:cs="宋体"/>
          <w:sz w:val="28"/>
        </w:rPr>
        <w:br w:type="page"/>
      </w:r>
      <w:bookmarkStart w:id="98" w:name="_Toc11443"/>
      <w:bookmarkStart w:id="99" w:name="_Toc206056697"/>
      <w:bookmarkStart w:id="100" w:name="_Toc5853"/>
      <w:r>
        <w:rPr>
          <w:rFonts w:hint="eastAsia" w:ascii="宋体" w:hAnsi="宋体" w:eastAsia="宋体" w:cs="宋体"/>
          <w:b/>
        </w:rPr>
        <w:t>第四篇 评审办法</w:t>
      </w:r>
      <w:bookmarkEnd w:id="98"/>
      <w:bookmarkEnd w:id="99"/>
      <w:bookmarkEnd w:id="100"/>
    </w:p>
    <w:p>
      <w:pPr>
        <w:snapToGrid w:val="0"/>
        <w:spacing w:line="360" w:lineRule="exact"/>
        <w:ind w:firstLine="482" w:firstLineChars="200"/>
        <w:rPr>
          <w:rFonts w:hint="eastAsia" w:ascii="宋体" w:hAnsi="宋体" w:cs="宋体"/>
          <w:b/>
          <w:sz w:val="24"/>
          <w:szCs w:val="24"/>
        </w:rPr>
      </w:pPr>
      <w:bookmarkStart w:id="101" w:name="_Toc492721015"/>
      <w:r>
        <w:rPr>
          <w:rFonts w:hint="eastAsia" w:ascii="宋体" w:hAnsi="宋体" w:cs="宋体"/>
          <w:b/>
          <w:sz w:val="24"/>
          <w:szCs w:val="24"/>
        </w:rPr>
        <w:t>注：本篇一至五项为各分包通用，“六、评标标准”各分包分别编列。</w:t>
      </w:r>
    </w:p>
    <w:p>
      <w:pPr>
        <w:pStyle w:val="4"/>
        <w:pageBreakBefore/>
        <w:spacing w:line="400" w:lineRule="exact"/>
        <w:ind w:firstLine="482" w:firstLineChars="200"/>
        <w:rPr>
          <w:rFonts w:hint="eastAsia" w:cs="宋体"/>
          <w:b/>
          <w:sz w:val="24"/>
          <w:szCs w:val="24"/>
        </w:rPr>
      </w:pPr>
      <w:bookmarkStart w:id="102" w:name="_Toc23523"/>
      <w:bookmarkStart w:id="103" w:name="_Toc22982"/>
      <w:bookmarkStart w:id="104" w:name="_Toc206056698"/>
      <w:r>
        <w:rPr>
          <w:rFonts w:hint="eastAsia" w:cs="宋体"/>
          <w:b/>
          <w:sz w:val="24"/>
          <w:szCs w:val="24"/>
        </w:rPr>
        <w:t>一、</w:t>
      </w:r>
      <w:bookmarkEnd w:id="102"/>
      <w:bookmarkEnd w:id="103"/>
      <w:bookmarkStart w:id="105" w:name="_Toc25094"/>
      <w:bookmarkStart w:id="106" w:name="_Toc27903"/>
      <w:r>
        <w:rPr>
          <w:rFonts w:hint="eastAsia" w:cs="宋体"/>
          <w:b/>
          <w:sz w:val="24"/>
          <w:szCs w:val="24"/>
        </w:rPr>
        <w:t>资格审查</w:t>
      </w:r>
      <w:bookmarkEnd w:id="101"/>
      <w:bookmarkStart w:id="107" w:name="_Toc106030394"/>
      <w:r>
        <w:rPr>
          <w:rFonts w:hint="eastAsia" w:cs="宋体"/>
          <w:b/>
          <w:sz w:val="24"/>
          <w:szCs w:val="24"/>
        </w:rPr>
        <w:t>及符合性审查</w:t>
      </w:r>
      <w:bookmarkEnd w:id="104"/>
      <w:bookmarkEnd w:id="105"/>
      <w:bookmarkEnd w:id="106"/>
      <w:bookmarkEnd w:id="107"/>
    </w:p>
    <w:p>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若未通过资格审查及符合性审查的响应文件，不进入评分环节。</w:t>
      </w:r>
    </w:p>
    <w:p>
      <w:pPr>
        <w:snapToGrid w:val="0"/>
        <w:spacing w:line="400" w:lineRule="exact"/>
        <w:ind w:firstLine="482" w:firstLineChars="200"/>
        <w:rPr>
          <w:rFonts w:hint="eastAsia" w:ascii="宋体" w:hAnsi="宋体" w:cs="宋体"/>
          <w:kern w:val="0"/>
          <w:sz w:val="24"/>
          <w:szCs w:val="24"/>
        </w:rPr>
      </w:pPr>
      <w:r>
        <w:rPr>
          <w:rFonts w:hint="eastAsia" w:ascii="宋体" w:hAnsi="宋体" w:cs="宋体"/>
          <w:b/>
          <w:sz w:val="24"/>
          <w:szCs w:val="24"/>
        </w:rPr>
        <w:t>（一）资格审查</w:t>
      </w:r>
    </w:p>
    <w:p>
      <w:pPr>
        <w:snapToGrid w:val="0"/>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依据政府采购相关法律法规规定,由征集人对响应文件中的资格证明文件进行审查。资格审查资料表如下：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827" w:type="dxa"/>
            <w:gridSpan w:val="2"/>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4984" w:type="dxa"/>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pPr>
              <w:jc w:val="center"/>
              <w:rPr>
                <w:rFonts w:hint="eastAsia" w:ascii="宋体" w:hAnsi="宋体" w:cs="宋体"/>
                <w:sz w:val="21"/>
                <w:szCs w:val="21"/>
              </w:rPr>
            </w:pPr>
            <w:r>
              <w:rPr>
                <w:rFonts w:hint="eastAsia" w:ascii="宋体" w:hAnsi="宋体" w:cs="宋体"/>
                <w:sz w:val="21"/>
                <w:szCs w:val="21"/>
              </w:rPr>
              <w:t>（一）</w:t>
            </w:r>
          </w:p>
        </w:tc>
        <w:tc>
          <w:tcPr>
            <w:tcW w:w="709" w:type="dxa"/>
            <w:vMerge w:val="restart"/>
            <w:noWrap/>
            <w:vAlign w:val="center"/>
          </w:tcPr>
          <w:p>
            <w:pPr>
              <w:rPr>
                <w:rFonts w:hint="eastAsia"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noWrap/>
            <w:vAlign w:val="center"/>
          </w:tcPr>
          <w:p>
            <w:pPr>
              <w:rPr>
                <w:rFonts w:hint="eastAsia" w:ascii="宋体" w:hAnsi="宋体" w:cs="宋体"/>
                <w:sz w:val="21"/>
                <w:szCs w:val="21"/>
              </w:rPr>
            </w:pPr>
            <w:r>
              <w:rPr>
                <w:rFonts w:hint="eastAsia" w:ascii="宋体" w:hAnsi="宋体" w:cs="宋体"/>
                <w:sz w:val="21"/>
                <w:szCs w:val="21"/>
              </w:rPr>
              <w:t>1.具有独立承担民事责任的能力</w:t>
            </w:r>
          </w:p>
        </w:tc>
        <w:tc>
          <w:tcPr>
            <w:tcW w:w="4984" w:type="dxa"/>
            <w:noWrap/>
            <w:vAlign w:val="center"/>
          </w:tcPr>
          <w:p>
            <w:pPr>
              <w:rPr>
                <w:rFonts w:hint="eastAsia" w:ascii="宋体" w:hAnsi="宋体" w:cs="宋体"/>
                <w:sz w:val="21"/>
                <w:szCs w:val="21"/>
              </w:rPr>
            </w:pPr>
            <w:r>
              <w:rPr>
                <w:rFonts w:hint="eastAsia" w:ascii="宋体" w:hAnsi="宋体" w:cs="宋体"/>
                <w:sz w:val="21"/>
                <w:szCs w:val="21"/>
              </w:rPr>
              <w:t xml:space="preserve">1.供应商法人营业执照（副本）或事业单位法人证书（副本）或社会团体法人登记证书（提供复印件）。 </w:t>
            </w:r>
          </w:p>
          <w:p>
            <w:pPr>
              <w:rPr>
                <w:rFonts w:hint="eastAsia" w:ascii="宋体" w:hAnsi="宋体" w:cs="宋体"/>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hint="eastAsia" w:ascii="宋体" w:hAnsi="宋体" w:cs="宋体"/>
                <w:sz w:val="21"/>
                <w:szCs w:val="21"/>
              </w:rPr>
            </w:pPr>
          </w:p>
        </w:tc>
        <w:tc>
          <w:tcPr>
            <w:tcW w:w="709" w:type="dxa"/>
            <w:vMerge w:val="continue"/>
            <w:noWrap/>
            <w:vAlign w:val="center"/>
          </w:tcPr>
          <w:p>
            <w:pPr>
              <w:rPr>
                <w:rFonts w:hint="eastAsia" w:ascii="宋体" w:hAnsi="宋体" w:cs="宋体"/>
                <w:sz w:val="21"/>
                <w:szCs w:val="21"/>
                <w:lang w:val="zh-CN"/>
              </w:rPr>
            </w:pPr>
          </w:p>
        </w:tc>
        <w:tc>
          <w:tcPr>
            <w:tcW w:w="3118" w:type="dxa"/>
            <w:noWrap/>
            <w:vAlign w:val="center"/>
          </w:tcPr>
          <w:p>
            <w:pPr>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noWrap/>
            <w:vAlign w:val="center"/>
          </w:tcPr>
          <w:p>
            <w:pPr>
              <w:rPr>
                <w:rFonts w:hint="eastAsia" w:ascii="宋体" w:hAnsi="宋体" w:cs="宋体"/>
              </w:rPr>
            </w:pPr>
            <w:r>
              <w:rPr>
                <w:rFonts w:hint="eastAsia" w:ascii="宋体" w:hAnsi="宋体" w:cs="宋体"/>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hint="eastAsia" w:ascii="宋体" w:hAnsi="宋体" w:cs="宋体"/>
                <w:sz w:val="21"/>
                <w:szCs w:val="21"/>
              </w:rPr>
            </w:pPr>
          </w:p>
        </w:tc>
        <w:tc>
          <w:tcPr>
            <w:tcW w:w="709" w:type="dxa"/>
            <w:vMerge w:val="continue"/>
            <w:noWrap/>
            <w:vAlign w:val="center"/>
          </w:tcPr>
          <w:p>
            <w:pPr>
              <w:rPr>
                <w:rFonts w:hint="eastAsia" w:ascii="宋体" w:hAnsi="宋体" w:cs="宋体"/>
                <w:sz w:val="21"/>
                <w:szCs w:val="21"/>
                <w:lang w:val="zh-CN"/>
              </w:rPr>
            </w:pPr>
          </w:p>
        </w:tc>
        <w:tc>
          <w:tcPr>
            <w:tcW w:w="3118" w:type="dxa"/>
            <w:noWrap/>
            <w:vAlign w:val="center"/>
          </w:tcPr>
          <w:p>
            <w:pPr>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noWrap/>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hint="eastAsia" w:ascii="宋体" w:hAnsi="宋体" w:cs="宋体"/>
                <w:sz w:val="21"/>
                <w:szCs w:val="21"/>
              </w:rPr>
            </w:pPr>
          </w:p>
        </w:tc>
        <w:tc>
          <w:tcPr>
            <w:tcW w:w="709" w:type="dxa"/>
            <w:vMerge w:val="continue"/>
            <w:noWrap/>
            <w:vAlign w:val="center"/>
          </w:tcPr>
          <w:p>
            <w:pPr>
              <w:rPr>
                <w:rFonts w:hint="eastAsia" w:ascii="宋体" w:hAnsi="宋体" w:cs="宋体"/>
                <w:sz w:val="21"/>
                <w:szCs w:val="21"/>
                <w:lang w:val="zh-CN"/>
              </w:rPr>
            </w:pPr>
          </w:p>
        </w:tc>
        <w:tc>
          <w:tcPr>
            <w:tcW w:w="3118" w:type="dxa"/>
            <w:noWrap/>
            <w:vAlign w:val="center"/>
          </w:tcPr>
          <w:p>
            <w:pPr>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noWrap/>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hint="eastAsia" w:ascii="宋体" w:hAnsi="宋体" w:cs="宋体"/>
                <w:sz w:val="21"/>
                <w:szCs w:val="21"/>
              </w:rPr>
            </w:pPr>
          </w:p>
        </w:tc>
        <w:tc>
          <w:tcPr>
            <w:tcW w:w="709" w:type="dxa"/>
            <w:vMerge w:val="continue"/>
            <w:noWrap/>
            <w:vAlign w:val="center"/>
          </w:tcPr>
          <w:p>
            <w:pPr>
              <w:rPr>
                <w:rFonts w:hint="eastAsia" w:ascii="宋体" w:hAnsi="宋体" w:cs="宋体"/>
                <w:sz w:val="21"/>
                <w:szCs w:val="21"/>
                <w:lang w:val="zh-CN"/>
              </w:rPr>
            </w:pPr>
          </w:p>
        </w:tc>
        <w:tc>
          <w:tcPr>
            <w:tcW w:w="3118" w:type="dxa"/>
            <w:noWrap/>
            <w:vAlign w:val="center"/>
          </w:tcPr>
          <w:p>
            <w:pPr>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5.参加政府采购活动前三年内，在经营活动中没有重大违法记录（注</w:t>
            </w:r>
            <w:r>
              <w:rPr>
                <w:rFonts w:hint="eastAsia" w:ascii="宋体" w:hAnsi="宋体" w:cs="宋体"/>
                <w:kern w:val="0"/>
                <w:sz w:val="24"/>
                <w:szCs w:val="24"/>
              </w:rPr>
              <w:t>①</w:t>
            </w:r>
            <w:r>
              <w:rPr>
                <w:rFonts w:hint="eastAsia" w:ascii="宋体" w:hAnsi="宋体" w:cs="宋体"/>
                <w:sz w:val="21"/>
                <w:szCs w:val="21"/>
              </w:rPr>
              <w:t>）</w:t>
            </w:r>
          </w:p>
        </w:tc>
        <w:tc>
          <w:tcPr>
            <w:tcW w:w="4984" w:type="dxa"/>
            <w:vMerge w:val="continue"/>
            <w:noWrap/>
            <w:vAlign w:val="center"/>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pPr>
              <w:jc w:val="center"/>
              <w:rPr>
                <w:rFonts w:hint="eastAsia" w:ascii="宋体" w:hAnsi="宋体" w:cs="宋体"/>
                <w:sz w:val="21"/>
                <w:szCs w:val="21"/>
              </w:rPr>
            </w:pPr>
          </w:p>
        </w:tc>
        <w:tc>
          <w:tcPr>
            <w:tcW w:w="709" w:type="dxa"/>
            <w:vMerge w:val="continue"/>
            <w:noWrap/>
            <w:vAlign w:val="center"/>
          </w:tcPr>
          <w:p>
            <w:pPr>
              <w:rPr>
                <w:rFonts w:hint="eastAsia" w:ascii="宋体" w:hAnsi="宋体" w:cs="宋体"/>
                <w:sz w:val="21"/>
                <w:szCs w:val="21"/>
              </w:rPr>
            </w:pPr>
          </w:p>
        </w:tc>
        <w:tc>
          <w:tcPr>
            <w:tcW w:w="3118" w:type="dxa"/>
            <w:noWrap/>
            <w:vAlign w:val="center"/>
          </w:tcPr>
          <w:p>
            <w:pPr>
              <w:rPr>
                <w:rFonts w:hint="eastAsia" w:ascii="宋体" w:hAnsi="宋体" w:cs="宋体"/>
                <w:sz w:val="21"/>
                <w:szCs w:val="21"/>
              </w:rPr>
            </w:pPr>
            <w:r>
              <w:rPr>
                <w:rFonts w:hint="eastAsia" w:ascii="宋体" w:hAnsi="宋体" w:cs="宋体"/>
                <w:sz w:val="21"/>
                <w:szCs w:val="21"/>
              </w:rPr>
              <w:t>6.法律、行政法规规定的其他条件</w:t>
            </w:r>
          </w:p>
        </w:tc>
        <w:tc>
          <w:tcPr>
            <w:tcW w:w="4984" w:type="dxa"/>
            <w:noWrap/>
            <w:vAlign w:val="center"/>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pPr>
              <w:jc w:val="center"/>
              <w:rPr>
                <w:rFonts w:hint="eastAsia" w:ascii="宋体" w:hAnsi="宋体" w:cs="宋体"/>
                <w:sz w:val="21"/>
                <w:szCs w:val="21"/>
              </w:rPr>
            </w:pPr>
          </w:p>
        </w:tc>
        <w:tc>
          <w:tcPr>
            <w:tcW w:w="709" w:type="dxa"/>
            <w:vMerge w:val="continue"/>
            <w:noWrap/>
            <w:vAlign w:val="center"/>
          </w:tcPr>
          <w:p>
            <w:pPr>
              <w:rPr>
                <w:rFonts w:hint="eastAsia" w:ascii="宋体" w:hAnsi="宋体" w:cs="宋体"/>
                <w:sz w:val="21"/>
                <w:szCs w:val="21"/>
              </w:rPr>
            </w:pPr>
          </w:p>
        </w:tc>
        <w:tc>
          <w:tcPr>
            <w:tcW w:w="3118" w:type="dxa"/>
            <w:noWrap/>
            <w:vAlign w:val="center"/>
          </w:tcPr>
          <w:p>
            <w:pPr>
              <w:rPr>
                <w:rFonts w:hint="eastAsia" w:ascii="宋体" w:hAnsi="宋体" w:cs="宋体"/>
                <w:sz w:val="21"/>
                <w:szCs w:val="21"/>
              </w:rPr>
            </w:pPr>
            <w:r>
              <w:rPr>
                <w:rFonts w:hint="eastAsia" w:ascii="宋体" w:hAnsi="宋体" w:cs="宋体"/>
                <w:sz w:val="21"/>
                <w:szCs w:val="21"/>
              </w:rPr>
              <w:t>7.本项目的特定资格要求</w:t>
            </w:r>
          </w:p>
        </w:tc>
        <w:tc>
          <w:tcPr>
            <w:tcW w:w="4984" w:type="dxa"/>
            <w:noWrap/>
            <w:vAlign w:val="center"/>
          </w:tcPr>
          <w:p>
            <w:pPr>
              <w:rPr>
                <w:rFonts w:hint="eastAsia"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ign w:val="center"/>
          </w:tcPr>
          <w:p>
            <w:pPr>
              <w:jc w:val="center"/>
              <w:rPr>
                <w:rFonts w:hint="eastAsia" w:ascii="宋体" w:hAnsi="宋体" w:cs="宋体"/>
                <w:sz w:val="21"/>
                <w:szCs w:val="21"/>
              </w:rPr>
            </w:pPr>
            <w:r>
              <w:rPr>
                <w:rFonts w:hint="eastAsia" w:ascii="宋体" w:hAnsi="宋体" w:cs="宋体"/>
                <w:sz w:val="21"/>
                <w:szCs w:val="21"/>
              </w:rPr>
              <w:t>（二）</w:t>
            </w:r>
          </w:p>
        </w:tc>
        <w:tc>
          <w:tcPr>
            <w:tcW w:w="3827" w:type="dxa"/>
            <w:gridSpan w:val="2"/>
            <w:noWrap/>
            <w:vAlign w:val="center"/>
          </w:tcPr>
          <w:p>
            <w:pPr>
              <w:rPr>
                <w:rFonts w:hint="eastAsia" w:ascii="宋体" w:hAnsi="宋体" w:cs="宋体"/>
                <w:sz w:val="21"/>
                <w:szCs w:val="21"/>
              </w:rPr>
            </w:pPr>
            <w:r>
              <w:rPr>
                <w:rFonts w:hint="eastAsia" w:ascii="宋体" w:hAnsi="宋体" w:cs="宋体"/>
                <w:sz w:val="21"/>
                <w:szCs w:val="21"/>
              </w:rPr>
              <w:t>征集保证金</w:t>
            </w:r>
          </w:p>
        </w:tc>
        <w:tc>
          <w:tcPr>
            <w:tcW w:w="4984" w:type="dxa"/>
            <w:noWrap/>
            <w:vAlign w:val="center"/>
          </w:tcPr>
          <w:p>
            <w:pPr>
              <w:rPr>
                <w:rFonts w:hint="eastAsia" w:ascii="宋体" w:hAnsi="宋体" w:cs="宋体"/>
                <w:sz w:val="21"/>
                <w:szCs w:val="21"/>
              </w:rPr>
            </w:pPr>
            <w:r>
              <w:rPr>
                <w:rFonts w:hint="eastAsia" w:ascii="宋体" w:hAnsi="宋体" w:cs="宋体"/>
                <w:sz w:val="21"/>
                <w:szCs w:val="21"/>
              </w:rPr>
              <w:t>按照征集文件要求足额交纳征集保证金。</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日期前通过 “信用中国”网站(www.creditchina.gov.cn)、"中国政府采购网"(www.ccgp.gov.cn)等渠道查询信用记录。</w:t>
      </w:r>
    </w:p>
    <w:p>
      <w:pPr>
        <w:snapToGrid w:val="0"/>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（二）符合性审查</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评审委员会应当对符合资格的供应商的响应文件进行符合性审查，以确定其是否满足征集文件的实质性要求。符合性审查资料表如下：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119" w:type="dxa"/>
            <w:gridSpan w:val="2"/>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836" w:type="dxa"/>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ign w:val="center"/>
          </w:tcPr>
          <w:p>
            <w:pPr>
              <w:jc w:val="center"/>
              <w:rPr>
                <w:rFonts w:hint="eastAsia" w:ascii="宋体" w:hAnsi="宋体" w:cs="宋体"/>
                <w:kern w:val="0"/>
                <w:sz w:val="21"/>
                <w:szCs w:val="21"/>
              </w:rPr>
            </w:pPr>
            <w:r>
              <w:rPr>
                <w:rFonts w:hint="eastAsia" w:ascii="宋体" w:hAnsi="宋体" w:cs="宋体"/>
                <w:kern w:val="0"/>
                <w:sz w:val="21"/>
                <w:szCs w:val="21"/>
              </w:rPr>
              <w:t>1</w:t>
            </w:r>
          </w:p>
        </w:tc>
        <w:tc>
          <w:tcPr>
            <w:tcW w:w="1562" w:type="dxa"/>
            <w:vMerge w:val="restart"/>
            <w:noWrap/>
            <w:vAlign w:val="center"/>
          </w:tcPr>
          <w:p>
            <w:pPr>
              <w:rPr>
                <w:rFonts w:hint="eastAsia" w:ascii="宋体" w:hAnsi="宋体" w:cs="宋体"/>
                <w:kern w:val="0"/>
                <w:sz w:val="21"/>
                <w:szCs w:val="21"/>
              </w:rPr>
            </w:pPr>
            <w:r>
              <w:rPr>
                <w:rFonts w:hint="eastAsia" w:ascii="宋体" w:hAnsi="宋体" w:cs="宋体"/>
                <w:kern w:val="0"/>
                <w:sz w:val="21"/>
                <w:szCs w:val="21"/>
              </w:rPr>
              <w:t>有效性审查</w:t>
            </w:r>
          </w:p>
        </w:tc>
        <w:tc>
          <w:tcPr>
            <w:tcW w:w="1557" w:type="dxa"/>
            <w:noWrap/>
            <w:vAlign w:val="center"/>
          </w:tcPr>
          <w:p>
            <w:pPr>
              <w:rPr>
                <w:rFonts w:hint="eastAsia" w:ascii="宋体" w:hAnsi="宋体" w:cs="宋体"/>
                <w:kern w:val="0"/>
                <w:sz w:val="21"/>
                <w:szCs w:val="21"/>
              </w:rPr>
            </w:pPr>
            <w:r>
              <w:rPr>
                <w:rFonts w:hint="eastAsia" w:ascii="宋体" w:hAnsi="宋体" w:cs="宋体"/>
                <w:sz w:val="21"/>
                <w:szCs w:val="21"/>
              </w:rPr>
              <w:t>响应文件签署或盖章</w:t>
            </w:r>
          </w:p>
        </w:tc>
        <w:tc>
          <w:tcPr>
            <w:tcW w:w="5836" w:type="dxa"/>
            <w:noWrap/>
            <w:vAlign w:val="center"/>
          </w:tcPr>
          <w:p>
            <w:pPr>
              <w:rPr>
                <w:rFonts w:hint="eastAsia" w:ascii="宋体" w:hAnsi="宋体" w:cs="宋体"/>
                <w:kern w:val="0"/>
                <w:sz w:val="21"/>
                <w:szCs w:val="21"/>
              </w:rPr>
            </w:pPr>
            <w:r>
              <w:rPr>
                <w:rFonts w:hint="eastAsia" w:ascii="宋体" w:hAnsi="宋体" w:cs="宋体"/>
                <w:sz w:val="21"/>
                <w:szCs w:val="21"/>
              </w:rPr>
              <w:t>响应文件上法定代表人（或其授权代表）或自然人（供应商为自然人）的签署或盖章齐全。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pPr>
              <w:jc w:val="center"/>
              <w:rPr>
                <w:rFonts w:hint="eastAsia" w:ascii="宋体" w:hAnsi="宋体" w:cs="宋体"/>
                <w:kern w:val="0"/>
                <w:sz w:val="21"/>
                <w:szCs w:val="21"/>
              </w:rPr>
            </w:pPr>
          </w:p>
        </w:tc>
        <w:tc>
          <w:tcPr>
            <w:tcW w:w="1562" w:type="dxa"/>
            <w:vMerge w:val="continue"/>
            <w:noWrap/>
            <w:vAlign w:val="center"/>
          </w:tcPr>
          <w:p>
            <w:pPr>
              <w:rPr>
                <w:rFonts w:hint="eastAsia" w:ascii="宋体" w:hAnsi="宋体" w:cs="宋体"/>
                <w:kern w:val="0"/>
                <w:sz w:val="21"/>
                <w:szCs w:val="21"/>
              </w:rPr>
            </w:pPr>
          </w:p>
        </w:tc>
        <w:tc>
          <w:tcPr>
            <w:tcW w:w="1557" w:type="dxa"/>
            <w:noWrap/>
            <w:vAlign w:val="center"/>
          </w:tcPr>
          <w:p>
            <w:pPr>
              <w:rPr>
                <w:rFonts w:hint="eastAsia" w:ascii="宋体" w:hAnsi="宋体" w:cs="宋体"/>
                <w:sz w:val="21"/>
                <w:szCs w:val="21"/>
                <w:lang w:val="zh-CN"/>
              </w:rPr>
            </w:pPr>
            <w:r>
              <w:rPr>
                <w:rFonts w:hint="eastAsia" w:ascii="宋体" w:hAnsi="宋体" w:cs="宋体"/>
                <w:sz w:val="21"/>
                <w:szCs w:val="21"/>
                <w:lang w:val="zh-CN"/>
              </w:rPr>
              <w:t>响应方案</w:t>
            </w:r>
          </w:p>
        </w:tc>
        <w:tc>
          <w:tcPr>
            <w:tcW w:w="5836" w:type="dxa"/>
            <w:noWrap/>
            <w:vAlign w:val="center"/>
          </w:tcPr>
          <w:p>
            <w:pPr>
              <w:rPr>
                <w:rFonts w:hint="eastAsia" w:ascii="宋体" w:hAnsi="宋体" w:cs="宋体"/>
                <w:kern w:val="0"/>
                <w:sz w:val="21"/>
                <w:szCs w:val="21"/>
              </w:rPr>
            </w:pPr>
            <w:r>
              <w:rPr>
                <w:rFonts w:hint="eastAsia" w:ascii="宋体" w:hAnsi="宋体" w:cs="宋体"/>
                <w:sz w:val="21"/>
                <w:szCs w:val="21"/>
                <w:lang w:val="zh-CN"/>
              </w:rPr>
              <w:t>每个包只能有一个响应方案。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pPr>
              <w:jc w:val="center"/>
              <w:rPr>
                <w:rFonts w:hint="eastAsia" w:ascii="宋体" w:hAnsi="宋体" w:cs="宋体"/>
                <w:kern w:val="0"/>
                <w:sz w:val="21"/>
                <w:szCs w:val="21"/>
              </w:rPr>
            </w:pPr>
          </w:p>
        </w:tc>
        <w:tc>
          <w:tcPr>
            <w:tcW w:w="1562" w:type="dxa"/>
            <w:vMerge w:val="continue"/>
            <w:noWrap/>
            <w:vAlign w:val="center"/>
          </w:tcPr>
          <w:p>
            <w:pPr>
              <w:rPr>
                <w:rFonts w:hint="eastAsia" w:ascii="宋体" w:hAnsi="宋体" w:cs="宋体"/>
                <w:kern w:val="0"/>
                <w:sz w:val="21"/>
                <w:szCs w:val="21"/>
              </w:rPr>
            </w:pPr>
          </w:p>
        </w:tc>
        <w:tc>
          <w:tcPr>
            <w:tcW w:w="1557" w:type="dxa"/>
            <w:noWrap/>
            <w:vAlign w:val="center"/>
          </w:tcPr>
          <w:p>
            <w:pPr>
              <w:rPr>
                <w:rFonts w:hint="eastAsia" w:ascii="宋体" w:hAnsi="宋体" w:cs="宋体"/>
                <w:sz w:val="21"/>
                <w:szCs w:val="21"/>
                <w:lang w:val="zh-CN"/>
              </w:rPr>
            </w:pPr>
            <w:r>
              <w:rPr>
                <w:rFonts w:hint="eastAsia" w:ascii="宋体" w:hAnsi="宋体" w:cs="宋体"/>
                <w:sz w:val="21"/>
                <w:szCs w:val="21"/>
              </w:rPr>
              <w:t>报价唯一</w:t>
            </w:r>
          </w:p>
        </w:tc>
        <w:tc>
          <w:tcPr>
            <w:tcW w:w="5836" w:type="dxa"/>
            <w:noWrap/>
            <w:vAlign w:val="center"/>
          </w:tcPr>
          <w:p>
            <w:pPr>
              <w:rPr>
                <w:rFonts w:hint="eastAsia" w:ascii="宋体" w:hAnsi="宋体" w:cs="宋体"/>
                <w:kern w:val="0"/>
                <w:sz w:val="21"/>
                <w:szCs w:val="21"/>
              </w:rPr>
            </w:pPr>
            <w:r>
              <w:rPr>
                <w:rFonts w:hint="eastAsia" w:ascii="宋体" w:hAnsi="宋体" w:cs="宋体"/>
                <w:sz w:val="21"/>
                <w:szCs w:val="21"/>
                <w:lang w:val="zh-CN"/>
              </w:rPr>
              <w:t>只能在固定费率最高限价内报价，</w:t>
            </w: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ign w:val="center"/>
          </w:tcPr>
          <w:p>
            <w:pPr>
              <w:jc w:val="center"/>
              <w:rPr>
                <w:rFonts w:hint="eastAsia" w:ascii="宋体" w:hAnsi="宋体" w:cs="宋体"/>
                <w:kern w:val="0"/>
                <w:sz w:val="21"/>
                <w:szCs w:val="21"/>
              </w:rPr>
            </w:pPr>
            <w:r>
              <w:rPr>
                <w:rFonts w:hint="eastAsia" w:ascii="宋体" w:hAnsi="宋体" w:cs="宋体"/>
                <w:kern w:val="0"/>
                <w:sz w:val="21"/>
                <w:szCs w:val="21"/>
              </w:rPr>
              <w:t>2</w:t>
            </w:r>
          </w:p>
        </w:tc>
        <w:tc>
          <w:tcPr>
            <w:tcW w:w="1562" w:type="dxa"/>
            <w:noWrap/>
            <w:vAlign w:val="center"/>
          </w:tcPr>
          <w:p>
            <w:pPr>
              <w:rPr>
                <w:rFonts w:hint="eastAsia" w:ascii="宋体" w:hAnsi="宋体" w:cs="宋体"/>
                <w:kern w:val="0"/>
                <w:sz w:val="21"/>
                <w:szCs w:val="21"/>
              </w:rPr>
            </w:pPr>
            <w:r>
              <w:rPr>
                <w:rFonts w:hint="eastAsia" w:ascii="宋体" w:hAnsi="宋体" w:cs="宋体"/>
                <w:kern w:val="0"/>
                <w:sz w:val="21"/>
                <w:szCs w:val="21"/>
              </w:rPr>
              <w:t>完整性审查</w:t>
            </w:r>
          </w:p>
        </w:tc>
        <w:tc>
          <w:tcPr>
            <w:tcW w:w="1557" w:type="dxa"/>
            <w:noWrap/>
            <w:vAlign w:val="center"/>
          </w:tcPr>
          <w:p>
            <w:pPr>
              <w:rPr>
                <w:rFonts w:hint="eastAsia" w:ascii="宋体" w:hAnsi="宋体" w:cs="宋体"/>
                <w:kern w:val="0"/>
                <w:sz w:val="21"/>
                <w:szCs w:val="21"/>
              </w:rPr>
            </w:pPr>
            <w:r>
              <w:rPr>
                <w:rFonts w:hint="eastAsia" w:ascii="宋体" w:hAnsi="宋体" w:cs="宋体"/>
                <w:sz w:val="21"/>
                <w:szCs w:val="21"/>
                <w:lang w:val="zh-CN"/>
              </w:rPr>
              <w:t>响应文件份数</w:t>
            </w:r>
          </w:p>
        </w:tc>
        <w:tc>
          <w:tcPr>
            <w:tcW w:w="5836" w:type="dxa"/>
            <w:noWrap/>
            <w:vAlign w:val="center"/>
          </w:tcPr>
          <w:p>
            <w:pPr>
              <w:rPr>
                <w:rFonts w:hint="eastAsia" w:ascii="宋体" w:hAnsi="宋体" w:cs="宋体"/>
                <w:kern w:val="0"/>
                <w:sz w:val="21"/>
                <w:szCs w:val="21"/>
              </w:rPr>
            </w:pPr>
            <w:r>
              <w:rPr>
                <w:rFonts w:hint="eastAsia" w:ascii="宋体" w:hAnsi="宋体" w:cs="宋体"/>
                <w:sz w:val="21"/>
                <w:szCs w:val="21"/>
              </w:rPr>
              <w:t>响应文件数量符合征集文件要求。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ign w:val="center"/>
          </w:tcPr>
          <w:p>
            <w:pPr>
              <w:jc w:val="center"/>
              <w:rPr>
                <w:rFonts w:hint="eastAsia" w:ascii="宋体" w:hAnsi="宋体" w:cs="宋体"/>
                <w:kern w:val="0"/>
                <w:sz w:val="21"/>
                <w:szCs w:val="21"/>
              </w:rPr>
            </w:pPr>
            <w:r>
              <w:rPr>
                <w:rFonts w:hint="eastAsia" w:ascii="宋体" w:hAnsi="宋体" w:cs="宋体"/>
                <w:kern w:val="0"/>
                <w:sz w:val="21"/>
                <w:szCs w:val="21"/>
              </w:rPr>
              <w:t>3</w:t>
            </w:r>
          </w:p>
        </w:tc>
        <w:tc>
          <w:tcPr>
            <w:tcW w:w="1562" w:type="dxa"/>
            <w:noWrap/>
            <w:vAlign w:val="center"/>
          </w:tcPr>
          <w:p>
            <w:pPr>
              <w:rPr>
                <w:rFonts w:hint="eastAsia" w:ascii="宋体" w:hAnsi="宋体" w:cs="宋体"/>
                <w:kern w:val="0"/>
                <w:sz w:val="21"/>
                <w:szCs w:val="21"/>
              </w:rPr>
            </w:pPr>
            <w:r>
              <w:rPr>
                <w:rFonts w:hint="eastAsia" w:ascii="宋体" w:hAnsi="宋体" w:cs="宋体"/>
                <w:kern w:val="0"/>
                <w:sz w:val="21"/>
                <w:szCs w:val="21"/>
              </w:rPr>
              <w:t>服务部分</w:t>
            </w:r>
          </w:p>
        </w:tc>
        <w:tc>
          <w:tcPr>
            <w:tcW w:w="1557" w:type="dxa"/>
            <w:noWrap/>
            <w:vAlign w:val="center"/>
          </w:tcPr>
          <w:p>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pPr>
              <w:rPr>
                <w:rFonts w:hint="eastAsia" w:ascii="宋体" w:hAnsi="宋体" w:cs="宋体"/>
                <w:kern w:val="0"/>
                <w:sz w:val="21"/>
                <w:szCs w:val="21"/>
              </w:rPr>
            </w:pPr>
            <w:r>
              <w:rPr>
                <w:rFonts w:hint="eastAsia" w:ascii="宋体" w:hAnsi="宋体" w:cs="宋体"/>
                <w:kern w:val="0"/>
                <w:sz w:val="21"/>
                <w:szCs w:val="21"/>
              </w:rPr>
              <w:t>本征集文件第二篇中全部内容。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ign w:val="center"/>
          </w:tcPr>
          <w:p>
            <w:pPr>
              <w:jc w:val="center"/>
              <w:rPr>
                <w:rFonts w:hint="eastAsia" w:ascii="宋体" w:hAnsi="宋体" w:cs="宋体"/>
                <w:kern w:val="0"/>
                <w:sz w:val="21"/>
                <w:szCs w:val="21"/>
              </w:rPr>
            </w:pPr>
            <w:r>
              <w:rPr>
                <w:rFonts w:hint="eastAsia" w:ascii="宋体" w:hAnsi="宋体" w:cs="宋体"/>
                <w:kern w:val="0"/>
                <w:sz w:val="21"/>
                <w:szCs w:val="21"/>
              </w:rPr>
              <w:t>4</w:t>
            </w:r>
          </w:p>
        </w:tc>
        <w:tc>
          <w:tcPr>
            <w:tcW w:w="1562" w:type="dxa"/>
            <w:noWrap/>
            <w:vAlign w:val="center"/>
          </w:tcPr>
          <w:p>
            <w:pPr>
              <w:rPr>
                <w:rFonts w:hint="eastAsia" w:ascii="宋体" w:hAnsi="宋体" w:cs="宋体"/>
                <w:kern w:val="0"/>
                <w:sz w:val="21"/>
                <w:szCs w:val="21"/>
              </w:rPr>
            </w:pPr>
            <w:r>
              <w:rPr>
                <w:rFonts w:hint="eastAsia" w:ascii="宋体" w:hAnsi="宋体" w:cs="宋体"/>
                <w:kern w:val="0"/>
                <w:sz w:val="21"/>
                <w:szCs w:val="21"/>
              </w:rPr>
              <w:t>商务部分</w:t>
            </w:r>
          </w:p>
        </w:tc>
        <w:tc>
          <w:tcPr>
            <w:tcW w:w="1557" w:type="dxa"/>
            <w:noWrap/>
            <w:vAlign w:val="center"/>
          </w:tcPr>
          <w:p>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pPr>
              <w:rPr>
                <w:rFonts w:hint="eastAsia" w:ascii="宋体" w:hAnsi="宋体" w:cs="宋体"/>
                <w:kern w:val="0"/>
                <w:sz w:val="21"/>
                <w:szCs w:val="21"/>
              </w:rPr>
            </w:pPr>
            <w:r>
              <w:rPr>
                <w:rFonts w:hint="eastAsia" w:ascii="宋体" w:hAnsi="宋体" w:cs="宋体"/>
                <w:kern w:val="0"/>
                <w:sz w:val="21"/>
                <w:szCs w:val="21"/>
              </w:rPr>
              <w:t>本征集文件第三篇中全部内容。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ign w:val="center"/>
          </w:tcPr>
          <w:p>
            <w:pPr>
              <w:jc w:val="center"/>
              <w:rPr>
                <w:rFonts w:hint="eastAsia" w:ascii="宋体" w:hAnsi="宋体" w:cs="宋体"/>
                <w:kern w:val="0"/>
                <w:sz w:val="21"/>
                <w:szCs w:val="21"/>
              </w:rPr>
            </w:pPr>
            <w:r>
              <w:rPr>
                <w:rFonts w:hint="eastAsia" w:ascii="宋体" w:hAnsi="宋体" w:cs="宋体"/>
                <w:kern w:val="0"/>
                <w:sz w:val="21"/>
                <w:szCs w:val="21"/>
              </w:rPr>
              <w:t>5</w:t>
            </w:r>
          </w:p>
        </w:tc>
        <w:tc>
          <w:tcPr>
            <w:tcW w:w="1562" w:type="dxa"/>
            <w:noWrap/>
            <w:vAlign w:val="center"/>
          </w:tcPr>
          <w:p>
            <w:pPr>
              <w:rPr>
                <w:rFonts w:hint="eastAsia" w:ascii="宋体" w:hAnsi="宋体" w:cs="宋体"/>
                <w:kern w:val="0"/>
                <w:sz w:val="21"/>
                <w:szCs w:val="21"/>
              </w:rPr>
            </w:pPr>
            <w:r>
              <w:rPr>
                <w:rFonts w:hint="eastAsia" w:ascii="宋体" w:hAnsi="宋体" w:cs="宋体"/>
                <w:kern w:val="0"/>
                <w:sz w:val="21"/>
                <w:szCs w:val="21"/>
              </w:rPr>
              <w:t>征集有效期</w:t>
            </w:r>
          </w:p>
        </w:tc>
        <w:tc>
          <w:tcPr>
            <w:tcW w:w="1557" w:type="dxa"/>
            <w:noWrap/>
            <w:vAlign w:val="center"/>
          </w:tcPr>
          <w:p>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pPr>
              <w:rPr>
                <w:rFonts w:hint="eastAsia" w:ascii="宋体" w:hAnsi="宋体" w:cs="宋体"/>
                <w:kern w:val="0"/>
                <w:sz w:val="21"/>
                <w:szCs w:val="21"/>
              </w:rPr>
            </w:pPr>
            <w:r>
              <w:rPr>
                <w:rFonts w:hint="eastAsia" w:ascii="宋体" w:hAnsi="宋体" w:cs="宋体"/>
                <w:kern w:val="0"/>
                <w:sz w:val="21"/>
                <w:szCs w:val="21"/>
              </w:rPr>
              <w:t>征集有效期为响应文件递交截止日起90天。</w:t>
            </w:r>
          </w:p>
        </w:tc>
      </w:tr>
    </w:tbl>
    <w:p>
      <w:pPr>
        <w:pStyle w:val="4"/>
        <w:keepNext w:val="0"/>
        <w:keepLines w:val="0"/>
        <w:spacing w:line="360" w:lineRule="exact"/>
        <w:ind w:firstLine="482" w:firstLineChars="200"/>
        <w:rPr>
          <w:rFonts w:hint="eastAsia" w:cs="宋体"/>
          <w:b/>
          <w:sz w:val="24"/>
          <w:szCs w:val="24"/>
        </w:rPr>
      </w:pPr>
      <w:bookmarkStart w:id="108" w:name="_Toc14096"/>
      <w:bookmarkStart w:id="109" w:name="_Toc75793519"/>
      <w:bookmarkStart w:id="110" w:name="_Toc206056699"/>
      <w:bookmarkStart w:id="111" w:name="_Toc1357"/>
      <w:r>
        <w:rPr>
          <w:rFonts w:hint="eastAsia" w:cs="宋体"/>
          <w:b/>
          <w:sz w:val="24"/>
          <w:szCs w:val="24"/>
        </w:rPr>
        <w:t>三、评分方法</w:t>
      </w:r>
      <w:bookmarkEnd w:id="108"/>
      <w:bookmarkEnd w:id="109"/>
      <w:bookmarkEnd w:id="110"/>
      <w:bookmarkEnd w:id="111"/>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本项目采用综合评分法进行评标。</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综合评分法，是指响应文件满足征集文件全部实质性要求且按照评审因素的量化指标评审得分最高的供应商为入围供应商的评标方法。供应商总得分为价格、商务等评定因素分别按照相应权重值计算分项得分后相加，满分为100分。</w:t>
      </w:r>
    </w:p>
    <w:p>
      <w:pPr>
        <w:snapToGrid w:val="0"/>
        <w:spacing w:line="400" w:lineRule="exact"/>
        <w:ind w:firstLine="482" w:firstLineChars="200"/>
        <w:rPr>
          <w:rFonts w:hint="eastAsia" w:ascii="宋体" w:hAnsi="宋体" w:cs="宋体"/>
          <w:sz w:val="24"/>
          <w:szCs w:val="24"/>
        </w:rPr>
      </w:pPr>
      <w:r>
        <w:rPr>
          <w:rFonts w:hint="eastAsia" w:ascii="宋体" w:hAnsi="宋体" w:cs="宋体"/>
          <w:b/>
          <w:sz w:val="24"/>
          <w:szCs w:val="24"/>
        </w:rPr>
        <w:t>（一）比较与评价。</w:t>
      </w:r>
      <w:r>
        <w:rPr>
          <w:rFonts w:hint="eastAsia" w:ascii="宋体" w:hAnsi="宋体" w:cs="宋体"/>
          <w:sz w:val="24"/>
          <w:szCs w:val="24"/>
        </w:rPr>
        <w:t>按征集文件中规定的评标方法和标准，对资格审查和符合性审查合格的响应文件进行商务评分。</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评审委员会各成员独立对每个有效供应商（通过资格审查、符合性审查的供应商）的响应文件进行评价、打分，然后由评审委员会对各成员打分情况进行核查及复核，确属打分有误的，应及时进行修正。</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复核后，评审委员会汇总每个供应商的商务和</w:t>
      </w:r>
      <w:r>
        <w:rPr>
          <w:rFonts w:hint="eastAsia" w:ascii="宋体" w:hAnsi="宋体" w:cs="宋体"/>
          <w:kern w:val="0"/>
          <w:sz w:val="24"/>
          <w:szCs w:val="24"/>
        </w:rPr>
        <w:t>固定费率报价</w:t>
      </w:r>
      <w:r>
        <w:rPr>
          <w:rFonts w:hint="eastAsia" w:ascii="宋体" w:hAnsi="宋体" w:cs="宋体"/>
          <w:sz w:val="24"/>
          <w:szCs w:val="24"/>
        </w:rPr>
        <w:t>得分。</w:t>
      </w:r>
    </w:p>
    <w:p>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（二）推荐入围候选人名单。</w:t>
      </w:r>
    </w:p>
    <w:p>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按商务和</w:t>
      </w:r>
      <w:r>
        <w:rPr>
          <w:rFonts w:hint="eastAsia" w:ascii="宋体" w:hAnsi="宋体" w:cs="宋体"/>
          <w:kern w:val="0"/>
          <w:sz w:val="24"/>
          <w:szCs w:val="24"/>
        </w:rPr>
        <w:t>固定费率报价汇总得分</w:t>
      </w:r>
      <w:r>
        <w:rPr>
          <w:rFonts w:hint="eastAsia" w:ascii="宋体" w:hAnsi="宋体" w:cs="宋体"/>
          <w:sz w:val="24"/>
          <w:szCs w:val="24"/>
        </w:rPr>
        <w:t>由高到低的排列顺序推荐排序在前的为入围供应商（不低于本项目需求的入围供应商数量）。汇总得分相同的，以固定费率报价低的优先。汇总得分且固定费率报价相同的，由评审委员会举手表决，按照少数服从多数原则确定优先顺序。</w:t>
      </w:r>
    </w:p>
    <w:p>
      <w:pPr>
        <w:pStyle w:val="4"/>
        <w:keepNext w:val="0"/>
        <w:keepLines w:val="0"/>
        <w:spacing w:line="360" w:lineRule="exact"/>
        <w:ind w:firstLine="482" w:firstLineChars="200"/>
        <w:rPr>
          <w:rFonts w:hint="eastAsia" w:cs="宋体"/>
          <w:b/>
          <w:sz w:val="24"/>
          <w:szCs w:val="24"/>
        </w:rPr>
      </w:pPr>
      <w:bookmarkStart w:id="112" w:name="_Toc18145"/>
      <w:bookmarkStart w:id="113" w:name="_Toc26640"/>
      <w:bookmarkStart w:id="114" w:name="_Toc75793521"/>
      <w:bookmarkStart w:id="115" w:name="_Toc206056700"/>
      <w:r>
        <w:rPr>
          <w:rFonts w:hint="eastAsia" w:cs="宋体"/>
          <w:b/>
          <w:sz w:val="24"/>
          <w:szCs w:val="24"/>
        </w:rPr>
        <w:t>四、无效响应条款</w:t>
      </w:r>
      <w:bookmarkEnd w:id="112"/>
      <w:bookmarkEnd w:id="113"/>
      <w:bookmarkEnd w:id="114"/>
      <w:bookmarkEnd w:id="115"/>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供应商或其响应文件出现下列情况之一者，响应文件视为无效：</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（一）未按照征集文件的规定提交征集保证金的；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（二）响应文件未按征集文件要求签署、盖章的；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（三）不具备征集文件中规定的资格要求的；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（四）报价超过征集文件中规定的最高限价的；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（五）响应文件含有征集人不能接受的附加条件的；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（六）供应商相互的；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（七）法律、法规和征集文件规定的其他无效情形。</w:t>
      </w:r>
    </w:p>
    <w:p>
      <w:pPr>
        <w:pStyle w:val="4"/>
        <w:keepNext w:val="0"/>
        <w:keepLines w:val="0"/>
        <w:spacing w:line="360" w:lineRule="exact"/>
        <w:ind w:firstLine="482" w:firstLineChars="200"/>
        <w:rPr>
          <w:rFonts w:hint="eastAsia" w:cs="宋体"/>
          <w:b/>
          <w:sz w:val="24"/>
          <w:szCs w:val="24"/>
        </w:rPr>
      </w:pPr>
      <w:bookmarkStart w:id="116" w:name="_Toc206056701"/>
      <w:bookmarkStart w:id="117" w:name="_Toc75793522"/>
      <w:bookmarkStart w:id="118" w:name="_Toc6129"/>
      <w:bookmarkStart w:id="119" w:name="_Toc23248"/>
      <w:r>
        <w:rPr>
          <w:rFonts w:hint="eastAsia" w:cs="宋体"/>
          <w:b/>
          <w:sz w:val="24"/>
          <w:szCs w:val="24"/>
        </w:rPr>
        <w:t>五、废标条款</w:t>
      </w:r>
      <w:bookmarkEnd w:id="116"/>
      <w:bookmarkEnd w:id="117"/>
      <w:bookmarkEnd w:id="118"/>
      <w:bookmarkEnd w:id="119"/>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在采购中，出现下列情形之一的，应予废标：</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（一）符合专业条件的供应商或者对征集文件作实质响应的供应商不足三家的；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（二）供应商的报价均超过了最高限价的；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（三）出现影响采购公正的违法、违规行为的；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（四）因重大变故，采购任务取消的。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废标后，除采购任务取消情形外，应当重新组织采购。</w:t>
      </w:r>
    </w:p>
    <w:p>
      <w:pPr>
        <w:pStyle w:val="4"/>
        <w:keepNext w:val="0"/>
        <w:keepLines w:val="0"/>
        <w:pageBreakBefore/>
        <w:spacing w:line="360" w:lineRule="exact"/>
        <w:ind w:firstLine="482" w:firstLineChars="200"/>
        <w:rPr>
          <w:rFonts w:hint="eastAsia" w:cs="宋体"/>
          <w:b/>
          <w:sz w:val="24"/>
          <w:szCs w:val="24"/>
        </w:rPr>
      </w:pPr>
      <w:bookmarkStart w:id="120" w:name="_Toc75793520"/>
      <w:bookmarkStart w:id="121" w:name="_Toc267320057"/>
      <w:bookmarkStart w:id="122" w:name="_Toc206056702"/>
      <w:bookmarkStart w:id="123" w:name="_Toc1531"/>
      <w:bookmarkStart w:id="124" w:name="_Toc27790"/>
      <w:r>
        <w:rPr>
          <w:rFonts w:hint="eastAsia" w:cs="宋体"/>
          <w:b/>
          <w:sz w:val="24"/>
          <w:szCs w:val="24"/>
        </w:rPr>
        <w:t>六、评标标准</w:t>
      </w:r>
      <w:bookmarkEnd w:id="120"/>
      <w:bookmarkEnd w:id="121"/>
      <w:r>
        <w:rPr>
          <w:rFonts w:hint="eastAsia" w:cs="宋体"/>
          <w:b/>
          <w:sz w:val="24"/>
          <w:szCs w:val="24"/>
        </w:rPr>
        <w:t>（包1：奶制品）</w:t>
      </w:r>
      <w:bookmarkEnd w:id="122"/>
      <w:bookmarkEnd w:id="123"/>
      <w:bookmarkEnd w:id="124"/>
    </w:p>
    <w:p>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（一）评审因素</w:t>
      </w:r>
    </w:p>
    <w:tbl>
      <w:tblPr>
        <w:tblStyle w:val="17"/>
        <w:tblpPr w:leftFromText="180" w:rightFromText="180" w:vertAnchor="text" w:horzAnchor="page" w:tblpX="1293" w:tblpY="2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85"/>
        <w:gridCol w:w="735"/>
        <w:gridCol w:w="3255"/>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ign w:val="center"/>
          </w:tcPr>
          <w:p>
            <w:pPr>
              <w:spacing w:line="300" w:lineRule="exact"/>
              <w:jc w:val="center"/>
              <w:rPr>
                <w:rFonts w:hint="eastAsia" w:ascii="宋体" w:hAnsi="宋体" w:cs="宋体"/>
                <w:bCs/>
                <w:sz w:val="21"/>
                <w:szCs w:val="21"/>
              </w:rPr>
            </w:pPr>
            <w:r>
              <w:rPr>
                <w:rFonts w:hint="eastAsia" w:ascii="宋体" w:hAnsi="宋体" w:cs="宋体"/>
                <w:bCs/>
                <w:sz w:val="21"/>
                <w:szCs w:val="21"/>
              </w:rPr>
              <w:t>序号</w:t>
            </w:r>
          </w:p>
        </w:tc>
        <w:tc>
          <w:tcPr>
            <w:tcW w:w="1185" w:type="dxa"/>
            <w:noWrap/>
            <w:vAlign w:val="center"/>
          </w:tcPr>
          <w:p>
            <w:pPr>
              <w:spacing w:line="300" w:lineRule="exact"/>
              <w:ind w:firstLine="28"/>
              <w:jc w:val="center"/>
              <w:rPr>
                <w:rFonts w:hint="eastAsia" w:ascii="宋体" w:hAnsi="宋体" w:cs="宋体"/>
                <w:bCs/>
                <w:sz w:val="21"/>
                <w:szCs w:val="21"/>
              </w:rPr>
            </w:pPr>
            <w:r>
              <w:rPr>
                <w:rFonts w:hint="eastAsia" w:ascii="宋体" w:hAnsi="宋体" w:cs="宋体"/>
                <w:bCs/>
                <w:sz w:val="21"/>
                <w:szCs w:val="21"/>
              </w:rPr>
              <w:t>评分因素及权值</w:t>
            </w:r>
          </w:p>
        </w:tc>
        <w:tc>
          <w:tcPr>
            <w:tcW w:w="735" w:type="dxa"/>
            <w:noWrap/>
            <w:vAlign w:val="center"/>
          </w:tcPr>
          <w:p>
            <w:pPr>
              <w:spacing w:line="300" w:lineRule="exact"/>
              <w:ind w:firstLine="28"/>
              <w:jc w:val="center"/>
              <w:rPr>
                <w:rFonts w:hint="eastAsia" w:ascii="宋体" w:hAnsi="宋体" w:cs="宋体"/>
                <w:bCs/>
                <w:sz w:val="21"/>
                <w:szCs w:val="21"/>
              </w:rPr>
            </w:pPr>
            <w:r>
              <w:rPr>
                <w:rFonts w:hint="eastAsia" w:ascii="宋体" w:hAnsi="宋体" w:cs="宋体"/>
                <w:bCs/>
                <w:sz w:val="21"/>
                <w:szCs w:val="21"/>
              </w:rPr>
              <w:t>分值</w:t>
            </w:r>
          </w:p>
        </w:tc>
        <w:tc>
          <w:tcPr>
            <w:tcW w:w="3255" w:type="dxa"/>
            <w:noWrap/>
            <w:vAlign w:val="center"/>
          </w:tcPr>
          <w:p>
            <w:pPr>
              <w:spacing w:line="300" w:lineRule="exact"/>
              <w:ind w:firstLine="28"/>
              <w:jc w:val="center"/>
              <w:rPr>
                <w:rFonts w:hint="eastAsia" w:ascii="宋体" w:hAnsi="宋体" w:cs="宋体"/>
                <w:bCs/>
                <w:sz w:val="21"/>
                <w:szCs w:val="21"/>
              </w:rPr>
            </w:pPr>
            <w:r>
              <w:rPr>
                <w:rFonts w:hint="eastAsia" w:ascii="宋体" w:hAnsi="宋体" w:cs="宋体"/>
                <w:bCs/>
                <w:sz w:val="21"/>
                <w:szCs w:val="21"/>
              </w:rPr>
              <w:t>评分标准</w:t>
            </w:r>
          </w:p>
        </w:tc>
        <w:tc>
          <w:tcPr>
            <w:tcW w:w="3576" w:type="dxa"/>
            <w:noWrap/>
            <w:vAlign w:val="center"/>
          </w:tcPr>
          <w:p>
            <w:pPr>
              <w:spacing w:line="300" w:lineRule="exact"/>
              <w:ind w:hanging="420"/>
              <w:jc w:val="center"/>
              <w:rPr>
                <w:rFonts w:hint="eastAsia" w:ascii="宋体" w:hAnsi="宋体" w:cs="宋体"/>
                <w:bCs/>
                <w:sz w:val="21"/>
                <w:szCs w:val="21"/>
              </w:rPr>
            </w:pPr>
            <w:r>
              <w:rPr>
                <w:rFonts w:hint="eastAsia" w:ascii="宋体" w:hAnsi="宋体" w:cs="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ign w:val="center"/>
          </w:tcPr>
          <w:p>
            <w:pPr>
              <w:spacing w:line="300" w:lineRule="exact"/>
              <w:ind w:firstLine="28"/>
              <w:jc w:val="center"/>
              <w:rPr>
                <w:rFonts w:hint="eastAsia" w:ascii="宋体" w:hAnsi="宋体" w:cs="宋体"/>
                <w:sz w:val="21"/>
                <w:szCs w:val="21"/>
              </w:rPr>
            </w:pPr>
            <w:r>
              <w:rPr>
                <w:rFonts w:hint="eastAsia" w:ascii="宋体" w:hAnsi="宋体" w:cs="宋体"/>
                <w:sz w:val="21"/>
                <w:szCs w:val="21"/>
              </w:rPr>
              <w:t>1</w:t>
            </w:r>
          </w:p>
        </w:tc>
        <w:tc>
          <w:tcPr>
            <w:tcW w:w="1185" w:type="dxa"/>
            <w:noWrap/>
            <w:vAlign w:val="center"/>
          </w:tcPr>
          <w:p>
            <w:pPr>
              <w:spacing w:line="300" w:lineRule="exact"/>
              <w:ind w:firstLine="28"/>
              <w:jc w:val="center"/>
              <w:rPr>
                <w:rFonts w:hint="eastAsia" w:ascii="宋体" w:hAnsi="宋体" w:cs="宋体"/>
                <w:sz w:val="21"/>
                <w:szCs w:val="21"/>
              </w:rPr>
            </w:pPr>
            <w:r>
              <w:rPr>
                <w:rFonts w:hint="eastAsia" w:ascii="宋体" w:hAnsi="宋体" w:cs="宋体"/>
                <w:sz w:val="21"/>
                <w:szCs w:val="21"/>
              </w:rPr>
              <w:t>固定费率报价（70%）</w:t>
            </w:r>
          </w:p>
        </w:tc>
        <w:tc>
          <w:tcPr>
            <w:tcW w:w="735" w:type="dxa"/>
            <w:noWrap/>
            <w:vAlign w:val="center"/>
          </w:tcPr>
          <w:p>
            <w:pPr>
              <w:spacing w:line="300" w:lineRule="exact"/>
              <w:ind w:firstLine="28"/>
              <w:jc w:val="center"/>
              <w:rPr>
                <w:rFonts w:hint="eastAsia" w:ascii="宋体" w:hAnsi="宋体" w:cs="宋体"/>
                <w:sz w:val="21"/>
                <w:szCs w:val="21"/>
              </w:rPr>
            </w:pPr>
            <w:r>
              <w:rPr>
                <w:rFonts w:hint="eastAsia" w:ascii="宋体" w:hAnsi="宋体" w:cs="宋体"/>
                <w:sz w:val="21"/>
                <w:szCs w:val="21"/>
              </w:rPr>
              <w:t>70分</w:t>
            </w:r>
          </w:p>
        </w:tc>
        <w:tc>
          <w:tcPr>
            <w:tcW w:w="3255" w:type="dxa"/>
            <w:noWrap/>
            <w:vAlign w:val="center"/>
          </w:tcPr>
          <w:p>
            <w:pPr>
              <w:pStyle w:val="37"/>
              <w:ind w:firstLine="408" w:firstLineChars="200"/>
              <w:jc w:val="left"/>
              <w:rPr>
                <w:rFonts w:hint="eastAsia" w:ascii="宋体" w:hAnsi="宋体" w:cs="宋体"/>
                <w:bCs/>
                <w:sz w:val="21"/>
                <w:szCs w:val="21"/>
                <w:lang w:val="zh-CN" w:eastAsia="zh-CN"/>
              </w:rPr>
            </w:pPr>
            <w:r>
              <w:rPr>
                <w:rFonts w:hint="eastAsia" w:ascii="宋体" w:hAnsi="宋体" w:cs="宋体"/>
                <w:bCs/>
                <w:sz w:val="21"/>
                <w:szCs w:val="21"/>
                <w:lang w:val="zh-CN" w:eastAsia="zh-CN"/>
              </w:rPr>
              <w:t>有效的</w:t>
            </w:r>
            <w:r>
              <w:rPr>
                <w:rFonts w:hint="eastAsia" w:ascii="宋体" w:hAnsi="宋体" w:cs="宋体"/>
                <w:sz w:val="21"/>
                <w:szCs w:val="21"/>
                <w:lang w:eastAsia="zh-CN"/>
              </w:rPr>
              <w:t>固定费率报价</w:t>
            </w:r>
            <w:r>
              <w:rPr>
                <w:rFonts w:hint="eastAsia" w:ascii="宋体" w:hAnsi="宋体" w:cs="宋体"/>
                <w:bCs/>
                <w:sz w:val="21"/>
                <w:szCs w:val="21"/>
                <w:lang w:val="zh-CN" w:eastAsia="zh-CN"/>
              </w:rPr>
              <w:t>中的最低价为评标基准价，其价格分为满分。其他投标人的价格分统一按照下列公式计算：</w:t>
            </w:r>
          </w:p>
          <w:p>
            <w:pPr>
              <w:pStyle w:val="37"/>
              <w:ind w:firstLine="408" w:firstLineChars="200"/>
              <w:jc w:val="left"/>
              <w:rPr>
                <w:rFonts w:hint="eastAsia" w:ascii="宋体" w:hAnsi="宋体" w:cs="宋体"/>
                <w:bCs/>
                <w:sz w:val="21"/>
                <w:szCs w:val="21"/>
                <w:lang w:eastAsia="zh-CN"/>
              </w:rPr>
            </w:pPr>
            <w:r>
              <w:rPr>
                <w:rFonts w:hint="eastAsia" w:ascii="宋体" w:hAnsi="宋体" w:cs="宋体"/>
                <w:sz w:val="21"/>
                <w:szCs w:val="21"/>
                <w:lang w:eastAsia="zh-CN"/>
              </w:rPr>
              <w:t>固定费率报价</w:t>
            </w:r>
            <w:r>
              <w:rPr>
                <w:rFonts w:hint="eastAsia" w:ascii="宋体" w:hAnsi="宋体" w:cs="宋体"/>
                <w:bCs/>
                <w:sz w:val="21"/>
                <w:szCs w:val="21"/>
                <w:lang w:val="zh-CN" w:eastAsia="zh-CN"/>
              </w:rPr>
              <w:t>得分＝（评标基准价/</w:t>
            </w:r>
            <w:r>
              <w:rPr>
                <w:rFonts w:hint="eastAsia" w:ascii="宋体" w:hAnsi="宋体" w:cs="宋体"/>
                <w:sz w:val="21"/>
                <w:szCs w:val="21"/>
                <w:lang w:eastAsia="zh-CN"/>
              </w:rPr>
              <w:t>固定费率报价</w:t>
            </w:r>
            <w:r>
              <w:rPr>
                <w:rFonts w:hint="eastAsia" w:ascii="宋体" w:hAnsi="宋体" w:cs="宋体"/>
                <w:bCs/>
                <w:sz w:val="21"/>
                <w:szCs w:val="21"/>
                <w:lang w:val="zh-CN" w:eastAsia="zh-CN"/>
              </w:rPr>
              <w:t>）×价格权重×100。</w:t>
            </w:r>
          </w:p>
        </w:tc>
        <w:tc>
          <w:tcPr>
            <w:tcW w:w="3576" w:type="dxa"/>
            <w:noWrap/>
            <w:vAlign w:val="center"/>
          </w:tcPr>
          <w:p>
            <w:pPr>
              <w:spacing w:line="300" w:lineRule="exact"/>
              <w:rPr>
                <w:rFonts w:hint="eastAsia" w:ascii="宋体" w:hAnsi="宋体" w:cs="宋体"/>
                <w:sz w:val="21"/>
                <w:szCs w:val="21"/>
                <w:highlight w:val="yellow"/>
              </w:rPr>
            </w:pPr>
            <w:r>
              <w:rPr>
                <w:rFonts w:hint="eastAsia" w:ascii="宋体" w:hAnsi="宋体" w:cs="宋体"/>
                <w:bCs/>
                <w:sz w:val="21"/>
                <w:szCs w:val="21"/>
              </w:rPr>
              <w:t>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533" w:type="dxa"/>
            <w:vMerge w:val="restart"/>
            <w:noWrap/>
            <w:vAlign w:val="center"/>
          </w:tcPr>
          <w:p>
            <w:pPr>
              <w:spacing w:line="300" w:lineRule="exact"/>
              <w:ind w:firstLine="28"/>
              <w:jc w:val="center"/>
              <w:rPr>
                <w:rFonts w:hint="eastAsia" w:ascii="宋体" w:hAnsi="宋体" w:cs="宋体"/>
                <w:sz w:val="21"/>
                <w:szCs w:val="21"/>
              </w:rPr>
            </w:pPr>
            <w:r>
              <w:rPr>
                <w:rFonts w:hint="eastAsia" w:ascii="宋体" w:hAnsi="宋体" w:cs="宋体"/>
                <w:sz w:val="21"/>
                <w:szCs w:val="21"/>
              </w:rPr>
              <w:t>2</w:t>
            </w:r>
          </w:p>
        </w:tc>
        <w:tc>
          <w:tcPr>
            <w:tcW w:w="1185" w:type="dxa"/>
            <w:vMerge w:val="restart"/>
            <w:noWrap/>
            <w:vAlign w:val="center"/>
          </w:tcPr>
          <w:p>
            <w:pPr>
              <w:spacing w:line="300" w:lineRule="exact"/>
              <w:ind w:firstLine="28"/>
              <w:jc w:val="center"/>
              <w:rPr>
                <w:rFonts w:hint="eastAsia" w:ascii="宋体" w:hAnsi="宋体" w:cs="宋体"/>
                <w:sz w:val="21"/>
                <w:szCs w:val="21"/>
              </w:rPr>
            </w:pPr>
            <w:r>
              <w:rPr>
                <w:rFonts w:hint="eastAsia" w:ascii="宋体" w:hAnsi="宋体" w:cs="宋体"/>
                <w:sz w:val="21"/>
                <w:szCs w:val="21"/>
              </w:rPr>
              <w:t>商务部分</w:t>
            </w:r>
          </w:p>
          <w:p>
            <w:pPr>
              <w:spacing w:line="300" w:lineRule="exact"/>
              <w:ind w:firstLine="28"/>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b/>
                <w:bCs/>
                <w:kern w:val="0"/>
                <w:sz w:val="21"/>
                <w:szCs w:val="21"/>
              </w:rPr>
              <w:t>30</w:t>
            </w:r>
            <w:r>
              <w:rPr>
                <w:rFonts w:hint="eastAsia" w:ascii="宋体" w:hAnsi="宋体" w:cs="宋体"/>
                <w:sz w:val="21"/>
                <w:szCs w:val="21"/>
              </w:rPr>
              <w:t>%）</w:t>
            </w:r>
          </w:p>
        </w:tc>
        <w:tc>
          <w:tcPr>
            <w:tcW w:w="735" w:type="dxa"/>
            <w:vMerge w:val="restart"/>
            <w:noWrap/>
            <w:vAlign w:val="center"/>
          </w:tcPr>
          <w:p>
            <w:pPr>
              <w:spacing w:line="300" w:lineRule="exact"/>
              <w:ind w:firstLine="28"/>
              <w:jc w:val="center"/>
              <w:rPr>
                <w:rFonts w:hint="eastAsia" w:ascii="宋体" w:hAnsi="宋体" w:cs="宋体"/>
                <w:sz w:val="21"/>
                <w:szCs w:val="21"/>
              </w:rPr>
            </w:pPr>
            <w:r>
              <w:rPr>
                <w:rFonts w:hint="eastAsia" w:ascii="宋体" w:hAnsi="宋体" w:cs="宋体"/>
                <w:b/>
                <w:bCs/>
                <w:kern w:val="0"/>
                <w:sz w:val="21"/>
                <w:szCs w:val="21"/>
              </w:rPr>
              <w:t>30分</w:t>
            </w: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运输车辆（5分）：</w:t>
            </w:r>
          </w:p>
          <w:p>
            <w:pPr>
              <w:spacing w:line="300" w:lineRule="exact"/>
              <w:rPr>
                <w:rFonts w:hint="eastAsia" w:ascii="宋体" w:hAnsi="宋体" w:cs="宋体"/>
                <w:sz w:val="20"/>
              </w:rPr>
            </w:pPr>
            <w:r>
              <w:rPr>
                <w:rFonts w:hint="eastAsia" w:ascii="宋体" w:hAnsi="宋体" w:cs="宋体"/>
                <w:sz w:val="20"/>
              </w:rPr>
              <w:t>（1）自有1辆车长2.7米及以上冷链运输车或额定载重1吨及以上门式封闭运输车辆得3分，每增加一辆车长2.7米及以上冷链运输车或额定载重1吨及以上门式封闭运输车辆加1分。</w:t>
            </w:r>
          </w:p>
          <w:p>
            <w:pPr>
              <w:spacing w:line="300" w:lineRule="exact"/>
              <w:rPr>
                <w:rFonts w:hint="eastAsia" w:ascii="宋体" w:hAnsi="宋体" w:cs="宋体"/>
                <w:sz w:val="20"/>
              </w:rPr>
            </w:pPr>
            <w:r>
              <w:rPr>
                <w:rFonts w:hint="eastAsia" w:ascii="宋体" w:hAnsi="宋体" w:cs="宋体"/>
                <w:sz w:val="20"/>
              </w:rPr>
              <w:t>（2）若为租赁车辆，有一辆车长2.7米及以上冷链运输车或额定载重1吨及以上门式封闭运输车辆得2分，每增加一辆车长2.7米及以上冷链运输车或额定载重1吨及以上门式封闭运输车辆加1分。</w:t>
            </w:r>
          </w:p>
          <w:p>
            <w:pPr>
              <w:spacing w:line="300" w:lineRule="exact"/>
              <w:rPr>
                <w:rFonts w:hint="eastAsia" w:ascii="宋体" w:hAnsi="宋体" w:cs="宋体"/>
              </w:rPr>
            </w:pPr>
            <w:r>
              <w:rPr>
                <w:rFonts w:hint="eastAsia" w:ascii="宋体" w:hAnsi="宋体" w:cs="宋体"/>
                <w:sz w:val="20"/>
              </w:rPr>
              <w:t>本项满分5分</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1.自有车辆（以车辆行驶证为准）：提供所有车辆有效的行驶证复印件加盖供应商公章，原件备查；同时提供对应车辆照片（正面、侧面、后面至少三张）加盖供应商公章。</w:t>
            </w:r>
          </w:p>
          <w:p>
            <w:pPr>
              <w:spacing w:line="300" w:lineRule="exact"/>
              <w:rPr>
                <w:rFonts w:hint="eastAsia" w:ascii="宋体" w:hAnsi="宋体" w:cs="宋体"/>
                <w:sz w:val="20"/>
              </w:rPr>
            </w:pPr>
            <w:r>
              <w:rPr>
                <w:rFonts w:hint="eastAsia" w:ascii="宋体" w:hAnsi="宋体" w:cs="宋体"/>
                <w:sz w:val="20"/>
              </w:rPr>
              <w:t>2.租赁车辆要求：提供有效期内的租赁合同、合同期内响应文件递交截止日前任意一次租赁费的银行流水、车辆有效的行驶证复印件加盖供应商公章，原件备查；同时提供对应车辆照片（正面、侧面、后面至少三张）加盖供应商公章。</w:t>
            </w:r>
          </w:p>
          <w:p>
            <w:pPr>
              <w:spacing w:line="300" w:lineRule="exact"/>
              <w:rPr>
                <w:rFonts w:hint="eastAsia" w:ascii="宋体" w:hAnsi="宋体" w:cs="宋体"/>
                <w:b/>
                <w:bCs/>
                <w:sz w:val="20"/>
              </w:rPr>
            </w:pPr>
            <w:r>
              <w:rPr>
                <w:rFonts w:hint="eastAsia" w:ascii="宋体" w:hAnsi="宋体" w:cs="宋体"/>
                <w:sz w:val="20"/>
              </w:rPr>
              <w:t>3.</w:t>
            </w:r>
            <w:r>
              <w:rPr>
                <w:rFonts w:hint="eastAsia" w:ascii="宋体" w:hAnsi="宋体" w:cs="宋体"/>
                <w:b/>
                <w:bCs/>
                <w:sz w:val="20"/>
              </w:rPr>
              <w:t>供应商须在响应文件中承诺：在签订合同期内未经征集人同意，不得更换车辆，私自更换车辆按征集文件约定的违约责任进行处理。</w:t>
            </w:r>
          </w:p>
          <w:p>
            <w:pPr>
              <w:spacing w:line="300" w:lineRule="exact"/>
              <w:rPr>
                <w:rFonts w:hint="eastAsia" w:ascii="宋体" w:hAnsi="宋体" w:cs="宋体"/>
              </w:rPr>
            </w:pPr>
            <w:r>
              <w:rPr>
                <w:rFonts w:hint="eastAsia" w:ascii="宋体" w:hAnsi="宋体" w:cs="宋体"/>
                <w:sz w:val="20"/>
              </w:rPr>
              <w:t>注：以上资料缺失不计分。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533" w:type="dxa"/>
            <w:vMerge w:val="continue"/>
            <w:noWrap/>
            <w:vAlign w:val="center"/>
          </w:tcPr>
          <w:p>
            <w:pPr>
              <w:spacing w:line="300" w:lineRule="exact"/>
              <w:ind w:firstLine="28"/>
              <w:jc w:val="center"/>
              <w:rPr>
                <w:rFonts w:hint="eastAsia" w:ascii="宋体" w:hAnsi="宋体" w:cs="宋体"/>
                <w:sz w:val="21"/>
                <w:szCs w:val="21"/>
              </w:rPr>
            </w:pPr>
          </w:p>
        </w:tc>
        <w:tc>
          <w:tcPr>
            <w:tcW w:w="1185" w:type="dxa"/>
            <w:vMerge w:val="continue"/>
            <w:noWrap/>
            <w:vAlign w:val="center"/>
          </w:tcPr>
          <w:p>
            <w:pPr>
              <w:spacing w:line="300" w:lineRule="exact"/>
              <w:ind w:firstLine="28"/>
              <w:jc w:val="center"/>
              <w:rPr>
                <w:rFonts w:hint="eastAsia" w:ascii="宋体" w:hAnsi="宋体" w:cs="宋体"/>
                <w:sz w:val="21"/>
                <w:szCs w:val="21"/>
              </w:rPr>
            </w:pPr>
          </w:p>
        </w:tc>
        <w:tc>
          <w:tcPr>
            <w:tcW w:w="735" w:type="dxa"/>
            <w:vMerge w:val="continue"/>
            <w:noWrap/>
            <w:vAlign w:val="center"/>
          </w:tcPr>
          <w:p>
            <w:pPr>
              <w:spacing w:line="300" w:lineRule="exact"/>
              <w:ind w:firstLine="28"/>
              <w:jc w:val="center"/>
              <w:rPr>
                <w:rFonts w:hint="eastAsia" w:ascii="宋体" w:hAnsi="宋体" w:cs="宋体"/>
                <w:b/>
                <w:bCs/>
                <w:kern w:val="0"/>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垫资能力（4分）：</w:t>
            </w:r>
          </w:p>
          <w:p>
            <w:pPr>
              <w:spacing w:line="300" w:lineRule="exact"/>
              <w:rPr>
                <w:rFonts w:hint="eastAsia" w:ascii="宋体" w:hAnsi="宋体" w:cs="宋体"/>
              </w:rPr>
            </w:pPr>
            <w:r>
              <w:rPr>
                <w:rFonts w:hint="eastAsia" w:ascii="宋体" w:hAnsi="宋体" w:cs="宋体"/>
                <w:sz w:val="20"/>
              </w:rPr>
              <w:t>供应商在响应文件中承诺本项目每月结算并支付货款的不得分，承诺押一付一的得2分，承诺押二付一的得4分）。</w:t>
            </w:r>
          </w:p>
        </w:tc>
        <w:tc>
          <w:tcPr>
            <w:tcW w:w="3576" w:type="dxa"/>
            <w:noWrap/>
            <w:vAlign w:val="center"/>
          </w:tcPr>
          <w:p>
            <w:pPr>
              <w:widowControl/>
              <w:spacing w:line="300" w:lineRule="exact"/>
              <w:jc w:val="left"/>
              <w:rPr>
                <w:rFonts w:hint="eastAsia" w:ascii="宋体" w:hAnsi="宋体" w:cs="宋体"/>
                <w:sz w:val="20"/>
              </w:rPr>
            </w:pPr>
            <w:r>
              <w:rPr>
                <w:rFonts w:hint="eastAsia" w:ascii="宋体" w:hAnsi="宋体" w:cs="宋体"/>
                <w:b/>
                <w:bCs/>
                <w:sz w:val="20"/>
              </w:rPr>
              <w:t>供应商在响应文件中提供承诺书原件，格式自拟。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533" w:type="dxa"/>
            <w:vMerge w:val="continue"/>
            <w:noWrap/>
            <w:vAlign w:val="center"/>
          </w:tcPr>
          <w:p>
            <w:pPr>
              <w:spacing w:line="300" w:lineRule="exact"/>
              <w:ind w:firstLine="28"/>
              <w:jc w:val="center"/>
              <w:rPr>
                <w:rFonts w:hint="eastAsia" w:ascii="宋体" w:hAnsi="宋体" w:cs="宋体"/>
                <w:sz w:val="21"/>
                <w:szCs w:val="21"/>
              </w:rPr>
            </w:pPr>
          </w:p>
        </w:tc>
        <w:tc>
          <w:tcPr>
            <w:tcW w:w="1185" w:type="dxa"/>
            <w:vMerge w:val="continue"/>
            <w:noWrap/>
            <w:vAlign w:val="center"/>
          </w:tcPr>
          <w:p>
            <w:pPr>
              <w:spacing w:line="300" w:lineRule="exact"/>
              <w:ind w:firstLine="28"/>
              <w:jc w:val="center"/>
              <w:rPr>
                <w:rFonts w:hint="eastAsia" w:ascii="宋体" w:hAnsi="宋体" w:cs="宋体"/>
                <w:sz w:val="21"/>
                <w:szCs w:val="21"/>
              </w:rPr>
            </w:pPr>
          </w:p>
        </w:tc>
        <w:tc>
          <w:tcPr>
            <w:tcW w:w="735" w:type="dxa"/>
            <w:vMerge w:val="continue"/>
            <w:noWrap/>
            <w:vAlign w:val="center"/>
          </w:tcPr>
          <w:p>
            <w:pPr>
              <w:spacing w:line="300" w:lineRule="exact"/>
              <w:ind w:firstLine="28"/>
              <w:jc w:val="center"/>
              <w:rPr>
                <w:rFonts w:hint="eastAsia" w:ascii="宋体" w:hAnsi="宋体" w:cs="宋体"/>
                <w:b/>
                <w:bCs/>
                <w:kern w:val="0"/>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仓储能力（5分）：</w:t>
            </w:r>
          </w:p>
          <w:p>
            <w:pPr>
              <w:pStyle w:val="33"/>
              <w:ind w:firstLine="400"/>
              <w:rPr>
                <w:rFonts w:hint="eastAsia" w:ascii="宋体" w:hAnsi="宋体" w:eastAsia="宋体" w:cs="宋体"/>
                <w:kern w:val="2"/>
                <w:sz w:val="20"/>
                <w:szCs w:val="20"/>
              </w:rPr>
            </w:pPr>
            <w:r>
              <w:rPr>
                <w:rFonts w:hint="eastAsia" w:ascii="宋体" w:hAnsi="宋体" w:eastAsia="宋体" w:cs="宋体"/>
                <w:kern w:val="2"/>
                <w:sz w:val="20"/>
                <w:szCs w:val="20"/>
              </w:rPr>
              <w:t>供应商自有或租赁合计面积达到200㎡的仓储配送中心(用于分拣、管理、配送、仓储等)，得1分；达到300㎡得2分；达到400㎡得3分；达到500㎡得4分；达到600㎡得5分；本项最多得5分。【以上分值不累计】</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注：</w:t>
            </w:r>
          </w:p>
          <w:p>
            <w:pPr>
              <w:spacing w:line="300" w:lineRule="exact"/>
              <w:rPr>
                <w:rFonts w:hint="eastAsia" w:ascii="宋体" w:hAnsi="宋体" w:cs="宋体"/>
                <w:sz w:val="20"/>
              </w:rPr>
            </w:pPr>
            <w:r>
              <w:rPr>
                <w:rFonts w:hint="eastAsia" w:ascii="宋体" w:hAnsi="宋体" w:cs="宋体"/>
                <w:sz w:val="20"/>
              </w:rPr>
              <w:t>（1）自有的提供资料：不动产产权证复印件加盖供应商公章，原件备查；同时提供场地照片加盖供应商公章。</w:t>
            </w:r>
          </w:p>
          <w:p>
            <w:pPr>
              <w:widowControl/>
              <w:spacing w:line="300" w:lineRule="exact"/>
              <w:jc w:val="left"/>
              <w:rPr>
                <w:rFonts w:hint="eastAsia" w:ascii="宋体" w:hAnsi="宋体" w:cs="宋体"/>
                <w:sz w:val="20"/>
              </w:rPr>
            </w:pPr>
            <w:r>
              <w:rPr>
                <w:rFonts w:hint="eastAsia" w:ascii="宋体" w:hAnsi="宋体" w:cs="宋体"/>
                <w:sz w:val="20"/>
              </w:rPr>
              <w:t>（2）租赁的提供资料：有效期内的租赁合同、产权房产权证复印件加盖供应商公章，原件备查（产权证除外）；同时提供场地照片以及响应文件递交截止日前任意一次款项支付的银行流水加盖供应商公章。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533" w:type="dxa"/>
            <w:vMerge w:val="continue"/>
            <w:noWrap/>
            <w:vAlign w:val="center"/>
          </w:tcPr>
          <w:p>
            <w:pPr>
              <w:spacing w:line="300" w:lineRule="exact"/>
              <w:ind w:firstLine="28"/>
              <w:jc w:val="center"/>
              <w:rPr>
                <w:rFonts w:hint="eastAsia" w:ascii="宋体" w:hAnsi="宋体" w:cs="宋体"/>
                <w:sz w:val="21"/>
                <w:szCs w:val="21"/>
              </w:rPr>
            </w:pPr>
          </w:p>
        </w:tc>
        <w:tc>
          <w:tcPr>
            <w:tcW w:w="1185" w:type="dxa"/>
            <w:vMerge w:val="continue"/>
            <w:noWrap/>
            <w:vAlign w:val="center"/>
          </w:tcPr>
          <w:p>
            <w:pPr>
              <w:spacing w:line="300" w:lineRule="exact"/>
              <w:ind w:firstLine="28"/>
              <w:jc w:val="center"/>
              <w:rPr>
                <w:rFonts w:hint="eastAsia" w:ascii="宋体" w:hAnsi="宋体" w:cs="宋体"/>
                <w:sz w:val="21"/>
                <w:szCs w:val="21"/>
              </w:rPr>
            </w:pPr>
          </w:p>
        </w:tc>
        <w:tc>
          <w:tcPr>
            <w:tcW w:w="735" w:type="dxa"/>
            <w:vMerge w:val="continue"/>
            <w:noWrap/>
            <w:vAlign w:val="center"/>
          </w:tcPr>
          <w:p>
            <w:pPr>
              <w:spacing w:line="300" w:lineRule="exact"/>
              <w:ind w:firstLine="28"/>
              <w:jc w:val="center"/>
              <w:rPr>
                <w:rFonts w:hint="eastAsia" w:ascii="宋体" w:hAnsi="宋体" w:cs="宋体"/>
                <w:b/>
                <w:bCs/>
                <w:kern w:val="0"/>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服务人员（4分）：</w:t>
            </w:r>
          </w:p>
          <w:p>
            <w:pPr>
              <w:spacing w:line="300" w:lineRule="exact"/>
              <w:rPr>
                <w:rFonts w:hint="eastAsia" w:ascii="宋体" w:hAnsi="宋体" w:cs="宋体"/>
                <w:sz w:val="20"/>
              </w:rPr>
            </w:pPr>
            <w:r>
              <w:rPr>
                <w:rFonts w:hint="eastAsia" w:ascii="宋体" w:hAnsi="宋体" w:cs="宋体"/>
                <w:sz w:val="20"/>
              </w:rPr>
              <w:t>供应商有固定的配送人员达到2个的得2分，每增加一个得0.5分，本评分项满分4分；</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供应商提供服务人员名单，同时提供人员身份证、健康卡、相关证书（如有）、征集公告发布月前3个月（不含发布当月）供应商为其缴纳社保的证明材料复印件加盖供应商公章，原件备查。</w:t>
            </w:r>
          </w:p>
          <w:p>
            <w:pPr>
              <w:spacing w:line="300" w:lineRule="exact"/>
              <w:rPr>
                <w:rFonts w:hint="eastAsia" w:ascii="宋体" w:hAnsi="宋体" w:cs="宋体"/>
                <w:sz w:val="20"/>
              </w:rPr>
            </w:pPr>
            <w:r>
              <w:rPr>
                <w:rFonts w:hint="eastAsia" w:ascii="宋体" w:hAnsi="宋体" w:cs="宋体"/>
                <w:sz w:val="20"/>
              </w:rPr>
              <w:t>注：以上资料缺失不计分。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33" w:type="dxa"/>
            <w:vMerge w:val="continue"/>
            <w:noWrap/>
            <w:vAlign w:val="center"/>
          </w:tcPr>
          <w:p>
            <w:pPr>
              <w:widowControl/>
              <w:spacing w:line="300" w:lineRule="exact"/>
              <w:jc w:val="left"/>
              <w:rPr>
                <w:rFonts w:hint="eastAsia" w:ascii="宋体" w:hAnsi="宋体" w:cs="宋体"/>
                <w:sz w:val="21"/>
                <w:szCs w:val="21"/>
              </w:rPr>
            </w:pPr>
          </w:p>
        </w:tc>
        <w:tc>
          <w:tcPr>
            <w:tcW w:w="1185" w:type="dxa"/>
            <w:vMerge w:val="continue"/>
            <w:noWrap/>
            <w:vAlign w:val="center"/>
          </w:tcPr>
          <w:p>
            <w:pPr>
              <w:widowControl/>
              <w:spacing w:line="300" w:lineRule="exact"/>
              <w:jc w:val="left"/>
              <w:rPr>
                <w:rFonts w:hint="eastAsia" w:ascii="宋体" w:hAnsi="宋体" w:cs="宋体"/>
                <w:sz w:val="21"/>
                <w:szCs w:val="21"/>
              </w:rPr>
            </w:pPr>
          </w:p>
        </w:tc>
        <w:tc>
          <w:tcPr>
            <w:tcW w:w="735" w:type="dxa"/>
            <w:vMerge w:val="continue"/>
            <w:noWrap/>
            <w:vAlign w:val="center"/>
          </w:tcPr>
          <w:p>
            <w:pPr>
              <w:widowControl/>
              <w:spacing w:line="300" w:lineRule="exact"/>
              <w:jc w:val="left"/>
              <w:rPr>
                <w:rFonts w:hint="eastAsia" w:ascii="宋体" w:hAnsi="宋体" w:cs="宋体"/>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体系建设（1分）</w:t>
            </w:r>
          </w:p>
          <w:p>
            <w:pPr>
              <w:spacing w:line="300" w:lineRule="exact"/>
              <w:rPr>
                <w:rFonts w:hint="eastAsia" w:ascii="宋体" w:hAnsi="宋体" w:cs="宋体"/>
                <w:sz w:val="20"/>
              </w:rPr>
            </w:pPr>
            <w:r>
              <w:rPr>
                <w:rFonts w:hint="eastAsia" w:ascii="宋体" w:hAnsi="宋体" w:cs="宋体"/>
                <w:sz w:val="20"/>
              </w:rPr>
              <w:t>供应商具有有效的质量管理体系认证证书、环境管理体系认证证书、职业健康安全管理体系认证证书、食品安全管理体系认证证书中其中一个得0.25分，本项最多得1分。</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提供证书复印件并加盖供应商公章，原件备查。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33" w:type="dxa"/>
            <w:vMerge w:val="continue"/>
            <w:noWrap/>
            <w:vAlign w:val="center"/>
          </w:tcPr>
          <w:p>
            <w:pPr>
              <w:widowControl/>
              <w:spacing w:line="300" w:lineRule="exact"/>
              <w:jc w:val="left"/>
              <w:rPr>
                <w:rFonts w:hint="eastAsia" w:ascii="宋体" w:hAnsi="宋体" w:cs="宋体"/>
                <w:sz w:val="21"/>
                <w:szCs w:val="21"/>
              </w:rPr>
            </w:pPr>
          </w:p>
        </w:tc>
        <w:tc>
          <w:tcPr>
            <w:tcW w:w="1185" w:type="dxa"/>
            <w:vMerge w:val="continue"/>
            <w:noWrap/>
            <w:vAlign w:val="center"/>
          </w:tcPr>
          <w:p>
            <w:pPr>
              <w:widowControl/>
              <w:spacing w:line="300" w:lineRule="exact"/>
              <w:jc w:val="left"/>
              <w:rPr>
                <w:rFonts w:hint="eastAsia" w:ascii="宋体" w:hAnsi="宋体" w:cs="宋体"/>
                <w:sz w:val="21"/>
                <w:szCs w:val="21"/>
              </w:rPr>
            </w:pPr>
          </w:p>
        </w:tc>
        <w:tc>
          <w:tcPr>
            <w:tcW w:w="735" w:type="dxa"/>
            <w:vMerge w:val="continue"/>
            <w:noWrap/>
            <w:vAlign w:val="center"/>
          </w:tcPr>
          <w:p>
            <w:pPr>
              <w:widowControl/>
              <w:spacing w:line="300" w:lineRule="exact"/>
              <w:jc w:val="left"/>
              <w:rPr>
                <w:rFonts w:hint="eastAsia" w:ascii="宋体" w:hAnsi="宋体" w:cs="宋体"/>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业绩要求（8分）</w:t>
            </w:r>
          </w:p>
          <w:p>
            <w:pPr>
              <w:spacing w:line="300" w:lineRule="exact"/>
              <w:rPr>
                <w:rFonts w:hint="eastAsia" w:ascii="宋体" w:hAnsi="宋体" w:cs="宋体"/>
                <w:sz w:val="20"/>
              </w:rPr>
            </w:pPr>
            <w:r>
              <w:rPr>
                <w:rFonts w:hint="eastAsia" w:ascii="宋体" w:hAnsi="宋体" w:cs="宋体"/>
                <w:sz w:val="20"/>
              </w:rPr>
              <w:t>2022年1月1日至今（以签订合同时间为准），每提供一个承接机关或学校或国有企业或事业单位奶制品类供应服务，且单个合同年供货金额达到20万元及以上的业绩，得1分，本项最高得分8分。</w:t>
            </w:r>
          </w:p>
          <w:p>
            <w:pPr>
              <w:spacing w:line="300" w:lineRule="exact"/>
            </w:pPr>
            <w:r>
              <w:rPr>
                <w:rFonts w:hint="eastAsia" w:ascii="宋体" w:hAnsi="宋体" w:cs="宋体"/>
                <w:sz w:val="20"/>
              </w:rPr>
              <w:t>注：</w:t>
            </w:r>
            <w:r>
              <w:rPr>
                <w:rFonts w:ascii="宋体" w:hAnsi="宋体" w:cs="宋体"/>
                <w:sz w:val="20"/>
              </w:rPr>
              <w:t>同一年度</w:t>
            </w:r>
            <w:r>
              <w:rPr>
                <w:rFonts w:hint="eastAsia" w:ascii="宋体" w:hAnsi="宋体" w:cs="宋体"/>
                <w:sz w:val="20"/>
              </w:rPr>
              <w:t>或者同一学年</w:t>
            </w:r>
            <w:r>
              <w:rPr>
                <w:rFonts w:ascii="宋体" w:hAnsi="宋体" w:cs="宋体"/>
                <w:sz w:val="20"/>
              </w:rPr>
              <w:t>，供应商与同一供货对象按每半年或按每学期分别签订的两个合同视为一个合同。</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1.提供合同业绩复印件并加盖供应商公章，原件备查：合同内容包含合同关键页（合同首页、服务内容信息页、签字盖章页），合同乙方须为供应商单位名称。</w:t>
            </w:r>
          </w:p>
          <w:p>
            <w:pPr>
              <w:spacing w:line="300" w:lineRule="exact"/>
              <w:rPr>
                <w:rFonts w:hint="eastAsia" w:ascii="宋体" w:hAnsi="宋体" w:cs="宋体"/>
                <w:sz w:val="20"/>
              </w:rPr>
            </w:pPr>
            <w:r>
              <w:rPr>
                <w:rFonts w:hint="eastAsia" w:ascii="宋体" w:hAnsi="宋体" w:cs="宋体"/>
                <w:sz w:val="20"/>
              </w:rPr>
              <w:t>2.合同中若无法体现供货金额的，供应商提供合同供货金额的全年收款证明材料（以银行流水为准）复印件并加盖供应商公章，原件备查；合同中有供货金额的，提供合同对应服务期内的至少一个月的货款收入的银行流水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33" w:type="dxa"/>
            <w:vMerge w:val="continue"/>
            <w:noWrap/>
            <w:vAlign w:val="center"/>
          </w:tcPr>
          <w:p>
            <w:pPr>
              <w:widowControl/>
              <w:spacing w:line="300" w:lineRule="exact"/>
              <w:jc w:val="left"/>
              <w:rPr>
                <w:rFonts w:hint="eastAsia" w:ascii="宋体" w:hAnsi="宋体" w:cs="宋体"/>
                <w:sz w:val="21"/>
                <w:szCs w:val="21"/>
              </w:rPr>
            </w:pPr>
          </w:p>
        </w:tc>
        <w:tc>
          <w:tcPr>
            <w:tcW w:w="1185" w:type="dxa"/>
            <w:vMerge w:val="continue"/>
            <w:noWrap/>
            <w:vAlign w:val="center"/>
          </w:tcPr>
          <w:p>
            <w:pPr>
              <w:widowControl/>
              <w:spacing w:line="300" w:lineRule="exact"/>
              <w:jc w:val="left"/>
              <w:rPr>
                <w:rFonts w:hint="eastAsia" w:ascii="宋体" w:hAnsi="宋体" w:cs="宋体"/>
                <w:sz w:val="21"/>
                <w:szCs w:val="21"/>
              </w:rPr>
            </w:pPr>
          </w:p>
        </w:tc>
        <w:tc>
          <w:tcPr>
            <w:tcW w:w="735" w:type="dxa"/>
            <w:vMerge w:val="continue"/>
            <w:noWrap/>
            <w:vAlign w:val="center"/>
          </w:tcPr>
          <w:p>
            <w:pPr>
              <w:widowControl/>
              <w:spacing w:line="300" w:lineRule="exact"/>
              <w:jc w:val="left"/>
              <w:rPr>
                <w:rFonts w:hint="eastAsia" w:ascii="宋体" w:hAnsi="宋体" w:cs="宋体"/>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食品安全保险（3分）</w:t>
            </w:r>
          </w:p>
          <w:p>
            <w:pPr>
              <w:spacing w:line="300" w:lineRule="exact"/>
              <w:rPr>
                <w:rFonts w:hint="eastAsia" w:ascii="宋体" w:hAnsi="宋体" w:cs="宋体"/>
                <w:sz w:val="20"/>
              </w:rPr>
            </w:pPr>
            <w:r>
              <w:rPr>
                <w:rFonts w:hint="eastAsia" w:ascii="宋体" w:hAnsi="宋体" w:cs="宋体"/>
                <w:sz w:val="20"/>
              </w:rPr>
              <w:t>供应商已购买食品安全责任险且在有效期内：食品安全责任险保额5000万元及以上得3分；</w:t>
            </w:r>
          </w:p>
          <w:p>
            <w:pPr>
              <w:spacing w:line="300" w:lineRule="exact"/>
              <w:rPr>
                <w:rFonts w:hint="eastAsia" w:ascii="宋体" w:hAnsi="宋体" w:cs="宋体"/>
                <w:sz w:val="20"/>
              </w:rPr>
            </w:pPr>
            <w:r>
              <w:rPr>
                <w:rFonts w:hint="eastAsia" w:ascii="宋体" w:hAnsi="宋体" w:cs="宋体"/>
                <w:sz w:val="20"/>
              </w:rPr>
              <w:t>3000万元（含）—5000万元（不含）得2分；</w:t>
            </w:r>
          </w:p>
          <w:p>
            <w:pPr>
              <w:spacing w:line="300" w:lineRule="exact"/>
              <w:rPr>
                <w:rFonts w:hint="eastAsia" w:ascii="宋体" w:hAnsi="宋体" w:cs="宋体"/>
                <w:sz w:val="20"/>
              </w:rPr>
            </w:pPr>
            <w:r>
              <w:rPr>
                <w:rFonts w:hint="eastAsia" w:ascii="宋体" w:hAnsi="宋体" w:cs="宋体"/>
                <w:sz w:val="20"/>
              </w:rPr>
              <w:t>3000万元（不含）以下得1分。</w:t>
            </w:r>
          </w:p>
          <w:p>
            <w:pPr>
              <w:spacing w:line="300" w:lineRule="exact"/>
              <w:rPr>
                <w:rFonts w:hint="eastAsia" w:ascii="宋体" w:hAnsi="宋体" w:cs="宋体"/>
                <w:sz w:val="20"/>
              </w:rPr>
            </w:pPr>
            <w:r>
              <w:rPr>
                <w:rFonts w:hint="eastAsia" w:ascii="宋体" w:hAnsi="宋体" w:cs="宋体"/>
                <w:sz w:val="20"/>
              </w:rPr>
              <w:t>此项最高得3分。</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提供有效期内的保单复印件加盖供应商公章，原件备查。</w:t>
            </w:r>
          </w:p>
        </w:tc>
      </w:tr>
    </w:tbl>
    <w:p>
      <w:pPr>
        <w:snapToGrid w:val="0"/>
        <w:spacing w:line="300" w:lineRule="exact"/>
        <w:ind w:firstLine="422" w:firstLineChars="200"/>
        <w:rPr>
          <w:rFonts w:hint="eastAsia" w:ascii="宋体" w:hAnsi="宋体" w:cs="宋体"/>
          <w:b/>
          <w:sz w:val="21"/>
          <w:szCs w:val="21"/>
        </w:rPr>
      </w:pPr>
    </w:p>
    <w:p>
      <w:pPr>
        <w:snapToGrid w:val="0"/>
        <w:spacing w:line="300" w:lineRule="exact"/>
        <w:rPr>
          <w:rFonts w:hint="eastAsia" w:ascii="宋体" w:hAnsi="宋体" w:cs="宋体"/>
          <w:b/>
          <w:bCs/>
          <w:sz w:val="21"/>
          <w:szCs w:val="21"/>
        </w:rPr>
      </w:pPr>
    </w:p>
    <w:p>
      <w:pPr>
        <w:pStyle w:val="4"/>
        <w:keepNext w:val="0"/>
        <w:keepLines w:val="0"/>
        <w:pageBreakBefore/>
        <w:spacing w:line="360" w:lineRule="exact"/>
        <w:ind w:firstLine="482" w:firstLineChars="200"/>
        <w:rPr>
          <w:rFonts w:hint="eastAsia" w:cs="宋体"/>
          <w:b/>
          <w:sz w:val="24"/>
          <w:szCs w:val="24"/>
        </w:rPr>
      </w:pPr>
      <w:bookmarkStart w:id="125" w:name="_Toc30272"/>
      <w:bookmarkStart w:id="126" w:name="_Toc10150"/>
      <w:bookmarkStart w:id="127" w:name="_Toc206056703"/>
      <w:r>
        <w:rPr>
          <w:rFonts w:hint="eastAsia" w:cs="宋体"/>
          <w:b/>
          <w:sz w:val="24"/>
          <w:szCs w:val="24"/>
        </w:rPr>
        <w:t>六、</w:t>
      </w:r>
      <w:bookmarkEnd w:id="125"/>
      <w:bookmarkEnd w:id="126"/>
      <w:bookmarkStart w:id="128" w:name="_Toc19410"/>
      <w:bookmarkStart w:id="129" w:name="_Toc13115"/>
      <w:r>
        <w:rPr>
          <w:rFonts w:hint="eastAsia" w:cs="宋体"/>
          <w:b/>
          <w:sz w:val="24"/>
          <w:szCs w:val="24"/>
        </w:rPr>
        <w:t>评标标准（包2：糕点类）</w:t>
      </w:r>
      <w:bookmarkEnd w:id="127"/>
      <w:bookmarkEnd w:id="128"/>
      <w:bookmarkEnd w:id="129"/>
    </w:p>
    <w:p>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（一）评审因素</w:t>
      </w:r>
    </w:p>
    <w:tbl>
      <w:tblPr>
        <w:tblStyle w:val="17"/>
        <w:tblpPr w:leftFromText="180" w:rightFromText="180" w:vertAnchor="text" w:horzAnchor="page" w:tblpX="1293" w:tblpY="2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85"/>
        <w:gridCol w:w="735"/>
        <w:gridCol w:w="3255"/>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noWrap/>
            <w:vAlign w:val="center"/>
          </w:tcPr>
          <w:p>
            <w:pPr>
              <w:spacing w:line="300" w:lineRule="exact"/>
              <w:jc w:val="center"/>
              <w:rPr>
                <w:rFonts w:hint="eastAsia" w:ascii="宋体" w:hAnsi="宋体" w:cs="宋体"/>
                <w:bCs/>
                <w:sz w:val="21"/>
                <w:szCs w:val="21"/>
              </w:rPr>
            </w:pPr>
            <w:r>
              <w:rPr>
                <w:rFonts w:hint="eastAsia" w:ascii="宋体" w:hAnsi="宋体" w:cs="宋体"/>
                <w:bCs/>
                <w:sz w:val="21"/>
                <w:szCs w:val="21"/>
              </w:rPr>
              <w:t>序号</w:t>
            </w:r>
          </w:p>
        </w:tc>
        <w:tc>
          <w:tcPr>
            <w:tcW w:w="1185" w:type="dxa"/>
            <w:noWrap/>
            <w:vAlign w:val="center"/>
          </w:tcPr>
          <w:p>
            <w:pPr>
              <w:spacing w:line="300" w:lineRule="exact"/>
              <w:ind w:firstLine="28"/>
              <w:jc w:val="center"/>
              <w:rPr>
                <w:rFonts w:hint="eastAsia" w:ascii="宋体" w:hAnsi="宋体" w:cs="宋体"/>
                <w:bCs/>
                <w:sz w:val="21"/>
                <w:szCs w:val="21"/>
              </w:rPr>
            </w:pPr>
            <w:r>
              <w:rPr>
                <w:rFonts w:hint="eastAsia" w:ascii="宋体" w:hAnsi="宋体" w:cs="宋体"/>
                <w:bCs/>
                <w:sz w:val="21"/>
                <w:szCs w:val="21"/>
              </w:rPr>
              <w:t>评分因素及权值</w:t>
            </w:r>
          </w:p>
        </w:tc>
        <w:tc>
          <w:tcPr>
            <w:tcW w:w="735" w:type="dxa"/>
            <w:noWrap/>
            <w:vAlign w:val="center"/>
          </w:tcPr>
          <w:p>
            <w:pPr>
              <w:spacing w:line="300" w:lineRule="exact"/>
              <w:ind w:firstLine="28"/>
              <w:jc w:val="center"/>
              <w:rPr>
                <w:rFonts w:hint="eastAsia" w:ascii="宋体" w:hAnsi="宋体" w:cs="宋体"/>
                <w:bCs/>
                <w:sz w:val="21"/>
                <w:szCs w:val="21"/>
              </w:rPr>
            </w:pPr>
            <w:r>
              <w:rPr>
                <w:rFonts w:hint="eastAsia" w:ascii="宋体" w:hAnsi="宋体" w:cs="宋体"/>
                <w:bCs/>
                <w:sz w:val="21"/>
                <w:szCs w:val="21"/>
              </w:rPr>
              <w:t>分值</w:t>
            </w:r>
          </w:p>
        </w:tc>
        <w:tc>
          <w:tcPr>
            <w:tcW w:w="3255" w:type="dxa"/>
            <w:noWrap/>
            <w:vAlign w:val="center"/>
          </w:tcPr>
          <w:p>
            <w:pPr>
              <w:spacing w:line="300" w:lineRule="exact"/>
              <w:ind w:firstLine="28"/>
              <w:jc w:val="center"/>
              <w:rPr>
                <w:rFonts w:hint="eastAsia" w:ascii="宋体" w:hAnsi="宋体" w:cs="宋体"/>
                <w:bCs/>
                <w:sz w:val="21"/>
                <w:szCs w:val="21"/>
              </w:rPr>
            </w:pPr>
            <w:r>
              <w:rPr>
                <w:rFonts w:hint="eastAsia" w:ascii="宋体" w:hAnsi="宋体" w:cs="宋体"/>
                <w:bCs/>
                <w:sz w:val="21"/>
                <w:szCs w:val="21"/>
              </w:rPr>
              <w:t>评分标准</w:t>
            </w:r>
          </w:p>
        </w:tc>
        <w:tc>
          <w:tcPr>
            <w:tcW w:w="3576" w:type="dxa"/>
            <w:noWrap/>
            <w:vAlign w:val="center"/>
          </w:tcPr>
          <w:p>
            <w:pPr>
              <w:spacing w:line="300" w:lineRule="exact"/>
              <w:ind w:hanging="420"/>
              <w:jc w:val="center"/>
              <w:rPr>
                <w:rFonts w:hint="eastAsia" w:ascii="宋体" w:hAnsi="宋体" w:cs="宋体"/>
                <w:bCs/>
                <w:sz w:val="21"/>
                <w:szCs w:val="21"/>
              </w:rPr>
            </w:pPr>
            <w:r>
              <w:rPr>
                <w:rFonts w:hint="eastAsia" w:ascii="宋体" w:hAnsi="宋体" w:cs="宋体"/>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noWrap/>
            <w:vAlign w:val="center"/>
          </w:tcPr>
          <w:p>
            <w:pPr>
              <w:spacing w:line="300" w:lineRule="exact"/>
              <w:ind w:firstLine="28"/>
              <w:jc w:val="center"/>
              <w:rPr>
                <w:rFonts w:hint="eastAsia" w:ascii="宋体" w:hAnsi="宋体" w:cs="宋体"/>
                <w:sz w:val="21"/>
                <w:szCs w:val="21"/>
              </w:rPr>
            </w:pPr>
            <w:r>
              <w:rPr>
                <w:rFonts w:hint="eastAsia" w:ascii="宋体" w:hAnsi="宋体" w:cs="宋体"/>
                <w:sz w:val="21"/>
                <w:szCs w:val="21"/>
              </w:rPr>
              <w:t>1</w:t>
            </w:r>
          </w:p>
        </w:tc>
        <w:tc>
          <w:tcPr>
            <w:tcW w:w="1185" w:type="dxa"/>
            <w:noWrap/>
            <w:vAlign w:val="center"/>
          </w:tcPr>
          <w:p>
            <w:pPr>
              <w:spacing w:line="300" w:lineRule="exact"/>
              <w:ind w:firstLine="28"/>
              <w:jc w:val="center"/>
              <w:rPr>
                <w:rFonts w:hint="eastAsia" w:ascii="宋体" w:hAnsi="宋体" w:cs="宋体"/>
                <w:sz w:val="21"/>
                <w:szCs w:val="21"/>
              </w:rPr>
            </w:pPr>
            <w:r>
              <w:rPr>
                <w:rFonts w:hint="eastAsia" w:ascii="宋体" w:hAnsi="宋体" w:cs="宋体"/>
                <w:sz w:val="21"/>
                <w:szCs w:val="21"/>
              </w:rPr>
              <w:t>固定费率报价（40%）</w:t>
            </w:r>
          </w:p>
        </w:tc>
        <w:tc>
          <w:tcPr>
            <w:tcW w:w="735" w:type="dxa"/>
            <w:noWrap/>
            <w:vAlign w:val="center"/>
          </w:tcPr>
          <w:p>
            <w:pPr>
              <w:spacing w:line="300" w:lineRule="exact"/>
              <w:ind w:firstLine="28"/>
              <w:jc w:val="center"/>
              <w:rPr>
                <w:rFonts w:hint="eastAsia" w:ascii="宋体" w:hAnsi="宋体" w:cs="宋体"/>
                <w:sz w:val="21"/>
                <w:szCs w:val="21"/>
              </w:rPr>
            </w:pPr>
            <w:r>
              <w:rPr>
                <w:rFonts w:hint="eastAsia" w:ascii="宋体" w:hAnsi="宋体" w:cs="宋体"/>
                <w:sz w:val="21"/>
                <w:szCs w:val="21"/>
              </w:rPr>
              <w:t>40分</w:t>
            </w:r>
          </w:p>
        </w:tc>
        <w:tc>
          <w:tcPr>
            <w:tcW w:w="3255" w:type="dxa"/>
            <w:noWrap/>
            <w:vAlign w:val="center"/>
          </w:tcPr>
          <w:p>
            <w:pPr>
              <w:pStyle w:val="37"/>
              <w:ind w:firstLine="408" w:firstLineChars="200"/>
              <w:jc w:val="left"/>
              <w:rPr>
                <w:rFonts w:hint="eastAsia" w:ascii="宋体" w:hAnsi="宋体" w:cs="宋体"/>
                <w:bCs/>
                <w:sz w:val="21"/>
                <w:szCs w:val="21"/>
                <w:lang w:val="zh-CN" w:eastAsia="zh-CN"/>
              </w:rPr>
            </w:pPr>
            <w:r>
              <w:rPr>
                <w:rFonts w:hint="eastAsia" w:ascii="宋体" w:hAnsi="宋体" w:cs="宋体"/>
                <w:bCs/>
                <w:sz w:val="21"/>
                <w:szCs w:val="21"/>
                <w:lang w:val="zh-CN" w:eastAsia="zh-CN"/>
              </w:rPr>
              <w:t>有效的</w:t>
            </w:r>
            <w:r>
              <w:rPr>
                <w:rFonts w:hint="eastAsia" w:ascii="宋体" w:hAnsi="宋体" w:cs="宋体"/>
                <w:sz w:val="21"/>
                <w:szCs w:val="21"/>
                <w:lang w:eastAsia="zh-CN"/>
              </w:rPr>
              <w:t>固定费率报价</w:t>
            </w:r>
            <w:r>
              <w:rPr>
                <w:rFonts w:hint="eastAsia" w:ascii="宋体" w:hAnsi="宋体" w:cs="宋体"/>
                <w:bCs/>
                <w:sz w:val="21"/>
                <w:szCs w:val="21"/>
                <w:lang w:val="zh-CN" w:eastAsia="zh-CN"/>
              </w:rPr>
              <w:t>中的最低价为评标基准价，其价格分为满分。其他投标人的价格分统一按照下列公式计算：</w:t>
            </w:r>
          </w:p>
          <w:p>
            <w:pPr>
              <w:pStyle w:val="37"/>
              <w:ind w:firstLine="408" w:firstLineChars="200"/>
              <w:jc w:val="left"/>
              <w:rPr>
                <w:rFonts w:hint="eastAsia" w:ascii="宋体" w:hAnsi="宋体" w:cs="宋体"/>
                <w:sz w:val="21"/>
                <w:szCs w:val="21"/>
                <w:lang w:eastAsia="zh-CN"/>
              </w:rPr>
            </w:pPr>
            <w:r>
              <w:rPr>
                <w:rFonts w:hint="eastAsia" w:ascii="宋体" w:hAnsi="宋体" w:cs="宋体"/>
                <w:sz w:val="21"/>
                <w:szCs w:val="21"/>
                <w:lang w:eastAsia="zh-CN"/>
              </w:rPr>
              <w:t>固定费率报价</w:t>
            </w:r>
            <w:r>
              <w:rPr>
                <w:rFonts w:hint="eastAsia" w:ascii="宋体" w:hAnsi="宋体" w:cs="宋体"/>
                <w:bCs/>
                <w:sz w:val="21"/>
                <w:szCs w:val="21"/>
                <w:lang w:val="zh-CN" w:eastAsia="zh-CN"/>
              </w:rPr>
              <w:t>得分＝（评标基准价/</w:t>
            </w:r>
            <w:r>
              <w:rPr>
                <w:rFonts w:hint="eastAsia" w:ascii="宋体" w:hAnsi="宋体" w:cs="宋体"/>
                <w:sz w:val="21"/>
                <w:szCs w:val="21"/>
                <w:lang w:eastAsia="zh-CN"/>
              </w:rPr>
              <w:t>固定费率报价</w:t>
            </w:r>
            <w:r>
              <w:rPr>
                <w:rFonts w:hint="eastAsia" w:ascii="宋体" w:hAnsi="宋体" w:cs="宋体"/>
                <w:bCs/>
                <w:sz w:val="21"/>
                <w:szCs w:val="21"/>
                <w:lang w:val="zh-CN" w:eastAsia="zh-CN"/>
              </w:rPr>
              <w:t>）×价格权重×100。</w:t>
            </w:r>
          </w:p>
        </w:tc>
        <w:tc>
          <w:tcPr>
            <w:tcW w:w="3576" w:type="dxa"/>
            <w:noWrap/>
            <w:vAlign w:val="center"/>
          </w:tcPr>
          <w:p>
            <w:pPr>
              <w:spacing w:line="300" w:lineRule="exact"/>
              <w:rPr>
                <w:rFonts w:hint="eastAsia" w:ascii="宋体" w:hAnsi="宋体" w:cs="宋体"/>
                <w:sz w:val="21"/>
                <w:szCs w:val="21"/>
              </w:rPr>
            </w:pPr>
            <w:r>
              <w:rPr>
                <w:rFonts w:hint="eastAsia" w:ascii="宋体" w:hAnsi="宋体" w:cs="宋体"/>
                <w:bCs/>
                <w:sz w:val="21"/>
                <w:szCs w:val="21"/>
              </w:rPr>
              <w:t>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533" w:type="dxa"/>
            <w:vMerge w:val="restart"/>
            <w:noWrap/>
            <w:vAlign w:val="center"/>
          </w:tcPr>
          <w:p>
            <w:pPr>
              <w:spacing w:line="300" w:lineRule="exact"/>
              <w:ind w:firstLine="28"/>
              <w:jc w:val="center"/>
              <w:rPr>
                <w:rFonts w:hint="eastAsia" w:ascii="宋体" w:hAnsi="宋体" w:cs="宋体"/>
                <w:sz w:val="21"/>
                <w:szCs w:val="21"/>
              </w:rPr>
            </w:pPr>
            <w:r>
              <w:rPr>
                <w:rFonts w:hint="eastAsia" w:ascii="宋体" w:hAnsi="宋体" w:cs="宋体"/>
                <w:sz w:val="21"/>
                <w:szCs w:val="21"/>
              </w:rPr>
              <w:t>2</w:t>
            </w:r>
          </w:p>
        </w:tc>
        <w:tc>
          <w:tcPr>
            <w:tcW w:w="1185" w:type="dxa"/>
            <w:vMerge w:val="restart"/>
            <w:noWrap/>
            <w:vAlign w:val="center"/>
          </w:tcPr>
          <w:p>
            <w:pPr>
              <w:spacing w:line="300" w:lineRule="exact"/>
              <w:ind w:firstLine="28"/>
              <w:jc w:val="center"/>
              <w:rPr>
                <w:rFonts w:hint="eastAsia" w:ascii="宋体" w:hAnsi="宋体" w:cs="宋体"/>
                <w:sz w:val="21"/>
                <w:szCs w:val="21"/>
              </w:rPr>
            </w:pPr>
            <w:r>
              <w:rPr>
                <w:rFonts w:hint="eastAsia" w:ascii="宋体" w:hAnsi="宋体" w:cs="宋体"/>
                <w:sz w:val="21"/>
                <w:szCs w:val="21"/>
              </w:rPr>
              <w:t>商务部分</w:t>
            </w:r>
          </w:p>
          <w:p>
            <w:pPr>
              <w:spacing w:line="300" w:lineRule="exact"/>
              <w:ind w:firstLine="28"/>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b/>
                <w:bCs/>
                <w:kern w:val="0"/>
                <w:sz w:val="21"/>
                <w:szCs w:val="21"/>
              </w:rPr>
              <w:t>60</w:t>
            </w:r>
            <w:r>
              <w:rPr>
                <w:rFonts w:hint="eastAsia" w:ascii="宋体" w:hAnsi="宋体" w:cs="宋体"/>
                <w:sz w:val="21"/>
                <w:szCs w:val="21"/>
              </w:rPr>
              <w:t>%）</w:t>
            </w:r>
          </w:p>
        </w:tc>
        <w:tc>
          <w:tcPr>
            <w:tcW w:w="735" w:type="dxa"/>
            <w:vMerge w:val="restart"/>
            <w:noWrap/>
            <w:vAlign w:val="center"/>
          </w:tcPr>
          <w:p>
            <w:pPr>
              <w:spacing w:line="300" w:lineRule="exact"/>
              <w:ind w:firstLine="28"/>
              <w:jc w:val="center"/>
              <w:rPr>
                <w:rFonts w:hint="eastAsia" w:ascii="宋体" w:hAnsi="宋体" w:cs="宋体"/>
                <w:sz w:val="21"/>
                <w:szCs w:val="21"/>
              </w:rPr>
            </w:pPr>
            <w:r>
              <w:rPr>
                <w:rFonts w:hint="eastAsia" w:ascii="宋体" w:hAnsi="宋体" w:cs="宋体"/>
                <w:b/>
                <w:bCs/>
                <w:kern w:val="0"/>
                <w:sz w:val="21"/>
                <w:szCs w:val="21"/>
              </w:rPr>
              <w:t>60分</w:t>
            </w: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运输车辆（5分）：</w:t>
            </w:r>
          </w:p>
          <w:p>
            <w:pPr>
              <w:spacing w:line="300" w:lineRule="exact"/>
              <w:rPr>
                <w:rFonts w:hint="eastAsia" w:ascii="宋体" w:hAnsi="宋体" w:cs="宋体"/>
                <w:sz w:val="20"/>
              </w:rPr>
            </w:pPr>
            <w:r>
              <w:rPr>
                <w:rFonts w:hint="eastAsia" w:ascii="宋体" w:hAnsi="宋体" w:cs="宋体"/>
                <w:sz w:val="20"/>
              </w:rPr>
              <w:t>（1）自有一辆额定载重1吨及以上门式封闭运输车辆得3分，每增加一辆额定载重1吨及以上门式封闭运输车辆加1分。</w:t>
            </w:r>
          </w:p>
          <w:p>
            <w:pPr>
              <w:spacing w:line="300" w:lineRule="exact"/>
              <w:rPr>
                <w:rFonts w:hint="eastAsia" w:ascii="宋体" w:hAnsi="宋体" w:cs="宋体"/>
                <w:sz w:val="20"/>
              </w:rPr>
            </w:pPr>
            <w:r>
              <w:rPr>
                <w:rFonts w:hint="eastAsia" w:ascii="宋体" w:hAnsi="宋体" w:cs="宋体"/>
                <w:sz w:val="20"/>
              </w:rPr>
              <w:t>（2）若为租赁车辆，有一辆额定载重1吨及以上门式封闭运输车辆得2分，每增加一辆额定载重1吨及以上门式封闭运输车辆加1分。</w:t>
            </w:r>
          </w:p>
          <w:p>
            <w:pPr>
              <w:spacing w:line="300" w:lineRule="exact"/>
              <w:rPr>
                <w:rFonts w:hint="eastAsia" w:ascii="宋体" w:hAnsi="宋体" w:cs="宋体"/>
              </w:rPr>
            </w:pPr>
            <w:r>
              <w:rPr>
                <w:rFonts w:hint="eastAsia" w:ascii="宋体" w:hAnsi="宋体" w:cs="宋体"/>
                <w:sz w:val="20"/>
              </w:rPr>
              <w:t>本项满分5分</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1.自有车辆（以车辆行驶证为准）：提供所有车辆有效的行驶证复印件加盖供应商公章，原件备查；同时提供对应车辆照片（正面、侧面、后面至少三张）加盖供应商公章。</w:t>
            </w:r>
          </w:p>
          <w:p>
            <w:pPr>
              <w:spacing w:line="300" w:lineRule="exact"/>
              <w:rPr>
                <w:rFonts w:hint="eastAsia" w:ascii="宋体" w:hAnsi="宋体" w:cs="宋体"/>
                <w:sz w:val="20"/>
              </w:rPr>
            </w:pPr>
            <w:r>
              <w:rPr>
                <w:rFonts w:hint="eastAsia" w:ascii="宋体" w:hAnsi="宋体" w:cs="宋体"/>
                <w:sz w:val="20"/>
              </w:rPr>
              <w:t>2.租赁车辆要求：提供有效期内的租赁合同、合同期内响应文件递交截止日前任意一次租赁费的银行流水、车辆有效的行驶证复印件加盖供应商公章，原件备查；同时提供对应车辆照片（正面、侧面、后面至少三张）加盖供应商公章。</w:t>
            </w:r>
          </w:p>
          <w:p>
            <w:pPr>
              <w:spacing w:line="300" w:lineRule="exact"/>
              <w:rPr>
                <w:rFonts w:hint="eastAsia" w:ascii="宋体" w:hAnsi="宋体" w:cs="宋体"/>
                <w:b/>
                <w:bCs/>
                <w:sz w:val="20"/>
              </w:rPr>
            </w:pPr>
            <w:r>
              <w:rPr>
                <w:rFonts w:hint="eastAsia" w:ascii="宋体" w:hAnsi="宋体" w:cs="宋体"/>
                <w:sz w:val="20"/>
              </w:rPr>
              <w:t>3.</w:t>
            </w:r>
            <w:r>
              <w:rPr>
                <w:rFonts w:hint="eastAsia" w:ascii="宋体" w:hAnsi="宋体" w:cs="宋体"/>
                <w:b/>
                <w:bCs/>
                <w:sz w:val="20"/>
              </w:rPr>
              <w:t>供应商须在响应文件中承诺：在签订合同期内未经征集人同意，不得更换车辆，私自更换车辆按征集文件约定的违约责任进行处理。</w:t>
            </w:r>
          </w:p>
          <w:p>
            <w:pPr>
              <w:spacing w:line="300" w:lineRule="exact"/>
              <w:rPr>
                <w:rFonts w:hint="eastAsia" w:ascii="宋体" w:hAnsi="宋体" w:cs="宋体"/>
              </w:rPr>
            </w:pPr>
            <w:r>
              <w:rPr>
                <w:rFonts w:hint="eastAsia" w:ascii="宋体" w:hAnsi="宋体" w:cs="宋体"/>
                <w:sz w:val="20"/>
              </w:rPr>
              <w:t>注：以上资料缺失不计分。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533" w:type="dxa"/>
            <w:vMerge w:val="continue"/>
            <w:noWrap/>
            <w:vAlign w:val="center"/>
          </w:tcPr>
          <w:p>
            <w:pPr>
              <w:spacing w:line="300" w:lineRule="exact"/>
              <w:ind w:firstLine="28"/>
              <w:jc w:val="center"/>
              <w:rPr>
                <w:rFonts w:hint="eastAsia" w:ascii="宋体" w:hAnsi="宋体" w:cs="宋体"/>
                <w:sz w:val="21"/>
                <w:szCs w:val="21"/>
              </w:rPr>
            </w:pPr>
          </w:p>
        </w:tc>
        <w:tc>
          <w:tcPr>
            <w:tcW w:w="1185" w:type="dxa"/>
            <w:vMerge w:val="continue"/>
            <w:noWrap/>
            <w:vAlign w:val="center"/>
          </w:tcPr>
          <w:p>
            <w:pPr>
              <w:spacing w:line="300" w:lineRule="exact"/>
              <w:ind w:firstLine="28"/>
              <w:jc w:val="center"/>
              <w:rPr>
                <w:rFonts w:hint="eastAsia" w:ascii="宋体" w:hAnsi="宋体" w:cs="宋体"/>
                <w:sz w:val="21"/>
                <w:szCs w:val="21"/>
              </w:rPr>
            </w:pPr>
          </w:p>
        </w:tc>
        <w:tc>
          <w:tcPr>
            <w:tcW w:w="735" w:type="dxa"/>
            <w:vMerge w:val="continue"/>
            <w:noWrap/>
            <w:vAlign w:val="center"/>
          </w:tcPr>
          <w:p>
            <w:pPr>
              <w:spacing w:line="300" w:lineRule="exact"/>
              <w:ind w:firstLine="28"/>
              <w:jc w:val="center"/>
              <w:rPr>
                <w:rFonts w:hint="eastAsia" w:ascii="宋体" w:hAnsi="宋体" w:cs="宋体"/>
                <w:b/>
                <w:bCs/>
                <w:kern w:val="0"/>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垫资能力（8分）：</w:t>
            </w:r>
          </w:p>
          <w:p>
            <w:pPr>
              <w:spacing w:line="300" w:lineRule="exact"/>
              <w:rPr>
                <w:rFonts w:hint="eastAsia" w:ascii="宋体" w:hAnsi="宋体" w:cs="宋体"/>
              </w:rPr>
            </w:pPr>
            <w:r>
              <w:rPr>
                <w:rFonts w:hint="eastAsia" w:ascii="宋体" w:hAnsi="宋体" w:cs="宋体"/>
                <w:sz w:val="20"/>
              </w:rPr>
              <w:t>供应商在响应文件中承诺本项目每月结算并支付货款的不得分，承诺押一付一的得4分，承诺押二付一的得8分）。</w:t>
            </w:r>
          </w:p>
        </w:tc>
        <w:tc>
          <w:tcPr>
            <w:tcW w:w="3576" w:type="dxa"/>
            <w:noWrap/>
            <w:vAlign w:val="center"/>
          </w:tcPr>
          <w:p>
            <w:pPr>
              <w:widowControl/>
              <w:spacing w:line="300" w:lineRule="exact"/>
              <w:jc w:val="left"/>
              <w:rPr>
                <w:rFonts w:hint="eastAsia" w:ascii="宋体" w:hAnsi="宋体" w:cs="宋体"/>
                <w:sz w:val="20"/>
              </w:rPr>
            </w:pPr>
            <w:r>
              <w:rPr>
                <w:rFonts w:hint="eastAsia" w:ascii="宋体" w:hAnsi="宋体" w:cs="宋体"/>
                <w:b/>
                <w:bCs/>
                <w:sz w:val="20"/>
              </w:rPr>
              <w:t>供应商在响应文件中提供承诺书原件，格式自拟。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533" w:type="dxa"/>
            <w:vMerge w:val="continue"/>
            <w:noWrap/>
            <w:vAlign w:val="center"/>
          </w:tcPr>
          <w:p>
            <w:pPr>
              <w:spacing w:line="300" w:lineRule="exact"/>
              <w:ind w:firstLine="28"/>
              <w:jc w:val="center"/>
              <w:rPr>
                <w:rFonts w:hint="eastAsia" w:ascii="宋体" w:hAnsi="宋体" w:cs="宋体"/>
                <w:sz w:val="21"/>
                <w:szCs w:val="21"/>
              </w:rPr>
            </w:pPr>
          </w:p>
        </w:tc>
        <w:tc>
          <w:tcPr>
            <w:tcW w:w="1185" w:type="dxa"/>
            <w:vMerge w:val="continue"/>
            <w:noWrap/>
            <w:vAlign w:val="center"/>
          </w:tcPr>
          <w:p>
            <w:pPr>
              <w:spacing w:line="300" w:lineRule="exact"/>
              <w:ind w:firstLine="28"/>
              <w:jc w:val="center"/>
              <w:rPr>
                <w:rFonts w:hint="eastAsia" w:ascii="宋体" w:hAnsi="宋体" w:cs="宋体"/>
                <w:sz w:val="21"/>
                <w:szCs w:val="21"/>
              </w:rPr>
            </w:pPr>
          </w:p>
        </w:tc>
        <w:tc>
          <w:tcPr>
            <w:tcW w:w="735" w:type="dxa"/>
            <w:vMerge w:val="continue"/>
            <w:noWrap/>
            <w:vAlign w:val="center"/>
          </w:tcPr>
          <w:p>
            <w:pPr>
              <w:spacing w:line="300" w:lineRule="exact"/>
              <w:ind w:firstLine="28"/>
              <w:jc w:val="center"/>
              <w:rPr>
                <w:rFonts w:hint="eastAsia" w:ascii="宋体" w:hAnsi="宋体" w:cs="宋体"/>
                <w:b/>
                <w:bCs/>
                <w:kern w:val="0"/>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生产规模（10分）：</w:t>
            </w:r>
          </w:p>
          <w:p>
            <w:pPr>
              <w:pStyle w:val="33"/>
              <w:ind w:firstLine="400"/>
              <w:rPr>
                <w:rFonts w:hint="eastAsia" w:ascii="宋体" w:hAnsi="宋体" w:eastAsia="宋体" w:cs="宋体"/>
                <w:kern w:val="2"/>
                <w:sz w:val="20"/>
                <w:szCs w:val="20"/>
              </w:rPr>
            </w:pPr>
            <w:r>
              <w:rPr>
                <w:rFonts w:hint="eastAsia" w:ascii="宋体" w:hAnsi="宋体" w:eastAsia="宋体" w:cs="宋体"/>
                <w:kern w:val="2"/>
                <w:sz w:val="20"/>
                <w:szCs w:val="20"/>
              </w:rPr>
              <w:t>供应商自有或租赁合计面积达到5000㎡的厂房(用于生产、分拣、管理、配送、仓储等)，得2分；达到7000㎡得4分；达到9000㎡得6分；达到11000㎡得8分；达到13000㎡得10分；本项最多得10分。【以上分值不累计】</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注：</w:t>
            </w:r>
          </w:p>
          <w:p>
            <w:pPr>
              <w:spacing w:line="300" w:lineRule="exact"/>
              <w:rPr>
                <w:rFonts w:hint="eastAsia" w:ascii="宋体" w:hAnsi="宋体" w:cs="宋体"/>
                <w:sz w:val="20"/>
              </w:rPr>
            </w:pPr>
            <w:r>
              <w:rPr>
                <w:rFonts w:hint="eastAsia" w:ascii="宋体" w:hAnsi="宋体" w:cs="宋体"/>
                <w:sz w:val="20"/>
              </w:rPr>
              <w:t>（1）自有的提供资料：不动产产权证复印件加盖供应商公章，原件备查；同时提供厂区及生产线照片加盖供应商公章。</w:t>
            </w:r>
          </w:p>
          <w:p>
            <w:pPr>
              <w:widowControl/>
              <w:spacing w:line="300" w:lineRule="exact"/>
              <w:jc w:val="left"/>
              <w:rPr>
                <w:rFonts w:hint="eastAsia" w:ascii="宋体" w:hAnsi="宋体" w:cs="宋体"/>
                <w:sz w:val="20"/>
              </w:rPr>
            </w:pPr>
            <w:r>
              <w:rPr>
                <w:rFonts w:hint="eastAsia" w:ascii="宋体" w:hAnsi="宋体" w:cs="宋体"/>
                <w:sz w:val="20"/>
              </w:rPr>
              <w:t>（2）租赁的提供资料：有效期内的租赁合同、产权房产权证复印件加盖供应商公章，原件备查（产权证除外）；同时提供厂区及生产线照片以及响应文件递交截止日前任意一次款项支付的银行流水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533" w:type="dxa"/>
            <w:vMerge w:val="continue"/>
            <w:noWrap/>
            <w:vAlign w:val="center"/>
          </w:tcPr>
          <w:p>
            <w:pPr>
              <w:spacing w:line="300" w:lineRule="exact"/>
              <w:ind w:firstLine="28"/>
              <w:jc w:val="center"/>
              <w:rPr>
                <w:rFonts w:hint="eastAsia" w:ascii="宋体" w:hAnsi="宋体" w:cs="宋体"/>
                <w:sz w:val="21"/>
                <w:szCs w:val="21"/>
              </w:rPr>
            </w:pPr>
          </w:p>
        </w:tc>
        <w:tc>
          <w:tcPr>
            <w:tcW w:w="1185" w:type="dxa"/>
            <w:vMerge w:val="continue"/>
            <w:noWrap/>
            <w:vAlign w:val="center"/>
          </w:tcPr>
          <w:p>
            <w:pPr>
              <w:spacing w:line="300" w:lineRule="exact"/>
              <w:ind w:firstLine="28"/>
              <w:jc w:val="center"/>
              <w:rPr>
                <w:rFonts w:hint="eastAsia" w:ascii="宋体" w:hAnsi="宋体" w:cs="宋体"/>
                <w:sz w:val="21"/>
                <w:szCs w:val="21"/>
              </w:rPr>
            </w:pPr>
          </w:p>
        </w:tc>
        <w:tc>
          <w:tcPr>
            <w:tcW w:w="735" w:type="dxa"/>
            <w:vMerge w:val="continue"/>
            <w:noWrap/>
            <w:vAlign w:val="center"/>
          </w:tcPr>
          <w:p>
            <w:pPr>
              <w:spacing w:line="300" w:lineRule="exact"/>
              <w:ind w:firstLine="28"/>
              <w:jc w:val="center"/>
              <w:rPr>
                <w:rFonts w:hint="eastAsia" w:ascii="宋体" w:hAnsi="宋体" w:cs="宋体"/>
                <w:b/>
                <w:bCs/>
                <w:kern w:val="0"/>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服务人员（12分）：</w:t>
            </w:r>
          </w:p>
          <w:p>
            <w:pPr>
              <w:spacing w:line="300" w:lineRule="exact"/>
              <w:rPr>
                <w:rFonts w:hint="eastAsia" w:ascii="宋体" w:hAnsi="宋体" w:cs="宋体"/>
                <w:sz w:val="20"/>
              </w:rPr>
            </w:pPr>
            <w:r>
              <w:rPr>
                <w:rFonts w:hint="eastAsia" w:ascii="宋体" w:hAnsi="宋体" w:cs="宋体"/>
                <w:sz w:val="20"/>
              </w:rPr>
              <w:t>1.供应商有固定的服务人员达到10个的得4分，每增加10个得2分，本评分项满分10分；</w:t>
            </w:r>
          </w:p>
          <w:p>
            <w:pPr>
              <w:spacing w:line="300" w:lineRule="exact"/>
            </w:pPr>
            <w:r>
              <w:rPr>
                <w:rFonts w:hint="eastAsia" w:ascii="宋体" w:hAnsi="宋体" w:cs="宋体"/>
                <w:sz w:val="20"/>
              </w:rPr>
              <w:t>2.所有固定服务人员中具备食品检验员或食品安全管理师的，每提供1人得1分，一人多证按1人算，本评分项满分2分。</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1、供应商提供服务人员名单，同时提供人员身份证、健康卡、相关证书（如有）、供应商为其缴纳社保的证明材料（2025年5月至2025年7月）复印件加盖供应商公章，原件备查。</w:t>
            </w:r>
          </w:p>
          <w:p>
            <w:pPr>
              <w:spacing w:line="300" w:lineRule="exact"/>
              <w:rPr>
                <w:rFonts w:hint="eastAsia" w:ascii="宋体" w:hAnsi="宋体" w:cs="宋体"/>
                <w:b/>
                <w:bCs/>
                <w:sz w:val="20"/>
              </w:rPr>
            </w:pPr>
            <w:r>
              <w:rPr>
                <w:rFonts w:hint="eastAsia" w:ascii="宋体" w:hAnsi="宋体" w:cs="宋体"/>
                <w:b/>
                <w:bCs/>
                <w:sz w:val="20"/>
              </w:rPr>
              <w:t>2、供应商须在响应文件中承诺：在签订合同期内未经征集人同意，不得更换服务人员，私自更换服务人员按征集文件约定的违约责任进行处理。</w:t>
            </w:r>
          </w:p>
          <w:p>
            <w:pPr>
              <w:spacing w:line="300" w:lineRule="exact"/>
              <w:rPr>
                <w:rFonts w:hint="eastAsia" w:ascii="宋体" w:hAnsi="宋体" w:cs="宋体"/>
                <w:sz w:val="20"/>
              </w:rPr>
            </w:pPr>
            <w:r>
              <w:rPr>
                <w:rFonts w:hint="eastAsia" w:ascii="宋体" w:hAnsi="宋体" w:cs="宋体"/>
                <w:sz w:val="20"/>
              </w:rPr>
              <w:t>注：以上资料缺失不计分。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33" w:type="dxa"/>
            <w:vMerge w:val="continue"/>
            <w:noWrap/>
            <w:vAlign w:val="center"/>
          </w:tcPr>
          <w:p>
            <w:pPr>
              <w:widowControl/>
              <w:spacing w:line="300" w:lineRule="exact"/>
              <w:jc w:val="left"/>
              <w:rPr>
                <w:rFonts w:hint="eastAsia" w:ascii="宋体" w:hAnsi="宋体" w:cs="宋体"/>
                <w:sz w:val="21"/>
                <w:szCs w:val="21"/>
              </w:rPr>
            </w:pPr>
          </w:p>
        </w:tc>
        <w:tc>
          <w:tcPr>
            <w:tcW w:w="1185" w:type="dxa"/>
            <w:vMerge w:val="continue"/>
            <w:noWrap/>
            <w:vAlign w:val="center"/>
          </w:tcPr>
          <w:p>
            <w:pPr>
              <w:widowControl/>
              <w:spacing w:line="300" w:lineRule="exact"/>
              <w:jc w:val="left"/>
              <w:rPr>
                <w:rFonts w:hint="eastAsia" w:ascii="宋体" w:hAnsi="宋体" w:cs="宋体"/>
                <w:sz w:val="21"/>
                <w:szCs w:val="21"/>
              </w:rPr>
            </w:pPr>
          </w:p>
        </w:tc>
        <w:tc>
          <w:tcPr>
            <w:tcW w:w="735" w:type="dxa"/>
            <w:vMerge w:val="continue"/>
            <w:noWrap/>
            <w:vAlign w:val="center"/>
          </w:tcPr>
          <w:p>
            <w:pPr>
              <w:widowControl/>
              <w:spacing w:line="300" w:lineRule="exact"/>
              <w:jc w:val="left"/>
              <w:rPr>
                <w:rFonts w:hint="eastAsia" w:ascii="宋体" w:hAnsi="宋体" w:cs="宋体"/>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体系建设（4分）</w:t>
            </w:r>
          </w:p>
          <w:p>
            <w:pPr>
              <w:spacing w:line="300" w:lineRule="exact"/>
              <w:rPr>
                <w:rFonts w:hint="eastAsia" w:ascii="宋体" w:hAnsi="宋体" w:cs="宋体"/>
                <w:sz w:val="20"/>
              </w:rPr>
            </w:pPr>
            <w:r>
              <w:rPr>
                <w:rFonts w:hint="eastAsia" w:ascii="宋体" w:hAnsi="宋体" w:cs="宋体"/>
                <w:sz w:val="20"/>
              </w:rPr>
              <w:t>供应商具有有效的质量管理体系认证证书、环境管理体系认证证书、职业健康安全管理体系认证证书、食品安全管理体系认证证书中其中一个得1分，本项最多得4分。</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提供证书复印件并加盖供应商公章，原件备查。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33" w:type="dxa"/>
            <w:vMerge w:val="continue"/>
            <w:noWrap/>
            <w:vAlign w:val="center"/>
          </w:tcPr>
          <w:p>
            <w:pPr>
              <w:widowControl/>
              <w:spacing w:line="300" w:lineRule="exact"/>
              <w:jc w:val="left"/>
              <w:rPr>
                <w:rFonts w:hint="eastAsia" w:ascii="宋体" w:hAnsi="宋体" w:cs="宋体"/>
                <w:sz w:val="21"/>
                <w:szCs w:val="21"/>
              </w:rPr>
            </w:pPr>
          </w:p>
        </w:tc>
        <w:tc>
          <w:tcPr>
            <w:tcW w:w="1185" w:type="dxa"/>
            <w:vMerge w:val="continue"/>
            <w:noWrap/>
            <w:vAlign w:val="center"/>
          </w:tcPr>
          <w:p>
            <w:pPr>
              <w:widowControl/>
              <w:spacing w:line="300" w:lineRule="exact"/>
              <w:jc w:val="left"/>
              <w:rPr>
                <w:rFonts w:hint="eastAsia" w:ascii="宋体" w:hAnsi="宋体" w:cs="宋体"/>
                <w:sz w:val="21"/>
                <w:szCs w:val="21"/>
              </w:rPr>
            </w:pPr>
          </w:p>
        </w:tc>
        <w:tc>
          <w:tcPr>
            <w:tcW w:w="735" w:type="dxa"/>
            <w:vMerge w:val="continue"/>
            <w:noWrap/>
            <w:vAlign w:val="center"/>
          </w:tcPr>
          <w:p>
            <w:pPr>
              <w:widowControl/>
              <w:spacing w:line="300" w:lineRule="exact"/>
              <w:jc w:val="left"/>
              <w:rPr>
                <w:rFonts w:hint="eastAsia" w:ascii="宋体" w:hAnsi="宋体" w:cs="宋体"/>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业绩要求（15分）</w:t>
            </w:r>
          </w:p>
          <w:p>
            <w:pPr>
              <w:spacing w:line="300" w:lineRule="exact"/>
              <w:rPr>
                <w:rFonts w:hint="eastAsia" w:ascii="宋体" w:hAnsi="宋体" w:cs="宋体"/>
                <w:sz w:val="20"/>
              </w:rPr>
            </w:pPr>
            <w:r>
              <w:rPr>
                <w:rFonts w:hint="eastAsia" w:ascii="宋体" w:hAnsi="宋体" w:cs="宋体"/>
                <w:sz w:val="20"/>
              </w:rPr>
              <w:t>2023年1月1日至今（以签订合同时间为准），每提供一个承接机关或学校或国有企业或事业单位或KA级大型商超（单店面积至少拥有3000平方米）糕点类供应服务，单个合同年供货金额达到20万元以上50万以下的业绩，每个得1分，单个合同年供货金额达到50万元及以上100万以下的业绩，每个得3分，单个合同年供货金额达到100万元及以上的业绩，每个得5分，本项最高得分15分。</w:t>
            </w:r>
          </w:p>
          <w:p>
            <w:pPr>
              <w:spacing w:line="300" w:lineRule="exact"/>
            </w:pPr>
            <w:r>
              <w:rPr>
                <w:rFonts w:hint="eastAsia" w:ascii="宋体" w:hAnsi="宋体" w:cs="宋体"/>
                <w:sz w:val="20"/>
              </w:rPr>
              <w:t>注：</w:t>
            </w:r>
            <w:r>
              <w:rPr>
                <w:rFonts w:ascii="宋体" w:hAnsi="宋体" w:cs="宋体"/>
                <w:sz w:val="20"/>
              </w:rPr>
              <w:t>同一年度</w:t>
            </w:r>
            <w:r>
              <w:rPr>
                <w:rFonts w:hint="eastAsia" w:ascii="宋体" w:hAnsi="宋体" w:cs="宋体"/>
                <w:sz w:val="20"/>
              </w:rPr>
              <w:t>或者同一学年</w:t>
            </w:r>
            <w:r>
              <w:rPr>
                <w:rFonts w:ascii="宋体" w:hAnsi="宋体" w:cs="宋体"/>
                <w:sz w:val="20"/>
              </w:rPr>
              <w:t>，供应商与同一供货对象按每半年或按每学期分别签订的两个合同视为一个合同。</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1.提供合同业绩复印件并加盖供应商公章，原件备查：合同内容包含合同关键页（合同首页、服务内容信息页、签字盖章页），合同乙方须为供应商单位名称。</w:t>
            </w:r>
          </w:p>
          <w:p>
            <w:pPr>
              <w:spacing w:line="300" w:lineRule="exact"/>
              <w:rPr>
                <w:rFonts w:hint="eastAsia" w:ascii="宋体" w:hAnsi="宋体" w:cs="宋体"/>
                <w:sz w:val="20"/>
              </w:rPr>
            </w:pPr>
            <w:r>
              <w:rPr>
                <w:rFonts w:hint="eastAsia" w:ascii="宋体" w:hAnsi="宋体" w:cs="宋体"/>
                <w:sz w:val="20"/>
              </w:rPr>
              <w:t>2.合同中若无法体现供货金额的，供应商提供合同供货金额的全年收款证明材料（以银行流水为准）复印件并加盖供应商公章，原件备查；合同中有供货金额的，提供合同对应服务期内的至少一个月的货款收入的银行流水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33" w:type="dxa"/>
            <w:vMerge w:val="continue"/>
            <w:noWrap/>
            <w:vAlign w:val="center"/>
          </w:tcPr>
          <w:p>
            <w:pPr>
              <w:widowControl/>
              <w:spacing w:line="300" w:lineRule="exact"/>
              <w:jc w:val="left"/>
              <w:rPr>
                <w:rFonts w:hint="eastAsia" w:ascii="宋体" w:hAnsi="宋体" w:cs="宋体"/>
                <w:sz w:val="21"/>
                <w:szCs w:val="21"/>
              </w:rPr>
            </w:pPr>
          </w:p>
        </w:tc>
        <w:tc>
          <w:tcPr>
            <w:tcW w:w="1185" w:type="dxa"/>
            <w:vMerge w:val="continue"/>
            <w:noWrap/>
            <w:vAlign w:val="center"/>
          </w:tcPr>
          <w:p>
            <w:pPr>
              <w:widowControl/>
              <w:spacing w:line="300" w:lineRule="exact"/>
              <w:jc w:val="left"/>
              <w:rPr>
                <w:rFonts w:hint="eastAsia" w:ascii="宋体" w:hAnsi="宋体" w:cs="宋体"/>
                <w:sz w:val="21"/>
                <w:szCs w:val="21"/>
              </w:rPr>
            </w:pPr>
          </w:p>
        </w:tc>
        <w:tc>
          <w:tcPr>
            <w:tcW w:w="735" w:type="dxa"/>
            <w:vMerge w:val="continue"/>
            <w:noWrap/>
            <w:vAlign w:val="center"/>
          </w:tcPr>
          <w:p>
            <w:pPr>
              <w:widowControl/>
              <w:spacing w:line="300" w:lineRule="exact"/>
              <w:jc w:val="left"/>
              <w:rPr>
                <w:rFonts w:hint="eastAsia" w:ascii="宋体" w:hAnsi="宋体" w:cs="宋体"/>
                <w:sz w:val="21"/>
                <w:szCs w:val="21"/>
              </w:rPr>
            </w:pPr>
          </w:p>
        </w:tc>
        <w:tc>
          <w:tcPr>
            <w:tcW w:w="3255" w:type="dxa"/>
            <w:noWrap/>
            <w:vAlign w:val="center"/>
          </w:tcPr>
          <w:p>
            <w:pPr>
              <w:spacing w:line="300" w:lineRule="exact"/>
              <w:rPr>
                <w:rFonts w:hint="eastAsia" w:ascii="宋体" w:hAnsi="宋体" w:cs="宋体"/>
                <w:sz w:val="20"/>
              </w:rPr>
            </w:pPr>
            <w:r>
              <w:rPr>
                <w:rFonts w:hint="eastAsia" w:ascii="宋体" w:hAnsi="宋体" w:cs="宋体"/>
                <w:sz w:val="20"/>
              </w:rPr>
              <w:t>食品安全保险（6分）</w:t>
            </w:r>
          </w:p>
          <w:p>
            <w:pPr>
              <w:spacing w:line="300" w:lineRule="exact"/>
              <w:rPr>
                <w:rFonts w:hint="eastAsia" w:ascii="宋体" w:hAnsi="宋体" w:cs="宋体"/>
                <w:sz w:val="20"/>
              </w:rPr>
            </w:pPr>
            <w:r>
              <w:rPr>
                <w:rFonts w:hint="eastAsia" w:ascii="宋体" w:hAnsi="宋体" w:cs="宋体"/>
                <w:sz w:val="20"/>
              </w:rPr>
              <w:t>供应商已购买食品安全责任险且在有效期内：食品安全责任险保额5000万元及以上得6分；</w:t>
            </w:r>
          </w:p>
          <w:p>
            <w:pPr>
              <w:spacing w:line="300" w:lineRule="exact"/>
              <w:rPr>
                <w:rFonts w:hint="eastAsia" w:ascii="宋体" w:hAnsi="宋体" w:cs="宋体"/>
                <w:sz w:val="20"/>
              </w:rPr>
            </w:pPr>
            <w:r>
              <w:rPr>
                <w:rFonts w:hint="eastAsia" w:ascii="宋体" w:hAnsi="宋体" w:cs="宋体"/>
                <w:sz w:val="20"/>
              </w:rPr>
              <w:t>3000万元（含）—5000万元（不含）得4分；</w:t>
            </w:r>
          </w:p>
          <w:p>
            <w:pPr>
              <w:spacing w:line="300" w:lineRule="exact"/>
              <w:rPr>
                <w:rFonts w:hint="eastAsia" w:ascii="宋体" w:hAnsi="宋体" w:cs="宋体"/>
                <w:sz w:val="20"/>
              </w:rPr>
            </w:pPr>
            <w:r>
              <w:rPr>
                <w:rFonts w:hint="eastAsia" w:ascii="宋体" w:hAnsi="宋体" w:cs="宋体"/>
                <w:sz w:val="20"/>
              </w:rPr>
              <w:t>3000万元（不含）以下得2分。</w:t>
            </w:r>
          </w:p>
          <w:p>
            <w:pPr>
              <w:spacing w:line="300" w:lineRule="exact"/>
              <w:rPr>
                <w:rFonts w:hint="eastAsia" w:ascii="宋体" w:hAnsi="宋体" w:cs="宋体"/>
                <w:sz w:val="20"/>
              </w:rPr>
            </w:pPr>
            <w:r>
              <w:rPr>
                <w:rFonts w:hint="eastAsia" w:ascii="宋体" w:hAnsi="宋体" w:cs="宋体"/>
                <w:sz w:val="20"/>
              </w:rPr>
              <w:t>此项最高得6分。</w:t>
            </w:r>
          </w:p>
        </w:tc>
        <w:tc>
          <w:tcPr>
            <w:tcW w:w="3576" w:type="dxa"/>
            <w:noWrap/>
            <w:vAlign w:val="center"/>
          </w:tcPr>
          <w:p>
            <w:pPr>
              <w:spacing w:line="300" w:lineRule="exact"/>
              <w:rPr>
                <w:rFonts w:hint="eastAsia" w:ascii="宋体" w:hAnsi="宋体" w:cs="宋体"/>
                <w:sz w:val="20"/>
              </w:rPr>
            </w:pPr>
            <w:r>
              <w:rPr>
                <w:rFonts w:hint="eastAsia" w:ascii="宋体" w:hAnsi="宋体" w:cs="宋体"/>
                <w:sz w:val="20"/>
              </w:rPr>
              <w:t>提供有效期内的保单复印件加盖供应商公章，原件备查。</w:t>
            </w:r>
          </w:p>
        </w:tc>
      </w:tr>
    </w:tbl>
    <w:p>
      <w:pPr>
        <w:snapToGrid w:val="0"/>
        <w:spacing w:line="300" w:lineRule="exact"/>
        <w:ind w:firstLine="422" w:firstLineChars="200"/>
        <w:rPr>
          <w:rFonts w:hint="eastAsia" w:ascii="宋体" w:hAnsi="宋体" w:cs="宋体"/>
          <w:b/>
          <w:sz w:val="21"/>
          <w:szCs w:val="21"/>
        </w:rPr>
      </w:pPr>
    </w:p>
    <w:p>
      <w:pPr>
        <w:snapToGrid w:val="0"/>
        <w:spacing w:line="300" w:lineRule="exact"/>
        <w:rPr>
          <w:rFonts w:hint="eastAsia" w:ascii="宋体" w:hAnsi="宋体" w:cs="宋体"/>
          <w:b/>
          <w:bCs/>
          <w:sz w:val="21"/>
          <w:szCs w:val="21"/>
        </w:rPr>
      </w:pPr>
    </w:p>
    <w:p>
      <w:pPr>
        <w:snapToGrid w:val="0"/>
        <w:spacing w:line="400" w:lineRule="exact"/>
        <w:ind w:firstLine="480" w:firstLineChars="200"/>
        <w:jc w:val="left"/>
        <w:rPr>
          <w:rFonts w:hint="eastAsia" w:ascii="宋体" w:hAnsi="宋体" w:cs="宋体"/>
          <w:sz w:val="24"/>
          <w:szCs w:val="24"/>
        </w:rPr>
      </w:pPr>
    </w:p>
    <w:p>
      <w:pPr>
        <w:snapToGrid w:val="0"/>
        <w:spacing w:line="400" w:lineRule="exact"/>
        <w:ind w:firstLine="480" w:firstLineChars="200"/>
        <w:jc w:val="center"/>
        <w:rPr>
          <w:rFonts w:hint="eastAsia" w:ascii="宋体" w:hAnsi="宋体" w:cs="宋体"/>
          <w:sz w:val="24"/>
          <w:szCs w:val="24"/>
        </w:rPr>
      </w:pPr>
    </w:p>
    <w:p>
      <w:pPr>
        <w:pStyle w:val="3"/>
        <w:spacing w:before="240" w:after="120"/>
        <w:rPr>
          <w:rFonts w:hint="eastAsia" w:ascii="宋体" w:hAnsi="宋体" w:eastAsia="宋体" w:cs="宋体"/>
          <w:b/>
        </w:rPr>
      </w:pPr>
      <w:r>
        <w:rPr>
          <w:rFonts w:hint="eastAsia" w:ascii="宋体" w:hAnsi="宋体" w:eastAsia="宋体" w:cs="宋体"/>
          <w:sz w:val="24"/>
          <w:szCs w:val="24"/>
        </w:rPr>
        <w:br w:type="page"/>
      </w:r>
      <w:bookmarkStart w:id="130" w:name="_Toc9458"/>
      <w:bookmarkStart w:id="131" w:name="_Toc206056704"/>
      <w:bookmarkStart w:id="132" w:name="_Toc21746"/>
      <w:r>
        <w:rPr>
          <w:rFonts w:hint="eastAsia" w:ascii="宋体" w:hAnsi="宋体" w:eastAsia="宋体" w:cs="宋体"/>
          <w:b/>
          <w:sz w:val="36"/>
          <w:szCs w:val="36"/>
        </w:rPr>
        <w:t>第五篇  供应商须知</w:t>
      </w:r>
      <w:bookmarkEnd w:id="130"/>
      <w:bookmarkEnd w:id="131"/>
      <w:bookmarkEnd w:id="132"/>
    </w:p>
    <w:p>
      <w:pPr>
        <w:pStyle w:val="4"/>
        <w:keepNext w:val="0"/>
        <w:keepLines w:val="0"/>
        <w:spacing w:line="360" w:lineRule="exact"/>
        <w:ind w:firstLine="482" w:firstLineChars="200"/>
        <w:rPr>
          <w:rFonts w:hint="eastAsia" w:cs="宋体"/>
          <w:b/>
          <w:sz w:val="24"/>
          <w:szCs w:val="24"/>
        </w:rPr>
      </w:pPr>
      <w:bookmarkStart w:id="133" w:name="_Toc206056705"/>
      <w:bookmarkStart w:id="134" w:name="_Toc11292"/>
      <w:bookmarkStart w:id="135" w:name="_Toc18885"/>
      <w:r>
        <w:rPr>
          <w:rFonts w:hint="eastAsia" w:cs="宋体"/>
          <w:b/>
          <w:sz w:val="24"/>
          <w:szCs w:val="24"/>
        </w:rPr>
        <w:t>一、供应商</w:t>
      </w:r>
      <w:bookmarkEnd w:id="133"/>
      <w:bookmarkEnd w:id="134"/>
      <w:bookmarkEnd w:id="135"/>
    </w:p>
    <w:p>
      <w:pPr>
        <w:snapToGrid w:val="0"/>
        <w:spacing w:line="360" w:lineRule="exact"/>
        <w:ind w:firstLine="482" w:firstLineChars="200"/>
        <w:rPr>
          <w:rFonts w:hint="eastAsia" w:ascii="宋体" w:hAnsi="宋体" w:cs="宋体"/>
          <w:b/>
          <w:sz w:val="24"/>
        </w:rPr>
      </w:pPr>
      <w:r>
        <w:rPr>
          <w:rFonts w:hint="eastAsia" w:ascii="宋体" w:hAnsi="宋体" w:cs="宋体"/>
          <w:b/>
          <w:sz w:val="24"/>
        </w:rPr>
        <w:t>（一）供应商</w:t>
      </w:r>
    </w:p>
    <w:p>
      <w:pPr>
        <w:snapToGrid w:val="0"/>
        <w:spacing w:line="360" w:lineRule="exact"/>
        <w:ind w:firstLine="480" w:firstLineChars="200"/>
        <w:rPr>
          <w:rFonts w:hint="eastAsia" w:ascii="宋体" w:hAnsi="宋体" w:cs="宋体"/>
          <w:sz w:val="24"/>
        </w:rPr>
      </w:pPr>
      <w:r>
        <w:rPr>
          <w:rFonts w:hint="eastAsia" w:ascii="宋体" w:hAnsi="宋体" w:cs="宋体"/>
          <w:sz w:val="24"/>
        </w:rPr>
        <w:t>供应商是指响应征集、参加竞争的法人、其他组织或者自然人。</w:t>
      </w:r>
    </w:p>
    <w:p>
      <w:pPr>
        <w:snapToGrid w:val="0"/>
        <w:spacing w:line="360" w:lineRule="exact"/>
        <w:ind w:firstLine="482" w:firstLineChars="200"/>
        <w:rPr>
          <w:rFonts w:hint="eastAsia" w:ascii="宋体" w:hAnsi="宋体" w:cs="宋体"/>
          <w:b/>
          <w:sz w:val="24"/>
        </w:rPr>
      </w:pPr>
      <w:r>
        <w:rPr>
          <w:rFonts w:hint="eastAsia" w:ascii="宋体" w:hAnsi="宋体" w:cs="宋体"/>
          <w:b/>
          <w:sz w:val="24"/>
        </w:rPr>
        <w:t>（二）合格供应商条件</w:t>
      </w:r>
    </w:p>
    <w:p>
      <w:pPr>
        <w:snapToGrid w:val="0"/>
        <w:spacing w:line="360" w:lineRule="exact"/>
        <w:ind w:firstLine="480" w:firstLineChars="200"/>
        <w:rPr>
          <w:rFonts w:hint="eastAsia" w:ascii="宋体" w:hAnsi="宋体" w:cs="宋体"/>
          <w:sz w:val="24"/>
        </w:rPr>
      </w:pPr>
      <w:r>
        <w:rPr>
          <w:rFonts w:hint="eastAsia" w:ascii="宋体" w:hAnsi="宋体" w:cs="宋体"/>
          <w:sz w:val="24"/>
        </w:rPr>
        <w:t>合格供应商应完全符合征集文件第一篇中规定的供应商资格条件，并对征集文件作出实质性响应。</w:t>
      </w:r>
    </w:p>
    <w:p>
      <w:pPr>
        <w:snapToGrid w:val="0"/>
        <w:spacing w:line="360" w:lineRule="exact"/>
        <w:ind w:firstLine="482" w:firstLineChars="200"/>
        <w:rPr>
          <w:rFonts w:hint="eastAsia" w:ascii="宋体" w:hAnsi="宋体" w:cs="宋体"/>
          <w:b/>
          <w:sz w:val="24"/>
        </w:rPr>
      </w:pPr>
      <w:r>
        <w:rPr>
          <w:rFonts w:hint="eastAsia" w:ascii="宋体" w:hAnsi="宋体" w:cs="宋体"/>
          <w:b/>
          <w:sz w:val="24"/>
        </w:rPr>
        <w:t>（三）供应商的风险</w:t>
      </w:r>
    </w:p>
    <w:p>
      <w:pPr>
        <w:snapToGrid w:val="0"/>
        <w:spacing w:line="360" w:lineRule="exact"/>
        <w:ind w:firstLine="480" w:firstLineChars="200"/>
        <w:rPr>
          <w:rFonts w:hint="eastAsia" w:ascii="宋体" w:hAnsi="宋体" w:cs="宋体"/>
          <w:sz w:val="24"/>
        </w:rPr>
      </w:pPr>
      <w:r>
        <w:rPr>
          <w:rFonts w:hint="eastAsia" w:ascii="宋体" w:hAnsi="宋体" w:cs="宋体"/>
          <w:sz w:val="24"/>
        </w:rPr>
        <w:t>供应商没有按照征集文件要求提供全部资料，或者供应商没有对征集文件在各方面作出实质性响应，可能导致响应文件被拒收或评定为无效响应。</w:t>
      </w:r>
    </w:p>
    <w:p>
      <w:pPr>
        <w:snapToGrid w:val="0"/>
        <w:spacing w:line="360" w:lineRule="exact"/>
        <w:ind w:firstLine="482" w:firstLineChars="200"/>
        <w:rPr>
          <w:rFonts w:hint="eastAsia" w:ascii="宋体" w:hAnsi="宋体" w:cs="宋体"/>
          <w:b/>
          <w:sz w:val="24"/>
        </w:rPr>
      </w:pPr>
      <w:r>
        <w:rPr>
          <w:rFonts w:hint="eastAsia" w:ascii="宋体" w:hAnsi="宋体" w:cs="宋体"/>
          <w:b/>
          <w:sz w:val="24"/>
        </w:rPr>
        <w:t>（四）法律责任</w:t>
      </w:r>
    </w:p>
    <w:p>
      <w:pPr>
        <w:snapToGrid w:val="0"/>
        <w:spacing w:line="360" w:lineRule="exact"/>
        <w:ind w:firstLine="480" w:firstLineChars="200"/>
        <w:rPr>
          <w:rFonts w:hint="eastAsia" w:ascii="宋体" w:hAnsi="宋体" w:cs="宋体"/>
          <w:sz w:val="24"/>
        </w:rPr>
      </w:pPr>
      <w:r>
        <w:rPr>
          <w:rFonts w:hint="eastAsia" w:ascii="宋体" w:hAnsi="宋体" w:cs="宋体"/>
          <w:sz w:val="24"/>
        </w:rPr>
        <w:t>供应商违反《中华人民共和国政府采购法》、</w:t>
      </w:r>
      <w:r>
        <w:rPr>
          <w:rFonts w:hint="eastAsia" w:ascii="宋体" w:hAnsi="宋体" w:cs="宋体"/>
          <w:sz w:val="24"/>
          <w:lang w:eastAsia="zh-CN"/>
        </w:rPr>
        <w:t>《中华人民共和国政府采购法实施条例》</w:t>
      </w:r>
      <w:r>
        <w:rPr>
          <w:rFonts w:hint="eastAsia" w:ascii="宋体" w:hAnsi="宋体" w:cs="宋体"/>
          <w:sz w:val="24"/>
        </w:rPr>
        <w:t>等相关规定，将按规定追究供应商法律责任。</w:t>
      </w:r>
    </w:p>
    <w:p>
      <w:pPr>
        <w:pStyle w:val="4"/>
        <w:keepNext w:val="0"/>
        <w:keepLines w:val="0"/>
        <w:spacing w:line="360" w:lineRule="exact"/>
        <w:ind w:firstLine="482" w:firstLineChars="200"/>
        <w:rPr>
          <w:rFonts w:hint="eastAsia" w:cs="宋体"/>
          <w:b/>
          <w:sz w:val="24"/>
          <w:szCs w:val="24"/>
        </w:rPr>
      </w:pPr>
      <w:bookmarkStart w:id="136" w:name="_Toc29077"/>
      <w:bookmarkStart w:id="137" w:name="_Toc29873"/>
      <w:bookmarkStart w:id="138" w:name="_Toc206056706"/>
      <w:r>
        <w:rPr>
          <w:rFonts w:hint="eastAsia" w:cs="宋体"/>
          <w:b/>
          <w:sz w:val="24"/>
          <w:szCs w:val="24"/>
        </w:rPr>
        <w:t>二、征集文件</w:t>
      </w:r>
      <w:bookmarkEnd w:id="136"/>
      <w:bookmarkEnd w:id="137"/>
      <w:bookmarkEnd w:id="138"/>
    </w:p>
    <w:p>
      <w:pPr>
        <w:snapToGrid w:val="0"/>
        <w:spacing w:line="360" w:lineRule="exact"/>
        <w:ind w:firstLine="480" w:firstLineChars="200"/>
        <w:rPr>
          <w:rFonts w:hint="eastAsia" w:ascii="宋体" w:hAnsi="宋体" w:cs="宋体"/>
          <w:sz w:val="24"/>
        </w:rPr>
      </w:pPr>
      <w:r>
        <w:rPr>
          <w:rFonts w:hint="eastAsia" w:ascii="宋体" w:hAnsi="宋体" w:cs="宋体"/>
          <w:sz w:val="24"/>
        </w:rPr>
        <w:t>征集文件是供应商编制响应文件的依据，是评审委员会评判依据和标准。征集文件也是征集人与入围供应商签订合同的基础。</w:t>
      </w:r>
    </w:p>
    <w:p>
      <w:pPr>
        <w:snapToGrid w:val="0"/>
        <w:spacing w:line="360" w:lineRule="exact"/>
        <w:ind w:firstLine="480" w:firstLineChars="200"/>
        <w:rPr>
          <w:rFonts w:hint="eastAsia" w:ascii="宋体" w:hAnsi="宋体" w:cs="宋体"/>
          <w:sz w:val="24"/>
        </w:rPr>
      </w:pPr>
      <w:r>
        <w:rPr>
          <w:rFonts w:hint="eastAsia" w:ascii="宋体" w:hAnsi="宋体" w:cs="宋体"/>
          <w:sz w:val="24"/>
        </w:rPr>
        <w:t>（一）征集文件由征集公告；服务要求；项目商务要求；供应商须知；评审办法；格式合同（样本）；响应文件格式等七部分组成。</w:t>
      </w:r>
    </w:p>
    <w:p>
      <w:pPr>
        <w:snapToGrid w:val="0"/>
        <w:spacing w:line="360" w:lineRule="exact"/>
        <w:ind w:firstLine="480"/>
        <w:rPr>
          <w:rFonts w:hint="eastAsia" w:ascii="宋体" w:hAnsi="宋体" w:cs="宋体"/>
          <w:sz w:val="24"/>
        </w:rPr>
      </w:pPr>
      <w:r>
        <w:rPr>
          <w:rFonts w:hint="eastAsia" w:ascii="宋体" w:hAnsi="宋体" w:cs="宋体"/>
          <w:sz w:val="24"/>
          <w:szCs w:val="28"/>
        </w:rPr>
        <w:t>（二）征集人、</w:t>
      </w:r>
      <w:r>
        <w:rPr>
          <w:rFonts w:hint="eastAsia" w:ascii="宋体" w:hAnsi="宋体" w:cs="宋体"/>
          <w:sz w:val="24"/>
        </w:rPr>
        <w:t>征集代理机构对征集文件所作的一切有效的书面通知、修改及补充，都是征集文件不可分割的部分。</w:t>
      </w:r>
    </w:p>
    <w:p>
      <w:pPr>
        <w:snapToGrid w:val="0"/>
        <w:spacing w:line="360" w:lineRule="exact"/>
        <w:ind w:firstLine="480"/>
        <w:rPr>
          <w:rFonts w:hint="eastAsia" w:ascii="宋体" w:hAnsi="宋体" w:cs="宋体"/>
          <w:sz w:val="24"/>
        </w:rPr>
      </w:pPr>
      <w:r>
        <w:rPr>
          <w:rFonts w:hint="eastAsia" w:ascii="宋体" w:hAnsi="宋体" w:cs="宋体"/>
          <w:sz w:val="24"/>
        </w:rPr>
        <w:t>（三）</w:t>
      </w:r>
      <w:r>
        <w:rPr>
          <w:rFonts w:hint="eastAsia" w:ascii="宋体" w:hAnsi="宋体" w:cs="宋体"/>
          <w:sz w:val="24"/>
          <w:szCs w:val="24"/>
        </w:rPr>
        <w:t>本项目的征集文件、澄清文件（如果有）一律在垫江县人民政府网上发布，请各供应商注意下载；无论供应商下载与否，均视同供应商已知晓本项目征集文件、澄清文件的内容。</w:t>
      </w:r>
    </w:p>
    <w:p>
      <w:pPr>
        <w:snapToGrid w:val="0"/>
        <w:spacing w:line="360" w:lineRule="exact"/>
        <w:ind w:firstLine="480" w:firstLineChars="200"/>
        <w:rPr>
          <w:rFonts w:hint="eastAsia" w:ascii="宋体" w:hAnsi="宋体" w:cs="宋体"/>
          <w:sz w:val="24"/>
        </w:rPr>
      </w:pPr>
      <w:r>
        <w:rPr>
          <w:rFonts w:hint="eastAsia" w:ascii="宋体" w:hAnsi="宋体" w:cs="宋体"/>
          <w:sz w:val="24"/>
        </w:rPr>
        <w:t>（四）征集代理机构对已发出的征集文件需要进行澄清或修改的，应以在</w:t>
      </w:r>
      <w:r>
        <w:rPr>
          <w:rFonts w:hint="eastAsia" w:ascii="宋体" w:hAnsi="宋体" w:cs="宋体"/>
          <w:sz w:val="24"/>
          <w:szCs w:val="24"/>
        </w:rPr>
        <w:t>垫江县人民政府网挂网的方式告知所有供应商</w:t>
      </w:r>
      <w:r>
        <w:rPr>
          <w:rFonts w:hint="eastAsia" w:ascii="宋体" w:hAnsi="宋体" w:cs="宋体"/>
          <w:sz w:val="24"/>
        </w:rPr>
        <w:t>。该澄清或者修改的内容为征集文件的组成部分。</w:t>
      </w:r>
    </w:p>
    <w:p>
      <w:pPr>
        <w:pStyle w:val="4"/>
        <w:keepNext w:val="0"/>
        <w:keepLines w:val="0"/>
        <w:spacing w:line="360" w:lineRule="exact"/>
        <w:ind w:firstLine="482" w:firstLineChars="200"/>
        <w:rPr>
          <w:rFonts w:hint="eastAsia" w:cs="宋体"/>
          <w:b/>
          <w:sz w:val="24"/>
          <w:szCs w:val="24"/>
        </w:rPr>
      </w:pPr>
      <w:bookmarkStart w:id="139" w:name="_Toc27320"/>
      <w:bookmarkStart w:id="140" w:name="_Toc32681"/>
      <w:bookmarkStart w:id="141" w:name="_Toc206056707"/>
      <w:r>
        <w:rPr>
          <w:rFonts w:hint="eastAsia" w:cs="宋体"/>
          <w:b/>
          <w:sz w:val="24"/>
          <w:szCs w:val="24"/>
        </w:rPr>
        <w:t>三、响应文件</w:t>
      </w:r>
      <w:bookmarkEnd w:id="139"/>
      <w:bookmarkEnd w:id="140"/>
      <w:bookmarkEnd w:id="141"/>
    </w:p>
    <w:p>
      <w:pPr>
        <w:snapToGrid w:val="0"/>
        <w:spacing w:line="360" w:lineRule="exact"/>
        <w:ind w:firstLine="480" w:firstLineChars="200"/>
        <w:rPr>
          <w:rFonts w:hint="eastAsia" w:ascii="宋体" w:hAnsi="宋体" w:cs="宋体"/>
          <w:b/>
          <w:bCs/>
          <w:sz w:val="24"/>
        </w:rPr>
      </w:pPr>
      <w:r>
        <w:rPr>
          <w:rFonts w:hint="eastAsia" w:ascii="宋体" w:hAnsi="宋体" w:cs="宋体"/>
          <w:sz w:val="24"/>
        </w:rPr>
        <w:t>供应商应当按照征集文件的要求编制响应文件，并对征集文件提出的要求和条件作出实质性响应。</w:t>
      </w:r>
      <w:r>
        <w:rPr>
          <w:rFonts w:hint="eastAsia" w:ascii="宋体" w:hAnsi="宋体" w:cs="宋体"/>
          <w:b/>
          <w:bCs/>
          <w:sz w:val="24"/>
        </w:rPr>
        <w:t>（特别说明：本项目要求的相关承诺，本征集文件未规定格式的，均由供应商自拟。）</w:t>
      </w:r>
    </w:p>
    <w:p>
      <w:pPr>
        <w:snapToGrid w:val="0"/>
        <w:spacing w:line="360" w:lineRule="exact"/>
        <w:ind w:firstLine="482" w:firstLineChars="200"/>
        <w:rPr>
          <w:rFonts w:hint="eastAsia" w:ascii="宋体" w:hAnsi="宋体" w:cs="宋体"/>
          <w:b/>
          <w:sz w:val="24"/>
        </w:rPr>
      </w:pPr>
      <w:r>
        <w:rPr>
          <w:rFonts w:hint="eastAsia" w:ascii="宋体" w:hAnsi="宋体" w:cs="宋体"/>
          <w:b/>
          <w:sz w:val="24"/>
        </w:rPr>
        <w:t>（一）响应文件组成</w:t>
      </w:r>
    </w:p>
    <w:p>
      <w:pPr>
        <w:spacing w:line="360" w:lineRule="exact"/>
        <w:ind w:firstLine="480" w:firstLineChars="200"/>
        <w:rPr>
          <w:rFonts w:hint="eastAsia" w:ascii="宋体" w:hAnsi="宋体" w:cs="宋体"/>
          <w:kern w:val="0"/>
          <w:sz w:val="24"/>
          <w:szCs w:val="18"/>
        </w:rPr>
      </w:pPr>
      <w:r>
        <w:rPr>
          <w:rFonts w:hint="eastAsia" w:ascii="宋体" w:hAnsi="宋体" w:cs="宋体"/>
          <w:kern w:val="0"/>
          <w:sz w:val="24"/>
          <w:szCs w:val="18"/>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napToGrid w:val="0"/>
        <w:spacing w:line="360" w:lineRule="exact"/>
        <w:ind w:firstLine="482" w:firstLineChars="200"/>
        <w:rPr>
          <w:rFonts w:hint="eastAsia" w:ascii="宋体" w:hAnsi="宋体" w:cs="宋体"/>
          <w:b/>
          <w:sz w:val="24"/>
        </w:rPr>
      </w:pPr>
      <w:r>
        <w:rPr>
          <w:rFonts w:hint="eastAsia" w:ascii="宋体" w:hAnsi="宋体" w:cs="宋体"/>
          <w:b/>
          <w:sz w:val="24"/>
        </w:rPr>
        <w:t>（二）征集有效期</w:t>
      </w:r>
    </w:p>
    <w:p>
      <w:pPr>
        <w:spacing w:line="360" w:lineRule="exact"/>
        <w:ind w:firstLine="480" w:firstLineChars="200"/>
        <w:rPr>
          <w:rFonts w:hint="eastAsia" w:ascii="宋体" w:hAnsi="宋体" w:cs="宋体"/>
          <w:sz w:val="24"/>
        </w:rPr>
      </w:pPr>
      <w:r>
        <w:rPr>
          <w:rFonts w:hint="eastAsia" w:ascii="宋体" w:hAnsi="宋体" w:cs="宋体"/>
          <w:sz w:val="24"/>
        </w:rPr>
        <w:t>征集有效期为响应文件递交截止日起90天。</w:t>
      </w:r>
    </w:p>
    <w:p>
      <w:pPr>
        <w:snapToGrid w:val="0"/>
        <w:spacing w:line="360" w:lineRule="exact"/>
        <w:ind w:firstLine="482" w:firstLineChars="200"/>
        <w:rPr>
          <w:rFonts w:hint="eastAsia" w:ascii="宋体" w:hAnsi="宋体" w:cs="宋体"/>
          <w:b/>
          <w:sz w:val="24"/>
        </w:rPr>
      </w:pPr>
      <w:r>
        <w:rPr>
          <w:rFonts w:hint="eastAsia" w:ascii="宋体" w:hAnsi="宋体" w:cs="宋体"/>
          <w:b/>
          <w:sz w:val="24"/>
        </w:rPr>
        <w:t>（三）征集保证金</w:t>
      </w:r>
    </w:p>
    <w:p>
      <w:pPr>
        <w:tabs>
          <w:tab w:val="left" w:pos="0"/>
        </w:tabs>
        <w:snapToGrid w:val="0"/>
        <w:spacing w:line="360" w:lineRule="exact"/>
        <w:ind w:firstLine="480" w:firstLineChars="200"/>
        <w:rPr>
          <w:rFonts w:hint="eastAsia" w:ascii="宋体" w:hAnsi="宋体" w:cs="宋体"/>
          <w:sz w:val="24"/>
        </w:rPr>
      </w:pPr>
      <w:r>
        <w:rPr>
          <w:rFonts w:hint="eastAsia" w:ascii="宋体" w:hAnsi="宋体" w:cs="宋体"/>
          <w:sz w:val="24"/>
        </w:rPr>
        <w:t>1.供应商应按征集文件第一篇规定缴纳征集保证金。</w:t>
      </w:r>
    </w:p>
    <w:p>
      <w:pPr>
        <w:tabs>
          <w:tab w:val="left" w:pos="0"/>
        </w:tabs>
        <w:spacing w:line="360" w:lineRule="exact"/>
        <w:ind w:firstLine="480" w:firstLineChars="200"/>
        <w:rPr>
          <w:rFonts w:hint="eastAsia" w:ascii="宋体" w:hAnsi="宋体" w:cs="宋体"/>
          <w:sz w:val="24"/>
        </w:rPr>
      </w:pPr>
      <w:r>
        <w:rPr>
          <w:rFonts w:hint="eastAsia" w:ascii="宋体" w:hAnsi="宋体" w:cs="宋体"/>
          <w:sz w:val="24"/>
        </w:rPr>
        <w:t>2.征集保证金为参与征集的有效约束条件。</w:t>
      </w:r>
    </w:p>
    <w:p>
      <w:pPr>
        <w:tabs>
          <w:tab w:val="left" w:pos="0"/>
        </w:tabs>
        <w:spacing w:line="360" w:lineRule="exact"/>
        <w:ind w:firstLine="480" w:firstLineChars="200"/>
        <w:rPr>
          <w:rFonts w:hint="eastAsia" w:ascii="宋体" w:hAnsi="宋体" w:cs="宋体"/>
          <w:sz w:val="24"/>
        </w:rPr>
      </w:pPr>
      <w:r>
        <w:rPr>
          <w:rFonts w:hint="eastAsia" w:ascii="宋体" w:hAnsi="宋体" w:cs="宋体"/>
          <w:sz w:val="24"/>
        </w:rPr>
        <w:t>3.征集保证金的有效期限在征集有效期过后三十天内继续有效。</w:t>
      </w:r>
    </w:p>
    <w:p>
      <w:pPr>
        <w:tabs>
          <w:tab w:val="left" w:pos="0"/>
        </w:tabs>
        <w:spacing w:line="360" w:lineRule="exact"/>
        <w:ind w:firstLine="480" w:firstLineChars="200"/>
        <w:rPr>
          <w:rFonts w:hint="eastAsia" w:ascii="宋体" w:hAnsi="宋体" w:cs="宋体"/>
          <w:sz w:val="24"/>
        </w:rPr>
      </w:pPr>
      <w:r>
        <w:rPr>
          <w:rFonts w:hint="eastAsia" w:ascii="宋体" w:hAnsi="宋体" w:cs="宋体"/>
          <w:sz w:val="24"/>
        </w:rPr>
        <w:t>4.征集保证金币种为人民币。</w:t>
      </w:r>
    </w:p>
    <w:p>
      <w:pPr>
        <w:tabs>
          <w:tab w:val="left" w:pos="0"/>
        </w:tabs>
        <w:spacing w:line="360" w:lineRule="exact"/>
        <w:ind w:firstLine="480" w:firstLineChars="200"/>
        <w:rPr>
          <w:rFonts w:hint="eastAsia" w:ascii="宋体" w:hAnsi="宋体" w:cs="宋体"/>
          <w:sz w:val="24"/>
        </w:rPr>
      </w:pPr>
      <w:r>
        <w:rPr>
          <w:rFonts w:hint="eastAsia" w:ascii="宋体" w:hAnsi="宋体" w:cs="宋体"/>
          <w:sz w:val="24"/>
        </w:rPr>
        <w:t>5.征集保证金按征集公告规定退还。</w:t>
      </w:r>
    </w:p>
    <w:p>
      <w:pPr>
        <w:tabs>
          <w:tab w:val="left" w:pos="0"/>
        </w:tabs>
        <w:spacing w:line="360" w:lineRule="exact"/>
        <w:ind w:firstLine="480" w:firstLineChars="200"/>
        <w:rPr>
          <w:rFonts w:hint="eastAsia" w:ascii="宋体" w:hAnsi="宋体" w:cs="宋体"/>
          <w:sz w:val="24"/>
        </w:rPr>
      </w:pPr>
      <w:r>
        <w:rPr>
          <w:rFonts w:hint="eastAsia" w:ascii="宋体" w:hAnsi="宋体" w:cs="宋体"/>
          <w:sz w:val="24"/>
        </w:rPr>
        <w:t>6.供应商有下列情形之一的，征集人或者征集代理机构可以不退还征集保证金：</w:t>
      </w:r>
    </w:p>
    <w:p>
      <w:pPr>
        <w:snapToGrid w:val="0"/>
        <w:spacing w:line="360" w:lineRule="exact"/>
        <w:ind w:firstLine="480" w:firstLineChars="200"/>
        <w:rPr>
          <w:rFonts w:hint="eastAsia" w:ascii="宋体" w:hAnsi="宋体" w:cs="宋体"/>
          <w:sz w:val="24"/>
        </w:rPr>
      </w:pPr>
      <w:r>
        <w:rPr>
          <w:rFonts w:hint="eastAsia" w:ascii="宋体" w:hAnsi="宋体" w:cs="宋体"/>
          <w:sz w:val="24"/>
        </w:rPr>
        <w:t>6.1供应商在征集有效期内撤销响应文件的；</w:t>
      </w:r>
    </w:p>
    <w:p>
      <w:pPr>
        <w:snapToGrid w:val="0"/>
        <w:spacing w:line="360" w:lineRule="exact"/>
        <w:ind w:firstLine="480" w:firstLineChars="200"/>
        <w:rPr>
          <w:rFonts w:hint="eastAsia" w:ascii="宋体" w:hAnsi="宋体" w:cs="宋体"/>
          <w:sz w:val="24"/>
        </w:rPr>
      </w:pPr>
      <w:r>
        <w:rPr>
          <w:rFonts w:hint="eastAsia" w:ascii="宋体" w:hAnsi="宋体" w:cs="宋体"/>
          <w:sz w:val="24"/>
        </w:rPr>
        <w:t>6.2供应商未按规定提交履约保证金的；</w:t>
      </w:r>
    </w:p>
    <w:p>
      <w:pPr>
        <w:snapToGrid w:val="0"/>
        <w:spacing w:line="360" w:lineRule="exact"/>
        <w:ind w:firstLine="480" w:firstLineChars="200"/>
        <w:rPr>
          <w:rFonts w:hint="eastAsia" w:ascii="宋体" w:hAnsi="宋体" w:cs="宋体"/>
          <w:sz w:val="24"/>
        </w:rPr>
      </w:pPr>
      <w:r>
        <w:rPr>
          <w:rFonts w:hint="eastAsia" w:ascii="宋体" w:hAnsi="宋体" w:cs="宋体"/>
          <w:sz w:val="24"/>
        </w:rPr>
        <w:t>6.3供应商在征集过程中弄虚作假，提供虚假材料的；</w:t>
      </w:r>
    </w:p>
    <w:p>
      <w:pPr>
        <w:snapToGrid w:val="0"/>
        <w:spacing w:line="360" w:lineRule="exact"/>
        <w:ind w:firstLine="480" w:firstLineChars="200"/>
        <w:rPr>
          <w:rFonts w:hint="eastAsia" w:ascii="宋体" w:hAnsi="宋体" w:cs="宋体"/>
          <w:sz w:val="24"/>
        </w:rPr>
      </w:pPr>
      <w:r>
        <w:rPr>
          <w:rFonts w:hint="eastAsia" w:ascii="宋体" w:hAnsi="宋体" w:cs="宋体"/>
          <w:sz w:val="24"/>
        </w:rPr>
        <w:t>6.4入围供应商无正当理由不与征集人签订合同的；</w:t>
      </w:r>
    </w:p>
    <w:p>
      <w:pPr>
        <w:snapToGrid w:val="0"/>
        <w:spacing w:line="360" w:lineRule="exact"/>
        <w:ind w:firstLine="480" w:firstLineChars="200"/>
        <w:rPr>
          <w:rFonts w:hint="eastAsia" w:ascii="宋体" w:hAnsi="宋体" w:cs="宋体"/>
          <w:sz w:val="24"/>
        </w:rPr>
      </w:pPr>
      <w:r>
        <w:rPr>
          <w:rFonts w:hint="eastAsia" w:ascii="宋体" w:hAnsi="宋体" w:cs="宋体"/>
          <w:sz w:val="24"/>
        </w:rPr>
        <w:t>6.5入围供应商将项目转让给他人或者在响应文件中未说明且未经征集人同意，将项目分包给他人的；</w:t>
      </w:r>
    </w:p>
    <w:p>
      <w:pPr>
        <w:snapToGrid w:val="0"/>
        <w:spacing w:line="360" w:lineRule="exact"/>
        <w:ind w:firstLine="480" w:firstLineChars="200"/>
        <w:rPr>
          <w:rFonts w:hint="eastAsia" w:ascii="宋体" w:hAnsi="宋体" w:cs="宋体"/>
          <w:sz w:val="24"/>
        </w:rPr>
      </w:pPr>
      <w:r>
        <w:rPr>
          <w:rFonts w:hint="eastAsia" w:ascii="宋体" w:hAnsi="宋体" w:cs="宋体"/>
          <w:sz w:val="24"/>
        </w:rPr>
        <w:t>6.6入围供应商拒绝履行合同义务的；</w:t>
      </w:r>
    </w:p>
    <w:p>
      <w:pPr>
        <w:snapToGrid w:val="0"/>
        <w:spacing w:line="360" w:lineRule="exact"/>
        <w:ind w:firstLine="480" w:firstLineChars="200"/>
        <w:rPr>
          <w:rFonts w:hint="eastAsia" w:ascii="宋体" w:hAnsi="宋体" w:cs="宋体"/>
          <w:sz w:val="24"/>
        </w:rPr>
      </w:pPr>
      <w:r>
        <w:rPr>
          <w:rFonts w:hint="eastAsia" w:ascii="宋体" w:hAnsi="宋体" w:cs="宋体"/>
          <w:sz w:val="24"/>
        </w:rPr>
        <w:t>6.7其他严重扰乱征集程序的。</w:t>
      </w:r>
    </w:p>
    <w:p>
      <w:pPr>
        <w:snapToGrid w:val="0"/>
        <w:spacing w:line="360" w:lineRule="exact"/>
        <w:ind w:firstLine="482" w:firstLineChars="200"/>
        <w:rPr>
          <w:rFonts w:hint="eastAsia" w:ascii="宋体" w:hAnsi="宋体" w:cs="宋体"/>
          <w:b/>
          <w:sz w:val="24"/>
        </w:rPr>
      </w:pPr>
      <w:r>
        <w:rPr>
          <w:rFonts w:hint="eastAsia" w:ascii="宋体" w:hAnsi="宋体" w:cs="宋体"/>
          <w:b/>
          <w:sz w:val="24"/>
        </w:rPr>
        <w:t>（四）响应文件的份数和签署</w:t>
      </w:r>
    </w:p>
    <w:p>
      <w:pPr>
        <w:snapToGrid w:val="0"/>
        <w:spacing w:line="360" w:lineRule="exact"/>
        <w:ind w:firstLine="482" w:firstLineChars="200"/>
        <w:rPr>
          <w:rFonts w:hint="eastAsia" w:ascii="宋体" w:hAnsi="宋体" w:cs="宋体"/>
          <w:b/>
          <w:bCs/>
          <w:sz w:val="24"/>
        </w:rPr>
      </w:pPr>
      <w:r>
        <w:rPr>
          <w:rFonts w:hint="eastAsia" w:ascii="宋体" w:hAnsi="宋体" w:cs="宋体"/>
          <w:b/>
          <w:bCs/>
          <w:sz w:val="24"/>
        </w:rPr>
        <w:t>1.纸质响应文件一份。</w:t>
      </w:r>
    </w:p>
    <w:p>
      <w:pPr>
        <w:snapToGrid w:val="0"/>
        <w:spacing w:line="360" w:lineRule="exact"/>
        <w:ind w:firstLine="480" w:firstLineChars="200"/>
        <w:rPr>
          <w:rFonts w:hint="eastAsia" w:ascii="宋体" w:hAnsi="宋体" w:cs="宋体"/>
          <w:sz w:val="24"/>
        </w:rPr>
      </w:pPr>
      <w:r>
        <w:rPr>
          <w:rFonts w:hint="eastAsia" w:ascii="宋体" w:hAnsi="宋体" w:cs="宋体"/>
          <w:sz w:val="24"/>
        </w:rPr>
        <w:t>2.在响应文件中，征集文件第七篇响应文件格式中规定签署、盖章的地方必须按其规定签署、盖章。</w:t>
      </w:r>
    </w:p>
    <w:p>
      <w:pPr>
        <w:snapToGrid w:val="0"/>
        <w:spacing w:line="360" w:lineRule="exact"/>
        <w:ind w:firstLine="480" w:firstLineChars="200"/>
        <w:rPr>
          <w:rFonts w:hint="eastAsia" w:ascii="宋体" w:hAnsi="宋体" w:cs="宋体"/>
          <w:sz w:val="24"/>
        </w:rPr>
      </w:pPr>
      <w:r>
        <w:rPr>
          <w:rFonts w:hint="eastAsia" w:ascii="宋体" w:hAnsi="宋体" w:cs="宋体"/>
          <w:sz w:val="24"/>
        </w:rPr>
        <w:t>3.若供应商对响应文件的错处做必要修改，则应在修改处加盖供应商公章或由法定代表人（或其授权代表）签署确认。</w:t>
      </w:r>
    </w:p>
    <w:p>
      <w:pPr>
        <w:snapToGrid w:val="0"/>
        <w:spacing w:line="360" w:lineRule="exact"/>
        <w:ind w:firstLine="480" w:firstLineChars="200"/>
        <w:rPr>
          <w:rFonts w:hint="eastAsia" w:ascii="宋体" w:hAnsi="宋体" w:cs="宋体"/>
          <w:sz w:val="24"/>
        </w:rPr>
      </w:pPr>
      <w:r>
        <w:rPr>
          <w:rFonts w:hint="eastAsia" w:ascii="宋体" w:hAnsi="宋体" w:cs="宋体"/>
          <w:sz w:val="24"/>
        </w:rPr>
        <w:t>4.电报、电话、传真形式的响应文件概不接受。</w:t>
      </w:r>
    </w:p>
    <w:p>
      <w:pPr>
        <w:snapToGrid w:val="0"/>
        <w:spacing w:line="360" w:lineRule="exact"/>
        <w:ind w:firstLine="482" w:firstLineChars="200"/>
        <w:rPr>
          <w:rFonts w:hint="eastAsia" w:ascii="宋体" w:hAnsi="宋体" w:cs="宋体"/>
          <w:b/>
          <w:sz w:val="24"/>
        </w:rPr>
      </w:pPr>
      <w:r>
        <w:rPr>
          <w:rFonts w:hint="eastAsia" w:ascii="宋体" w:hAnsi="宋体" w:cs="宋体"/>
          <w:b/>
          <w:sz w:val="24"/>
        </w:rPr>
        <w:t>（七）响应文件的递交</w:t>
      </w:r>
    </w:p>
    <w:p>
      <w:pPr>
        <w:snapToGrid w:val="0"/>
        <w:spacing w:line="400" w:lineRule="exact"/>
        <w:ind w:firstLine="480" w:firstLineChars="200"/>
        <w:rPr>
          <w:rFonts w:hint="eastAsia" w:ascii="宋体" w:hAnsi="宋体" w:cs="宋体"/>
          <w:sz w:val="24"/>
        </w:rPr>
      </w:pPr>
      <w:bookmarkStart w:id="142" w:name="_Hlk148216864"/>
      <w:r>
        <w:rPr>
          <w:rFonts w:hint="eastAsia" w:ascii="宋体" w:hAnsi="宋体" w:cs="宋体"/>
          <w:sz w:val="24"/>
        </w:rPr>
        <w:t>响应文件应密封送达递交地点，应在封套上注明项目名称、供应商名称。</w:t>
      </w:r>
    </w:p>
    <w:bookmarkEnd w:id="142"/>
    <w:p>
      <w:pPr>
        <w:pStyle w:val="4"/>
        <w:keepNext w:val="0"/>
        <w:keepLines w:val="0"/>
        <w:spacing w:line="360" w:lineRule="exact"/>
        <w:ind w:firstLine="482" w:firstLineChars="200"/>
        <w:rPr>
          <w:rFonts w:hint="eastAsia" w:cs="宋体"/>
          <w:b/>
          <w:sz w:val="24"/>
          <w:szCs w:val="24"/>
        </w:rPr>
      </w:pPr>
      <w:bookmarkStart w:id="143" w:name="_Toc29642"/>
      <w:bookmarkStart w:id="144" w:name="_Toc25419"/>
      <w:bookmarkStart w:id="145" w:name="_Toc206056708"/>
      <w:r>
        <w:rPr>
          <w:rFonts w:hint="eastAsia" w:cs="宋体"/>
          <w:b/>
          <w:sz w:val="24"/>
          <w:szCs w:val="24"/>
        </w:rPr>
        <w:t>四、开标</w:t>
      </w:r>
      <w:bookmarkEnd w:id="143"/>
      <w:bookmarkEnd w:id="144"/>
      <w:bookmarkEnd w:id="145"/>
    </w:p>
    <w:p>
      <w:pPr>
        <w:spacing w:line="360" w:lineRule="exact"/>
        <w:ind w:firstLine="480" w:firstLineChars="200"/>
        <w:rPr>
          <w:rFonts w:hint="eastAsia" w:ascii="宋体" w:hAnsi="宋体" w:cs="宋体"/>
          <w:sz w:val="24"/>
        </w:rPr>
      </w:pPr>
      <w:r>
        <w:rPr>
          <w:rFonts w:hint="eastAsia" w:ascii="宋体" w:hAnsi="宋体" w:cs="宋体"/>
          <w:sz w:val="24"/>
        </w:rPr>
        <w:t>（一）开标应当在征集文件中“征集公告”确定的时间和地点公开进行。</w:t>
      </w:r>
    </w:p>
    <w:p>
      <w:pPr>
        <w:spacing w:line="360" w:lineRule="exact"/>
        <w:ind w:firstLine="480" w:firstLineChars="200"/>
        <w:rPr>
          <w:rFonts w:hint="eastAsia" w:ascii="宋体" w:hAnsi="宋体" w:cs="宋体"/>
          <w:sz w:val="24"/>
          <w:szCs w:val="24"/>
        </w:rPr>
      </w:pPr>
      <w:r>
        <w:rPr>
          <w:rFonts w:hint="eastAsia" w:ascii="宋体" w:hAnsi="宋体" w:cs="宋体"/>
          <w:sz w:val="24"/>
        </w:rPr>
        <w:t>（二）</w:t>
      </w:r>
      <w:r>
        <w:rPr>
          <w:rFonts w:hint="eastAsia" w:ascii="宋体" w:hAnsi="宋体" w:cs="宋体"/>
          <w:sz w:val="24"/>
          <w:szCs w:val="24"/>
        </w:rPr>
        <w:t>当众宣读供应商名称、固定费率报价等内容；供应商不足三家的，不得开标。</w:t>
      </w:r>
    </w:p>
    <w:p>
      <w:pPr>
        <w:pStyle w:val="9"/>
        <w:spacing w:line="360" w:lineRule="exact"/>
        <w:ind w:firstLine="480" w:firstLineChars="200"/>
        <w:rPr>
          <w:rFonts w:hint="eastAsia" w:hAnsi="宋体" w:cs="宋体"/>
          <w:sz w:val="24"/>
        </w:rPr>
      </w:pPr>
      <w:r>
        <w:rPr>
          <w:rFonts w:hint="eastAsia" w:hAnsi="宋体" w:cs="宋体"/>
          <w:sz w:val="24"/>
        </w:rPr>
        <w:t>（三）开标过程应由征集人或征集代理机构指定专人负责记录，并存档备查。</w:t>
      </w:r>
    </w:p>
    <w:p>
      <w:pPr>
        <w:pStyle w:val="9"/>
        <w:spacing w:line="360" w:lineRule="exact"/>
        <w:ind w:firstLine="480" w:firstLineChars="200"/>
        <w:rPr>
          <w:rFonts w:hint="eastAsia" w:hAnsi="宋体" w:cs="宋体"/>
          <w:sz w:val="24"/>
        </w:rPr>
      </w:pPr>
      <w:r>
        <w:rPr>
          <w:rFonts w:hint="eastAsia" w:hAnsi="宋体" w:cs="宋体"/>
          <w:sz w:val="24"/>
        </w:rPr>
        <w:t>（四）供应商未参加开标的，视同认可开标结果。</w:t>
      </w:r>
    </w:p>
    <w:p>
      <w:pPr>
        <w:pStyle w:val="4"/>
        <w:keepNext w:val="0"/>
        <w:keepLines w:val="0"/>
        <w:spacing w:line="360" w:lineRule="exact"/>
        <w:ind w:firstLine="482" w:firstLineChars="200"/>
        <w:rPr>
          <w:rFonts w:hint="eastAsia" w:cs="宋体"/>
          <w:b/>
          <w:sz w:val="24"/>
          <w:szCs w:val="24"/>
        </w:rPr>
      </w:pPr>
      <w:bookmarkStart w:id="146" w:name="_Toc20151"/>
      <w:bookmarkStart w:id="147" w:name="_Toc27791"/>
      <w:bookmarkStart w:id="148" w:name="_Toc206056709"/>
      <w:r>
        <w:rPr>
          <w:rFonts w:hint="eastAsia" w:cs="宋体"/>
          <w:b/>
          <w:sz w:val="24"/>
          <w:szCs w:val="24"/>
        </w:rPr>
        <w:t>五、评审</w:t>
      </w:r>
      <w:bookmarkEnd w:id="146"/>
      <w:bookmarkEnd w:id="147"/>
      <w:bookmarkEnd w:id="148"/>
    </w:p>
    <w:p>
      <w:pPr>
        <w:snapToGrid w:val="0"/>
        <w:spacing w:line="360" w:lineRule="exact"/>
        <w:ind w:firstLine="480" w:firstLineChars="200"/>
        <w:rPr>
          <w:rFonts w:hint="eastAsia" w:ascii="宋体" w:hAnsi="宋体" w:cs="宋体"/>
          <w:sz w:val="24"/>
        </w:rPr>
      </w:pPr>
      <w:bookmarkStart w:id="149" w:name="_Toc106352475"/>
      <w:bookmarkStart w:id="150" w:name="_Toc102135507"/>
      <w:bookmarkStart w:id="151" w:name="_Toc102134546"/>
      <w:r>
        <w:rPr>
          <w:rFonts w:hint="eastAsia" w:ascii="宋体" w:hAnsi="宋体" w:cs="宋体"/>
          <w:sz w:val="24"/>
        </w:rPr>
        <w:t>见第四篇“评审办法”内容。</w:t>
      </w:r>
      <w:bookmarkEnd w:id="149"/>
      <w:bookmarkEnd w:id="150"/>
      <w:bookmarkEnd w:id="151"/>
    </w:p>
    <w:p>
      <w:pPr>
        <w:pStyle w:val="4"/>
        <w:keepNext w:val="0"/>
        <w:keepLines w:val="0"/>
        <w:spacing w:line="360" w:lineRule="exact"/>
        <w:ind w:firstLine="482" w:firstLineChars="200"/>
        <w:rPr>
          <w:rFonts w:hint="eastAsia" w:cs="宋体"/>
          <w:b/>
          <w:sz w:val="24"/>
          <w:szCs w:val="24"/>
        </w:rPr>
      </w:pPr>
      <w:bookmarkStart w:id="152" w:name="_Toc23286"/>
      <w:bookmarkStart w:id="153" w:name="_Toc206056710"/>
      <w:bookmarkStart w:id="154" w:name="_Toc29874"/>
      <w:r>
        <w:rPr>
          <w:rFonts w:hint="eastAsia" w:cs="宋体"/>
          <w:b/>
          <w:sz w:val="24"/>
          <w:szCs w:val="24"/>
        </w:rPr>
        <w:t>六、确定入围供应商</w:t>
      </w:r>
      <w:bookmarkEnd w:id="152"/>
      <w:bookmarkEnd w:id="153"/>
      <w:bookmarkEnd w:id="154"/>
    </w:p>
    <w:p>
      <w:pPr>
        <w:snapToGrid w:val="0"/>
        <w:spacing w:line="360" w:lineRule="exact"/>
        <w:ind w:firstLine="482" w:firstLineChars="200"/>
        <w:rPr>
          <w:rFonts w:hint="eastAsia" w:ascii="宋体" w:hAnsi="宋体" w:cs="宋体"/>
          <w:b/>
          <w:sz w:val="24"/>
        </w:rPr>
      </w:pPr>
      <w:r>
        <w:rPr>
          <w:rFonts w:hint="eastAsia" w:ascii="宋体" w:hAnsi="宋体" w:cs="宋体"/>
          <w:b/>
          <w:sz w:val="24"/>
        </w:rPr>
        <w:t>（一）定标原则</w:t>
      </w:r>
    </w:p>
    <w:p>
      <w:pPr>
        <w:snapToGrid w:val="0"/>
        <w:spacing w:line="360" w:lineRule="exact"/>
        <w:ind w:firstLine="480" w:firstLineChars="200"/>
        <w:rPr>
          <w:rFonts w:hint="eastAsia" w:ascii="宋体" w:hAnsi="宋体" w:cs="宋体"/>
          <w:sz w:val="24"/>
        </w:rPr>
      </w:pPr>
      <w:r>
        <w:rPr>
          <w:rFonts w:hint="eastAsia" w:ascii="宋体" w:hAnsi="宋体" w:cs="宋体"/>
          <w:sz w:val="24"/>
        </w:rPr>
        <w:t>征集人或其授权的评审委员会应按照评审报告中推荐的顺序根据</w:t>
      </w:r>
      <w:r>
        <w:rPr>
          <w:rFonts w:hint="eastAsia" w:ascii="宋体" w:hAnsi="宋体" w:cs="宋体"/>
          <w:sz w:val="24"/>
          <w:szCs w:val="24"/>
        </w:rPr>
        <w:t>本项目需求的入围供应商数量</w:t>
      </w:r>
      <w:r>
        <w:rPr>
          <w:rFonts w:hint="eastAsia" w:ascii="宋体" w:hAnsi="宋体" w:cs="宋体"/>
          <w:sz w:val="24"/>
        </w:rPr>
        <w:t>确定入围供应商。</w:t>
      </w:r>
    </w:p>
    <w:p>
      <w:pPr>
        <w:snapToGrid w:val="0"/>
        <w:spacing w:line="360" w:lineRule="exact"/>
        <w:ind w:firstLine="482" w:firstLineChars="200"/>
        <w:rPr>
          <w:rFonts w:hint="eastAsia" w:ascii="宋体" w:hAnsi="宋体" w:cs="宋体"/>
          <w:b/>
          <w:sz w:val="24"/>
        </w:rPr>
      </w:pPr>
      <w:r>
        <w:rPr>
          <w:rFonts w:hint="eastAsia" w:ascii="宋体" w:hAnsi="宋体" w:cs="宋体"/>
          <w:b/>
          <w:sz w:val="24"/>
        </w:rPr>
        <w:t>（二）定标程序</w:t>
      </w:r>
    </w:p>
    <w:p>
      <w:pPr>
        <w:pStyle w:val="9"/>
        <w:spacing w:line="360" w:lineRule="exact"/>
        <w:ind w:firstLine="480" w:firstLineChars="200"/>
        <w:rPr>
          <w:rFonts w:hint="eastAsia" w:hAnsi="宋体" w:cs="宋体"/>
          <w:sz w:val="24"/>
        </w:rPr>
      </w:pPr>
      <w:r>
        <w:rPr>
          <w:rFonts w:hint="eastAsia" w:hAnsi="宋体" w:cs="宋体"/>
          <w:sz w:val="24"/>
        </w:rPr>
        <w:t>1.征集代理机构应当在评标结束后2个工作日内将评审报告送征集人。</w:t>
      </w:r>
    </w:p>
    <w:p>
      <w:pPr>
        <w:pStyle w:val="9"/>
        <w:spacing w:line="360" w:lineRule="exact"/>
        <w:ind w:firstLine="480" w:firstLineChars="200"/>
        <w:rPr>
          <w:rFonts w:hint="eastAsia" w:hAnsi="宋体" w:cs="宋体"/>
          <w:sz w:val="24"/>
        </w:rPr>
      </w:pPr>
      <w:r>
        <w:rPr>
          <w:rFonts w:hint="eastAsia" w:hAnsi="宋体" w:cs="宋体"/>
          <w:sz w:val="24"/>
        </w:rPr>
        <w:t>2.征集人应当自收到评审报告之日起5个工作日内按评审报告推荐的顺序确定入围供应商。</w:t>
      </w:r>
    </w:p>
    <w:p>
      <w:pPr>
        <w:pStyle w:val="9"/>
        <w:spacing w:line="360" w:lineRule="exact"/>
        <w:ind w:firstLine="480" w:firstLineChars="200"/>
        <w:rPr>
          <w:rFonts w:hint="eastAsia" w:hAnsi="宋体" w:cs="宋体"/>
          <w:sz w:val="24"/>
        </w:rPr>
      </w:pPr>
      <w:r>
        <w:rPr>
          <w:rFonts w:hint="eastAsia" w:hAnsi="宋体" w:cs="宋体"/>
          <w:sz w:val="24"/>
        </w:rPr>
        <w:t>3.征集人或者征集代理机构应当自入围供应商确定之日起2个工作日内，在</w:t>
      </w:r>
      <w:r>
        <w:rPr>
          <w:rFonts w:hint="eastAsia" w:hAnsi="宋体" w:cs="宋体"/>
          <w:sz w:val="24"/>
          <w:szCs w:val="24"/>
        </w:rPr>
        <w:t>垫江县人民政府网</w:t>
      </w:r>
      <w:r>
        <w:rPr>
          <w:rFonts w:hint="eastAsia" w:hAnsi="宋体" w:cs="宋体"/>
          <w:sz w:val="24"/>
        </w:rPr>
        <w:t>上公告采购结果。公告期限为1个工作日。</w:t>
      </w:r>
    </w:p>
    <w:p>
      <w:pPr>
        <w:snapToGrid w:val="0"/>
        <w:spacing w:line="360" w:lineRule="exact"/>
        <w:ind w:firstLine="482" w:firstLineChars="200"/>
        <w:rPr>
          <w:rFonts w:hint="eastAsia" w:ascii="宋体" w:hAnsi="宋体" w:cs="宋体"/>
          <w:b/>
          <w:sz w:val="24"/>
        </w:rPr>
      </w:pPr>
      <w:r>
        <w:rPr>
          <w:rFonts w:hint="eastAsia" w:ascii="宋体" w:hAnsi="宋体" w:cs="宋体"/>
          <w:b/>
          <w:sz w:val="24"/>
        </w:rPr>
        <w:t>4.入围供应商变更</w:t>
      </w:r>
    </w:p>
    <w:p>
      <w:pPr>
        <w:snapToGrid w:val="0"/>
        <w:spacing w:line="360" w:lineRule="exact"/>
        <w:ind w:firstLine="480" w:firstLineChars="200"/>
        <w:rPr>
          <w:rFonts w:hint="eastAsia" w:ascii="宋体" w:hAnsi="宋体" w:cs="宋体"/>
          <w:sz w:val="24"/>
        </w:rPr>
      </w:pPr>
      <w:r>
        <w:rPr>
          <w:rFonts w:hint="eastAsia" w:ascii="宋体" w:hAnsi="宋体" w:cs="宋体"/>
          <w:sz w:val="24"/>
        </w:rPr>
        <w:t>入围供应商拒绝与征集人签订合同的，征集人可以按照评审报告推荐的入围候选人顺序，确定排名下一位的供应商为入围供应商。</w:t>
      </w:r>
    </w:p>
    <w:p>
      <w:pPr>
        <w:pStyle w:val="4"/>
        <w:keepNext w:val="0"/>
        <w:keepLines w:val="0"/>
        <w:spacing w:line="360" w:lineRule="exact"/>
        <w:ind w:firstLine="482" w:firstLineChars="200"/>
        <w:rPr>
          <w:rFonts w:hint="eastAsia" w:cs="宋体"/>
          <w:b/>
          <w:sz w:val="24"/>
          <w:szCs w:val="24"/>
        </w:rPr>
      </w:pPr>
      <w:bookmarkStart w:id="155" w:name="_Toc2156"/>
      <w:bookmarkStart w:id="156" w:name="_Toc1944"/>
      <w:bookmarkStart w:id="157" w:name="_Toc206056711"/>
      <w:r>
        <w:rPr>
          <w:rFonts w:hint="eastAsia" w:cs="宋体"/>
          <w:b/>
          <w:sz w:val="24"/>
          <w:szCs w:val="24"/>
        </w:rPr>
        <w:t>七、入围通知书</w:t>
      </w:r>
      <w:bookmarkEnd w:id="155"/>
      <w:bookmarkEnd w:id="156"/>
      <w:bookmarkEnd w:id="157"/>
    </w:p>
    <w:p>
      <w:pPr>
        <w:snapToGrid w:val="0"/>
        <w:spacing w:line="360" w:lineRule="exact"/>
        <w:ind w:firstLine="480" w:firstLineChars="200"/>
        <w:rPr>
          <w:rFonts w:hint="eastAsia" w:ascii="宋体" w:hAnsi="宋体" w:cs="宋体"/>
          <w:sz w:val="24"/>
        </w:rPr>
      </w:pPr>
      <w:r>
        <w:rPr>
          <w:rFonts w:hint="eastAsia" w:ascii="宋体" w:hAnsi="宋体" w:cs="宋体"/>
          <w:sz w:val="24"/>
        </w:rPr>
        <w:t>（一）征集人依法确定入围供应商后，征集代理机构以书面形式发出入围通知书。</w:t>
      </w:r>
    </w:p>
    <w:p>
      <w:pPr>
        <w:snapToGrid w:val="0"/>
        <w:spacing w:line="360" w:lineRule="exact"/>
        <w:ind w:firstLine="480" w:firstLineChars="200"/>
        <w:rPr>
          <w:rFonts w:hint="eastAsia" w:ascii="宋体" w:hAnsi="宋体" w:cs="宋体"/>
          <w:sz w:val="24"/>
        </w:rPr>
      </w:pPr>
      <w:r>
        <w:rPr>
          <w:rFonts w:hint="eastAsia" w:ascii="宋体" w:hAnsi="宋体" w:cs="宋体"/>
          <w:sz w:val="24"/>
        </w:rPr>
        <w:t>（二）入围通知书发出后，入围供应商放弃入围资格，应当承担相应的法律责任。</w:t>
      </w:r>
    </w:p>
    <w:p>
      <w:pPr>
        <w:pStyle w:val="4"/>
        <w:keepNext w:val="0"/>
        <w:keepLines w:val="0"/>
        <w:spacing w:line="360" w:lineRule="exact"/>
        <w:ind w:firstLine="482" w:firstLineChars="200"/>
        <w:rPr>
          <w:rFonts w:hint="eastAsia" w:cs="宋体"/>
          <w:b/>
          <w:sz w:val="24"/>
          <w:szCs w:val="24"/>
        </w:rPr>
      </w:pPr>
      <w:bookmarkStart w:id="158" w:name="_Toc32366"/>
      <w:bookmarkStart w:id="159" w:name="_Toc17850"/>
      <w:bookmarkStart w:id="160" w:name="_Toc206056712"/>
      <w:bookmarkStart w:id="161" w:name="_Toc29568"/>
      <w:bookmarkStart w:id="162" w:name="_Toc493506312"/>
      <w:r>
        <w:rPr>
          <w:rFonts w:hint="eastAsia" w:cs="宋体"/>
          <w:b/>
          <w:sz w:val="24"/>
          <w:szCs w:val="24"/>
        </w:rPr>
        <w:t>八、采购代理服务费</w:t>
      </w:r>
      <w:bookmarkEnd w:id="158"/>
      <w:bookmarkEnd w:id="159"/>
      <w:bookmarkEnd w:id="160"/>
      <w:bookmarkEnd w:id="161"/>
    </w:p>
    <w:p>
      <w:pPr>
        <w:spacing w:line="360" w:lineRule="exact"/>
        <w:ind w:firstLine="480" w:firstLineChars="200"/>
        <w:rPr>
          <w:rFonts w:hint="eastAsia" w:ascii="宋体" w:hAnsi="宋体" w:cs="宋体"/>
          <w:sz w:val="24"/>
          <w:szCs w:val="24"/>
        </w:rPr>
      </w:pPr>
      <w:r>
        <w:rPr>
          <w:rFonts w:hint="eastAsia" w:ascii="宋体" w:hAnsi="宋体" w:cs="宋体"/>
          <w:sz w:val="24"/>
          <w:szCs w:val="24"/>
        </w:rPr>
        <w:t>本项目采购代理服务费由入围供应商承担并在领取入围通知书前缴纳给征集代理机构（入围供应商以任何理由要求征集人补偿此费用），各分包采购代理服务费金额如下：</w:t>
      </w:r>
    </w:p>
    <w:tbl>
      <w:tblPr>
        <w:tblStyle w:val="17"/>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029" w:type="dxa"/>
            <w:noWrap/>
            <w:vAlign w:val="center"/>
          </w:tcPr>
          <w:p>
            <w:pPr>
              <w:spacing w:line="360" w:lineRule="exact"/>
              <w:ind w:firstLine="480" w:firstLineChars="200"/>
              <w:jc w:val="center"/>
              <w:rPr>
                <w:rFonts w:hint="eastAsia" w:ascii="宋体" w:hAnsi="宋体" w:cs="宋体"/>
                <w:sz w:val="24"/>
                <w:szCs w:val="24"/>
              </w:rPr>
            </w:pPr>
            <w:r>
              <w:rPr>
                <w:rFonts w:hint="eastAsia" w:ascii="宋体" w:hAnsi="宋体" w:cs="宋体"/>
                <w:sz w:val="24"/>
                <w:szCs w:val="24"/>
              </w:rPr>
              <w:t>包号及名称</w:t>
            </w:r>
          </w:p>
        </w:tc>
        <w:tc>
          <w:tcPr>
            <w:tcW w:w="5410" w:type="dxa"/>
            <w:noWrap/>
            <w:vAlign w:val="center"/>
          </w:tcPr>
          <w:p>
            <w:pPr>
              <w:spacing w:line="360" w:lineRule="exact"/>
              <w:ind w:firstLine="480" w:firstLineChars="200"/>
              <w:jc w:val="center"/>
              <w:rPr>
                <w:rFonts w:hint="eastAsia" w:ascii="宋体" w:hAnsi="宋体" w:cs="宋体"/>
                <w:sz w:val="24"/>
                <w:szCs w:val="24"/>
              </w:rPr>
            </w:pPr>
            <w:r>
              <w:rPr>
                <w:rFonts w:hint="eastAsia" w:ascii="宋体" w:hAnsi="宋体" w:cs="宋体"/>
                <w:sz w:val="24"/>
                <w:szCs w:val="24"/>
              </w:rPr>
              <w:t>采购代理服务费金额（人民币：元）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029" w:type="dxa"/>
            <w:noWrap/>
            <w:vAlign w:val="center"/>
          </w:tcPr>
          <w:p>
            <w:pPr>
              <w:spacing w:line="360" w:lineRule="exact"/>
              <w:ind w:firstLine="480" w:firstLineChars="200"/>
              <w:jc w:val="center"/>
              <w:rPr>
                <w:rFonts w:hint="eastAsia" w:ascii="宋体" w:hAnsi="宋体" w:cs="宋体"/>
                <w:sz w:val="24"/>
                <w:szCs w:val="24"/>
              </w:rPr>
            </w:pPr>
            <w:r>
              <w:rPr>
                <w:rFonts w:hint="eastAsia" w:ascii="宋体" w:hAnsi="宋体" w:cs="宋体"/>
                <w:sz w:val="24"/>
                <w:szCs w:val="24"/>
              </w:rPr>
              <w:t>包1：奶制品</w:t>
            </w:r>
          </w:p>
        </w:tc>
        <w:tc>
          <w:tcPr>
            <w:tcW w:w="5410" w:type="dxa"/>
            <w:noWrap/>
            <w:vAlign w:val="center"/>
          </w:tcPr>
          <w:p>
            <w:pPr>
              <w:spacing w:line="360" w:lineRule="exact"/>
              <w:ind w:firstLine="480" w:firstLineChars="200"/>
              <w:jc w:val="center"/>
              <w:rPr>
                <w:rFonts w:hint="eastAsia" w:ascii="宋体" w:hAnsi="宋体" w:cs="宋体"/>
                <w:sz w:val="24"/>
                <w:szCs w:val="24"/>
              </w:rPr>
            </w:pPr>
            <w:r>
              <w:rPr>
                <w:rFonts w:hint="eastAsia" w:ascii="宋体" w:hAnsi="宋体" w:cs="宋体"/>
                <w:sz w:val="24"/>
                <w:szCs w:val="24"/>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029" w:type="dxa"/>
            <w:noWrap/>
            <w:vAlign w:val="center"/>
          </w:tcPr>
          <w:p>
            <w:pPr>
              <w:spacing w:line="360" w:lineRule="exact"/>
              <w:ind w:firstLine="480" w:firstLineChars="200"/>
              <w:jc w:val="center"/>
              <w:rPr>
                <w:rFonts w:hint="eastAsia" w:ascii="宋体" w:hAnsi="宋体" w:cs="宋体"/>
                <w:sz w:val="24"/>
                <w:szCs w:val="24"/>
              </w:rPr>
            </w:pPr>
            <w:r>
              <w:rPr>
                <w:rFonts w:hint="eastAsia" w:ascii="宋体" w:hAnsi="宋体" w:cs="宋体"/>
                <w:sz w:val="24"/>
                <w:szCs w:val="24"/>
              </w:rPr>
              <w:t>包 2：糕点类</w:t>
            </w:r>
          </w:p>
        </w:tc>
        <w:tc>
          <w:tcPr>
            <w:tcW w:w="5410" w:type="dxa"/>
            <w:noWrap/>
            <w:vAlign w:val="center"/>
          </w:tcPr>
          <w:p>
            <w:pPr>
              <w:spacing w:line="360" w:lineRule="exact"/>
              <w:ind w:firstLine="480" w:firstLineChars="200"/>
              <w:jc w:val="center"/>
              <w:rPr>
                <w:rFonts w:hint="eastAsia" w:ascii="宋体" w:hAnsi="宋体" w:cs="宋体"/>
                <w:sz w:val="24"/>
                <w:szCs w:val="24"/>
              </w:rPr>
            </w:pPr>
            <w:r>
              <w:rPr>
                <w:rFonts w:hint="eastAsia" w:ascii="宋体" w:hAnsi="宋体" w:cs="宋体"/>
                <w:sz w:val="24"/>
                <w:szCs w:val="24"/>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439" w:type="dxa"/>
            <w:gridSpan w:val="2"/>
            <w:noWrap/>
            <w:vAlign w:val="center"/>
          </w:tcPr>
          <w:p>
            <w:pPr>
              <w:spacing w:line="360" w:lineRule="exact"/>
              <w:ind w:firstLine="480" w:firstLineChars="200"/>
              <w:jc w:val="center"/>
              <w:rPr>
                <w:rFonts w:hint="eastAsia" w:ascii="宋体" w:hAnsi="宋体" w:cs="宋体"/>
                <w:sz w:val="24"/>
                <w:szCs w:val="24"/>
              </w:rPr>
            </w:pPr>
            <w:bookmarkStart w:id="163" w:name="_Toc4056"/>
            <w:bookmarkStart w:id="164" w:name="_Toc585"/>
            <w:bookmarkStart w:id="165" w:name="_Toc8305"/>
            <w:r>
              <w:rPr>
                <w:rFonts w:hint="eastAsia" w:ascii="宋体" w:hAnsi="宋体" w:cs="宋体"/>
                <w:sz w:val="24"/>
                <w:szCs w:val="24"/>
              </w:rPr>
              <w:t>注：以上金额由各分包入围供应商均摊后支付。</w:t>
            </w:r>
          </w:p>
        </w:tc>
      </w:tr>
    </w:tbl>
    <w:p>
      <w:pPr>
        <w:pStyle w:val="4"/>
        <w:keepNext w:val="0"/>
        <w:keepLines w:val="0"/>
        <w:spacing w:line="360" w:lineRule="exact"/>
        <w:ind w:firstLine="482" w:firstLineChars="200"/>
        <w:rPr>
          <w:rFonts w:hint="eastAsia" w:cs="宋体"/>
          <w:b/>
          <w:sz w:val="24"/>
          <w:szCs w:val="24"/>
        </w:rPr>
      </w:pPr>
      <w:bookmarkStart w:id="166" w:name="_Toc206056713"/>
      <w:r>
        <w:rPr>
          <w:rFonts w:hint="eastAsia" w:cs="宋体"/>
          <w:b/>
          <w:bCs/>
          <w:sz w:val="24"/>
          <w:szCs w:val="24"/>
        </w:rPr>
        <w:t>九、</w:t>
      </w:r>
      <w:bookmarkEnd w:id="162"/>
      <w:bookmarkEnd w:id="163"/>
      <w:r>
        <w:rPr>
          <w:rFonts w:hint="eastAsia" w:cs="宋体"/>
          <w:b/>
          <w:sz w:val="24"/>
          <w:szCs w:val="24"/>
        </w:rPr>
        <w:t>签订合同</w:t>
      </w:r>
      <w:bookmarkEnd w:id="164"/>
      <w:bookmarkEnd w:id="165"/>
      <w:bookmarkEnd w:id="166"/>
    </w:p>
    <w:p>
      <w:pPr>
        <w:spacing w:line="360" w:lineRule="exact"/>
        <w:ind w:firstLine="480" w:firstLineChars="200"/>
        <w:rPr>
          <w:rFonts w:hint="eastAsia" w:ascii="宋体" w:hAnsi="宋体" w:cs="宋体"/>
          <w:sz w:val="24"/>
        </w:rPr>
      </w:pPr>
      <w:r>
        <w:rPr>
          <w:rFonts w:hint="eastAsia" w:ascii="宋体" w:hAnsi="宋体" w:cs="宋体"/>
          <w:sz w:val="24"/>
        </w:rPr>
        <w:t>（一）征集人原则上应在入围通知书发出之日起五日内和入围供应商签订采购合同，无正当理由不得拒绝或拖延合同签订。所签订的合同不得对征集文件和入围供应商响应文件作实质性修改。</w:t>
      </w:r>
      <w:r>
        <w:rPr>
          <w:rFonts w:hint="eastAsia" w:ascii="宋体" w:hAnsi="宋体" w:cs="宋体"/>
          <w:kern w:val="0"/>
          <w:sz w:val="24"/>
          <w:szCs w:val="24"/>
        </w:rPr>
        <w:t>其他未尽事宜由征集人和入围供应商在采购合同中详细约定。</w:t>
      </w:r>
    </w:p>
    <w:p>
      <w:pPr>
        <w:spacing w:line="360" w:lineRule="exact"/>
        <w:ind w:firstLine="480" w:firstLineChars="200"/>
        <w:rPr>
          <w:rFonts w:hint="eastAsia" w:ascii="宋体" w:hAnsi="宋体" w:cs="宋体"/>
          <w:sz w:val="24"/>
        </w:rPr>
      </w:pPr>
      <w:r>
        <w:rPr>
          <w:rFonts w:hint="eastAsia" w:ascii="宋体" w:hAnsi="宋体" w:cs="宋体"/>
          <w:sz w:val="24"/>
        </w:rPr>
        <w:t>（二）合同生效条款由供需双方约定，法律、行政法规规定应当办理批准、登记等手续后生效的合同，依照其规定。</w:t>
      </w:r>
    </w:p>
    <w:p>
      <w:pPr>
        <w:pStyle w:val="4"/>
        <w:jc w:val="center"/>
        <w:rPr>
          <w:rFonts w:hint="eastAsia" w:cs="宋体"/>
          <w:b/>
          <w:sz w:val="44"/>
        </w:rPr>
      </w:pPr>
      <w:r>
        <w:rPr>
          <w:rFonts w:hint="eastAsia" w:cs="宋体"/>
        </w:rPr>
        <w:br w:type="page"/>
      </w:r>
      <w:bookmarkStart w:id="167" w:name="_Toc27271"/>
      <w:bookmarkStart w:id="168" w:name="_Toc29021"/>
      <w:bookmarkStart w:id="169" w:name="_Toc6339"/>
      <w:bookmarkStart w:id="170" w:name="_Toc32750"/>
      <w:bookmarkStart w:id="171" w:name="_Toc206056714"/>
      <w:r>
        <w:rPr>
          <w:rFonts w:hint="eastAsia" w:cs="宋体"/>
          <w:b/>
          <w:sz w:val="44"/>
        </w:rPr>
        <w:t>第六篇  格式合同（样本）</w:t>
      </w:r>
      <w:bookmarkEnd w:id="167"/>
      <w:bookmarkEnd w:id="168"/>
      <w:bookmarkEnd w:id="169"/>
      <w:bookmarkEnd w:id="170"/>
      <w:bookmarkEnd w:id="171"/>
    </w:p>
    <w:p>
      <w:pPr>
        <w:spacing w:line="400" w:lineRule="exact"/>
        <w:rPr>
          <w:rFonts w:hint="eastAsia" w:ascii="宋体" w:hAnsi="宋体" w:cs="宋体"/>
          <w:b/>
          <w:sz w:val="30"/>
          <w:szCs w:val="30"/>
        </w:rPr>
      </w:pPr>
    </w:p>
    <w:p>
      <w:pPr>
        <w:spacing w:line="400" w:lineRule="exact"/>
        <w:jc w:val="center"/>
        <w:rPr>
          <w:rFonts w:hint="eastAsia" w:ascii="宋体" w:hAnsi="宋体" w:cs="宋体"/>
          <w:b/>
          <w:sz w:val="30"/>
          <w:szCs w:val="30"/>
        </w:rPr>
      </w:pPr>
    </w:p>
    <w:p>
      <w:pPr>
        <w:pageBreakBefore/>
        <w:spacing w:line="400" w:lineRule="exact"/>
        <w:jc w:val="center"/>
        <w:rPr>
          <w:rFonts w:hint="eastAsia" w:ascii="宋体" w:hAnsi="宋体" w:cs="宋体"/>
          <w:b/>
          <w:sz w:val="30"/>
          <w:szCs w:val="30"/>
        </w:rPr>
      </w:pPr>
    </w:p>
    <w:p>
      <w:pPr>
        <w:spacing w:line="400" w:lineRule="exact"/>
        <w:jc w:val="center"/>
        <w:rPr>
          <w:rFonts w:hint="eastAsia" w:ascii="宋体" w:hAnsi="宋体" w:cs="宋体"/>
          <w:b/>
          <w:sz w:val="30"/>
          <w:szCs w:val="30"/>
        </w:rPr>
      </w:pPr>
      <w:bookmarkStart w:id="172" w:name="_Toc429584884"/>
      <w:bookmarkStart w:id="173" w:name="_Toc492721037"/>
      <w:r>
        <w:rPr>
          <w:rFonts w:hint="eastAsia" w:ascii="宋体" w:hAnsi="宋体" w:cs="宋体"/>
          <w:sz w:val="24"/>
          <w:szCs w:val="24"/>
        </w:rPr>
        <w:t>重庆立生实业有限公司2025-2026年度大宗物品入围供应商（奶制品、糕点类）</w:t>
      </w:r>
      <w:r>
        <w:rPr>
          <w:rFonts w:hint="eastAsia" w:ascii="宋体" w:hAnsi="宋体" w:cs="宋体"/>
          <w:sz w:val="24"/>
          <w:szCs w:val="24"/>
          <w:u w:val="single"/>
        </w:rPr>
        <w:t>（分包号及名称）</w:t>
      </w:r>
    </w:p>
    <w:p>
      <w:pPr>
        <w:rPr>
          <w:rFonts w:hint="eastAsia" w:ascii="宋体" w:hAnsi="宋体" w:cs="宋体"/>
        </w:rPr>
      </w:pPr>
    </w:p>
    <w:p>
      <w:pPr>
        <w:keepNext/>
        <w:keepLines/>
        <w:spacing w:before="260" w:after="260" w:line="416" w:lineRule="auto"/>
        <w:rPr>
          <w:rFonts w:hint="eastAsia" w:ascii="宋体" w:hAnsi="宋体" w:cs="宋体"/>
          <w:b/>
          <w:bCs/>
          <w:sz w:val="32"/>
          <w:szCs w:val="32"/>
        </w:rPr>
      </w:pPr>
    </w:p>
    <w:p>
      <w:pPr>
        <w:rPr>
          <w:rFonts w:hint="eastAsia" w:ascii="宋体" w:hAnsi="宋体" w:cs="宋体"/>
        </w:rPr>
      </w:pPr>
    </w:p>
    <w:p>
      <w:pPr>
        <w:keepNext/>
        <w:keepLines/>
        <w:spacing w:before="260" w:after="260" w:line="416" w:lineRule="auto"/>
        <w:rPr>
          <w:rFonts w:hint="eastAsia" w:ascii="宋体" w:hAnsi="宋体" w:cs="宋体"/>
          <w:b/>
          <w:bCs/>
          <w:sz w:val="32"/>
          <w:szCs w:val="32"/>
        </w:rPr>
      </w:pPr>
    </w:p>
    <w:p>
      <w:pPr>
        <w:rPr>
          <w:rFonts w:hint="eastAsia" w:ascii="宋体" w:hAnsi="宋体" w:cs="宋体"/>
        </w:rPr>
      </w:pPr>
    </w:p>
    <w:p>
      <w:pPr>
        <w:spacing w:line="360" w:lineRule="auto"/>
        <w:jc w:val="center"/>
        <w:rPr>
          <w:rFonts w:hint="eastAsia" w:ascii="宋体" w:hAnsi="宋体" w:cs="宋体"/>
          <w:b/>
          <w:sz w:val="84"/>
          <w:szCs w:val="84"/>
        </w:rPr>
      </w:pPr>
      <w:r>
        <w:rPr>
          <w:rFonts w:hint="eastAsia" w:ascii="宋体" w:hAnsi="宋体" w:cs="宋体"/>
          <w:b/>
          <w:sz w:val="84"/>
          <w:szCs w:val="84"/>
        </w:rPr>
        <w:t>采购合同</w:t>
      </w:r>
    </w:p>
    <w:p>
      <w:pPr>
        <w:keepNext/>
        <w:keepLines/>
        <w:spacing w:before="260" w:after="260" w:line="416" w:lineRule="auto"/>
        <w:rPr>
          <w:rFonts w:hint="eastAsia" w:ascii="宋体" w:hAnsi="宋体" w:cs="宋体"/>
          <w:b/>
          <w:bCs/>
          <w:sz w:val="32"/>
          <w:szCs w:val="32"/>
        </w:rPr>
      </w:pPr>
    </w:p>
    <w:p>
      <w:pPr>
        <w:rPr>
          <w:rFonts w:hint="eastAsia" w:ascii="宋体" w:hAnsi="宋体" w:cs="宋体"/>
        </w:rPr>
      </w:pPr>
    </w:p>
    <w:p>
      <w:pPr>
        <w:keepNext/>
        <w:keepLines/>
        <w:spacing w:before="260" w:after="260" w:line="416" w:lineRule="auto"/>
        <w:rPr>
          <w:rFonts w:hint="eastAsia" w:ascii="宋体" w:hAnsi="宋体" w:cs="宋体"/>
          <w:b/>
          <w:bCs/>
          <w:sz w:val="32"/>
          <w:szCs w:val="32"/>
        </w:rPr>
      </w:pPr>
    </w:p>
    <w:p>
      <w:pPr>
        <w:rPr>
          <w:rFonts w:hint="eastAsia" w:ascii="宋体" w:hAnsi="宋体" w:cs="宋体"/>
        </w:rPr>
      </w:pPr>
    </w:p>
    <w:p>
      <w:pPr>
        <w:spacing w:line="360" w:lineRule="auto"/>
        <w:rPr>
          <w:rFonts w:hint="eastAsia" w:ascii="宋体" w:hAnsi="宋体" w:cs="宋体"/>
          <w:sz w:val="32"/>
          <w:szCs w:val="32"/>
          <w:u w:val="single"/>
        </w:rPr>
      </w:pPr>
      <w:r>
        <w:rPr>
          <w:rFonts w:hint="eastAsia" w:ascii="宋体" w:hAnsi="宋体" w:cs="宋体"/>
          <w:sz w:val="32"/>
          <w:szCs w:val="32"/>
        </w:rPr>
        <w:t>甲方：</w:t>
      </w:r>
    </w:p>
    <w:p>
      <w:pPr>
        <w:spacing w:line="360" w:lineRule="auto"/>
        <w:rPr>
          <w:rFonts w:hint="eastAsia" w:ascii="宋体" w:hAnsi="宋体" w:cs="宋体"/>
          <w:sz w:val="32"/>
          <w:szCs w:val="32"/>
        </w:rPr>
      </w:pPr>
      <w:r>
        <w:rPr>
          <w:rFonts w:hint="eastAsia" w:ascii="宋体" w:hAnsi="宋体" w:cs="宋体"/>
          <w:sz w:val="32"/>
          <w:szCs w:val="32"/>
        </w:rPr>
        <w:t>乙方：</w:t>
      </w:r>
    </w:p>
    <w:p>
      <w:pPr>
        <w:spacing w:line="400" w:lineRule="exact"/>
        <w:ind w:firstLine="560" w:firstLineChars="200"/>
        <w:rPr>
          <w:rFonts w:hint="eastAsia" w:ascii="宋体" w:hAnsi="宋体" w:cs="宋体"/>
          <w:sz w:val="21"/>
          <w:szCs w:val="21"/>
        </w:rPr>
      </w:pPr>
      <w:r>
        <w:rPr>
          <w:rFonts w:hint="eastAsia" w:ascii="宋体" w:hAnsi="宋体" w:cs="宋体"/>
          <w:szCs w:val="21"/>
        </w:rPr>
        <w:br w:type="page"/>
      </w:r>
      <w:r>
        <w:rPr>
          <w:rFonts w:hint="eastAsia" w:ascii="宋体" w:hAnsi="宋体" w:cs="宋体"/>
          <w:sz w:val="24"/>
          <w:szCs w:val="24"/>
        </w:rPr>
        <w:t>甲方：</w:t>
      </w:r>
    </w:p>
    <w:p>
      <w:pPr>
        <w:spacing w:line="400" w:lineRule="exact"/>
        <w:ind w:firstLine="480" w:firstLineChars="200"/>
        <w:rPr>
          <w:rFonts w:hint="eastAsia" w:ascii="宋体" w:hAnsi="宋体" w:cs="宋体"/>
          <w:sz w:val="21"/>
          <w:szCs w:val="21"/>
          <w:u w:val="single"/>
        </w:rPr>
      </w:pPr>
      <w:r>
        <w:rPr>
          <w:rFonts w:hint="eastAsia" w:ascii="宋体" w:hAnsi="宋体" w:cs="宋体"/>
          <w:sz w:val="24"/>
          <w:szCs w:val="24"/>
        </w:rPr>
        <w:t>地址：</w:t>
      </w:r>
    </w:p>
    <w:p>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法定代表人</w:t>
      </w:r>
      <w:r>
        <w:rPr>
          <w:rFonts w:hint="eastAsia" w:ascii="宋体" w:hAnsi="宋体" w:cs="宋体"/>
          <w:sz w:val="21"/>
          <w:szCs w:val="21"/>
        </w:rPr>
        <w:t>：</w:t>
      </w:r>
    </w:p>
    <w:p>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联系方式：</w:t>
      </w:r>
    </w:p>
    <w:p>
      <w:pPr>
        <w:snapToGrid w:val="0"/>
        <w:spacing w:line="400" w:lineRule="atLeast"/>
        <w:ind w:firstLine="420" w:firstLineChars="200"/>
        <w:rPr>
          <w:rFonts w:hint="eastAsia" w:ascii="宋体" w:hAnsi="宋体" w:cs="宋体"/>
          <w:sz w:val="21"/>
          <w:szCs w:val="21"/>
        </w:rPr>
      </w:pPr>
    </w:p>
    <w:p>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乙方：</w:t>
      </w:r>
    </w:p>
    <w:p>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 xml:space="preserve">地址： </w:t>
      </w:r>
    </w:p>
    <w:p>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法定代表人：</w:t>
      </w:r>
    </w:p>
    <w:p>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联系方式</w:t>
      </w:r>
      <w:r>
        <w:rPr>
          <w:rFonts w:hint="eastAsia" w:ascii="宋体" w:hAnsi="宋体" w:cs="宋体"/>
          <w:sz w:val="21"/>
          <w:szCs w:val="21"/>
        </w:rPr>
        <w:t>：</w:t>
      </w:r>
    </w:p>
    <w:p>
      <w:pPr>
        <w:snapToGrid w:val="0"/>
        <w:spacing w:line="400" w:lineRule="atLeast"/>
        <w:ind w:firstLine="426"/>
        <w:jc w:val="left"/>
        <w:rPr>
          <w:rFonts w:hint="eastAsia" w:ascii="宋体" w:hAnsi="宋体" w:cs="宋体"/>
          <w:sz w:val="21"/>
          <w:szCs w:val="21"/>
        </w:rPr>
      </w:pP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依据《中华人民共和国民法典》等相关法律法规规定，现依照   年   月   日征集结果，甲乙双方达成如下协议：</w:t>
      </w:r>
    </w:p>
    <w:p>
      <w:pPr>
        <w:keepNext/>
        <w:keepLines/>
        <w:snapToGrid w:val="0"/>
        <w:spacing w:before="120" w:beforeLines="50" w:line="360" w:lineRule="auto"/>
        <w:ind w:firstLine="422" w:firstLineChars="200"/>
        <w:jc w:val="left"/>
        <w:rPr>
          <w:rFonts w:hint="eastAsia" w:ascii="宋体" w:hAnsi="宋体" w:cs="宋体"/>
          <w:b/>
          <w:bCs/>
          <w:sz w:val="21"/>
          <w:szCs w:val="21"/>
        </w:rPr>
      </w:pPr>
      <w:bookmarkStart w:id="174" w:name="_Toc105771529"/>
      <w:r>
        <w:rPr>
          <w:rFonts w:hint="eastAsia" w:ascii="宋体" w:hAnsi="宋体" w:cs="宋体"/>
          <w:b/>
          <w:bCs/>
          <w:sz w:val="21"/>
          <w:szCs w:val="21"/>
        </w:rPr>
        <w:t>一、</w:t>
      </w:r>
      <w:bookmarkEnd w:id="174"/>
      <w:r>
        <w:rPr>
          <w:rFonts w:hint="eastAsia" w:ascii="宋体" w:hAnsi="宋体" w:cs="宋体"/>
          <w:b/>
          <w:bCs/>
          <w:sz w:val="21"/>
          <w:szCs w:val="21"/>
        </w:rPr>
        <w:t>合同期限</w:t>
      </w:r>
    </w:p>
    <w:p>
      <w:pPr>
        <w:snapToGrid w:val="0"/>
        <w:spacing w:line="400" w:lineRule="atLeast"/>
        <w:ind w:firstLine="480" w:firstLineChars="200"/>
        <w:rPr>
          <w:rFonts w:hint="eastAsia" w:ascii="宋体" w:hAnsi="宋体" w:cs="宋体"/>
          <w:b/>
          <w:sz w:val="24"/>
          <w:szCs w:val="24"/>
        </w:rPr>
      </w:pPr>
      <w:r>
        <w:rPr>
          <w:rFonts w:hint="eastAsia" w:ascii="宋体" w:hAnsi="宋体" w:cs="宋体"/>
          <w:sz w:val="24"/>
          <w:szCs w:val="24"/>
          <w:u w:val="single"/>
        </w:rPr>
        <w:t xml:space="preserve">   年   月   </w:t>
      </w:r>
      <w:r>
        <w:rPr>
          <w:rFonts w:hint="eastAsia" w:ascii="宋体" w:hAnsi="宋体" w:cs="宋体"/>
          <w:sz w:val="24"/>
          <w:szCs w:val="24"/>
        </w:rPr>
        <w:t>日至</w:t>
      </w:r>
      <w:r>
        <w:rPr>
          <w:rFonts w:hint="eastAsia" w:ascii="宋体" w:hAnsi="宋体" w:cs="宋体"/>
          <w:sz w:val="24"/>
          <w:szCs w:val="24"/>
          <w:u w:val="single"/>
        </w:rPr>
        <w:t xml:space="preserve">   年   月   </w:t>
      </w:r>
      <w:r>
        <w:rPr>
          <w:rFonts w:hint="eastAsia" w:ascii="宋体" w:hAnsi="宋体" w:cs="宋体"/>
          <w:sz w:val="24"/>
          <w:szCs w:val="24"/>
        </w:rPr>
        <w:t>日</w:t>
      </w:r>
    </w:p>
    <w:p>
      <w:pPr>
        <w:snapToGrid w:val="0"/>
        <w:spacing w:line="400" w:lineRule="atLeast"/>
        <w:ind w:firstLine="482" w:firstLineChars="200"/>
        <w:rPr>
          <w:rFonts w:hint="eastAsia" w:ascii="宋体" w:hAnsi="宋体" w:cs="宋体"/>
          <w:sz w:val="24"/>
          <w:szCs w:val="24"/>
        </w:rPr>
      </w:pPr>
      <w:r>
        <w:rPr>
          <w:rFonts w:hint="eastAsia" w:ascii="宋体" w:hAnsi="宋体" w:cs="宋体"/>
          <w:b/>
          <w:sz w:val="24"/>
          <w:szCs w:val="24"/>
        </w:rPr>
        <w:t>注：服务期内，合同半年一签；合同期满，若因甲方经营模式变化，不再续签合同的，乙方不得以任何理由要求甲方进行任何赔偿</w:t>
      </w:r>
      <w:r>
        <w:rPr>
          <w:rFonts w:hint="eastAsia" w:ascii="宋体" w:hAnsi="宋体" w:cs="宋体"/>
          <w:sz w:val="24"/>
          <w:szCs w:val="24"/>
        </w:rPr>
        <w:t>。</w:t>
      </w:r>
    </w:p>
    <w:p>
      <w:pPr>
        <w:snapToGrid w:val="0"/>
        <w:spacing w:line="400" w:lineRule="atLeast"/>
        <w:ind w:firstLine="422" w:firstLineChars="200"/>
        <w:rPr>
          <w:rFonts w:hint="eastAsia" w:ascii="宋体" w:hAnsi="宋体" w:cs="宋体"/>
          <w:b/>
          <w:bCs/>
          <w:sz w:val="21"/>
          <w:szCs w:val="21"/>
        </w:rPr>
      </w:pPr>
      <w:bookmarkStart w:id="175" w:name="_Toc105771530"/>
      <w:r>
        <w:rPr>
          <w:rFonts w:hint="eastAsia" w:ascii="宋体" w:hAnsi="宋体" w:cs="宋体"/>
          <w:b/>
          <w:bCs/>
          <w:sz w:val="21"/>
          <w:szCs w:val="21"/>
        </w:rPr>
        <w:t>二、</w:t>
      </w:r>
      <w:bookmarkEnd w:id="175"/>
      <w:bookmarkStart w:id="176" w:name="_Toc105771531"/>
      <w:r>
        <w:rPr>
          <w:rFonts w:hint="eastAsia" w:ascii="宋体" w:hAnsi="宋体" w:cs="宋体"/>
          <w:b/>
          <w:bCs/>
          <w:sz w:val="21"/>
          <w:szCs w:val="21"/>
        </w:rPr>
        <w:t>结算与支付</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（一）付款时间：         【</w:t>
      </w:r>
      <w:r>
        <w:rPr>
          <w:rFonts w:hint="eastAsia" w:ascii="宋体" w:hAnsi="宋体" w:cs="宋体"/>
          <w:kern w:val="0"/>
          <w:sz w:val="24"/>
          <w:szCs w:val="24"/>
        </w:rPr>
        <w:t>按乙方在响应文件中承诺的付款时间进行付款（押一付一为供货满两月后支付第一个月的货款，押二付一为供货满三月后支付第一个月的货款）</w:t>
      </w:r>
      <w:r>
        <w:rPr>
          <w:rFonts w:hint="eastAsia" w:ascii="宋体" w:hAnsi="宋体" w:cs="宋体"/>
          <w:sz w:val="24"/>
          <w:szCs w:val="24"/>
        </w:rPr>
        <w:t>】。</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（二）结算方式：</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1.乙方按照采购需求交货后，甲方验收人在供货单上签字确认（供货单签单数量不是最终结算数量，最终结算数量按本征集文件第二篇规定的货物数量确定方式确定）。</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2.乙方在送货当日开具送货单，每月计算当月货款；按乙方在响应文件中承诺的付款时间在应付款月向甲方申请付款（包含双方签字的供货单、询价小组确认的市场单价和对应发票）。</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3.甲方对乙方提供的付款资料审核通过后以转账方式向入围供应商支付货款。</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（三）结算金额：</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1.当月结算金额=当月确定的供货单价×实际数量-当月违约金（如有）。</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2.</w:t>
      </w:r>
      <w:r>
        <w:rPr>
          <w:rFonts w:hint="eastAsia"/>
        </w:rPr>
        <w:t xml:space="preserve"> </w:t>
      </w:r>
      <w:r>
        <w:rPr>
          <w:rFonts w:hint="eastAsia" w:ascii="宋体" w:hAnsi="宋体" w:cs="宋体"/>
          <w:sz w:val="24"/>
          <w:szCs w:val="24"/>
        </w:rPr>
        <w:t>基准价：征集文件第二篇一、需求一览表中的价格即为基准价。</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3.供货单价=基准价×合同固定费率。</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4.甲方确定的基准价，乙方须无条件接受，否则甲方有权解除合同。</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5.本项目的交易货币为人民币。</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6.乙方收款账户信息如下：</w:t>
      </w:r>
    </w:p>
    <w:p>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户名</w:t>
      </w:r>
      <w:r>
        <w:rPr>
          <w:rFonts w:hint="eastAsia" w:ascii="宋体" w:hAnsi="宋体" w:cs="宋体"/>
          <w:sz w:val="21"/>
          <w:szCs w:val="21"/>
        </w:rPr>
        <w:t>：____________________________</w:t>
      </w:r>
    </w:p>
    <w:p>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开户行</w:t>
      </w:r>
      <w:r>
        <w:rPr>
          <w:rFonts w:hint="eastAsia" w:ascii="宋体" w:hAnsi="宋体" w:cs="宋体"/>
          <w:sz w:val="21"/>
          <w:szCs w:val="21"/>
        </w:rPr>
        <w:t>：__________________________</w:t>
      </w:r>
    </w:p>
    <w:p>
      <w:pPr>
        <w:pStyle w:val="33"/>
        <w:ind w:firstLine="480"/>
        <w:rPr>
          <w:rFonts w:hint="eastAsia" w:ascii="宋体" w:hAnsi="宋体" w:eastAsia="宋体" w:cs="宋体"/>
        </w:rPr>
      </w:pPr>
      <w:r>
        <w:rPr>
          <w:rFonts w:hint="eastAsia" w:ascii="宋体" w:hAnsi="宋体" w:eastAsia="宋体" w:cs="宋体"/>
          <w:sz w:val="24"/>
          <w:szCs w:val="24"/>
        </w:rPr>
        <w:t>账号：</w:t>
      </w:r>
      <w:r>
        <w:rPr>
          <w:rFonts w:hint="eastAsia" w:ascii="宋体" w:hAnsi="宋体" w:eastAsia="宋体" w:cs="宋体"/>
          <w:sz w:val="21"/>
        </w:rPr>
        <w:t>____________________________</w:t>
      </w:r>
    </w:p>
    <w:p>
      <w:pPr>
        <w:numPr>
          <w:ilvl w:val="0"/>
          <w:numId w:val="2"/>
        </w:numPr>
        <w:snapToGrid w:val="0"/>
        <w:spacing w:line="400" w:lineRule="atLeast"/>
        <w:ind w:firstLine="422" w:firstLineChars="200"/>
        <w:jc w:val="left"/>
        <w:rPr>
          <w:rFonts w:hint="eastAsia" w:ascii="宋体" w:hAnsi="宋体" w:cs="宋体"/>
          <w:sz w:val="24"/>
          <w:szCs w:val="24"/>
        </w:rPr>
      </w:pPr>
      <w:r>
        <w:rPr>
          <w:rFonts w:hint="eastAsia" w:ascii="宋体" w:hAnsi="宋体" w:cs="宋体"/>
          <w:b/>
          <w:bCs/>
          <w:sz w:val="21"/>
          <w:szCs w:val="21"/>
        </w:rPr>
        <w:t>供货类别：</w:t>
      </w:r>
      <w:r>
        <w:rPr>
          <w:rFonts w:hint="eastAsia" w:ascii="宋体" w:hAnsi="宋体" w:cs="宋体"/>
          <w:b/>
          <w:bCs/>
          <w:sz w:val="21"/>
          <w:szCs w:val="21"/>
          <w:u w:val="single"/>
        </w:rPr>
        <w:t xml:space="preserve">                 </w:t>
      </w:r>
      <w:r>
        <w:rPr>
          <w:rFonts w:hint="eastAsia" w:ascii="宋体" w:hAnsi="宋体" w:cs="宋体"/>
          <w:sz w:val="24"/>
          <w:szCs w:val="24"/>
        </w:rPr>
        <w:t>。</w:t>
      </w:r>
    </w:p>
    <w:p>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四、配送时间、地点</w:t>
      </w:r>
      <w:bookmarkEnd w:id="176"/>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（一）时间要求：乙方严格按照甲方每日规定时间送货至甲方所属分拣中心，否则按约定的违约责任进行处理。</w:t>
      </w:r>
    </w:p>
    <w:p>
      <w:pPr>
        <w:pStyle w:val="33"/>
        <w:rPr>
          <w:rFonts w:hint="eastAsia" w:ascii="宋体" w:hAnsi="宋体" w:eastAsia="宋体" w:cs="宋体"/>
        </w:rPr>
      </w:pPr>
      <w:r>
        <w:rPr>
          <w:rFonts w:hint="eastAsia" w:ascii="宋体" w:hAnsi="宋体" w:eastAsia="宋体" w:cs="宋体"/>
        </w:rPr>
        <w:t>（二）配送地点：甲方所属的集中分拣中心</w:t>
      </w:r>
    </w:p>
    <w:p>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五、服务需求</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(一)质量标准及要求：</w:t>
      </w:r>
    </w:p>
    <w:p>
      <w:pPr>
        <w:pStyle w:val="34"/>
        <w:adjustRightInd w:val="0"/>
        <w:snapToGrid w:val="0"/>
        <w:spacing w:before="0" w:after="0" w:line="400" w:lineRule="exact"/>
        <w:ind w:left="0" w:right="0" w:firstLine="480" w:firstLineChars="200"/>
        <w:jc w:val="both"/>
        <w:rPr>
          <w:rFonts w:hint="eastAsia" w:ascii="宋体" w:hAnsi="宋体" w:cs="宋体"/>
          <w:sz w:val="24"/>
          <w:szCs w:val="24"/>
        </w:rPr>
      </w:pPr>
      <w:r>
        <w:rPr>
          <w:rFonts w:hint="eastAsia" w:ascii="宋体" w:hAnsi="宋体" w:cs="宋体"/>
          <w:bCs/>
          <w:i w:val="0"/>
          <w:iCs/>
          <w:sz w:val="24"/>
          <w:szCs w:val="24"/>
          <w:u w:val="single"/>
        </w:rPr>
        <w:t xml:space="preserve">1、质量标准：               </w:t>
      </w:r>
      <w:r>
        <w:rPr>
          <w:rFonts w:hint="eastAsia" w:ascii="宋体" w:hAnsi="宋体" w:cs="宋体"/>
          <w:i w:val="0"/>
          <w:iCs/>
          <w:sz w:val="24"/>
          <w:szCs w:val="24"/>
        </w:rPr>
        <w:t>。</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2、质量要求：</w:t>
      </w:r>
      <w:r>
        <w:rPr>
          <w:rFonts w:hint="eastAsia" w:ascii="宋体" w:hAnsi="宋体" w:cs="宋体"/>
          <w:i w:val="0"/>
          <w:iCs/>
          <w:sz w:val="24"/>
          <w:szCs w:val="24"/>
          <w:u w:val="single"/>
        </w:rPr>
        <w:t xml:space="preserve">                     </w:t>
      </w:r>
      <w:r>
        <w:rPr>
          <w:rFonts w:hint="eastAsia" w:ascii="宋体" w:hAnsi="宋体" w:cs="宋体"/>
          <w:i w:val="0"/>
          <w:iCs/>
          <w:sz w:val="24"/>
          <w:szCs w:val="24"/>
        </w:rPr>
        <w:t>。</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3、货物分装要求：</w:t>
      </w:r>
      <w:r>
        <w:rPr>
          <w:rFonts w:hint="eastAsia" w:ascii="宋体" w:hAnsi="宋体" w:cs="宋体"/>
          <w:i w:val="0"/>
          <w:iCs/>
          <w:sz w:val="24"/>
          <w:szCs w:val="24"/>
          <w:u w:val="single"/>
        </w:rPr>
        <w:t xml:space="preserve">                 </w:t>
      </w:r>
      <w:r>
        <w:rPr>
          <w:rFonts w:hint="eastAsia" w:ascii="宋体" w:hAnsi="宋体" w:cs="宋体"/>
          <w:i w:val="0"/>
          <w:iCs/>
          <w:sz w:val="24"/>
          <w:szCs w:val="24"/>
        </w:rPr>
        <w:t>。</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（二）配送要求</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1、车辆要求：</w:t>
      </w:r>
      <w:r>
        <w:rPr>
          <w:rFonts w:hint="eastAsia" w:ascii="宋体" w:hAnsi="宋体" w:cs="宋体"/>
          <w:i w:val="0"/>
          <w:iCs/>
          <w:sz w:val="24"/>
          <w:szCs w:val="24"/>
          <w:u w:val="single"/>
        </w:rPr>
        <w:t xml:space="preserve">                    </w:t>
      </w:r>
      <w:r>
        <w:rPr>
          <w:rFonts w:hint="eastAsia" w:ascii="宋体" w:hAnsi="宋体" w:cs="宋体"/>
          <w:i w:val="0"/>
          <w:iCs/>
          <w:sz w:val="24"/>
          <w:szCs w:val="24"/>
        </w:rPr>
        <w:t>。拟投入车辆信息如下：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ascii="宋体" w:hAnsi="宋体" w:cs="宋体"/>
              </w:rPr>
            </w:pPr>
          </w:p>
        </w:tc>
        <w:tc>
          <w:tcPr>
            <w:tcW w:w="1375" w:type="dxa"/>
          </w:tcPr>
          <w:p>
            <w:pPr>
              <w:rPr>
                <w:rFonts w:hint="eastAsia" w:ascii="宋体" w:hAnsi="宋体" w:cs="宋体"/>
              </w:rPr>
            </w:pPr>
          </w:p>
        </w:tc>
        <w:tc>
          <w:tcPr>
            <w:tcW w:w="1375" w:type="dxa"/>
          </w:tcPr>
          <w:p>
            <w:pPr>
              <w:rPr>
                <w:rFonts w:hint="eastAsia" w:ascii="宋体" w:hAnsi="宋体" w:cs="宋体"/>
              </w:rPr>
            </w:pPr>
          </w:p>
        </w:tc>
        <w:tc>
          <w:tcPr>
            <w:tcW w:w="1375" w:type="dxa"/>
          </w:tcPr>
          <w:p>
            <w:pPr>
              <w:rPr>
                <w:rFonts w:hint="eastAsia" w:ascii="宋体" w:hAnsi="宋体" w:cs="宋体"/>
              </w:rPr>
            </w:pPr>
          </w:p>
        </w:tc>
        <w:tc>
          <w:tcPr>
            <w:tcW w:w="1376" w:type="dxa"/>
          </w:tcPr>
          <w:p>
            <w:pPr>
              <w:rPr>
                <w:rFonts w:hint="eastAsia" w:ascii="宋体" w:hAnsi="宋体" w:cs="宋体"/>
              </w:rPr>
            </w:pPr>
          </w:p>
        </w:tc>
        <w:tc>
          <w:tcPr>
            <w:tcW w:w="1376" w:type="dxa"/>
          </w:tcPr>
          <w:p>
            <w:pPr>
              <w:rPr>
                <w:rFonts w:hint="eastAsia" w:ascii="宋体" w:hAnsi="宋体" w:cs="宋体"/>
              </w:rPr>
            </w:pPr>
          </w:p>
        </w:tc>
        <w:tc>
          <w:tcPr>
            <w:tcW w:w="1376" w:type="dxa"/>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ascii="宋体" w:hAnsi="宋体" w:cs="宋体"/>
              </w:rPr>
            </w:pPr>
          </w:p>
        </w:tc>
        <w:tc>
          <w:tcPr>
            <w:tcW w:w="1375" w:type="dxa"/>
          </w:tcPr>
          <w:p>
            <w:pPr>
              <w:rPr>
                <w:rFonts w:hint="eastAsia" w:ascii="宋体" w:hAnsi="宋体" w:cs="宋体"/>
              </w:rPr>
            </w:pPr>
          </w:p>
        </w:tc>
        <w:tc>
          <w:tcPr>
            <w:tcW w:w="1375" w:type="dxa"/>
          </w:tcPr>
          <w:p>
            <w:pPr>
              <w:rPr>
                <w:rFonts w:hint="eastAsia" w:ascii="宋体" w:hAnsi="宋体" w:cs="宋体"/>
              </w:rPr>
            </w:pPr>
          </w:p>
        </w:tc>
        <w:tc>
          <w:tcPr>
            <w:tcW w:w="1375" w:type="dxa"/>
          </w:tcPr>
          <w:p>
            <w:pPr>
              <w:rPr>
                <w:rFonts w:hint="eastAsia" w:ascii="宋体" w:hAnsi="宋体" w:cs="宋体"/>
              </w:rPr>
            </w:pPr>
          </w:p>
        </w:tc>
        <w:tc>
          <w:tcPr>
            <w:tcW w:w="1376" w:type="dxa"/>
          </w:tcPr>
          <w:p>
            <w:pPr>
              <w:rPr>
                <w:rFonts w:hint="eastAsia" w:ascii="宋体" w:hAnsi="宋体" w:cs="宋体"/>
              </w:rPr>
            </w:pPr>
          </w:p>
        </w:tc>
        <w:tc>
          <w:tcPr>
            <w:tcW w:w="1376" w:type="dxa"/>
          </w:tcPr>
          <w:p>
            <w:pPr>
              <w:rPr>
                <w:rFonts w:hint="eastAsia" w:ascii="宋体" w:hAnsi="宋体" w:cs="宋体"/>
              </w:rPr>
            </w:pPr>
          </w:p>
        </w:tc>
        <w:tc>
          <w:tcPr>
            <w:tcW w:w="1376" w:type="dxa"/>
          </w:tcPr>
          <w:p>
            <w:pP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ascii="宋体" w:hAnsi="宋体" w:cs="宋体"/>
              </w:rPr>
            </w:pPr>
          </w:p>
        </w:tc>
        <w:tc>
          <w:tcPr>
            <w:tcW w:w="1375" w:type="dxa"/>
          </w:tcPr>
          <w:p>
            <w:pPr>
              <w:rPr>
                <w:rFonts w:hint="eastAsia" w:ascii="宋体" w:hAnsi="宋体" w:cs="宋体"/>
              </w:rPr>
            </w:pPr>
          </w:p>
        </w:tc>
        <w:tc>
          <w:tcPr>
            <w:tcW w:w="1375" w:type="dxa"/>
          </w:tcPr>
          <w:p>
            <w:pPr>
              <w:rPr>
                <w:rFonts w:hint="eastAsia" w:ascii="宋体" w:hAnsi="宋体" w:cs="宋体"/>
              </w:rPr>
            </w:pPr>
          </w:p>
        </w:tc>
        <w:tc>
          <w:tcPr>
            <w:tcW w:w="1375" w:type="dxa"/>
          </w:tcPr>
          <w:p>
            <w:pPr>
              <w:rPr>
                <w:rFonts w:hint="eastAsia" w:ascii="宋体" w:hAnsi="宋体" w:cs="宋体"/>
              </w:rPr>
            </w:pPr>
          </w:p>
        </w:tc>
        <w:tc>
          <w:tcPr>
            <w:tcW w:w="1376" w:type="dxa"/>
          </w:tcPr>
          <w:p>
            <w:pPr>
              <w:rPr>
                <w:rFonts w:hint="eastAsia" w:ascii="宋体" w:hAnsi="宋体" w:cs="宋体"/>
              </w:rPr>
            </w:pPr>
          </w:p>
        </w:tc>
        <w:tc>
          <w:tcPr>
            <w:tcW w:w="1376" w:type="dxa"/>
          </w:tcPr>
          <w:p>
            <w:pPr>
              <w:rPr>
                <w:rFonts w:hint="eastAsia" w:ascii="宋体" w:hAnsi="宋体" w:cs="宋体"/>
              </w:rPr>
            </w:pPr>
          </w:p>
        </w:tc>
        <w:tc>
          <w:tcPr>
            <w:tcW w:w="1376" w:type="dxa"/>
          </w:tcPr>
          <w:p>
            <w:pPr>
              <w:rPr>
                <w:rFonts w:hint="eastAsia" w:ascii="宋体" w:hAnsi="宋体" w:cs="宋体"/>
              </w:rPr>
            </w:pPr>
          </w:p>
        </w:tc>
      </w:tr>
    </w:tbl>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2、配送人员要求：配送人员必须身体健康，持健康证上岗，无犯罪和其他不良记录</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（三）食品安全要求及安全保障措施</w:t>
      </w:r>
    </w:p>
    <w:p>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p>
    <w:p>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六、货物验收：</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（一）货物质量验收</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货物到达现场后，甲方应在乙方送货时在甲方及质量监督员在场的情况下当面进行感官检验、外观检验或试用检验或检测等；检测不合格的货物，甲方将拒收货物，乙方应无条件迅速补充合格产品，不得影响甲方的后续配送。对符合要求的产品当场作出记录，双方签字确认。</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1、感官检验、外观检验标准如下：</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w:t>
      </w:r>
    </w:p>
    <w:p>
      <w:pPr>
        <w:autoSpaceDE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注：若甲方验收合格，但甲方供货对象验收不合格，以甲方供货对象验收结果为准；乙方全权负责不合格货物的退回并承担相关费用，同时应无条件迅速补充合格产品至甲方处，不得影响甲方的后续配送，且不得影响甲方供货对象的正常开餐。</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（二）质量异议处理</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1、甲方或甲方供货对象有权对留存样品之外乙方供应的货物进行定期或不定期的抽样检验，甲方或甲方供货对象对有疑议的货物有权提取样品送相关部门检验（抽样样品的货物不计量结算）。</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甲方认定乙方所送货物与甲方所下订单或合同要求不符时或货物送达之前被损坏，有权要求乙方退货或换货并给予乙方口头整改通知；若乙方有异议，应于接到甲方通知后1小时内书面（含电子文件）回复甲方并协商处理方式，否则将视为乙方对不符合质量要求无异议，乙方应于合同约定时间内退货或换货。</w:t>
      </w:r>
    </w:p>
    <w:p>
      <w:pPr>
        <w:pStyle w:val="33"/>
        <w:ind w:firstLine="480"/>
        <w:rPr>
          <w:rFonts w:hint="eastAsia" w:ascii="宋体" w:hAnsi="宋体" w:eastAsia="宋体" w:cs="宋体"/>
          <w:sz w:val="24"/>
          <w:szCs w:val="24"/>
        </w:rPr>
      </w:pPr>
      <w:r>
        <w:rPr>
          <w:rFonts w:hint="eastAsia" w:ascii="宋体" w:hAnsi="宋体" w:eastAsia="宋体" w:cs="宋体"/>
          <w:sz w:val="24"/>
          <w:szCs w:val="24"/>
        </w:rPr>
        <w:t>3、乙方对处理方式提出书面（含电子文件）异议的，由甲方进行处理，若甲方无法最终认定货物质量的，双方均有权将提取样品送相关部门检验或鉴定。</w:t>
      </w:r>
    </w:p>
    <w:p>
      <w:pPr>
        <w:pStyle w:val="33"/>
        <w:ind w:firstLine="480"/>
        <w:rPr>
          <w:rFonts w:hint="eastAsia" w:ascii="宋体" w:hAnsi="宋体" w:eastAsia="宋体" w:cs="宋体"/>
          <w:sz w:val="24"/>
          <w:szCs w:val="24"/>
        </w:rPr>
      </w:pPr>
      <w:r>
        <w:rPr>
          <w:rFonts w:hint="eastAsia" w:ascii="宋体" w:hAnsi="宋体" w:eastAsia="宋体" w:cs="宋体"/>
          <w:sz w:val="24"/>
          <w:szCs w:val="24"/>
        </w:rPr>
        <w:t>4、因验收货物时不能直接判断质量的产品，在使用过程中发现不合格商品，乙方应作退货处理。</w:t>
      </w:r>
    </w:p>
    <w:p>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（三）货物数量的确定</w:t>
      </w:r>
    </w:p>
    <w:p>
      <w:pPr>
        <w:snapToGrid w:val="0"/>
        <w:spacing w:line="400" w:lineRule="atLeast"/>
        <w:ind w:firstLine="482" w:firstLineChars="200"/>
        <w:rPr>
          <w:rFonts w:hint="eastAsia" w:ascii="宋体" w:hAnsi="宋体" w:cs="宋体"/>
          <w:sz w:val="24"/>
          <w:szCs w:val="24"/>
        </w:rPr>
      </w:pPr>
      <w:r>
        <w:rPr>
          <w:rFonts w:hint="eastAsia" w:ascii="宋体" w:hAnsi="宋体" w:cs="宋体"/>
          <w:b/>
          <w:bCs/>
          <w:sz w:val="24"/>
          <w:szCs w:val="24"/>
        </w:rPr>
        <w:t>***************************。</w:t>
      </w:r>
    </w:p>
    <w:p>
      <w:pPr>
        <w:keepNext/>
        <w:keepLines/>
        <w:snapToGrid w:val="0"/>
        <w:spacing w:before="120" w:beforeLines="50" w:line="360" w:lineRule="auto"/>
        <w:ind w:firstLine="211" w:firstLineChars="100"/>
        <w:jc w:val="left"/>
        <w:rPr>
          <w:rFonts w:hint="eastAsia" w:ascii="宋体" w:hAnsi="宋体" w:cs="宋体"/>
          <w:b/>
          <w:bCs/>
          <w:sz w:val="21"/>
          <w:szCs w:val="21"/>
        </w:rPr>
      </w:pPr>
      <w:bookmarkStart w:id="177" w:name="_Toc105771533"/>
      <w:r>
        <w:rPr>
          <w:rFonts w:hint="eastAsia" w:ascii="宋体" w:hAnsi="宋体" w:cs="宋体"/>
          <w:b/>
          <w:bCs/>
          <w:sz w:val="21"/>
          <w:szCs w:val="21"/>
        </w:rPr>
        <w:t>七、权利保证</w:t>
      </w:r>
      <w:bookmarkEnd w:id="177"/>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（一）乙方保证，甲方在中华人民共和国境内使用供应商提供的货物及服务时免受第三方提出的侵犯其专利权或其它知识产权的起诉。如果第三方提出侵权指控，乙方应承担由此而引起的一切法律责任和费用。</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（二）合同期限内，乙方在合同履约过程中，有违法、违纪等被行政处罚的，甲方将解除供货履约合同。</w:t>
      </w:r>
    </w:p>
    <w:p>
      <w:pPr>
        <w:keepNext/>
        <w:keepLines/>
        <w:snapToGrid w:val="0"/>
        <w:spacing w:before="120" w:beforeLines="50" w:line="360" w:lineRule="auto"/>
        <w:ind w:firstLine="422" w:firstLineChars="200"/>
        <w:jc w:val="left"/>
        <w:rPr>
          <w:rFonts w:hint="eastAsia" w:ascii="宋体" w:hAnsi="宋体" w:cs="宋体"/>
          <w:b/>
          <w:bCs/>
          <w:sz w:val="21"/>
          <w:szCs w:val="21"/>
        </w:rPr>
      </w:pPr>
      <w:bookmarkStart w:id="178" w:name="_Toc105771536"/>
      <w:r>
        <w:rPr>
          <w:rFonts w:hint="eastAsia" w:ascii="宋体" w:hAnsi="宋体" w:cs="宋体"/>
          <w:b/>
          <w:bCs/>
          <w:sz w:val="21"/>
          <w:szCs w:val="21"/>
        </w:rPr>
        <w:t>八、质保期</w:t>
      </w:r>
      <w:bookmarkEnd w:id="178"/>
    </w:p>
    <w:p>
      <w:pPr>
        <w:snapToGrid w:val="0"/>
        <w:spacing w:line="400" w:lineRule="atLeast"/>
        <w:ind w:firstLine="480" w:firstLineChars="200"/>
        <w:rPr>
          <w:rFonts w:hint="eastAsia" w:ascii="宋体" w:hAnsi="宋体" w:cs="宋体"/>
          <w:sz w:val="24"/>
          <w:szCs w:val="24"/>
        </w:rPr>
      </w:pPr>
      <w:r>
        <w:rPr>
          <w:rFonts w:hint="eastAsia" w:ascii="宋体" w:hAnsi="宋体" w:cs="宋体"/>
          <w:bCs/>
          <w:iCs/>
          <w:sz w:val="24"/>
          <w:szCs w:val="24"/>
        </w:rPr>
        <w:t>有质保期要求的货物，货物送达甲方所属分拣中心当日所剩余的有效质保期大于货物原总质保期的三分之二</w:t>
      </w:r>
      <w:r>
        <w:rPr>
          <w:rFonts w:hint="eastAsia" w:ascii="宋体" w:hAnsi="宋体" w:cs="宋体"/>
          <w:sz w:val="24"/>
          <w:szCs w:val="24"/>
        </w:rPr>
        <w:t>。</w:t>
      </w:r>
    </w:p>
    <w:p>
      <w:pPr>
        <w:keepNext/>
        <w:keepLines/>
        <w:snapToGrid w:val="0"/>
        <w:spacing w:before="120" w:beforeLines="50" w:line="360" w:lineRule="auto"/>
        <w:ind w:firstLine="422" w:firstLineChars="200"/>
        <w:jc w:val="left"/>
        <w:rPr>
          <w:rFonts w:hint="eastAsia" w:ascii="宋体" w:hAnsi="宋体" w:cs="宋体"/>
          <w:b/>
          <w:bCs/>
          <w:sz w:val="21"/>
          <w:szCs w:val="21"/>
        </w:rPr>
      </w:pPr>
      <w:bookmarkStart w:id="179" w:name="_Toc105771537"/>
      <w:r>
        <w:rPr>
          <w:rFonts w:hint="eastAsia" w:ascii="宋体" w:hAnsi="宋体" w:cs="宋体"/>
          <w:b/>
          <w:bCs/>
          <w:sz w:val="21"/>
          <w:szCs w:val="21"/>
        </w:rPr>
        <w:t>九、</w:t>
      </w:r>
      <w:bookmarkEnd w:id="179"/>
      <w:bookmarkStart w:id="180" w:name="_Toc105771538"/>
      <w:r>
        <w:rPr>
          <w:rFonts w:hint="eastAsia" w:ascii="宋体" w:hAnsi="宋体" w:cs="宋体"/>
          <w:b/>
          <w:bCs/>
          <w:sz w:val="21"/>
          <w:szCs w:val="21"/>
        </w:rPr>
        <w:t>履约保证金</w:t>
      </w:r>
      <w:bookmarkEnd w:id="180"/>
    </w:p>
    <w:p>
      <w:pPr>
        <w:snapToGrid w:val="0"/>
        <w:spacing w:line="400" w:lineRule="atLeast"/>
        <w:ind w:firstLine="480" w:firstLineChars="200"/>
        <w:rPr>
          <w:rFonts w:hint="eastAsia" w:ascii="宋体" w:hAnsi="宋体" w:cs="宋体"/>
          <w:sz w:val="24"/>
          <w:szCs w:val="24"/>
        </w:rPr>
      </w:pPr>
      <w:r>
        <w:rPr>
          <w:rFonts w:hint="eastAsia" w:ascii="宋体" w:hAnsi="宋体" w:cs="宋体"/>
          <w:kern w:val="0"/>
          <w:sz w:val="24"/>
          <w:szCs w:val="24"/>
        </w:rPr>
        <w:t>合同签订前各乙方向甲方缴纳履约保证金（现金方式缴纳）</w:t>
      </w:r>
      <w:r>
        <w:rPr>
          <w:rFonts w:hint="eastAsia" w:ascii="宋体" w:hAnsi="宋体" w:cs="宋体"/>
          <w:sz w:val="24"/>
          <w:szCs w:val="24"/>
        </w:rPr>
        <w:t>，金额为：</w:t>
      </w:r>
      <w:r>
        <w:rPr>
          <w:rFonts w:hint="eastAsia" w:ascii="宋体" w:hAnsi="宋体" w:cs="宋体"/>
          <w:sz w:val="24"/>
          <w:szCs w:val="24"/>
          <w:u w:val="single"/>
        </w:rPr>
        <w:t xml:space="preserve">      元</w:t>
      </w:r>
      <w:r>
        <w:rPr>
          <w:rFonts w:hint="eastAsia" w:ascii="宋体" w:hAnsi="宋体" w:cs="宋体"/>
          <w:sz w:val="24"/>
          <w:szCs w:val="24"/>
        </w:rPr>
        <w:t>。</w:t>
      </w:r>
      <w:r>
        <w:rPr>
          <w:rFonts w:hint="eastAsia" w:ascii="宋体" w:hAnsi="宋体" w:cs="宋体"/>
          <w:kern w:val="0"/>
          <w:sz w:val="24"/>
          <w:szCs w:val="24"/>
        </w:rPr>
        <w:t>在服务期限内未出现因质量或服务问题导致甲方扣除履约保证金的事件发生，合同到期后无息退还履约保证金</w:t>
      </w:r>
      <w:r>
        <w:rPr>
          <w:rFonts w:hint="eastAsia" w:ascii="宋体" w:hAnsi="宋体" w:cs="宋体"/>
          <w:sz w:val="24"/>
          <w:szCs w:val="24"/>
        </w:rPr>
        <w:t>。</w:t>
      </w:r>
    </w:p>
    <w:p>
      <w:pPr>
        <w:keepNext/>
        <w:keepLines/>
        <w:snapToGrid w:val="0"/>
        <w:spacing w:before="120" w:beforeLines="50" w:line="360" w:lineRule="auto"/>
        <w:ind w:firstLine="422" w:firstLineChars="200"/>
        <w:jc w:val="left"/>
        <w:rPr>
          <w:rFonts w:hint="eastAsia" w:ascii="宋体" w:hAnsi="宋体" w:cs="宋体"/>
          <w:b/>
          <w:bCs/>
          <w:sz w:val="21"/>
          <w:szCs w:val="21"/>
        </w:rPr>
      </w:pPr>
      <w:bookmarkStart w:id="181" w:name="_Toc105771539"/>
      <w:r>
        <w:rPr>
          <w:rFonts w:hint="eastAsia" w:ascii="宋体" w:hAnsi="宋体" w:cs="宋体"/>
          <w:b/>
          <w:bCs/>
          <w:sz w:val="21"/>
          <w:szCs w:val="21"/>
        </w:rPr>
        <w:t>十、甲方违约责任</w:t>
      </w:r>
      <w:bookmarkEnd w:id="181"/>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（一）甲方在乙方将合同清单上的货物运达指定地点后无正当理由不接收或不及时验收的，乙方有权要求甲方赔偿乙方实际损失。</w:t>
      </w:r>
    </w:p>
    <w:p>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（二）甲方中途无合理理由退货的，乙方有权要求甲方支付退货部分货款的</w:t>
      </w:r>
      <w:r>
        <w:rPr>
          <w:rFonts w:hint="eastAsia" w:ascii="宋体" w:hAnsi="宋体" w:cs="宋体"/>
          <w:sz w:val="24"/>
          <w:szCs w:val="24"/>
          <w:u w:val="single"/>
        </w:rPr>
        <w:t>10%</w:t>
      </w:r>
      <w:r>
        <w:rPr>
          <w:rFonts w:hint="eastAsia" w:ascii="宋体" w:hAnsi="宋体" w:cs="宋体"/>
          <w:sz w:val="24"/>
          <w:szCs w:val="24"/>
        </w:rPr>
        <w:t>作为违约金。</w:t>
      </w:r>
    </w:p>
    <w:p>
      <w:pPr>
        <w:keepNext/>
        <w:keepLines/>
        <w:snapToGrid w:val="0"/>
        <w:spacing w:before="120" w:beforeLines="50" w:line="360" w:lineRule="auto"/>
        <w:ind w:firstLine="422" w:firstLineChars="200"/>
        <w:jc w:val="left"/>
        <w:rPr>
          <w:rFonts w:hint="eastAsia" w:ascii="宋体" w:hAnsi="宋体" w:cs="宋体"/>
          <w:b/>
          <w:bCs/>
          <w:sz w:val="21"/>
          <w:szCs w:val="21"/>
        </w:rPr>
      </w:pPr>
      <w:bookmarkStart w:id="182" w:name="_Toc105771540"/>
      <w:r>
        <w:rPr>
          <w:rFonts w:hint="eastAsia" w:ascii="宋体" w:hAnsi="宋体" w:cs="宋体"/>
          <w:b/>
          <w:bCs/>
          <w:sz w:val="21"/>
          <w:szCs w:val="21"/>
        </w:rPr>
        <w:t>十一、乙方违约责任</w:t>
      </w:r>
      <w:bookmarkEnd w:id="182"/>
    </w:p>
    <w:p>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考核规则与违约责任详见本合同附件。</w:t>
      </w:r>
    </w:p>
    <w:p>
      <w:pPr>
        <w:keepNext/>
        <w:keepLines/>
        <w:snapToGrid w:val="0"/>
        <w:spacing w:before="120" w:beforeLines="50" w:line="360" w:lineRule="auto"/>
        <w:ind w:firstLine="422" w:firstLineChars="200"/>
        <w:jc w:val="left"/>
        <w:rPr>
          <w:rFonts w:hint="eastAsia" w:ascii="宋体" w:hAnsi="宋体" w:cs="宋体"/>
          <w:b/>
          <w:bCs/>
          <w:sz w:val="21"/>
          <w:szCs w:val="21"/>
        </w:rPr>
      </w:pPr>
      <w:bookmarkStart w:id="183" w:name="_Toc105771542"/>
      <w:r>
        <w:rPr>
          <w:rFonts w:hint="eastAsia" w:ascii="宋体" w:hAnsi="宋体" w:cs="宋体"/>
          <w:b/>
          <w:bCs/>
          <w:sz w:val="21"/>
          <w:szCs w:val="21"/>
        </w:rPr>
        <w:t>十二、争议解决及费用的承担</w:t>
      </w:r>
      <w:bookmarkEnd w:id="183"/>
    </w:p>
    <w:p>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本合同在履行过程中发生的争议，由双方当事人协商解决，也可由司法部门调解；协商或调解不成的，向所在辖区仲裁委员会申请仲裁。违约方的违约行为导致另一方为实现权利所发生的一切费用（包括但不限于调查费、仲裁费、律师费、保全费、保全担保费、执行费及差旅费等）均由违约方承担。</w:t>
      </w:r>
    </w:p>
    <w:p>
      <w:pPr>
        <w:keepNext/>
        <w:keepLines/>
        <w:snapToGrid w:val="0"/>
        <w:spacing w:before="120" w:beforeLines="50" w:line="360" w:lineRule="auto"/>
        <w:ind w:firstLine="422" w:firstLineChars="200"/>
        <w:jc w:val="left"/>
        <w:rPr>
          <w:rFonts w:hint="eastAsia" w:ascii="宋体" w:hAnsi="宋体" w:cs="宋体"/>
          <w:b/>
          <w:bCs/>
          <w:sz w:val="21"/>
          <w:szCs w:val="21"/>
        </w:rPr>
      </w:pPr>
      <w:bookmarkStart w:id="184" w:name="_Toc105771543"/>
      <w:r>
        <w:rPr>
          <w:rFonts w:hint="eastAsia" w:ascii="宋体" w:hAnsi="宋体" w:cs="宋体"/>
          <w:b/>
          <w:bCs/>
          <w:sz w:val="21"/>
          <w:szCs w:val="21"/>
        </w:rPr>
        <w:t>十三、通知与送达</w:t>
      </w:r>
      <w:bookmarkEnd w:id="184"/>
    </w:p>
    <w:p>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（一）根据本合同需要一方向另一方发出的全部通知以及双方的文件往来及与本合同有关的通知和要求等，必须用书面形式，可采用</w:t>
      </w:r>
      <w:r>
        <w:rPr>
          <w:rFonts w:hint="eastAsia" w:ascii="宋体" w:hAnsi="宋体" w:cs="宋体"/>
          <w:sz w:val="24"/>
          <w:szCs w:val="24"/>
          <w:u w:val="single"/>
        </w:rPr>
        <w:t>电子邮件、书信</w:t>
      </w:r>
      <w:r>
        <w:rPr>
          <w:rFonts w:hint="eastAsia" w:ascii="宋体" w:hAnsi="宋体" w:cs="宋体"/>
          <w:sz w:val="24"/>
          <w:szCs w:val="24"/>
        </w:rPr>
        <w:t>等方式传递。各方通讯地址、联系人、联系电话、邮箱等信息如下：</w:t>
      </w:r>
    </w:p>
    <w:p>
      <w:pPr>
        <w:snapToGrid w:val="0"/>
        <w:spacing w:line="400" w:lineRule="atLeast"/>
        <w:ind w:left="512" w:leftChars="183" w:firstLine="480" w:firstLineChars="200"/>
        <w:jc w:val="left"/>
        <w:rPr>
          <w:rFonts w:hint="eastAsia" w:ascii="宋体" w:hAnsi="宋体" w:cs="宋体"/>
          <w:sz w:val="21"/>
          <w:szCs w:val="21"/>
        </w:rPr>
      </w:pPr>
      <w:r>
        <w:rPr>
          <w:rFonts w:hint="eastAsia" w:ascii="宋体" w:hAnsi="宋体" w:cs="宋体"/>
          <w:sz w:val="24"/>
          <w:szCs w:val="24"/>
        </w:rPr>
        <w:t xml:space="preserve">甲方： </w:t>
      </w:r>
    </w:p>
    <w:p>
      <w:pPr>
        <w:snapToGrid w:val="0"/>
        <w:spacing w:line="400" w:lineRule="atLeast"/>
        <w:ind w:left="512" w:leftChars="183" w:firstLine="480" w:firstLineChars="200"/>
        <w:jc w:val="left"/>
        <w:rPr>
          <w:rFonts w:hint="eastAsia" w:ascii="宋体" w:hAnsi="宋体" w:cs="宋体"/>
          <w:sz w:val="21"/>
          <w:szCs w:val="21"/>
        </w:rPr>
      </w:pPr>
      <w:r>
        <w:rPr>
          <w:rFonts w:hint="eastAsia" w:ascii="宋体" w:hAnsi="宋体" w:cs="宋体"/>
          <w:sz w:val="24"/>
          <w:szCs w:val="24"/>
        </w:rPr>
        <w:t xml:space="preserve">乙方： </w:t>
      </w:r>
    </w:p>
    <w:p>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（二）一方变更联系人或通讯地址等信息，应自变更之日起1日内，以书面形式通知对方；否则，由未通知方承担由此而引起的相关责任。</w:t>
      </w:r>
    </w:p>
    <w:p>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（三）本条款约定的地址和联系方式，可为司法送达地址和方式，按照该等地址和联系方式送达的资料、文书，不论双方是否实际签收，均视为送达成功。</w:t>
      </w:r>
    </w:p>
    <w:p>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四）通过以上方式送达的，无论对方是否回复：以传真方式送达的，该文件上标明的传输日后的第一个工作日视为送达；以面呈方式送达的，对方代表签收后视为送达；以书信、快递方式送达的，投邮后七十二小时视为送达（须提供邮寄凭证）；以电子邮件方式送达的，发出电子邮件之日视为送达。</w:t>
      </w:r>
    </w:p>
    <w:p>
      <w:pPr>
        <w:keepNext/>
        <w:keepLines/>
        <w:snapToGrid w:val="0"/>
        <w:spacing w:before="120" w:beforeLines="50" w:line="360" w:lineRule="auto"/>
        <w:ind w:firstLine="422" w:firstLineChars="200"/>
        <w:jc w:val="left"/>
        <w:rPr>
          <w:rFonts w:hint="eastAsia" w:ascii="宋体" w:hAnsi="宋体" w:cs="宋体"/>
          <w:b/>
          <w:bCs/>
          <w:sz w:val="21"/>
          <w:szCs w:val="21"/>
        </w:rPr>
      </w:pPr>
      <w:bookmarkStart w:id="185" w:name="_Toc105771544"/>
      <w:r>
        <w:rPr>
          <w:rFonts w:hint="eastAsia" w:ascii="宋体" w:hAnsi="宋体" w:cs="宋体"/>
          <w:b/>
          <w:bCs/>
          <w:sz w:val="21"/>
          <w:szCs w:val="21"/>
        </w:rPr>
        <w:t>十四、其他</w:t>
      </w:r>
      <w:bookmarkEnd w:id="185"/>
    </w:p>
    <w:p>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一）本合同未尽事宜，依照有关法律、法规执行，法律、法规未作规定的，买卖双方可以达成书面补充合同。本合同的附件和补充合同均为本合同不可分割的组成部分，与本合同具有同等的法律效力，本合同补充条款与正文条款不一致的，以补充条款为准。本协议的任何修订、变更或调整，均应经双方书面协商确定。</w:t>
      </w:r>
    </w:p>
    <w:p>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（二）本合同一式</w:t>
      </w:r>
      <w:r>
        <w:rPr>
          <w:rFonts w:hint="eastAsia" w:ascii="宋体" w:hAnsi="宋体" w:cs="宋体"/>
          <w:sz w:val="24"/>
          <w:szCs w:val="24"/>
          <w:u w:val="single"/>
        </w:rPr>
        <w:t>__</w:t>
      </w:r>
      <w:r>
        <w:rPr>
          <w:rFonts w:hint="eastAsia" w:ascii="宋体" w:hAnsi="宋体" w:cs="宋体"/>
          <w:sz w:val="24"/>
          <w:szCs w:val="24"/>
        </w:rPr>
        <w:t>份，经双方签字盖章后即时生效。甲方执份；乙方执份，具有同等效力。</w:t>
      </w:r>
    </w:p>
    <w:p>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（三）甲乙双方确认，本合同系双方经过充分的沟通、谈判、协商后确定的，双方对合同的全部条款均无疑义，并对当事人有关权利义务和责任限制或免除条款的法律含义有准确无误的理解。</w:t>
      </w:r>
    </w:p>
    <w:p>
      <w:pPr>
        <w:spacing w:line="440" w:lineRule="exact"/>
        <w:ind w:firstLine="420" w:firstLineChars="200"/>
        <w:jc w:val="left"/>
        <w:rPr>
          <w:rFonts w:hint="eastAsia" w:ascii="宋体" w:hAnsi="宋体" w:cs="宋体"/>
          <w:sz w:val="21"/>
          <w:szCs w:val="21"/>
        </w:rPr>
      </w:pPr>
    </w:p>
    <w:p>
      <w:pPr>
        <w:spacing w:line="440" w:lineRule="exact"/>
        <w:rPr>
          <w:rFonts w:hint="eastAsia" w:ascii="宋体" w:hAnsi="宋体" w:cs="宋体"/>
          <w:sz w:val="21"/>
          <w:szCs w:val="21"/>
        </w:rPr>
      </w:pPr>
    </w:p>
    <w:p>
      <w:pPr>
        <w:snapToGrid w:val="0"/>
        <w:spacing w:line="400" w:lineRule="atLeast"/>
        <w:jc w:val="left"/>
        <w:rPr>
          <w:rFonts w:hint="eastAsia" w:ascii="宋体" w:hAnsi="宋体" w:cs="宋体"/>
          <w:sz w:val="24"/>
          <w:szCs w:val="24"/>
        </w:rPr>
      </w:pPr>
      <w:r>
        <w:rPr>
          <w:rFonts w:hint="eastAsia" w:ascii="宋体" w:hAnsi="宋体" w:cs="宋体"/>
          <w:sz w:val="24"/>
          <w:szCs w:val="24"/>
        </w:rPr>
        <w:t>(以下为签章页)</w:t>
      </w:r>
    </w:p>
    <w:p>
      <w:pPr>
        <w:spacing w:line="400" w:lineRule="exact"/>
        <w:ind w:firstLine="565" w:firstLineChars="202"/>
        <w:rPr>
          <w:rFonts w:hint="eastAsia" w:ascii="宋体" w:hAnsi="宋体" w:cs="宋体"/>
          <w:szCs w:val="21"/>
        </w:rPr>
      </w:pPr>
    </w:p>
    <w:p>
      <w:pPr>
        <w:snapToGrid w:val="0"/>
        <w:spacing w:line="400" w:lineRule="atLeast"/>
        <w:jc w:val="left"/>
        <w:rPr>
          <w:rFonts w:hint="eastAsia" w:ascii="宋体" w:hAnsi="宋体" w:cs="宋体"/>
          <w:sz w:val="24"/>
          <w:szCs w:val="24"/>
        </w:rPr>
      </w:pPr>
      <w:r>
        <w:rPr>
          <w:rFonts w:hint="eastAsia" w:ascii="宋体" w:hAnsi="宋体" w:cs="宋体"/>
          <w:sz w:val="24"/>
          <w:szCs w:val="24"/>
        </w:rPr>
        <w:t xml:space="preserve">甲方：（盖章）                         乙方：（盖章）  </w:t>
      </w:r>
    </w:p>
    <w:p>
      <w:pPr>
        <w:snapToGrid w:val="0"/>
        <w:spacing w:line="400" w:lineRule="atLeast"/>
        <w:jc w:val="left"/>
        <w:rPr>
          <w:rFonts w:hint="eastAsia" w:ascii="宋体" w:hAnsi="宋体" w:cs="宋体"/>
          <w:sz w:val="24"/>
          <w:szCs w:val="24"/>
        </w:rPr>
      </w:pPr>
      <w:r>
        <w:rPr>
          <w:rFonts w:hint="eastAsia" w:ascii="宋体" w:hAnsi="宋体" w:cs="宋体"/>
          <w:sz w:val="24"/>
          <w:szCs w:val="24"/>
        </w:rPr>
        <w:t>法定代表人：（签字或盖章）             法定代表人：（签字或盖章）</w:t>
      </w:r>
    </w:p>
    <w:p>
      <w:pPr>
        <w:snapToGrid w:val="0"/>
        <w:spacing w:line="400" w:lineRule="atLeast"/>
        <w:jc w:val="left"/>
        <w:rPr>
          <w:rFonts w:hint="eastAsia" w:ascii="宋体" w:hAnsi="宋体" w:cs="宋体"/>
          <w:sz w:val="24"/>
          <w:szCs w:val="24"/>
        </w:rPr>
      </w:pPr>
      <w:r>
        <w:rPr>
          <w:rFonts w:hint="eastAsia" w:ascii="宋体" w:hAnsi="宋体" w:cs="宋体"/>
          <w:sz w:val="24"/>
          <w:szCs w:val="24"/>
        </w:rPr>
        <w:t>委托代理人：                           委托代理人：</w:t>
      </w:r>
    </w:p>
    <w:p>
      <w:pPr>
        <w:snapToGrid w:val="0"/>
        <w:spacing w:line="400" w:lineRule="atLeast"/>
        <w:jc w:val="left"/>
        <w:rPr>
          <w:rFonts w:hint="eastAsia" w:ascii="宋体" w:hAnsi="宋体" w:cs="宋体"/>
          <w:sz w:val="24"/>
          <w:szCs w:val="24"/>
        </w:rPr>
      </w:pPr>
      <w:r>
        <w:rPr>
          <w:rFonts w:hint="eastAsia" w:ascii="宋体" w:hAnsi="宋体" w:cs="宋体"/>
          <w:sz w:val="24"/>
          <w:szCs w:val="24"/>
        </w:rPr>
        <w:t>电话：                                 电话：</w:t>
      </w:r>
    </w:p>
    <w:p>
      <w:pPr>
        <w:spacing w:line="480" w:lineRule="auto"/>
        <w:ind w:firstLine="1470" w:firstLineChars="700"/>
        <w:rPr>
          <w:rFonts w:hint="eastAsia" w:ascii="宋体" w:hAnsi="宋体" w:cs="宋体"/>
          <w:sz w:val="21"/>
          <w:szCs w:val="21"/>
        </w:rPr>
      </w:pPr>
    </w:p>
    <w:p>
      <w:pPr>
        <w:spacing w:line="480" w:lineRule="auto"/>
        <w:ind w:firstLine="1470" w:firstLineChars="700"/>
        <w:rPr>
          <w:rFonts w:hint="eastAsia" w:ascii="宋体" w:hAnsi="宋体" w:cs="宋体"/>
          <w:b/>
          <w:bCs/>
          <w:sz w:val="32"/>
          <w:szCs w:val="32"/>
        </w:rPr>
      </w:pPr>
      <w:r>
        <w:rPr>
          <w:rFonts w:hint="eastAsia" w:ascii="宋体" w:hAnsi="宋体" w:cs="宋体"/>
          <w:sz w:val="21"/>
          <w:szCs w:val="21"/>
        </w:rPr>
        <w:t>年   月  日                                    年   月  日</w:t>
      </w:r>
    </w:p>
    <w:p>
      <w:pPr>
        <w:widowControl/>
        <w:spacing w:line="600" w:lineRule="exact"/>
        <w:rPr>
          <w:rFonts w:hint="eastAsia" w:ascii="宋体" w:hAnsi="宋体" w:cs="宋体"/>
          <w:b/>
          <w:bCs/>
          <w:sz w:val="32"/>
          <w:szCs w:val="32"/>
        </w:rPr>
        <w:sectPr>
          <w:headerReference r:id="rId10" w:type="default"/>
          <w:footerReference r:id="rId11" w:type="default"/>
          <w:pgSz w:w="11907" w:h="16840"/>
          <w:pgMar w:top="1134" w:right="1191" w:bottom="1134" w:left="1304" w:header="964" w:footer="992" w:gutter="0"/>
          <w:pgNumType w:fmt="numberInDash"/>
          <w:cols w:space="0" w:num="1"/>
          <w:docGrid w:linePitch="312" w:charSpace="0"/>
        </w:sectPr>
      </w:pPr>
    </w:p>
    <w:p>
      <w:pPr>
        <w:pStyle w:val="3"/>
        <w:keepNext w:val="0"/>
        <w:pageBreakBefore/>
        <w:spacing w:beforeLines="0" w:afterLines="0" w:line="400" w:lineRule="exact"/>
        <w:jc w:val="both"/>
        <w:rPr>
          <w:rFonts w:hint="eastAsia" w:ascii="宋体" w:hAnsi="宋体" w:eastAsia="宋体" w:cs="宋体"/>
          <w:b/>
        </w:rPr>
      </w:pPr>
    </w:p>
    <w:p>
      <w:pPr>
        <w:pStyle w:val="4"/>
        <w:jc w:val="center"/>
        <w:rPr>
          <w:rFonts w:hint="eastAsia" w:cs="宋体"/>
          <w:b/>
        </w:rPr>
      </w:pPr>
      <w:bookmarkStart w:id="186" w:name="_Toc13346"/>
      <w:bookmarkStart w:id="187" w:name="_Toc3384"/>
      <w:bookmarkStart w:id="188" w:name="_Toc206056715"/>
      <w:r>
        <w:rPr>
          <w:rFonts w:hint="eastAsia" w:cs="宋体"/>
          <w:b/>
          <w:sz w:val="44"/>
        </w:rPr>
        <w:t>第七篇  响应文件格式</w:t>
      </w:r>
      <w:bookmarkEnd w:id="186"/>
      <w:bookmarkEnd w:id="187"/>
      <w:bookmarkEnd w:id="188"/>
    </w:p>
    <w:p>
      <w:pPr>
        <w:pageBreakBefore/>
        <w:spacing w:line="360" w:lineRule="auto"/>
        <w:jc w:val="left"/>
        <w:rPr>
          <w:rFonts w:hint="eastAsia" w:ascii="宋体" w:hAnsi="宋体" w:cs="宋体"/>
          <w:kern w:val="0"/>
          <w:sz w:val="24"/>
          <w:szCs w:val="24"/>
        </w:rPr>
      </w:pPr>
      <w:bookmarkStart w:id="189" w:name="_Hlk45038325"/>
      <w:bookmarkStart w:id="190" w:name="_Hlk141085057"/>
      <w:bookmarkStart w:id="191" w:name="_Toc1847"/>
      <w:bookmarkStart w:id="192" w:name="_Toc14037"/>
      <w:r>
        <w:rPr>
          <w:rFonts w:hint="eastAsia" w:ascii="宋体" w:hAnsi="宋体" w:cs="宋体"/>
          <w:kern w:val="0"/>
          <w:sz w:val="24"/>
          <w:szCs w:val="24"/>
        </w:rPr>
        <w:t>响应文件封面格式：</w:t>
      </w:r>
    </w:p>
    <w:p>
      <w:pPr>
        <w:spacing w:line="360" w:lineRule="auto"/>
        <w:jc w:val="center"/>
        <w:rPr>
          <w:rFonts w:hint="eastAsia" w:ascii="宋体" w:hAnsi="宋体" w:cs="宋体"/>
          <w:kern w:val="0"/>
          <w:sz w:val="32"/>
          <w:szCs w:val="32"/>
        </w:rPr>
      </w:pPr>
      <w:r>
        <w:rPr>
          <w:rFonts w:hint="eastAsia" w:ascii="宋体" w:hAnsi="宋体" w:cs="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cs="宋体"/>
          <w:kern w:val="0"/>
          <w:sz w:val="44"/>
          <w:szCs w:val="44"/>
        </w:rPr>
      </w:pPr>
      <w:r>
        <w:rPr>
          <w:rFonts w:hint="eastAsia" w:ascii="宋体" w:hAnsi="宋体" w:cs="宋体"/>
          <w:kern w:val="0"/>
          <w:sz w:val="32"/>
          <w:szCs w:val="32"/>
          <w:u w:val="single"/>
        </w:rPr>
        <w:t>（包号及名称）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cs="宋体"/>
          <w:kern w:val="0"/>
          <w:sz w:val="72"/>
          <w:szCs w:val="72"/>
        </w:rPr>
      </w:pPr>
      <w:r>
        <w:rPr>
          <w:rFonts w:hint="eastAsia" w:ascii="宋体" w:hAnsi="宋体" w:cs="宋体"/>
          <w:kern w:val="0"/>
          <w:sz w:val="72"/>
          <w:szCs w:val="72"/>
        </w:rPr>
        <w:t>响应文件</w:t>
      </w:r>
    </w:p>
    <w:p>
      <w:pPr>
        <w:autoSpaceDE w:val="0"/>
        <w:autoSpaceDN w:val="0"/>
        <w:adjustRightInd w:val="0"/>
        <w:snapToGrid w:val="0"/>
        <w:spacing w:line="360" w:lineRule="auto"/>
        <w:rPr>
          <w:rFonts w:hint="eastAsia" w:ascii="宋体" w:hAnsi="宋体" w:cs="宋体"/>
          <w:kern w:val="0"/>
          <w:sz w:val="36"/>
          <w:szCs w:val="36"/>
        </w:rPr>
      </w:pPr>
    </w:p>
    <w:p>
      <w:pPr>
        <w:autoSpaceDE w:val="0"/>
        <w:autoSpaceDN w:val="0"/>
        <w:adjustRightInd w:val="0"/>
        <w:snapToGrid w:val="0"/>
        <w:spacing w:line="360" w:lineRule="auto"/>
        <w:jc w:val="left"/>
        <w:rPr>
          <w:rFonts w:hint="eastAsia" w:ascii="宋体" w:hAnsi="宋体" w:cs="宋体"/>
          <w:b/>
          <w:kern w:val="0"/>
          <w:sz w:val="20"/>
        </w:rPr>
      </w:pPr>
    </w:p>
    <w:p>
      <w:pPr>
        <w:autoSpaceDE w:val="0"/>
        <w:autoSpaceDN w:val="0"/>
        <w:adjustRightInd w:val="0"/>
        <w:snapToGrid w:val="0"/>
        <w:spacing w:line="360" w:lineRule="auto"/>
        <w:jc w:val="left"/>
        <w:rPr>
          <w:rFonts w:hint="eastAsia" w:ascii="宋体" w:hAnsi="宋体" w:cs="宋体"/>
          <w:b/>
          <w:kern w:val="0"/>
          <w:sz w:val="20"/>
        </w:rPr>
      </w:pPr>
    </w:p>
    <w:p>
      <w:pPr>
        <w:autoSpaceDE w:val="0"/>
        <w:autoSpaceDN w:val="0"/>
        <w:adjustRightInd w:val="0"/>
        <w:snapToGrid w:val="0"/>
        <w:spacing w:line="360" w:lineRule="auto"/>
        <w:jc w:val="left"/>
        <w:rPr>
          <w:rFonts w:hint="eastAsia" w:ascii="宋体" w:hAnsi="宋体" w:cs="宋体"/>
          <w:b/>
          <w:kern w:val="0"/>
          <w:sz w:val="20"/>
        </w:rPr>
      </w:pPr>
    </w:p>
    <w:p>
      <w:pPr>
        <w:autoSpaceDE w:val="0"/>
        <w:autoSpaceDN w:val="0"/>
        <w:adjustRightInd w:val="0"/>
        <w:snapToGrid w:val="0"/>
        <w:spacing w:line="360" w:lineRule="auto"/>
        <w:jc w:val="left"/>
        <w:rPr>
          <w:rFonts w:hint="eastAsia" w:ascii="宋体" w:hAnsi="宋体" w:cs="宋体"/>
          <w:b/>
          <w:kern w:val="0"/>
          <w:sz w:val="20"/>
        </w:rPr>
      </w:pPr>
    </w:p>
    <w:p>
      <w:pPr>
        <w:autoSpaceDE w:val="0"/>
        <w:autoSpaceDN w:val="0"/>
        <w:adjustRightInd w:val="0"/>
        <w:snapToGrid w:val="0"/>
        <w:spacing w:line="360" w:lineRule="auto"/>
        <w:jc w:val="left"/>
        <w:rPr>
          <w:rFonts w:hint="eastAsia" w:ascii="宋体" w:hAnsi="宋体" w:cs="宋体"/>
          <w:b/>
          <w:kern w:val="0"/>
          <w:sz w:val="20"/>
        </w:rPr>
      </w:pPr>
    </w:p>
    <w:p>
      <w:pPr>
        <w:autoSpaceDE w:val="0"/>
        <w:autoSpaceDN w:val="0"/>
        <w:adjustRightInd w:val="0"/>
        <w:snapToGrid w:val="0"/>
        <w:spacing w:line="360" w:lineRule="auto"/>
        <w:jc w:val="left"/>
        <w:rPr>
          <w:rFonts w:hint="eastAsia" w:ascii="宋体" w:hAnsi="宋体" w:cs="宋体"/>
          <w:b/>
          <w:kern w:val="0"/>
          <w:sz w:val="20"/>
        </w:rPr>
      </w:pPr>
    </w:p>
    <w:p>
      <w:pPr>
        <w:autoSpaceDE w:val="0"/>
        <w:autoSpaceDN w:val="0"/>
        <w:adjustRightInd w:val="0"/>
        <w:snapToGrid w:val="0"/>
        <w:spacing w:line="360" w:lineRule="auto"/>
        <w:jc w:val="left"/>
        <w:rPr>
          <w:rFonts w:hint="eastAsia" w:ascii="宋体" w:hAnsi="宋体" w:cs="宋体"/>
          <w:b/>
          <w:kern w:val="0"/>
          <w:sz w:val="20"/>
        </w:rPr>
      </w:pPr>
    </w:p>
    <w:p>
      <w:pPr>
        <w:autoSpaceDE w:val="0"/>
        <w:autoSpaceDN w:val="0"/>
        <w:adjustRightInd w:val="0"/>
        <w:snapToGrid w:val="0"/>
        <w:spacing w:line="360" w:lineRule="auto"/>
        <w:jc w:val="left"/>
        <w:rPr>
          <w:rFonts w:hint="eastAsia" w:ascii="宋体" w:hAnsi="宋体" w:cs="宋体"/>
          <w:b/>
          <w:kern w:val="0"/>
          <w:sz w:val="20"/>
        </w:rPr>
      </w:pPr>
    </w:p>
    <w:p>
      <w:pPr>
        <w:autoSpaceDE w:val="0"/>
        <w:autoSpaceDN w:val="0"/>
        <w:adjustRightInd w:val="0"/>
        <w:snapToGrid w:val="0"/>
        <w:spacing w:line="360" w:lineRule="auto"/>
        <w:jc w:val="left"/>
        <w:rPr>
          <w:rFonts w:hint="eastAsia" w:ascii="宋体" w:hAnsi="宋体" w:cs="宋体"/>
          <w:b/>
          <w:kern w:val="0"/>
          <w:sz w:val="20"/>
        </w:rPr>
      </w:pPr>
    </w:p>
    <w:p>
      <w:pPr>
        <w:autoSpaceDE w:val="0"/>
        <w:autoSpaceDN w:val="0"/>
        <w:adjustRightInd w:val="0"/>
        <w:snapToGrid w:val="0"/>
        <w:spacing w:line="360" w:lineRule="auto"/>
        <w:jc w:val="left"/>
        <w:rPr>
          <w:rFonts w:hint="eastAsia" w:ascii="宋体" w:hAnsi="宋体" w:cs="宋体"/>
          <w:b/>
          <w:kern w:val="0"/>
          <w:sz w:val="20"/>
        </w:rPr>
      </w:pPr>
    </w:p>
    <w:p>
      <w:pPr>
        <w:autoSpaceDE w:val="0"/>
        <w:autoSpaceDN w:val="0"/>
        <w:adjustRightInd w:val="0"/>
        <w:snapToGrid w:val="0"/>
        <w:spacing w:line="360" w:lineRule="auto"/>
        <w:jc w:val="left"/>
        <w:rPr>
          <w:rFonts w:hint="eastAsia" w:ascii="宋体" w:hAnsi="宋体" w:cs="宋体"/>
          <w:b/>
          <w:kern w:val="0"/>
          <w:sz w:val="20"/>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cs="宋体"/>
          <w:w w:val="99"/>
          <w:kern w:val="0"/>
          <w:szCs w:val="28"/>
        </w:rPr>
      </w:pPr>
      <w:r>
        <w:rPr>
          <w:rFonts w:hint="eastAsia" w:ascii="宋体" w:hAnsi="宋体" w:cs="宋体"/>
          <w:w w:val="99"/>
          <w:kern w:val="0"/>
          <w:szCs w:val="28"/>
        </w:rPr>
        <w:t>供应商</w:t>
      </w:r>
      <w:r>
        <w:rPr>
          <w:rFonts w:hint="eastAsia" w:ascii="宋体" w:hAnsi="宋体" w:cs="宋体"/>
          <w:spacing w:val="1"/>
          <w:w w:val="99"/>
          <w:kern w:val="0"/>
          <w:szCs w:val="28"/>
        </w:rPr>
        <w:t>：</w:t>
      </w:r>
      <w:r>
        <w:rPr>
          <w:rFonts w:hint="eastAsia" w:ascii="宋体" w:hAnsi="宋体" w:cs="宋体"/>
          <w:w w:val="198"/>
          <w:kern w:val="0"/>
          <w:szCs w:val="28"/>
          <w:u w:val="single"/>
        </w:rPr>
        <w:t xml:space="preserve"> 　　　　 　　</w:t>
      </w:r>
      <w:r>
        <w:rPr>
          <w:rFonts w:hint="eastAsia" w:ascii="宋体" w:hAnsi="宋体" w:cs="宋体"/>
          <w:w w:val="99"/>
          <w:kern w:val="0"/>
          <w:szCs w:val="28"/>
        </w:rPr>
        <w:t>（盖单位公章）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cs="宋体"/>
          <w:kern w:val="0"/>
          <w:szCs w:val="28"/>
        </w:rPr>
      </w:pPr>
      <w:r>
        <w:rPr>
          <w:rFonts w:hint="eastAsia" w:ascii="宋体" w:hAnsi="宋体" w:cs="宋体"/>
          <w:w w:val="99"/>
          <w:kern w:val="0"/>
          <w:szCs w:val="28"/>
        </w:rPr>
        <w:t>法定代表人或其委托代理人：</w:t>
      </w:r>
      <w:r>
        <w:rPr>
          <w:rFonts w:hint="eastAsia" w:ascii="宋体" w:hAnsi="宋体" w:cs="宋体"/>
          <w:w w:val="198"/>
          <w:kern w:val="0"/>
          <w:szCs w:val="28"/>
          <w:u w:val="single"/>
        </w:rPr>
        <w:t xml:space="preserve"> 　　 </w:t>
      </w:r>
      <w:r>
        <w:rPr>
          <w:rFonts w:hint="eastAsia" w:ascii="宋体" w:hAnsi="宋体" w:cs="宋体"/>
          <w:w w:val="99"/>
          <w:kern w:val="0"/>
          <w:szCs w:val="28"/>
        </w:rPr>
        <w:t>（签名或盖章）</w:t>
      </w:r>
    </w:p>
    <w:bookmarkEnd w:id="189"/>
    <w:p>
      <w:pPr>
        <w:snapToGrid w:val="0"/>
        <w:spacing w:line="360" w:lineRule="exact"/>
        <w:ind w:firstLine="480" w:firstLineChars="200"/>
        <w:jc w:val="center"/>
        <w:rPr>
          <w:rFonts w:hint="eastAsia" w:ascii="宋体" w:hAnsi="宋体" w:cs="宋体"/>
          <w:sz w:val="24"/>
          <w:szCs w:val="24"/>
        </w:rPr>
      </w:pPr>
      <w:r>
        <w:rPr>
          <w:rFonts w:hint="eastAsia" w:ascii="宋体" w:hAnsi="宋体" w:cs="宋体"/>
          <w:sz w:val="24"/>
          <w:szCs w:val="24"/>
        </w:rPr>
        <w:t>2025年</w:t>
      </w:r>
      <w:r>
        <w:rPr>
          <w:rFonts w:hint="eastAsia" w:ascii="宋体" w:hAnsi="宋体" w:cs="宋体"/>
          <w:sz w:val="24"/>
          <w:szCs w:val="24"/>
          <w:u w:val="single"/>
        </w:rPr>
        <w:t xml:space="preserve">    月    </w:t>
      </w:r>
      <w:r>
        <w:rPr>
          <w:rFonts w:hint="eastAsia" w:ascii="宋体" w:hAnsi="宋体" w:cs="宋体"/>
          <w:sz w:val="24"/>
          <w:szCs w:val="24"/>
        </w:rPr>
        <w:t>日</w:t>
      </w:r>
      <w:bookmarkEnd w:id="190"/>
    </w:p>
    <w:p>
      <w:pPr>
        <w:pageBreakBefore/>
        <w:rPr>
          <w:b/>
          <w:bCs/>
        </w:rPr>
      </w:pPr>
      <w:r>
        <w:rPr>
          <w:rFonts w:hint="eastAsia"/>
          <w:b/>
          <w:bCs/>
        </w:rPr>
        <w:t>一、经济文件</w:t>
      </w:r>
      <w:bookmarkEnd w:id="191"/>
      <w:bookmarkEnd w:id="192"/>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报价一览表</w:t>
      </w:r>
    </w:p>
    <w:p>
      <w:pPr>
        <w:rPr>
          <w:b/>
          <w:bCs/>
        </w:rPr>
      </w:pPr>
      <w:bookmarkStart w:id="193" w:name="_Toc7353"/>
      <w:bookmarkStart w:id="194" w:name="_Toc1076"/>
      <w:r>
        <w:rPr>
          <w:rFonts w:hint="eastAsia"/>
          <w:b/>
          <w:bCs/>
        </w:rPr>
        <w:t>二、服务文件</w:t>
      </w:r>
      <w:bookmarkEnd w:id="193"/>
      <w:bookmarkEnd w:id="194"/>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服务条款差异表</w:t>
      </w:r>
    </w:p>
    <w:p>
      <w:pPr>
        <w:rPr>
          <w:b/>
          <w:bCs/>
        </w:rPr>
      </w:pPr>
      <w:bookmarkStart w:id="195" w:name="_Toc7105"/>
      <w:bookmarkStart w:id="196" w:name="_Toc22723"/>
      <w:r>
        <w:rPr>
          <w:rFonts w:hint="eastAsia"/>
          <w:b/>
          <w:bCs/>
        </w:rPr>
        <w:t>三、商务文件</w:t>
      </w:r>
      <w:bookmarkEnd w:id="195"/>
      <w:bookmarkEnd w:id="196"/>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（一）声明函（格式）</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（二）商务条款差异表</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（三）商务评审资料（若有）</w:t>
      </w:r>
    </w:p>
    <w:p>
      <w:pPr>
        <w:rPr>
          <w:b/>
          <w:bCs/>
        </w:rPr>
      </w:pPr>
      <w:bookmarkStart w:id="197" w:name="_Toc23679"/>
      <w:bookmarkStart w:id="198" w:name="_Toc4914"/>
      <w:r>
        <w:rPr>
          <w:rFonts w:hint="eastAsia"/>
          <w:b/>
          <w:bCs/>
        </w:rPr>
        <w:t>四、资格文件</w:t>
      </w:r>
      <w:bookmarkEnd w:id="197"/>
      <w:bookmarkEnd w:id="198"/>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（一）法人营业执照（副本）或事业单位法人证书（副本）或社会团体法人登记证书复印件加盖单位公章</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（五）特定资格条件证书或证明文件</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（六）供应商基本账户开户证明、征集保证金缴纳证明复印件加盖单位公章</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（七）其他与项目有关的资料（自附）</w:t>
      </w:r>
    </w:p>
    <w:p>
      <w:pPr>
        <w:snapToGrid w:val="0"/>
        <w:spacing w:line="360" w:lineRule="exact"/>
        <w:ind w:firstLine="480" w:firstLineChars="200"/>
        <w:rPr>
          <w:rFonts w:hint="eastAsia" w:ascii="宋体" w:hAnsi="宋体" w:cs="宋体"/>
          <w:sz w:val="24"/>
          <w:szCs w:val="24"/>
        </w:rPr>
        <w:sectPr>
          <w:headerReference r:id="rId12" w:type="default"/>
          <w:footerReference r:id="rId13" w:type="default"/>
          <w:pgSz w:w="11907" w:h="16840"/>
          <w:pgMar w:top="1134" w:right="1191" w:bottom="1134" w:left="1304" w:header="964" w:footer="992" w:gutter="0"/>
          <w:pgNumType w:fmt="numberInDash"/>
          <w:cols w:space="0" w:num="1"/>
          <w:docGrid w:linePitch="380" w:charSpace="0"/>
        </w:sectPr>
      </w:pPr>
    </w:p>
    <w:p>
      <w:pPr>
        <w:pStyle w:val="4"/>
        <w:rPr>
          <w:rFonts w:hint="eastAsia"/>
          <w:b/>
          <w:bCs/>
        </w:rPr>
      </w:pPr>
      <w:bookmarkStart w:id="199" w:name="_Toc206056716"/>
      <w:r>
        <w:rPr>
          <w:rFonts w:hint="eastAsia"/>
          <w:b/>
          <w:bCs/>
        </w:rPr>
        <w:t>一、经济文件</w:t>
      </w:r>
      <w:bookmarkEnd w:id="172"/>
      <w:bookmarkEnd w:id="173"/>
      <w:bookmarkEnd w:id="199"/>
    </w:p>
    <w:p>
      <w:pPr>
        <w:snapToGrid w:val="0"/>
        <w:spacing w:line="500" w:lineRule="exact"/>
        <w:jc w:val="center"/>
        <w:rPr>
          <w:rFonts w:hint="eastAsia" w:ascii="宋体" w:hAnsi="宋体" w:cs="宋体"/>
          <w:b/>
          <w:szCs w:val="36"/>
        </w:rPr>
      </w:pPr>
      <w:r>
        <w:rPr>
          <w:rFonts w:hint="eastAsia" w:ascii="宋体" w:hAnsi="宋体" w:cs="宋体"/>
          <w:b/>
          <w:szCs w:val="36"/>
        </w:rPr>
        <w:t>（一）报价一览表</w:t>
      </w:r>
    </w:p>
    <w:p>
      <w:pPr>
        <w:spacing w:line="500" w:lineRule="exact"/>
        <w:ind w:firstLine="240" w:firstLineChars="100"/>
        <w:rPr>
          <w:rFonts w:hint="eastAsia" w:ascii="宋体" w:hAnsi="宋体" w:cs="宋体"/>
          <w:sz w:val="24"/>
          <w:szCs w:val="28"/>
        </w:rPr>
      </w:pPr>
    </w:p>
    <w:p>
      <w:pPr>
        <w:spacing w:line="500" w:lineRule="exact"/>
        <w:ind w:firstLine="240" w:firstLineChars="100"/>
        <w:rPr>
          <w:rFonts w:hint="eastAsia" w:ascii="宋体" w:hAnsi="宋体" w:cs="宋体"/>
          <w:sz w:val="24"/>
          <w:szCs w:val="28"/>
        </w:rPr>
      </w:pPr>
      <w:r>
        <w:rPr>
          <w:rFonts w:hint="eastAsia" w:ascii="宋体" w:hAnsi="宋体" w:cs="宋体"/>
          <w:sz w:val="24"/>
          <w:szCs w:val="28"/>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380"/>
        <w:gridCol w:w="126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48" w:type="dxa"/>
            <w:noWrap/>
            <w:vAlign w:val="center"/>
          </w:tcPr>
          <w:p>
            <w:pPr>
              <w:spacing w:line="500" w:lineRule="exact"/>
              <w:jc w:val="center"/>
              <w:rPr>
                <w:rFonts w:hint="eastAsia" w:ascii="宋体" w:hAnsi="宋体" w:cs="宋体"/>
                <w:sz w:val="21"/>
                <w:szCs w:val="28"/>
              </w:rPr>
            </w:pPr>
            <w:r>
              <w:rPr>
                <w:rFonts w:hint="eastAsia" w:ascii="宋体" w:hAnsi="宋体" w:cs="宋体"/>
                <w:sz w:val="21"/>
                <w:szCs w:val="28"/>
              </w:rPr>
              <w:t>供应商名称</w:t>
            </w:r>
          </w:p>
        </w:tc>
        <w:tc>
          <w:tcPr>
            <w:tcW w:w="8680" w:type="dxa"/>
            <w:gridSpan w:val="3"/>
            <w:noWrap/>
            <w:vAlign w:val="center"/>
          </w:tcPr>
          <w:p>
            <w:pPr>
              <w:spacing w:line="500" w:lineRule="exact"/>
              <w:jc w:val="center"/>
              <w:rPr>
                <w:rFonts w:hint="eastAsia" w:ascii="宋体" w:hAnsi="宋体" w:cs="宋体"/>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328" w:type="dxa"/>
            <w:gridSpan w:val="2"/>
            <w:noWrap/>
            <w:vAlign w:val="center"/>
          </w:tcPr>
          <w:p>
            <w:pPr>
              <w:spacing w:line="500" w:lineRule="exact"/>
              <w:jc w:val="center"/>
              <w:rPr>
                <w:rFonts w:hint="eastAsia" w:ascii="宋体" w:hAnsi="宋体" w:cs="宋体"/>
                <w:sz w:val="21"/>
                <w:szCs w:val="28"/>
              </w:rPr>
            </w:pPr>
            <w:r>
              <w:rPr>
                <w:rFonts w:hint="eastAsia" w:ascii="宋体" w:hAnsi="宋体" w:cs="宋体"/>
                <w:sz w:val="21"/>
                <w:szCs w:val="28"/>
              </w:rPr>
              <w:t>分包及名称</w:t>
            </w:r>
          </w:p>
        </w:tc>
        <w:tc>
          <w:tcPr>
            <w:tcW w:w="1260" w:type="dxa"/>
            <w:noWrap/>
            <w:vAlign w:val="center"/>
          </w:tcPr>
          <w:p>
            <w:pPr>
              <w:spacing w:line="240" w:lineRule="exact"/>
              <w:jc w:val="center"/>
              <w:rPr>
                <w:rFonts w:hint="eastAsia" w:ascii="宋体" w:hAnsi="宋体" w:cs="宋体"/>
                <w:sz w:val="21"/>
                <w:szCs w:val="28"/>
              </w:rPr>
            </w:pPr>
            <w:r>
              <w:rPr>
                <w:rFonts w:hint="eastAsia" w:ascii="宋体" w:hAnsi="宋体" w:cs="宋体"/>
                <w:sz w:val="21"/>
                <w:szCs w:val="28"/>
              </w:rPr>
              <w:t>数量</w:t>
            </w:r>
          </w:p>
        </w:tc>
        <w:tc>
          <w:tcPr>
            <w:tcW w:w="5040" w:type="dxa"/>
            <w:noWrap/>
            <w:vAlign w:val="center"/>
          </w:tcPr>
          <w:p>
            <w:pPr>
              <w:spacing w:line="240" w:lineRule="exact"/>
              <w:jc w:val="center"/>
              <w:rPr>
                <w:rFonts w:hint="eastAsia" w:ascii="宋体" w:hAnsi="宋体" w:cs="宋体"/>
                <w:sz w:val="21"/>
                <w:szCs w:val="28"/>
              </w:rPr>
            </w:pPr>
            <w:r>
              <w:rPr>
                <w:rFonts w:hint="eastAsia" w:ascii="宋体" w:hAnsi="宋体" w:cs="宋体"/>
                <w:sz w:val="21"/>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328" w:type="dxa"/>
            <w:gridSpan w:val="2"/>
            <w:tcBorders>
              <w:bottom w:val="single" w:color="auto" w:sz="4" w:space="0"/>
            </w:tcBorders>
            <w:noWrap/>
            <w:vAlign w:val="center"/>
          </w:tcPr>
          <w:p>
            <w:pPr>
              <w:spacing w:line="500" w:lineRule="exact"/>
              <w:rPr>
                <w:rFonts w:hint="eastAsia" w:ascii="宋体" w:hAnsi="宋体" w:cs="宋体"/>
                <w:sz w:val="21"/>
                <w:szCs w:val="28"/>
              </w:rPr>
            </w:pPr>
          </w:p>
        </w:tc>
        <w:tc>
          <w:tcPr>
            <w:tcW w:w="1260" w:type="dxa"/>
            <w:tcBorders>
              <w:bottom w:val="single" w:color="auto" w:sz="4" w:space="0"/>
            </w:tcBorders>
            <w:noWrap/>
          </w:tcPr>
          <w:p>
            <w:pPr>
              <w:spacing w:line="500" w:lineRule="exact"/>
              <w:rPr>
                <w:rFonts w:hint="eastAsia" w:ascii="宋体" w:hAnsi="宋体" w:cs="宋体"/>
                <w:sz w:val="21"/>
                <w:szCs w:val="28"/>
              </w:rPr>
            </w:pPr>
            <w:r>
              <w:rPr>
                <w:rFonts w:hint="eastAsia" w:ascii="宋体" w:hAnsi="宋体" w:cs="宋体"/>
                <w:sz w:val="21"/>
                <w:szCs w:val="28"/>
              </w:rPr>
              <w:t>一批</w:t>
            </w:r>
          </w:p>
        </w:tc>
        <w:tc>
          <w:tcPr>
            <w:tcW w:w="5040" w:type="dxa"/>
            <w:tcBorders>
              <w:bottom w:val="single" w:color="auto" w:sz="4" w:space="0"/>
            </w:tcBorders>
            <w:noWrap/>
          </w:tcPr>
          <w:p>
            <w:pPr>
              <w:spacing w:line="500" w:lineRule="exact"/>
              <w:jc w:val="center"/>
              <w:rPr>
                <w:rFonts w:hint="eastAsia" w:ascii="宋体" w:hAnsi="宋体" w:cs="宋体"/>
                <w:sz w:val="21"/>
                <w:szCs w:val="28"/>
              </w:rPr>
            </w:pPr>
            <w:r>
              <w:rPr>
                <w:rFonts w:hint="eastAsia" w:ascii="宋体" w:hAnsi="宋体" w:cs="宋体"/>
                <w:sz w:val="21"/>
                <w:szCs w:val="28"/>
              </w:rPr>
              <w:t>固定费率报价</w:t>
            </w:r>
            <w:r>
              <w:rPr>
                <w:rFonts w:hint="eastAsia" w:ascii="宋体" w:hAnsi="宋体" w:cs="宋体"/>
                <w:sz w:val="21"/>
                <w:szCs w:val="28"/>
                <w:u w:val="single"/>
              </w:rPr>
              <w:t xml:space="preserve">    </w:t>
            </w:r>
            <w:r>
              <w:rPr>
                <w:rFonts w:hint="eastAsia" w:ascii="宋体" w:hAnsi="宋体" w:cs="宋体"/>
                <w:sz w:val="21"/>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ign w:val="center"/>
          </w:tcPr>
          <w:p>
            <w:pPr>
              <w:pStyle w:val="10"/>
              <w:spacing w:line="500" w:lineRule="exact"/>
              <w:rPr>
                <w:rFonts w:hint="eastAsia" w:ascii="宋体" w:hAnsi="宋体" w:cs="宋体"/>
                <w:sz w:val="21"/>
                <w:szCs w:val="28"/>
              </w:rPr>
            </w:pPr>
            <w:r>
              <w:rPr>
                <w:rFonts w:hint="eastAsia" w:ascii="宋体" w:hAnsi="宋体" w:cs="宋体"/>
                <w:sz w:val="21"/>
                <w:szCs w:val="28"/>
              </w:rPr>
              <w:t xml:space="preserve">备注： </w:t>
            </w:r>
          </w:p>
        </w:tc>
      </w:tr>
    </w:tbl>
    <w:p>
      <w:pPr>
        <w:pStyle w:val="10"/>
        <w:spacing w:line="500" w:lineRule="exact"/>
        <w:rPr>
          <w:rFonts w:hint="eastAsia" w:ascii="宋体" w:hAnsi="宋体" w:cs="宋体"/>
          <w:sz w:val="24"/>
          <w:szCs w:val="28"/>
        </w:rPr>
      </w:pPr>
    </w:p>
    <w:p>
      <w:pPr>
        <w:spacing w:line="500" w:lineRule="exact"/>
        <w:rPr>
          <w:rFonts w:hint="eastAsia" w:ascii="宋体" w:hAnsi="宋体" w:cs="宋体"/>
          <w:sz w:val="24"/>
          <w:szCs w:val="28"/>
        </w:rPr>
      </w:pPr>
    </w:p>
    <w:p>
      <w:pPr>
        <w:spacing w:line="500" w:lineRule="exact"/>
        <w:ind w:firstLine="480" w:firstLineChars="200"/>
        <w:rPr>
          <w:rFonts w:hint="eastAsia" w:ascii="宋体" w:hAnsi="宋体" w:cs="宋体"/>
          <w:sz w:val="24"/>
          <w:szCs w:val="28"/>
        </w:rPr>
      </w:pPr>
      <w:r>
        <w:rPr>
          <w:rFonts w:hint="eastAsia" w:ascii="宋体" w:hAnsi="宋体" w:cs="宋体"/>
          <w:sz w:val="24"/>
          <w:szCs w:val="28"/>
        </w:rPr>
        <w:t>供应商                          法定代表人（或法定代表人授权代表）或自然人：</w:t>
      </w:r>
    </w:p>
    <w:p>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pPr>
        <w:spacing w:line="500" w:lineRule="exact"/>
        <w:rPr>
          <w:rFonts w:hint="eastAsia" w:ascii="宋体" w:hAnsi="宋体" w:cs="宋体"/>
          <w:sz w:val="24"/>
          <w:szCs w:val="28"/>
        </w:rPr>
      </w:pPr>
      <w:r>
        <w:rPr>
          <w:rFonts w:hint="eastAsia" w:ascii="宋体" w:hAnsi="宋体" w:cs="宋体"/>
          <w:sz w:val="24"/>
          <w:szCs w:val="28"/>
        </w:rPr>
        <w:t xml:space="preserve">   地址：</w:t>
      </w:r>
    </w:p>
    <w:p>
      <w:pPr>
        <w:spacing w:line="500" w:lineRule="exact"/>
        <w:rPr>
          <w:rFonts w:hint="eastAsia" w:ascii="宋体" w:hAnsi="宋体" w:cs="宋体"/>
          <w:sz w:val="24"/>
          <w:szCs w:val="28"/>
        </w:rPr>
      </w:pPr>
    </w:p>
    <w:p>
      <w:pPr>
        <w:spacing w:line="500" w:lineRule="exact"/>
        <w:rPr>
          <w:rFonts w:hint="eastAsia" w:ascii="宋体" w:hAnsi="宋体" w:cs="宋体"/>
          <w:sz w:val="24"/>
          <w:szCs w:val="28"/>
        </w:rPr>
      </w:pPr>
      <w:r>
        <w:rPr>
          <w:rFonts w:hint="eastAsia" w:ascii="宋体" w:hAnsi="宋体" w:cs="宋体"/>
          <w:sz w:val="24"/>
          <w:szCs w:val="28"/>
        </w:rPr>
        <w:t xml:space="preserve">                                            年     月     日</w:t>
      </w:r>
    </w:p>
    <w:p>
      <w:pPr>
        <w:snapToGrid w:val="0"/>
        <w:spacing w:line="500" w:lineRule="exact"/>
        <w:ind w:firstLine="480" w:firstLineChars="200"/>
        <w:rPr>
          <w:rFonts w:hint="eastAsia" w:ascii="宋体" w:hAnsi="宋体" w:cs="宋体"/>
          <w:sz w:val="24"/>
          <w:szCs w:val="28"/>
        </w:rPr>
      </w:pPr>
    </w:p>
    <w:p>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说明：</w:t>
      </w:r>
    </w:p>
    <w:p>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1.报价一览表按格式填列；</w:t>
      </w:r>
    </w:p>
    <w:p>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2.报价一览表在开标大会上当众宣读，务必填写清楚，准确无误；</w:t>
      </w:r>
    </w:p>
    <w:p>
      <w:pPr>
        <w:pStyle w:val="4"/>
        <w:rPr>
          <w:rFonts w:hint="eastAsia" w:cs="宋体"/>
          <w:b/>
          <w:szCs w:val="24"/>
        </w:rPr>
      </w:pPr>
      <w:r>
        <w:rPr>
          <w:rFonts w:hint="eastAsia" w:cs="宋体"/>
          <w:szCs w:val="28"/>
        </w:rPr>
        <w:br w:type="page"/>
      </w:r>
      <w:bookmarkStart w:id="200" w:name="_Toc206056717"/>
      <w:r>
        <w:rPr>
          <w:rFonts w:hint="eastAsia"/>
          <w:b/>
          <w:bCs/>
        </w:rPr>
        <w:t>二、服务文件</w:t>
      </w:r>
      <w:bookmarkEnd w:id="200"/>
    </w:p>
    <w:p>
      <w:pPr>
        <w:snapToGrid w:val="0"/>
        <w:spacing w:line="500" w:lineRule="exact"/>
        <w:ind w:firstLine="482" w:firstLineChars="200"/>
        <w:rPr>
          <w:rFonts w:hint="eastAsia" w:ascii="宋体" w:hAnsi="宋体" w:cs="宋体"/>
          <w:b/>
          <w:sz w:val="24"/>
          <w:szCs w:val="24"/>
        </w:rPr>
      </w:pPr>
    </w:p>
    <w:p>
      <w:pPr>
        <w:snapToGrid w:val="0"/>
        <w:spacing w:line="500" w:lineRule="exact"/>
        <w:jc w:val="center"/>
        <w:rPr>
          <w:rFonts w:hint="eastAsia" w:ascii="宋体" w:hAnsi="宋体" w:cs="宋体"/>
          <w:b/>
          <w:szCs w:val="36"/>
        </w:rPr>
      </w:pPr>
      <w:r>
        <w:rPr>
          <w:rFonts w:hint="eastAsia" w:ascii="宋体" w:hAnsi="宋体" w:cs="宋体"/>
          <w:b/>
          <w:szCs w:val="36"/>
        </w:rPr>
        <w:t>服务条款差异表</w:t>
      </w:r>
    </w:p>
    <w:p>
      <w:pPr>
        <w:pStyle w:val="10"/>
        <w:tabs>
          <w:tab w:val="left" w:pos="6300"/>
        </w:tabs>
        <w:snapToGrid w:val="0"/>
        <w:spacing w:line="500" w:lineRule="exact"/>
        <w:outlineLvl w:val="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p>
    <w:p>
      <w:pPr>
        <w:rPr>
          <w:rFonts w:hint="eastAsia" w:ascii="宋体" w:hAnsi="宋体" w:cs="宋体"/>
        </w:rPr>
      </w:pPr>
      <w:r>
        <w:rPr>
          <w:rFonts w:hint="eastAsia" w:ascii="宋体" w:hAnsi="宋体" w:cs="宋体"/>
          <w:sz w:val="24"/>
        </w:rPr>
        <w:t>分包及名称：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375"/>
        <w:gridCol w:w="300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征集人要求</w:t>
            </w: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供应商应答</w:t>
            </w: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bl>
    <w:p>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法定代表人（或法定代表人授权代表）或自然人：</w:t>
      </w:r>
    </w:p>
    <w:p>
      <w:pPr>
        <w:spacing w:line="500" w:lineRule="exact"/>
        <w:rPr>
          <w:rFonts w:hint="eastAsia" w:ascii="宋体" w:hAnsi="宋体" w:cs="宋体"/>
          <w:sz w:val="24"/>
          <w:szCs w:val="28"/>
        </w:rPr>
      </w:pPr>
    </w:p>
    <w:p>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firstLine="570"/>
        <w:rPr>
          <w:rFonts w:hint="eastAsia" w:ascii="宋体" w:hAnsi="宋体" w:cs="宋体"/>
          <w:sz w:val="24"/>
          <w:u w:val="single"/>
        </w:rPr>
      </w:pPr>
      <w:r>
        <w:rPr>
          <w:rFonts w:hint="eastAsia" w:ascii="宋体" w:hAnsi="宋体" w:cs="宋体"/>
          <w:sz w:val="24"/>
        </w:rPr>
        <w:t>1.本表即为对本项目“第二篇  服务需求”中</w:t>
      </w:r>
      <w:r>
        <w:rPr>
          <w:rFonts w:hint="eastAsia" w:ascii="宋体" w:hAnsi="宋体" w:cs="宋体"/>
          <w:b/>
          <w:bCs/>
          <w:sz w:val="24"/>
        </w:rPr>
        <w:t>对应分包</w:t>
      </w:r>
      <w:r>
        <w:rPr>
          <w:rFonts w:hint="eastAsia" w:ascii="宋体" w:hAnsi="宋体" w:cs="宋体"/>
          <w:sz w:val="24"/>
        </w:rPr>
        <w:t>所列条款进行比较和响应，应逐条如实填写，“</w:t>
      </w:r>
      <w:r>
        <w:rPr>
          <w:rFonts w:hint="eastAsia" w:ascii="宋体" w:hAnsi="宋体" w:cs="宋体"/>
          <w:sz w:val="24"/>
          <w:u w:val="single"/>
        </w:rPr>
        <w:t>供应商应答”中必须列出具体数值或内容。如供应商未应答或只注明“符合”、“满足”等类似无具体数值或内容的表述，视为不满足对应条款；</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2.本表可扩展；</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3.可附相关技术支撑材料。（格式自定）</w:t>
      </w:r>
    </w:p>
    <w:p>
      <w:pPr>
        <w:pStyle w:val="4"/>
        <w:rPr>
          <w:rFonts w:hint="eastAsia" w:cs="宋体"/>
          <w:b/>
          <w:szCs w:val="24"/>
        </w:rPr>
      </w:pPr>
      <w:r>
        <w:rPr>
          <w:rFonts w:hint="eastAsia" w:cs="宋体"/>
        </w:rPr>
        <w:br w:type="page"/>
      </w:r>
      <w:bookmarkStart w:id="201" w:name="_Toc429584886"/>
      <w:bookmarkStart w:id="202" w:name="_Toc492721039"/>
      <w:bookmarkStart w:id="203" w:name="_Toc206056718"/>
      <w:r>
        <w:rPr>
          <w:rFonts w:hint="eastAsia"/>
          <w:b/>
          <w:bCs/>
        </w:rPr>
        <w:t>三、商务文件</w:t>
      </w:r>
      <w:bookmarkEnd w:id="201"/>
      <w:bookmarkEnd w:id="202"/>
      <w:bookmarkEnd w:id="203"/>
    </w:p>
    <w:p>
      <w:pPr>
        <w:snapToGrid w:val="0"/>
        <w:spacing w:line="500" w:lineRule="exact"/>
        <w:jc w:val="center"/>
        <w:rPr>
          <w:rFonts w:hint="eastAsia" w:ascii="宋体" w:hAnsi="宋体" w:cs="宋体"/>
          <w:b/>
          <w:szCs w:val="36"/>
        </w:rPr>
      </w:pPr>
      <w:r>
        <w:rPr>
          <w:rFonts w:hint="eastAsia" w:ascii="宋体" w:hAnsi="宋体" w:cs="宋体"/>
          <w:b/>
          <w:szCs w:val="36"/>
        </w:rPr>
        <w:t>（一）声明函（格式）</w:t>
      </w:r>
    </w:p>
    <w:p>
      <w:pPr>
        <w:spacing w:line="500" w:lineRule="exact"/>
        <w:rPr>
          <w:rFonts w:hint="eastAsia" w:ascii="宋体" w:hAnsi="宋体" w:cs="宋体"/>
          <w:sz w:val="24"/>
          <w:szCs w:val="28"/>
        </w:rPr>
      </w:pPr>
    </w:p>
    <w:p>
      <w:pPr>
        <w:spacing w:line="500" w:lineRule="exact"/>
        <w:ind w:firstLine="480" w:firstLineChars="200"/>
        <w:rPr>
          <w:rFonts w:hint="eastAsia" w:ascii="宋体" w:hAnsi="宋体" w:cs="宋体"/>
          <w:sz w:val="24"/>
          <w:szCs w:val="28"/>
          <w:u w:val="single"/>
        </w:rPr>
      </w:pPr>
      <w:r>
        <w:rPr>
          <w:rFonts w:hint="eastAsia" w:ascii="宋体" w:hAnsi="宋体" w:cs="宋体"/>
          <w:sz w:val="24"/>
          <w:szCs w:val="28"/>
        </w:rPr>
        <w:t>项目名称：</w:t>
      </w:r>
    </w:p>
    <w:p>
      <w:pPr>
        <w:spacing w:line="500" w:lineRule="exact"/>
        <w:ind w:firstLine="480" w:firstLineChars="200"/>
        <w:rPr>
          <w:rFonts w:hint="eastAsia" w:ascii="宋体" w:hAnsi="宋体" w:cs="宋体"/>
          <w:sz w:val="24"/>
          <w:szCs w:val="28"/>
        </w:rPr>
      </w:pPr>
      <w:r>
        <w:rPr>
          <w:rFonts w:hint="eastAsia" w:ascii="宋体" w:hAnsi="宋体" w:cs="宋体"/>
          <w:sz w:val="24"/>
          <w:szCs w:val="28"/>
        </w:rPr>
        <w:t>分包及名称：</w:t>
      </w:r>
    </w:p>
    <w:p>
      <w:pPr>
        <w:tabs>
          <w:tab w:val="left" w:pos="6300"/>
        </w:tabs>
        <w:snapToGrid w:val="0"/>
        <w:spacing w:line="500" w:lineRule="exact"/>
        <w:rPr>
          <w:rFonts w:hint="eastAsia" w:ascii="宋体" w:hAnsi="宋体" w:cs="宋体"/>
          <w:sz w:val="24"/>
          <w:szCs w:val="28"/>
        </w:rPr>
      </w:pPr>
      <w:r>
        <w:rPr>
          <w:rFonts w:hint="eastAsia" w:ascii="宋体" w:hAnsi="宋体" w:cs="宋体"/>
          <w:sz w:val="24"/>
          <w:szCs w:val="28"/>
        </w:rPr>
        <w:t>致：（征集代理机构名称）：</w:t>
      </w:r>
    </w:p>
    <w:p>
      <w:pPr>
        <w:snapToGrid w:val="0"/>
        <w:spacing w:before="120" w:beforeLines="50" w:line="500" w:lineRule="exact"/>
        <w:ind w:firstLine="480" w:firstLineChars="200"/>
        <w:rPr>
          <w:rFonts w:hint="eastAsia"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系中华人民共和国合法企业，注册地址：</w:t>
      </w:r>
      <w:r>
        <w:rPr>
          <w:rFonts w:hint="eastAsia" w:ascii="宋体" w:hAnsi="宋体" w:cs="宋体"/>
          <w:sz w:val="24"/>
          <w:szCs w:val="28"/>
          <w:u w:val="single"/>
        </w:rPr>
        <w:t xml:space="preserve">     </w:t>
      </w:r>
      <w:r>
        <w:rPr>
          <w:rFonts w:hint="eastAsia" w:ascii="宋体" w:hAnsi="宋体" w:cs="宋体"/>
          <w:sz w:val="24"/>
          <w:szCs w:val="28"/>
        </w:rPr>
        <w:t>。我方就参加本次征集有关事项郑重声明如下：</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一、我方完全理解并接受该项目征集文件所有要求。</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二、我方提交的所有响应文件、资料都是准确和真实的，如有虚假或隐瞒，我方愿意承担一切法律责任。</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三、我方承诺按照征集文件要求，为提供征集人提供货物</w:t>
      </w:r>
      <w:r>
        <w:rPr>
          <w:rFonts w:hint="eastAsia" w:ascii="宋体" w:hAnsi="宋体" w:cs="宋体"/>
          <w:sz w:val="24"/>
          <w:szCs w:val="24"/>
          <w:u w:val="single"/>
        </w:rPr>
        <w:t>配送及服务</w:t>
      </w:r>
      <w:r>
        <w:rPr>
          <w:rFonts w:hint="eastAsia" w:ascii="宋体" w:hAnsi="宋体" w:cs="宋体"/>
          <w:sz w:val="24"/>
          <w:szCs w:val="28"/>
        </w:rPr>
        <w:t>。</w:t>
      </w:r>
    </w:p>
    <w:p>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四、我方按征集文件要求提交的响应文件为：响应文件</w:t>
      </w:r>
      <w:r>
        <w:rPr>
          <w:rFonts w:hint="eastAsia" w:ascii="宋体" w:hAnsi="宋体" w:cs="宋体"/>
          <w:sz w:val="24"/>
          <w:szCs w:val="24"/>
          <w:u w:val="single"/>
        </w:rPr>
        <w:t>壹</w:t>
      </w:r>
      <w:r>
        <w:rPr>
          <w:rFonts w:hint="eastAsia" w:ascii="宋体" w:hAnsi="宋体" w:cs="宋体"/>
          <w:sz w:val="24"/>
          <w:szCs w:val="24"/>
        </w:rPr>
        <w:t>份。</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五、我方承诺：征集有效期为响应文件递交截止日起90天。</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六、如果我方入围，我方将履行征集文件中规定的各项要求以及我方响应文件的各项承诺，按《中华人民共和国政府采购法》、《中华人民共和国民法典》及合同约定条款承担我方责任。</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七、我方理解，最低报价不是入围的唯一条件。</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八、我方同意按有关规定及征集文件要求，缴纳足额征集保证金。</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九、若我方成为入围供应商，愿意按有关规定及征集文件要求缴纳采购代理服务费。</w:t>
      </w:r>
    </w:p>
    <w:p>
      <w:pPr>
        <w:tabs>
          <w:tab w:val="left" w:pos="6300"/>
        </w:tabs>
        <w:snapToGrid w:val="0"/>
        <w:spacing w:line="500" w:lineRule="exact"/>
        <w:ind w:firstLine="570"/>
        <w:rPr>
          <w:rFonts w:hint="eastAsia" w:ascii="宋体" w:hAnsi="宋体" w:cs="宋体"/>
          <w:sz w:val="24"/>
          <w:szCs w:val="28"/>
        </w:rPr>
      </w:pPr>
    </w:p>
    <w:p>
      <w:pPr>
        <w:tabs>
          <w:tab w:val="left" w:pos="6300"/>
        </w:tabs>
        <w:snapToGrid w:val="0"/>
        <w:spacing w:line="500" w:lineRule="exact"/>
        <w:ind w:firstLine="5460" w:firstLineChars="2275"/>
        <w:rPr>
          <w:rFonts w:hint="eastAsia" w:ascii="宋体" w:hAnsi="宋体" w:cs="宋体"/>
          <w:sz w:val="24"/>
          <w:szCs w:val="28"/>
        </w:rPr>
      </w:pPr>
      <w:r>
        <w:rPr>
          <w:rFonts w:hint="eastAsia" w:ascii="宋体" w:hAnsi="宋体" w:cs="宋体"/>
          <w:sz w:val="24"/>
          <w:szCs w:val="28"/>
        </w:rPr>
        <w:t>（供应商公章或自然人签署）</w:t>
      </w:r>
    </w:p>
    <w:p>
      <w:pPr>
        <w:tabs>
          <w:tab w:val="left" w:pos="6300"/>
        </w:tabs>
        <w:snapToGrid w:val="0"/>
        <w:spacing w:line="500" w:lineRule="exact"/>
        <w:ind w:firstLine="570"/>
        <w:rPr>
          <w:rFonts w:hint="eastAsia" w:ascii="宋体" w:hAnsi="宋体" w:cs="宋体"/>
          <w:sz w:val="24"/>
          <w:szCs w:val="28"/>
        </w:rPr>
      </w:pPr>
    </w:p>
    <w:p>
      <w:pPr>
        <w:tabs>
          <w:tab w:val="left" w:pos="6300"/>
        </w:tabs>
        <w:snapToGrid w:val="0"/>
        <w:spacing w:line="500" w:lineRule="exact"/>
        <w:ind w:firstLine="5760" w:firstLineChars="2400"/>
        <w:rPr>
          <w:rFonts w:hint="eastAsia" w:ascii="宋体" w:hAnsi="宋体" w:cs="宋体"/>
          <w:szCs w:val="28"/>
        </w:rPr>
      </w:pPr>
      <w:r>
        <w:rPr>
          <w:rFonts w:hint="eastAsia" w:ascii="宋体" w:hAnsi="宋体" w:cs="宋体"/>
          <w:sz w:val="24"/>
          <w:szCs w:val="28"/>
        </w:rPr>
        <w:t>年    月   日</w:t>
      </w:r>
    </w:p>
    <w:p>
      <w:pPr>
        <w:snapToGrid w:val="0"/>
        <w:spacing w:line="500" w:lineRule="exact"/>
        <w:jc w:val="center"/>
        <w:rPr>
          <w:rFonts w:hint="eastAsia" w:ascii="宋体" w:hAnsi="宋体" w:cs="宋体"/>
          <w:b/>
          <w:szCs w:val="36"/>
        </w:rPr>
      </w:pPr>
      <w:r>
        <w:rPr>
          <w:rFonts w:hint="eastAsia" w:ascii="宋体" w:hAnsi="宋体" w:cs="宋体"/>
          <w:szCs w:val="44"/>
        </w:rPr>
        <w:br w:type="page"/>
      </w:r>
      <w:r>
        <w:rPr>
          <w:rFonts w:hint="eastAsia" w:ascii="宋体" w:hAnsi="宋体" w:cs="宋体"/>
          <w:b/>
          <w:szCs w:val="36"/>
        </w:rPr>
        <w:t>（二）商务条款差异表</w:t>
      </w:r>
    </w:p>
    <w:p>
      <w:pPr>
        <w:pStyle w:val="10"/>
        <w:tabs>
          <w:tab w:val="left" w:pos="6300"/>
        </w:tabs>
        <w:snapToGrid w:val="0"/>
        <w:spacing w:line="500" w:lineRule="exact"/>
        <w:ind w:firstLine="480" w:firstLineChars="200"/>
        <w:outlineLvl w:val="0"/>
        <w:rPr>
          <w:rFonts w:hint="eastAsia" w:ascii="宋体" w:hAnsi="宋体" w:cs="宋体"/>
          <w:sz w:val="24"/>
        </w:rPr>
      </w:pPr>
      <w:r>
        <w:rPr>
          <w:rFonts w:hint="eastAsia" w:ascii="宋体" w:hAnsi="宋体" w:cs="宋体"/>
          <w:sz w:val="24"/>
        </w:rPr>
        <w:t>项目名称：</w:t>
      </w:r>
    </w:p>
    <w:p>
      <w:pPr>
        <w:pStyle w:val="10"/>
        <w:tabs>
          <w:tab w:val="left" w:pos="6300"/>
        </w:tabs>
        <w:snapToGrid w:val="0"/>
        <w:spacing w:line="500" w:lineRule="exact"/>
        <w:ind w:firstLine="480" w:firstLineChars="200"/>
        <w:outlineLvl w:val="0"/>
        <w:rPr>
          <w:rFonts w:hint="eastAsia" w:ascii="宋体" w:hAnsi="宋体" w:cs="宋体"/>
          <w:sz w:val="24"/>
        </w:rPr>
      </w:pPr>
      <w:r>
        <w:rPr>
          <w:rFonts w:hint="eastAsia" w:ascii="宋体" w:hAnsi="宋体" w:cs="宋体"/>
          <w:sz w:val="24"/>
        </w:rPr>
        <w:t>分包及名称：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980"/>
        <w:gridCol w:w="3069"/>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征集人商务要求</w:t>
            </w: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供应商商务应答</w:t>
            </w: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pPr>
              <w:tabs>
                <w:tab w:val="left" w:pos="6300"/>
              </w:tabs>
              <w:snapToGrid w:val="0"/>
              <w:spacing w:line="500" w:lineRule="exact"/>
              <w:jc w:val="center"/>
              <w:outlineLvl w:val="0"/>
              <w:rPr>
                <w:rFonts w:hint="eastAsia" w:ascii="宋体" w:hAnsi="宋体" w:cs="宋体"/>
                <w:sz w:val="21"/>
                <w:szCs w:val="21"/>
              </w:rPr>
            </w:pPr>
          </w:p>
        </w:tc>
      </w:tr>
    </w:tbl>
    <w:p>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法定代表人（或法定代表人授权代表）或自然人：</w:t>
      </w:r>
    </w:p>
    <w:p>
      <w:pPr>
        <w:spacing w:line="500" w:lineRule="exact"/>
        <w:rPr>
          <w:rFonts w:hint="eastAsia" w:ascii="宋体" w:hAnsi="宋体" w:cs="宋体"/>
          <w:sz w:val="24"/>
          <w:szCs w:val="28"/>
        </w:rPr>
      </w:pPr>
    </w:p>
    <w:p>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firstLine="570"/>
        <w:rPr>
          <w:rFonts w:hint="eastAsia" w:ascii="宋体" w:hAnsi="宋体" w:cs="宋体"/>
          <w:sz w:val="24"/>
          <w:u w:val="single"/>
        </w:rPr>
      </w:pPr>
      <w:r>
        <w:rPr>
          <w:rFonts w:hint="eastAsia" w:ascii="宋体" w:hAnsi="宋体" w:cs="宋体"/>
          <w:sz w:val="24"/>
          <w:u w:val="single"/>
        </w:rPr>
        <w:t>1.本表即为对本项目“第三篇 项目商务需求”中</w:t>
      </w:r>
      <w:r>
        <w:rPr>
          <w:rFonts w:hint="eastAsia" w:ascii="宋体" w:hAnsi="宋体" w:cs="宋体"/>
          <w:b/>
          <w:bCs/>
          <w:sz w:val="24"/>
          <w:u w:val="single"/>
        </w:rPr>
        <w:t>对应分包</w:t>
      </w:r>
      <w:r>
        <w:rPr>
          <w:rFonts w:hint="eastAsia" w:ascii="宋体" w:hAnsi="宋体" w:cs="宋体"/>
          <w:sz w:val="24"/>
          <w:u w:val="single"/>
        </w:rPr>
        <w:t>所列条款进行比较和响应，应逐条如实填写，“供应商商务应答”中必须列出具体数值或内容。如供应商未应答或只注明“符合”、“满足”等类似无具体数值或内容的表述，视为不满足相应条款；</w:t>
      </w:r>
    </w:p>
    <w:p>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rPr>
        <w:t>2.本表可扩展。</w:t>
      </w:r>
    </w:p>
    <w:p>
      <w:pPr>
        <w:rPr>
          <w:rFonts w:hint="eastAsia" w:ascii="宋体" w:hAnsi="宋体" w:cs="宋体"/>
        </w:rPr>
      </w:pPr>
      <w:r>
        <w:rPr>
          <w:rFonts w:hint="eastAsia" w:ascii="宋体" w:hAnsi="宋体" w:cs="宋体"/>
          <w:szCs w:val="28"/>
        </w:rPr>
        <w:br w:type="page"/>
      </w:r>
      <w:r>
        <w:rPr>
          <w:rFonts w:hint="eastAsia" w:ascii="宋体" w:hAnsi="宋体" w:cs="宋体"/>
          <w:b/>
          <w:szCs w:val="36"/>
        </w:rPr>
        <w:t>（三）商务评审资料（若有）</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11"/>
        <w:rPr>
          <w:rFonts w:hint="eastAsia" w:ascii="宋体" w:hAnsi="宋体" w:cs="宋体"/>
        </w:rPr>
      </w:pPr>
    </w:p>
    <w:p>
      <w:pPr>
        <w:pStyle w:val="11"/>
        <w:rPr>
          <w:rFonts w:hint="eastAsia" w:ascii="宋体" w:hAnsi="宋体" w:cs="宋体"/>
        </w:rPr>
      </w:pPr>
    </w:p>
    <w:p>
      <w:pPr>
        <w:pStyle w:val="11"/>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4"/>
        <w:pageBreakBefore/>
        <w:rPr>
          <w:rFonts w:hint="eastAsia"/>
          <w:b/>
          <w:bCs/>
        </w:rPr>
      </w:pPr>
      <w:bookmarkStart w:id="204" w:name="_Toc206056719"/>
      <w:r>
        <w:rPr>
          <w:rFonts w:hint="eastAsia"/>
          <w:b/>
          <w:bCs/>
        </w:rPr>
        <w:t>四、</w:t>
      </w:r>
      <w:bookmarkStart w:id="205" w:name="_Toc429584885"/>
      <w:bookmarkStart w:id="206" w:name="_Toc492721038"/>
      <w:r>
        <w:rPr>
          <w:rFonts w:hint="eastAsia"/>
          <w:b/>
          <w:bCs/>
        </w:rPr>
        <w:t>资格文件</w:t>
      </w:r>
      <w:bookmarkEnd w:id="204"/>
      <w:bookmarkEnd w:id="205"/>
      <w:bookmarkEnd w:id="206"/>
    </w:p>
    <w:p>
      <w:pPr>
        <w:tabs>
          <w:tab w:val="left" w:pos="6300"/>
        </w:tabs>
        <w:snapToGrid w:val="0"/>
        <w:spacing w:line="500" w:lineRule="exact"/>
        <w:jc w:val="left"/>
        <w:outlineLvl w:val="0"/>
        <w:rPr>
          <w:rFonts w:hint="eastAsia" w:ascii="宋体" w:hAnsi="宋体" w:cs="宋体"/>
          <w:b/>
        </w:rPr>
      </w:pPr>
      <w:bookmarkStart w:id="207" w:name="_Toc102135553"/>
      <w:bookmarkStart w:id="208" w:name="_Toc106352523"/>
      <w:r>
        <w:rPr>
          <w:rFonts w:hint="eastAsia" w:ascii="宋体" w:hAnsi="宋体" w:cs="宋体"/>
          <w:b/>
        </w:rPr>
        <w:t>（一）法人营业执照（副本）或事业单位法人证书（副本）或社会团体法人登记证书复印件</w:t>
      </w:r>
      <w:bookmarkEnd w:id="207"/>
      <w:bookmarkEnd w:id="208"/>
      <w:r>
        <w:rPr>
          <w:rFonts w:hint="eastAsia" w:ascii="宋体" w:hAnsi="宋体" w:cs="宋体"/>
          <w:b/>
        </w:rPr>
        <w:t>加盖单位公章</w:t>
      </w:r>
    </w:p>
    <w:p>
      <w:pPr>
        <w:tabs>
          <w:tab w:val="left" w:pos="6300"/>
        </w:tabs>
        <w:snapToGrid w:val="0"/>
        <w:spacing w:line="500" w:lineRule="exact"/>
        <w:jc w:val="center"/>
        <w:outlineLvl w:val="0"/>
        <w:rPr>
          <w:rFonts w:hint="eastAsia" w:ascii="宋体" w:hAnsi="宋体" w:cs="宋体"/>
        </w:rPr>
      </w:pPr>
    </w:p>
    <w:p>
      <w:pPr>
        <w:tabs>
          <w:tab w:val="left" w:pos="6300"/>
        </w:tabs>
        <w:snapToGrid w:val="0"/>
        <w:spacing w:line="500" w:lineRule="exact"/>
        <w:ind w:firstLine="570"/>
        <w:rPr>
          <w:rFonts w:hint="eastAsia" w:ascii="宋体" w:hAnsi="宋体" w:cs="宋体"/>
        </w:rPr>
      </w:pPr>
    </w:p>
    <w:p>
      <w:pPr>
        <w:tabs>
          <w:tab w:val="left" w:pos="6300"/>
        </w:tabs>
        <w:snapToGrid w:val="0"/>
        <w:spacing w:line="500" w:lineRule="exact"/>
        <w:ind w:firstLine="570"/>
        <w:rPr>
          <w:rFonts w:hint="eastAsia" w:ascii="宋体" w:hAnsi="宋体" w:cs="宋体"/>
        </w:rPr>
      </w:pPr>
    </w:p>
    <w:p>
      <w:pPr>
        <w:snapToGrid w:val="0"/>
        <w:spacing w:line="500" w:lineRule="exact"/>
        <w:jc w:val="center"/>
        <w:rPr>
          <w:rFonts w:hint="eastAsia" w:ascii="宋体" w:hAnsi="宋体" w:cs="宋体"/>
          <w:b/>
          <w:szCs w:val="36"/>
        </w:rPr>
      </w:pPr>
      <w:r>
        <w:rPr>
          <w:rFonts w:hint="eastAsia" w:ascii="宋体" w:hAnsi="宋体" w:cs="宋体"/>
        </w:rPr>
        <w:br w:type="page"/>
      </w:r>
      <w:r>
        <w:rPr>
          <w:rFonts w:hint="eastAsia" w:ascii="宋体" w:hAnsi="宋体" w:cs="宋体"/>
          <w:b/>
          <w:szCs w:val="36"/>
        </w:rPr>
        <w:t>（二）法定代表人身份证明书（格式）</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项目名称：</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分包及名称：</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致：（征集代理机构名称）：</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（法定代表人姓名）在（供应商名称）（统一社会信用代码：）任（职务名称）职务，是（供应商名称）的法定代表人。</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 </w:t>
      </w:r>
    </w:p>
    <w:p>
      <w:pPr>
        <w:tabs>
          <w:tab w:val="left" w:pos="6300"/>
        </w:tabs>
        <w:snapToGrid w:val="0"/>
        <w:spacing w:line="500" w:lineRule="exact"/>
        <w:ind w:firstLine="5880" w:firstLineChars="2450"/>
        <w:rPr>
          <w:rFonts w:hint="eastAsia" w:ascii="宋体" w:hAnsi="宋体" w:cs="宋体"/>
          <w:sz w:val="24"/>
        </w:rPr>
      </w:pPr>
      <w:r>
        <w:rPr>
          <w:rFonts w:hint="eastAsia" w:ascii="宋体" w:hAnsi="宋体" w:cs="宋体"/>
          <w:sz w:val="24"/>
        </w:rPr>
        <w:t>（供应商公章）</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注：若法定代表人参与开标，应手持一份，用于开标时点名确认是否参与开标。</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p>
    <w:p>
      <w:pPr>
        <w:pStyle w:val="11"/>
        <w:rPr>
          <w:rFonts w:hint="eastAsia" w:ascii="宋体" w:hAnsi="宋体" w:cs="宋体"/>
        </w:rPr>
      </w:pPr>
    </w:p>
    <w:p>
      <w:pPr>
        <w:pStyle w:val="11"/>
        <w:rPr>
          <w:rFonts w:hint="eastAsia" w:ascii="宋体" w:hAnsi="宋体" w:cs="宋体"/>
        </w:rPr>
      </w:pPr>
    </w:p>
    <w:p>
      <w:pPr>
        <w:pStyle w:val="11"/>
        <w:rPr>
          <w:rFonts w:hint="eastAsia" w:ascii="宋体" w:hAnsi="宋体" w:cs="宋体"/>
        </w:rPr>
      </w:pPr>
    </w:p>
    <w:p>
      <w:pPr>
        <w:snapToGrid w:val="0"/>
        <w:spacing w:line="500" w:lineRule="exact"/>
        <w:jc w:val="center"/>
        <w:rPr>
          <w:rFonts w:hint="eastAsia" w:ascii="宋体" w:hAnsi="宋体" w:cs="宋体"/>
          <w:b/>
          <w:szCs w:val="36"/>
        </w:rPr>
      </w:pPr>
      <w:r>
        <w:rPr>
          <w:rFonts w:hint="eastAsia" w:ascii="宋体" w:hAnsi="宋体" w:cs="宋体"/>
          <w:b/>
          <w:szCs w:val="36"/>
        </w:rPr>
        <w:t>（三）法定代表人授权委托书（格式）</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项目名称：</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分包及名称：</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致：（征集代理机构名称）：</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供应商法定代表人名称）是（供应商名称）（统一社会信用代码：）的法定代表人，特授权（被授权人姓名及身份证代码）代表我单位全权办理上述项目的征集、签约等具体工作，并签署全部有关文件、协议及合同。</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我单位对被授权人的签字负全部责任。</w:t>
      </w:r>
    </w:p>
    <w:p>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right="480" w:firstLine="570"/>
        <w:jc w:val="right"/>
        <w:rPr>
          <w:rFonts w:hint="eastAsia" w:ascii="宋体" w:hAnsi="宋体" w:cs="宋体"/>
          <w:sz w:val="24"/>
        </w:rPr>
      </w:pPr>
    </w:p>
    <w:p>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2.若授权代表参与开标，应手持“法定代表人身份证明书”和此文件各一份，用于开标时点名确认是否参与开标。</w:t>
      </w:r>
    </w:p>
    <w:p>
      <w:pPr>
        <w:snapToGrid w:val="0"/>
        <w:spacing w:line="500" w:lineRule="exact"/>
        <w:jc w:val="center"/>
        <w:rPr>
          <w:rFonts w:hint="eastAsia" w:ascii="宋体" w:hAnsi="宋体" w:cs="宋体"/>
          <w:b/>
          <w:szCs w:val="36"/>
        </w:rPr>
      </w:pPr>
      <w:r>
        <w:rPr>
          <w:rFonts w:hint="eastAsia" w:ascii="宋体" w:hAnsi="宋体" w:cs="宋体"/>
        </w:rPr>
        <w:br w:type="page"/>
      </w:r>
      <w:r>
        <w:rPr>
          <w:rFonts w:hint="eastAsia" w:ascii="宋体" w:hAnsi="宋体" w:cs="宋体"/>
          <w:b/>
          <w:szCs w:val="36"/>
        </w:rPr>
        <w:t>（四）基本资格条件承诺函</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致（征集代理机构名称）：</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（供应商名称）郑重承诺：</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3.我方在采购项目评审（评标）环节结束后，随时接受征集人、征集代理机构的检查验证，配合提供相关证明材料，证明符合《中华人民共和国政府采购法》规定的供应商基本资格条件。</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特此承诺。</w:t>
      </w:r>
    </w:p>
    <w:p>
      <w:pPr>
        <w:tabs>
          <w:tab w:val="left" w:pos="6300"/>
        </w:tabs>
        <w:snapToGrid w:val="0"/>
        <w:spacing w:line="500" w:lineRule="exact"/>
        <w:ind w:firstLine="570"/>
        <w:rPr>
          <w:rFonts w:hint="eastAsia" w:ascii="宋体" w:hAnsi="宋体" w:cs="宋体"/>
          <w:sz w:val="24"/>
        </w:rPr>
      </w:pPr>
    </w:p>
    <w:p>
      <w:pPr>
        <w:tabs>
          <w:tab w:val="left" w:pos="6300"/>
        </w:tabs>
        <w:snapToGrid w:val="0"/>
        <w:spacing w:line="500" w:lineRule="exact"/>
        <w:ind w:firstLine="6448" w:firstLineChars="2687"/>
        <w:rPr>
          <w:rFonts w:hint="eastAsia" w:ascii="宋体" w:hAnsi="宋体" w:cs="宋体"/>
          <w:sz w:val="24"/>
        </w:rPr>
      </w:pPr>
      <w:r>
        <w:rPr>
          <w:rFonts w:hint="eastAsia" w:ascii="宋体" w:hAnsi="宋体" w:cs="宋体"/>
          <w:sz w:val="24"/>
        </w:rPr>
        <w:t>（供应商公章）</w:t>
      </w:r>
    </w:p>
    <w:p>
      <w:pPr>
        <w:tabs>
          <w:tab w:val="left" w:pos="6300"/>
        </w:tabs>
        <w:snapToGrid w:val="0"/>
        <w:spacing w:line="500" w:lineRule="exact"/>
        <w:ind w:firstLine="6688" w:firstLineChars="2787"/>
        <w:rPr>
          <w:rFonts w:hint="eastAsia" w:ascii="宋体" w:hAnsi="宋体" w:cs="宋体"/>
          <w:sz w:val="24"/>
        </w:rPr>
      </w:pPr>
      <w:r>
        <w:rPr>
          <w:rFonts w:hint="eastAsia" w:ascii="宋体" w:hAnsi="宋体" w:cs="宋体"/>
          <w:sz w:val="24"/>
        </w:rPr>
        <w:t>年   月   日</w:t>
      </w:r>
    </w:p>
    <w:p>
      <w:pPr>
        <w:snapToGrid w:val="0"/>
        <w:spacing w:line="440" w:lineRule="exact"/>
        <w:ind w:firstLine="480" w:firstLineChars="200"/>
        <w:rPr>
          <w:rFonts w:hint="eastAsia" w:ascii="宋体" w:hAnsi="宋体" w:cs="宋体"/>
          <w:sz w:val="24"/>
          <w:szCs w:val="24"/>
        </w:rPr>
      </w:pPr>
    </w:p>
    <w:p>
      <w:pPr>
        <w:snapToGrid w:val="0"/>
        <w:spacing w:line="500" w:lineRule="exact"/>
        <w:ind w:firstLine="560" w:firstLineChars="200"/>
        <w:rPr>
          <w:rFonts w:hint="eastAsia" w:ascii="宋体" w:hAnsi="宋体" w:cs="宋体"/>
          <w:b/>
          <w:szCs w:val="36"/>
        </w:rPr>
      </w:pPr>
      <w:r>
        <w:rPr>
          <w:rFonts w:hint="eastAsia" w:ascii="宋体" w:hAnsi="宋体" w:cs="宋体"/>
        </w:rPr>
        <w:br w:type="page"/>
      </w:r>
      <w:r>
        <w:rPr>
          <w:rFonts w:hint="eastAsia" w:ascii="宋体" w:hAnsi="宋体" w:cs="宋体"/>
          <w:b/>
          <w:szCs w:val="36"/>
        </w:rPr>
        <w:t>（五）特定资格条件证书或证明文件</w:t>
      </w:r>
    </w:p>
    <w:p>
      <w:pPr>
        <w:snapToGrid w:val="0"/>
        <w:spacing w:line="500" w:lineRule="exact"/>
        <w:ind w:firstLine="562" w:firstLineChars="200"/>
        <w:rPr>
          <w:rFonts w:hint="eastAsia" w:ascii="宋体" w:hAnsi="宋体" w:cs="宋体"/>
          <w:b/>
          <w:szCs w:val="36"/>
        </w:rPr>
      </w:pPr>
      <w:r>
        <w:rPr>
          <w:rFonts w:hint="eastAsia" w:ascii="宋体" w:hAnsi="宋体" w:cs="宋体"/>
          <w:b/>
          <w:szCs w:val="36"/>
        </w:rPr>
        <w:t>（六）</w:t>
      </w:r>
      <w:r>
        <w:rPr>
          <w:rFonts w:hint="eastAsia" w:ascii="宋体" w:hAnsi="宋体" w:cs="宋体"/>
          <w:sz w:val="24"/>
          <w:szCs w:val="24"/>
        </w:rPr>
        <w:t>供应商基本账户开户证明、征集保证金缴纳证明复印件</w:t>
      </w:r>
      <w:r>
        <w:rPr>
          <w:rFonts w:hint="eastAsia" w:ascii="宋体" w:hAnsi="宋体" w:cs="宋体"/>
          <w:b/>
          <w:szCs w:val="36"/>
        </w:rPr>
        <w:t>加盖单位公章</w:t>
      </w:r>
    </w:p>
    <w:p>
      <w:pPr>
        <w:snapToGrid w:val="0"/>
        <w:spacing w:line="500" w:lineRule="exact"/>
        <w:ind w:firstLine="562" w:firstLineChars="200"/>
        <w:rPr>
          <w:rFonts w:hint="eastAsia" w:ascii="宋体" w:hAnsi="宋体" w:cs="宋体"/>
          <w:b/>
          <w:szCs w:val="36"/>
        </w:rPr>
      </w:pPr>
      <w:r>
        <w:rPr>
          <w:rFonts w:hint="eastAsia" w:ascii="宋体" w:hAnsi="宋体" w:cs="宋体"/>
          <w:b/>
          <w:szCs w:val="36"/>
        </w:rPr>
        <w:t>（七）其他与项目有关的资料（自附）</w:t>
      </w:r>
    </w:p>
    <w:p>
      <w:pPr>
        <w:tabs>
          <w:tab w:val="left" w:pos="6300"/>
        </w:tabs>
        <w:snapToGrid w:val="0"/>
        <w:spacing w:line="500" w:lineRule="exact"/>
        <w:ind w:firstLine="570"/>
        <w:jc w:val="left"/>
        <w:rPr>
          <w:rFonts w:hint="eastAsia" w:ascii="宋体" w:hAnsi="宋体" w:cs="宋体"/>
          <w:b/>
          <w:sz w:val="24"/>
          <w:szCs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ind w:firstLine="570"/>
        <w:jc w:val="left"/>
        <w:rPr>
          <w:rFonts w:hint="eastAsia" w:ascii="宋体" w:hAnsi="宋体" w:cs="宋体"/>
          <w:sz w:val="24"/>
        </w:rPr>
      </w:pPr>
    </w:p>
    <w:p>
      <w:pPr>
        <w:tabs>
          <w:tab w:val="left" w:pos="6300"/>
        </w:tabs>
        <w:snapToGrid w:val="0"/>
        <w:spacing w:line="500" w:lineRule="exact"/>
        <w:jc w:val="center"/>
        <w:rPr>
          <w:rFonts w:hint="eastAsia" w:ascii="宋体" w:hAnsi="宋体" w:cs="宋体"/>
        </w:rPr>
      </w:pPr>
      <w:r>
        <w:rPr>
          <w:rFonts w:hint="eastAsia" w:ascii="宋体" w:hAnsi="宋体" w:cs="宋体"/>
        </w:rPr>
        <w:t>（结束）</w:t>
      </w:r>
    </w:p>
    <w:p>
      <w:pPr>
        <w:rPr>
          <w:rFonts w:hint="eastAsia" w:ascii="宋体" w:hAnsi="宋体" w:cs="宋体"/>
        </w:rPr>
      </w:pPr>
    </w:p>
    <w:sectPr>
      <w:headerReference r:id="rId14" w:type="default"/>
      <w:footerReference r:id="rId15" w:type="default"/>
      <w:type w:val="nextColumn"/>
      <w:pgSz w:w="11907" w:h="16840"/>
      <w:pgMar w:top="1134" w:right="1191" w:bottom="1134" w:left="1304" w:header="964" w:footer="992" w:gutter="0"/>
      <w:pgNumType w:fmt="numberInDash"/>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EAA9248-5507-4765-AF47-A9E6FC8D3621}"/>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swiss"/>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fldChar w:fldCharType="begin"/>
    </w:r>
    <w:r>
      <w:rPr>
        <w:rStyle w:val="21"/>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right="360"/>
                            <w:jc w:val="center"/>
                          </w:pPr>
                          <w:r>
                            <w:fldChar w:fldCharType="begin"/>
                          </w:r>
                          <w:r>
                            <w:rPr>
                              <w:rStyle w:val="21"/>
                            </w:rPr>
                            <w:instrText xml:space="preserve"> PAGE </w:instrText>
                          </w:r>
                          <w:r>
                            <w:fldChar w:fldCharType="separate"/>
                          </w:r>
                          <w:r>
                            <w:rPr>
                              <w:rStyle w:val="21"/>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ind w:right="360"/>
                      <w:jc w:val="center"/>
                    </w:pPr>
                    <w:r>
                      <w:fldChar w:fldCharType="begin"/>
                    </w:r>
                    <w:r>
                      <w:rPr>
                        <w:rStyle w:val="21"/>
                      </w:rPr>
                      <w:instrText xml:space="preserve"> PAGE </w:instrText>
                    </w:r>
                    <w:r>
                      <w:fldChar w:fldCharType="separate"/>
                    </w:r>
                    <w:r>
                      <w:rPr>
                        <w:rStyle w:val="21"/>
                      </w:rPr>
                      <w:t>- 5 -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right="360"/>
                            <w:jc w:val="center"/>
                          </w:pPr>
                          <w:r>
                            <w:fldChar w:fldCharType="begin"/>
                          </w:r>
                          <w:r>
                            <w:rPr>
                              <w:rStyle w:val="21"/>
                            </w:rPr>
                            <w:instrText xml:space="preserve"> PAGE </w:instrText>
                          </w:r>
                          <w:r>
                            <w:fldChar w:fldCharType="separate"/>
                          </w:r>
                          <w:r>
                            <w:rPr>
                              <w:rStyle w:val="21"/>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QHp8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dAenzICAABjBAAADgAAAAAAAAABACAAAAAfAQAAZHJzL2Uyb0RvYy54bWxQSwUG&#10;AAAAAAYABgBZAQAAwwUAAAAA&#10;">
              <v:fill on="f" focussize="0,0"/>
              <v:stroke on="f" weight="0.5pt"/>
              <v:imagedata o:title=""/>
              <o:lock v:ext="edit" aspectratio="f"/>
              <v:textbox inset="0mm,0mm,0mm,0mm" style="mso-fit-shape-to-text:t;">
                <w:txbxContent>
                  <w:p>
                    <w:pPr>
                      <w:pStyle w:val="11"/>
                      <w:ind w:right="360"/>
                      <w:jc w:val="center"/>
                    </w:pPr>
                    <w:r>
                      <w:fldChar w:fldCharType="begin"/>
                    </w:r>
                    <w:r>
                      <w:rPr>
                        <w:rStyle w:val="21"/>
                      </w:rPr>
                      <w:instrText xml:space="preserve"> PAGE </w:instrText>
                    </w:r>
                    <w:r>
                      <w:fldChar w:fldCharType="separate"/>
                    </w:r>
                    <w:r>
                      <w:rPr>
                        <w:rStyle w:val="21"/>
                      </w:rP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Zm3Y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9Zm3YwAgAAYwQAAA4AAAAAAAAAAQAgAAAAHwEAAGRycy9lMm9Eb2MueG1sUEsFBgAA&#10;AAAGAAYAWQEAAMEFAAAAAA==&#10;">
              <v:fill on="f" focussize="0,0"/>
              <v:stroke on="f" weight="0.5pt"/>
              <v:imagedata o:title=""/>
              <o:lock v:ext="edit" aspectratio="f"/>
              <v:textbox inset="0mm,0mm,0mm,0mm" style="mso-fit-shape-to-text:t;">
                <w:txbxContent>
                  <w:p>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yxzA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bLHMDICAABjBAAADgAAAAAAAAABACAAAAAfAQAAZHJzL2Uyb0RvYy54bWxQSwUG&#10;AAAAAAYABgBZAQAAwwUAAAAA&#10;">
              <v:fill on="f" focussize="0,0"/>
              <v:stroke on="f" weight="0.5pt"/>
              <v:imagedata o:title=""/>
              <o:lock v:ext="edit" aspectratio="f"/>
              <v:textbox inset="0mm,0mm,0mm,0mm" style="mso-fit-shape-to-text:t;">
                <w:txbxContent>
                  <w:p>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right"/>
                          </w:pPr>
                          <w:r>
                            <w:fldChar w:fldCharType="begin"/>
                          </w:r>
                          <w:r>
                            <w:instrText xml:space="preserve"> PAGE   \* MERGEFORMAT </w:instrText>
                          </w:r>
                          <w:r>
                            <w:fldChar w:fldCharType="separate"/>
                          </w:r>
                          <w:r>
                            <w:rPr>
                              <w:lang w:val="zh-CN"/>
                            </w:rPr>
                            <w:t>-</w:t>
                          </w:r>
                          <w:r>
                            <w:t xml:space="preserve"> 62 -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ji3k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eOLeTICAABjBAAADgAAAAAAAAABACAAAAAfAQAAZHJzL2Uyb0RvYy54bWxQSwUG&#10;AAAAAAYABgBZAQAAwwUAAAAA&#10;">
              <v:fill on="f" focussize="0,0"/>
              <v:stroke on="f" weight="0.5pt"/>
              <v:imagedata o:title=""/>
              <o:lock v:ext="edit" aspectratio="f"/>
              <v:textbox inset="0mm,0mm,0mm,0mm" style="mso-fit-shape-to-text:t;">
                <w:txbxContent>
                  <w:p>
                    <w:pPr>
                      <w:pStyle w:val="11"/>
                      <w:jc w:val="right"/>
                    </w:pPr>
                    <w:r>
                      <w:fldChar w:fldCharType="begin"/>
                    </w:r>
                    <w:r>
                      <w:instrText xml:space="preserve"> PAGE   \* MERGEFORMAT </w:instrText>
                    </w:r>
                    <w:r>
                      <w:fldChar w:fldCharType="separate"/>
                    </w:r>
                    <w:r>
                      <w:rPr>
                        <w:lang w:val="zh-CN"/>
                      </w:rPr>
                      <w:t>-</w:t>
                    </w:r>
                    <w:r>
                      <w:t xml:space="preserve"> 62 -</w:t>
                    </w:r>
                    <w:r>
                      <w:fldChar w:fldCharType="end"/>
                    </w:r>
                  </w:p>
                </w:txbxContent>
              </v:textbox>
            </v:shape>
          </w:pict>
        </mc:Fallback>
      </mc:AlternateContent>
    </w:r>
  </w:p>
  <w:p>
    <w:pPr>
      <w:pStyle w:val="11"/>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D6E52"/>
    <w:multiLevelType w:val="multilevel"/>
    <w:tmpl w:val="2BDD6E52"/>
    <w:lvl w:ilvl="0" w:tentative="0">
      <w:start w:val="1"/>
      <w:numFmt w:val="none"/>
      <w:lvlText w:val="一、"/>
      <w:lvlJc w:val="left"/>
      <w:pPr>
        <w:ind w:left="1202" w:hanging="72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
    <w:nsid w:val="700F1214"/>
    <w:multiLevelType w:val="singleLevel"/>
    <w:tmpl w:val="700F121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s>
  <w:rsids>
    <w:rsidRoot w:val="00347068"/>
    <w:rsid w:val="00001195"/>
    <w:rsid w:val="00095CA4"/>
    <w:rsid w:val="000B16F1"/>
    <w:rsid w:val="000F2C40"/>
    <w:rsid w:val="001847FC"/>
    <w:rsid w:val="001F7D28"/>
    <w:rsid w:val="0022036A"/>
    <w:rsid w:val="002A0667"/>
    <w:rsid w:val="00347068"/>
    <w:rsid w:val="003631F3"/>
    <w:rsid w:val="004645DE"/>
    <w:rsid w:val="00477CE3"/>
    <w:rsid w:val="0048273C"/>
    <w:rsid w:val="00485031"/>
    <w:rsid w:val="0049727B"/>
    <w:rsid w:val="00573F0D"/>
    <w:rsid w:val="005A4EFC"/>
    <w:rsid w:val="00607D5C"/>
    <w:rsid w:val="00636E42"/>
    <w:rsid w:val="006A0CCD"/>
    <w:rsid w:val="006D03ED"/>
    <w:rsid w:val="00792DC3"/>
    <w:rsid w:val="00851255"/>
    <w:rsid w:val="008B3816"/>
    <w:rsid w:val="008D654C"/>
    <w:rsid w:val="008E707F"/>
    <w:rsid w:val="00920B6B"/>
    <w:rsid w:val="009B641B"/>
    <w:rsid w:val="00A75E7F"/>
    <w:rsid w:val="00A83179"/>
    <w:rsid w:val="00AD6D44"/>
    <w:rsid w:val="00B04CD7"/>
    <w:rsid w:val="00B666DE"/>
    <w:rsid w:val="00B830F3"/>
    <w:rsid w:val="00BD34BE"/>
    <w:rsid w:val="00C21776"/>
    <w:rsid w:val="00C51A02"/>
    <w:rsid w:val="00C70833"/>
    <w:rsid w:val="00C870EC"/>
    <w:rsid w:val="00D01BAF"/>
    <w:rsid w:val="00DE5782"/>
    <w:rsid w:val="00DF0F7F"/>
    <w:rsid w:val="00DF7C8D"/>
    <w:rsid w:val="00EA3544"/>
    <w:rsid w:val="00EB32F5"/>
    <w:rsid w:val="00EC41CC"/>
    <w:rsid w:val="00F12FC2"/>
    <w:rsid w:val="00F54B3F"/>
    <w:rsid w:val="00FE05C5"/>
    <w:rsid w:val="00FE73D7"/>
    <w:rsid w:val="00FE7686"/>
    <w:rsid w:val="014D28C9"/>
    <w:rsid w:val="019F1C8A"/>
    <w:rsid w:val="01D152A8"/>
    <w:rsid w:val="027A43C6"/>
    <w:rsid w:val="02FE3E7B"/>
    <w:rsid w:val="031942DE"/>
    <w:rsid w:val="036C34DA"/>
    <w:rsid w:val="03CD39DA"/>
    <w:rsid w:val="049A1646"/>
    <w:rsid w:val="04B67105"/>
    <w:rsid w:val="052142F2"/>
    <w:rsid w:val="056B112C"/>
    <w:rsid w:val="059D67A3"/>
    <w:rsid w:val="066466EB"/>
    <w:rsid w:val="06C40C43"/>
    <w:rsid w:val="079A1B59"/>
    <w:rsid w:val="07CD6A8C"/>
    <w:rsid w:val="084762C4"/>
    <w:rsid w:val="099177DF"/>
    <w:rsid w:val="09F9539C"/>
    <w:rsid w:val="0A334D52"/>
    <w:rsid w:val="0AE17BC2"/>
    <w:rsid w:val="0C965756"/>
    <w:rsid w:val="0D635FA4"/>
    <w:rsid w:val="0E3E493D"/>
    <w:rsid w:val="0EFA1215"/>
    <w:rsid w:val="10460E3D"/>
    <w:rsid w:val="104D6442"/>
    <w:rsid w:val="1066223D"/>
    <w:rsid w:val="10CF3DB5"/>
    <w:rsid w:val="114A2981"/>
    <w:rsid w:val="11BD13A5"/>
    <w:rsid w:val="11CE3C51"/>
    <w:rsid w:val="12056D2B"/>
    <w:rsid w:val="129626FF"/>
    <w:rsid w:val="12E4612A"/>
    <w:rsid w:val="13765CAF"/>
    <w:rsid w:val="145B551A"/>
    <w:rsid w:val="14964FCD"/>
    <w:rsid w:val="14976260"/>
    <w:rsid w:val="15A845F3"/>
    <w:rsid w:val="160978B3"/>
    <w:rsid w:val="16CF7202"/>
    <w:rsid w:val="16F941B0"/>
    <w:rsid w:val="17171557"/>
    <w:rsid w:val="172F6BC3"/>
    <w:rsid w:val="17B5304F"/>
    <w:rsid w:val="17E05DED"/>
    <w:rsid w:val="17FA6EAF"/>
    <w:rsid w:val="1819419C"/>
    <w:rsid w:val="187E4421"/>
    <w:rsid w:val="19247386"/>
    <w:rsid w:val="19303A6E"/>
    <w:rsid w:val="19B92850"/>
    <w:rsid w:val="19E51499"/>
    <w:rsid w:val="1A834B0B"/>
    <w:rsid w:val="1B802C36"/>
    <w:rsid w:val="1CDB20E5"/>
    <w:rsid w:val="1D227C8C"/>
    <w:rsid w:val="1DFB128B"/>
    <w:rsid w:val="1E637505"/>
    <w:rsid w:val="1E9469D6"/>
    <w:rsid w:val="1F6801A7"/>
    <w:rsid w:val="20036B1D"/>
    <w:rsid w:val="204159A6"/>
    <w:rsid w:val="209F78EF"/>
    <w:rsid w:val="217D645B"/>
    <w:rsid w:val="21E605C7"/>
    <w:rsid w:val="22C2681B"/>
    <w:rsid w:val="22E9248B"/>
    <w:rsid w:val="230A4C04"/>
    <w:rsid w:val="237D6BE6"/>
    <w:rsid w:val="23C67B53"/>
    <w:rsid w:val="24522479"/>
    <w:rsid w:val="2508321C"/>
    <w:rsid w:val="255B46D8"/>
    <w:rsid w:val="259E7734"/>
    <w:rsid w:val="25C7239A"/>
    <w:rsid w:val="25E45536"/>
    <w:rsid w:val="274C6646"/>
    <w:rsid w:val="27A3435F"/>
    <w:rsid w:val="290175C3"/>
    <w:rsid w:val="299C2088"/>
    <w:rsid w:val="29C571C9"/>
    <w:rsid w:val="2B7332AD"/>
    <w:rsid w:val="2BE10D4A"/>
    <w:rsid w:val="2BEB0F17"/>
    <w:rsid w:val="2CD759A0"/>
    <w:rsid w:val="2DA90FAE"/>
    <w:rsid w:val="2E2118D1"/>
    <w:rsid w:val="2E2A17F7"/>
    <w:rsid w:val="2E681BE6"/>
    <w:rsid w:val="2E7C6FFD"/>
    <w:rsid w:val="2EBC4A66"/>
    <w:rsid w:val="30F1651D"/>
    <w:rsid w:val="31084D6E"/>
    <w:rsid w:val="31D42490"/>
    <w:rsid w:val="31DB16A7"/>
    <w:rsid w:val="31F33DDC"/>
    <w:rsid w:val="32C1089D"/>
    <w:rsid w:val="33540C46"/>
    <w:rsid w:val="33A45AC9"/>
    <w:rsid w:val="33E54DA0"/>
    <w:rsid w:val="34040F47"/>
    <w:rsid w:val="34F051A1"/>
    <w:rsid w:val="36883480"/>
    <w:rsid w:val="374A1A2C"/>
    <w:rsid w:val="37863E63"/>
    <w:rsid w:val="3795024C"/>
    <w:rsid w:val="38431D54"/>
    <w:rsid w:val="386B359A"/>
    <w:rsid w:val="391B0F4C"/>
    <w:rsid w:val="391F738F"/>
    <w:rsid w:val="39861BE3"/>
    <w:rsid w:val="39A74DC3"/>
    <w:rsid w:val="39AD65B2"/>
    <w:rsid w:val="39F044F6"/>
    <w:rsid w:val="3A59585F"/>
    <w:rsid w:val="3A7E1E38"/>
    <w:rsid w:val="3AFF061A"/>
    <w:rsid w:val="3B832D18"/>
    <w:rsid w:val="3C1063F2"/>
    <w:rsid w:val="3C9506A5"/>
    <w:rsid w:val="3D3D23FB"/>
    <w:rsid w:val="3D710209"/>
    <w:rsid w:val="3E0A5E59"/>
    <w:rsid w:val="40C155C1"/>
    <w:rsid w:val="41055DF9"/>
    <w:rsid w:val="41062E6E"/>
    <w:rsid w:val="41C02855"/>
    <w:rsid w:val="42113BC0"/>
    <w:rsid w:val="42250160"/>
    <w:rsid w:val="4246491B"/>
    <w:rsid w:val="42A548C8"/>
    <w:rsid w:val="433B5177"/>
    <w:rsid w:val="43A22025"/>
    <w:rsid w:val="43C10B4E"/>
    <w:rsid w:val="447B774D"/>
    <w:rsid w:val="44DB6C61"/>
    <w:rsid w:val="46042EA3"/>
    <w:rsid w:val="46111ED5"/>
    <w:rsid w:val="467852BF"/>
    <w:rsid w:val="46796946"/>
    <w:rsid w:val="468337AD"/>
    <w:rsid w:val="46A71700"/>
    <w:rsid w:val="46D73886"/>
    <w:rsid w:val="47743CD8"/>
    <w:rsid w:val="484D270E"/>
    <w:rsid w:val="494A1E46"/>
    <w:rsid w:val="497D499A"/>
    <w:rsid w:val="4A340274"/>
    <w:rsid w:val="4A7A7858"/>
    <w:rsid w:val="4A9301A9"/>
    <w:rsid w:val="4A976A1A"/>
    <w:rsid w:val="4ADC527E"/>
    <w:rsid w:val="4BB63126"/>
    <w:rsid w:val="4D6E11CA"/>
    <w:rsid w:val="4D9F5079"/>
    <w:rsid w:val="4DCB1892"/>
    <w:rsid w:val="4E1A3584"/>
    <w:rsid w:val="4E325C1F"/>
    <w:rsid w:val="4E6E0F95"/>
    <w:rsid w:val="4E9B2B6C"/>
    <w:rsid w:val="4EA61076"/>
    <w:rsid w:val="507704E4"/>
    <w:rsid w:val="50C36C01"/>
    <w:rsid w:val="518E27FC"/>
    <w:rsid w:val="519B1B7E"/>
    <w:rsid w:val="51BA2C30"/>
    <w:rsid w:val="52076C85"/>
    <w:rsid w:val="551F2195"/>
    <w:rsid w:val="5523352E"/>
    <w:rsid w:val="5584155C"/>
    <w:rsid w:val="55DB13C7"/>
    <w:rsid w:val="573B036F"/>
    <w:rsid w:val="57DE24F9"/>
    <w:rsid w:val="57ED36FE"/>
    <w:rsid w:val="582B2191"/>
    <w:rsid w:val="58BE3005"/>
    <w:rsid w:val="59872CC5"/>
    <w:rsid w:val="59932990"/>
    <w:rsid w:val="5A15706B"/>
    <w:rsid w:val="5A4E163E"/>
    <w:rsid w:val="5A5C111A"/>
    <w:rsid w:val="5AAE77D6"/>
    <w:rsid w:val="5AC3114F"/>
    <w:rsid w:val="5AE334A8"/>
    <w:rsid w:val="5AF77976"/>
    <w:rsid w:val="5B4B4AC1"/>
    <w:rsid w:val="5C7A2807"/>
    <w:rsid w:val="5D187702"/>
    <w:rsid w:val="5D551FA1"/>
    <w:rsid w:val="5E636B77"/>
    <w:rsid w:val="5EF32DB1"/>
    <w:rsid w:val="5EFB2A62"/>
    <w:rsid w:val="5F88611B"/>
    <w:rsid w:val="601B2714"/>
    <w:rsid w:val="603F08A3"/>
    <w:rsid w:val="608C5797"/>
    <w:rsid w:val="608F01EC"/>
    <w:rsid w:val="61275EC0"/>
    <w:rsid w:val="6162571D"/>
    <w:rsid w:val="618D7322"/>
    <w:rsid w:val="61923A5B"/>
    <w:rsid w:val="62444CE7"/>
    <w:rsid w:val="626B5C96"/>
    <w:rsid w:val="635D78BF"/>
    <w:rsid w:val="63BB64EB"/>
    <w:rsid w:val="64477B2D"/>
    <w:rsid w:val="64C71494"/>
    <w:rsid w:val="64DF6164"/>
    <w:rsid w:val="64E85F76"/>
    <w:rsid w:val="64EE4C72"/>
    <w:rsid w:val="652A62F4"/>
    <w:rsid w:val="65EE2A50"/>
    <w:rsid w:val="65F20792"/>
    <w:rsid w:val="66585151"/>
    <w:rsid w:val="66FB3677"/>
    <w:rsid w:val="67512F25"/>
    <w:rsid w:val="67D92EC6"/>
    <w:rsid w:val="682A6C80"/>
    <w:rsid w:val="68334498"/>
    <w:rsid w:val="687C4343"/>
    <w:rsid w:val="68AD274F"/>
    <w:rsid w:val="691D5B26"/>
    <w:rsid w:val="692C7B17"/>
    <w:rsid w:val="6A8A0FE8"/>
    <w:rsid w:val="6B0523B1"/>
    <w:rsid w:val="6BFA214F"/>
    <w:rsid w:val="6C5D1148"/>
    <w:rsid w:val="6C991240"/>
    <w:rsid w:val="6D101371"/>
    <w:rsid w:val="6D513A66"/>
    <w:rsid w:val="6E2F44E4"/>
    <w:rsid w:val="6F0F77C0"/>
    <w:rsid w:val="6F775864"/>
    <w:rsid w:val="6F8D4CE6"/>
    <w:rsid w:val="7070613D"/>
    <w:rsid w:val="718129CA"/>
    <w:rsid w:val="72145E7B"/>
    <w:rsid w:val="72D82ABE"/>
    <w:rsid w:val="72E56830"/>
    <w:rsid w:val="73087002"/>
    <w:rsid w:val="733453E7"/>
    <w:rsid w:val="73494287"/>
    <w:rsid w:val="735A5B70"/>
    <w:rsid w:val="74B646A8"/>
    <w:rsid w:val="750000AA"/>
    <w:rsid w:val="760067A5"/>
    <w:rsid w:val="7657105B"/>
    <w:rsid w:val="767847F4"/>
    <w:rsid w:val="768D3E48"/>
    <w:rsid w:val="76B327A4"/>
    <w:rsid w:val="76D058D1"/>
    <w:rsid w:val="771B192E"/>
    <w:rsid w:val="778D0ACD"/>
    <w:rsid w:val="77C17FC5"/>
    <w:rsid w:val="786754F0"/>
    <w:rsid w:val="78727511"/>
    <w:rsid w:val="78EC72C3"/>
    <w:rsid w:val="793C2FBD"/>
    <w:rsid w:val="79466CD8"/>
    <w:rsid w:val="7A551B6E"/>
    <w:rsid w:val="7AEC35AA"/>
    <w:rsid w:val="7AFA3467"/>
    <w:rsid w:val="7BC753E7"/>
    <w:rsid w:val="7BD30316"/>
    <w:rsid w:val="7DB0736D"/>
    <w:rsid w:val="7E5350E1"/>
    <w:rsid w:val="7ED31A39"/>
    <w:rsid w:val="7EEC36FA"/>
    <w:rsid w:val="7F1135E0"/>
    <w:rsid w:val="7FD36AE7"/>
    <w:rsid w:val="7FD50AB1"/>
    <w:rsid w:val="A9FD1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semiHidden/>
    <w:unhideWhenUsed/>
    <w:qFormat/>
    <w:uiPriority w:val="0"/>
    <w:pPr>
      <w:jc w:val="left"/>
      <w:outlineLvl w:val="2"/>
    </w:pPr>
    <w:rPr>
      <w:rFonts w:hint="eastAsia" w:ascii="宋体" w:hAnsi="宋体"/>
      <w:b/>
      <w:bCs/>
      <w:kern w:val="0"/>
      <w:sz w:val="21"/>
      <w:szCs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annotation text"/>
    <w:basedOn w:val="1"/>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footer"/>
    <w:basedOn w:val="1"/>
    <w:next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4">
    <w:name w:val="toc 2"/>
    <w:basedOn w:val="1"/>
    <w:next w:val="1"/>
    <w:qFormat/>
    <w:uiPriority w:val="39"/>
    <w:pPr>
      <w:tabs>
        <w:tab w:val="right" w:leader="dot" w:pos="8400"/>
      </w:tabs>
      <w:spacing w:line="440" w:lineRule="exact"/>
      <w:ind w:left="280" w:leftChars="100" w:right="-91" w:rightChars="-91"/>
    </w:pPr>
  </w:style>
  <w:style w:type="paragraph" w:styleId="15">
    <w:name w:val="Normal (Web)"/>
    <w:basedOn w:val="1"/>
    <w:qFormat/>
    <w:uiPriority w:val="99"/>
    <w:pPr>
      <w:widowControl/>
      <w:spacing w:beforeAutospacing="1" w:afterAutospacing="1"/>
      <w:jc w:val="left"/>
    </w:pPr>
    <w:rPr>
      <w:rFonts w:ascii="Arial Unicode MS" w:hAnsi="Arial Unicode MS" w:eastAsia="Arial Unicode MS"/>
      <w:kern w:val="0"/>
      <w:sz w:val="24"/>
    </w:rPr>
  </w:style>
  <w:style w:type="paragraph" w:styleId="16">
    <w:name w:val="Title"/>
    <w:basedOn w:val="1"/>
    <w:qFormat/>
    <w:uiPriority w:val="0"/>
    <w:pPr>
      <w:widowControl/>
      <w:spacing w:after="240" w:line="360" w:lineRule="auto"/>
      <w:jc w:val="center"/>
    </w:pPr>
    <w:rPr>
      <w:rFonts w:ascii="Arial" w:hAnsi="Arial"/>
      <w:b/>
      <w:smallCaps/>
      <w:kern w:val="28"/>
      <w:sz w:val="36"/>
      <w:lang w:eastAsia="en-U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style>
  <w:style w:type="character" w:styleId="21">
    <w:name w:val="page number"/>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Typewriter"/>
    <w:basedOn w:val="19"/>
    <w:qFormat/>
    <w:uiPriority w:val="0"/>
    <w:rPr>
      <w:rFonts w:hint="default" w:ascii="monospace" w:hAnsi="monospace" w:eastAsia="monospace" w:cs="monospace"/>
      <w:sz w:val="20"/>
    </w:rPr>
  </w:style>
  <w:style w:type="character" w:styleId="26">
    <w:name w:val="HTML Acronym"/>
    <w:basedOn w:val="19"/>
    <w:qFormat/>
    <w:uiPriority w:val="0"/>
  </w:style>
  <w:style w:type="character" w:styleId="27">
    <w:name w:val="HTML Variable"/>
    <w:basedOn w:val="19"/>
    <w:qFormat/>
    <w:uiPriority w:val="0"/>
  </w:style>
  <w:style w:type="character" w:styleId="28">
    <w:name w:val="Hyperlink"/>
    <w:basedOn w:val="19"/>
    <w:qFormat/>
    <w:uiPriority w:val="99"/>
    <w:rPr>
      <w:color w:val="0000FF"/>
      <w:u w:val="none"/>
    </w:rPr>
  </w:style>
  <w:style w:type="character" w:styleId="29">
    <w:name w:val="HTML Code"/>
    <w:basedOn w:val="19"/>
    <w:qFormat/>
    <w:uiPriority w:val="0"/>
    <w:rPr>
      <w:rFonts w:hint="default"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ascii="monospace" w:hAnsi="monospace" w:eastAsia="monospace" w:cs="monospace"/>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5">
    <w:name w:val="未处理的提及1"/>
    <w:basedOn w:val="19"/>
    <w:semiHidden/>
    <w:unhideWhenUsed/>
    <w:qFormat/>
    <w:uiPriority w:val="99"/>
    <w:rPr>
      <w:color w:val="605E5C"/>
      <w:shd w:val="clear" w:color="auto" w:fill="E1DFDD"/>
    </w:rPr>
  </w:style>
  <w:style w:type="paragraph" w:styleId="36">
    <w:name w:val="List Paragraph"/>
    <w:basedOn w:val="1"/>
    <w:unhideWhenUsed/>
    <w:qFormat/>
    <w:uiPriority w:val="99"/>
    <w:pPr>
      <w:ind w:firstLine="420" w:firstLineChars="200"/>
    </w:pPr>
  </w:style>
  <w:style w:type="paragraph" w:customStyle="1" w:styleId="37">
    <w:name w:val="Style1"/>
    <w:basedOn w:val="1"/>
    <w:qFormat/>
    <w:uiPriority w:val="0"/>
    <w:pPr>
      <w:widowControl/>
      <w:tabs>
        <w:tab w:val="left" w:pos="-720"/>
      </w:tabs>
      <w:spacing w:after="120"/>
    </w:pPr>
    <w:rPr>
      <w:spacing w:val="-3"/>
      <w:kern w:val="0"/>
      <w:sz w:val="24"/>
      <w:lang w:val="en-AU"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24295</Words>
  <Characters>7070</Characters>
  <Lines>543</Lines>
  <Paragraphs>1161</Paragraphs>
  <TotalTime>215</TotalTime>
  <ScaleCrop>false</ScaleCrop>
  <LinksUpToDate>false</LinksUpToDate>
  <CharactersWithSpaces>30204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2025-08-12T10:33:00Z</dcterms:created>
  <dc:creator>Administrator</dc:creator>
  <cp:lastModifiedBy>WPS_1664260647</cp:lastModifiedBy>
  <cp:lastPrinted>2025-08-18T08:21:00Z</cp:lastPrinted>
  <dcterms:modified xsi:type="dcterms:W3CDTF">2025-08-21T01:41:33Z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A82A23C44AFC4811A2D95A4EC4C4B2D9_13</vt:lpwstr>
  </property>
  <property fmtid="{D5CDD505-2E9C-101B-9397-08002B2CF9AE}" pid="4" name="KSOTemplateDocerSaveRecord">
    <vt:lpwstr>eyJoZGlkIjoiODZlMDRmNDYxNzRhM2U2NTVhYTY0MTNlYzZkOGVhNWEiLCJ1c2VySWQiOiIxNjA1OTE1Njc3In0=</vt:lpwstr>
  </property>
</Properties>
</file>