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_GBK" w:hAnsi="方正小标宋_GBK" w:eastAsia="方正小标宋_GBK"/>
          <w:bCs/>
          <w:color w:val="000000"/>
          <w:kern w:val="0"/>
          <w:sz w:val="44"/>
          <w:szCs w:val="44"/>
        </w:rPr>
      </w:pPr>
      <w:r>
        <w:rPr>
          <w:rFonts w:hint="eastAsia" w:ascii="方正小标宋_GBK" w:hAnsi="方正小标宋_GBK" w:eastAsia="方正小标宋_GBK"/>
          <w:bCs/>
          <w:color w:val="000000"/>
          <w:kern w:val="0"/>
          <w:sz w:val="44"/>
          <w:szCs w:val="44"/>
          <w:lang w:val="en-US" w:eastAsia="zh-CN"/>
        </w:rPr>
        <w:t xml:space="preserve"> </w:t>
      </w:r>
      <w:r>
        <w:rPr>
          <w:rFonts w:ascii="方正小标宋_GBK" w:hAnsi="方正小标宋_GBK" w:eastAsia="方正小标宋_GBK"/>
          <w:bCs/>
          <w:color w:val="000000"/>
          <w:kern w:val="0"/>
          <w:sz w:val="44"/>
          <w:szCs w:val="44"/>
        </w:rPr>
        <w:t>垫江县</w:t>
      </w:r>
      <w:r>
        <w:rPr>
          <w:rFonts w:hint="eastAsia" w:ascii="方正小标宋_GBK" w:hAnsi="方正小标宋_GBK" w:eastAsia="方正小标宋_GBK"/>
          <w:bCs/>
          <w:color w:val="000000"/>
          <w:kern w:val="0"/>
          <w:sz w:val="44"/>
          <w:szCs w:val="44"/>
        </w:rPr>
        <w:t>国有林场</w:t>
      </w:r>
    </w:p>
    <w:p>
      <w:pPr>
        <w:spacing w:line="574" w:lineRule="exact"/>
        <w:jc w:val="center"/>
        <w:rPr>
          <w:rFonts w:ascii="方正小标宋_GBK" w:hAnsi="方正小标宋_GBK" w:eastAsia="方正小标宋_GBK"/>
          <w:bCs/>
          <w:color w:val="000000"/>
          <w:kern w:val="0"/>
          <w:sz w:val="44"/>
          <w:szCs w:val="44"/>
        </w:rPr>
      </w:pPr>
      <w:r>
        <w:rPr>
          <w:rFonts w:hint="eastAsia" w:ascii="方正小标宋_GBK" w:hAnsi="方正小标宋_GBK" w:eastAsia="方正小标宋_GBK"/>
          <w:bCs/>
          <w:color w:val="000000"/>
          <w:kern w:val="0"/>
          <w:sz w:val="44"/>
          <w:szCs w:val="44"/>
        </w:rPr>
        <w:t>实施生态绿化建设项目</w:t>
      </w:r>
      <w:r>
        <w:rPr>
          <w:rFonts w:ascii="方正小标宋_GBK" w:hAnsi="方正小标宋_GBK" w:eastAsia="方正小标宋_GBK"/>
          <w:bCs/>
          <w:color w:val="000000"/>
          <w:kern w:val="0"/>
          <w:sz w:val="44"/>
          <w:szCs w:val="44"/>
        </w:rPr>
        <w:t>招标文件</w:t>
      </w:r>
    </w:p>
    <w:p>
      <w:pPr>
        <w:pStyle w:val="2"/>
        <w:rPr>
          <w:rFonts w:hint="default" w:eastAsia="方正小标宋_GBK"/>
          <w:lang w:val="en-US" w:eastAsia="zh-CN"/>
        </w:rPr>
      </w:pPr>
      <w:r>
        <w:rPr>
          <w:rFonts w:hint="eastAsia" w:ascii="方正小标宋_GBK" w:hAnsi="方正小标宋_GBK" w:eastAsia="方正小标宋_GBK"/>
          <w:bCs/>
          <w:color w:val="000000"/>
          <w:kern w:val="0"/>
          <w:sz w:val="44"/>
          <w:szCs w:val="44"/>
          <w:lang w:val="en-US" w:eastAsia="zh-CN"/>
        </w:rPr>
        <w:t xml:space="preserve">          （第三次）</w:t>
      </w:r>
    </w:p>
    <w:p>
      <w:pPr>
        <w:spacing w:line="574" w:lineRule="exact"/>
        <w:jc w:val="center"/>
        <w:rPr>
          <w:rFonts w:eastAsia="方正小标宋_GBK"/>
          <w:b/>
          <w:spacing w:val="-11"/>
          <w:sz w:val="36"/>
          <w:szCs w:val="36"/>
        </w:rPr>
      </w:pPr>
    </w:p>
    <w:p>
      <w:pPr>
        <w:spacing w:line="594" w:lineRule="exact"/>
        <w:ind w:firstLine="640" w:firstLineChars="200"/>
        <w:rPr>
          <w:rFonts w:eastAsia="黑体"/>
          <w:color w:val="000000"/>
          <w:kern w:val="0"/>
          <w:sz w:val="32"/>
          <w:szCs w:val="32"/>
        </w:rPr>
      </w:pPr>
      <w:r>
        <w:rPr>
          <w:rFonts w:eastAsia="黑体"/>
          <w:color w:val="000000"/>
          <w:kern w:val="0"/>
          <w:sz w:val="32"/>
          <w:szCs w:val="32"/>
        </w:rPr>
        <w:t>一、项目概况</w:t>
      </w:r>
    </w:p>
    <w:p>
      <w:pPr>
        <w:spacing w:line="594" w:lineRule="exact"/>
        <w:ind w:firstLine="640" w:firstLineChars="200"/>
        <w:rPr>
          <w:rFonts w:hint="eastAsia" w:eastAsia="方正仿宋_GBK"/>
          <w:color w:val="000000"/>
          <w:kern w:val="0"/>
          <w:sz w:val="32"/>
          <w:szCs w:val="32"/>
        </w:rPr>
      </w:pPr>
      <w:r>
        <w:rPr>
          <w:rFonts w:eastAsia="方正楷体_GBK"/>
          <w:color w:val="000000"/>
          <w:kern w:val="0"/>
          <w:sz w:val="32"/>
          <w:szCs w:val="32"/>
        </w:rPr>
        <w:t>（一）项目名称：</w:t>
      </w:r>
      <w:r>
        <w:rPr>
          <w:rFonts w:eastAsia="方正仿宋_GBK"/>
          <w:color w:val="000000"/>
          <w:kern w:val="0"/>
          <w:sz w:val="32"/>
          <w:szCs w:val="32"/>
        </w:rPr>
        <w:t>垫江县</w:t>
      </w:r>
      <w:r>
        <w:rPr>
          <w:rFonts w:hint="eastAsia" w:eastAsia="方正仿宋_GBK"/>
          <w:color w:val="000000"/>
          <w:kern w:val="0"/>
          <w:sz w:val="32"/>
          <w:szCs w:val="32"/>
        </w:rPr>
        <w:t>国有林场实施生态绿化建设项目</w:t>
      </w:r>
    </w:p>
    <w:p>
      <w:pPr>
        <w:spacing w:line="594" w:lineRule="exact"/>
        <w:ind w:firstLine="640" w:firstLineChars="200"/>
        <w:rPr>
          <w:rFonts w:eastAsia="方正仿宋_GBK"/>
          <w:color w:val="000000"/>
          <w:kern w:val="0"/>
          <w:sz w:val="32"/>
          <w:szCs w:val="32"/>
        </w:rPr>
      </w:pPr>
      <w:r>
        <w:rPr>
          <w:rFonts w:eastAsia="方正楷体_GBK"/>
          <w:color w:val="000000"/>
          <w:kern w:val="0"/>
          <w:sz w:val="32"/>
          <w:szCs w:val="32"/>
        </w:rPr>
        <w:t>（二）项目建设地点：</w:t>
      </w:r>
      <w:r>
        <w:rPr>
          <w:rFonts w:eastAsia="方正仿宋_GBK"/>
          <w:color w:val="000000"/>
          <w:kern w:val="0"/>
          <w:sz w:val="32"/>
          <w:szCs w:val="32"/>
        </w:rPr>
        <w:t>垫江县</w:t>
      </w:r>
      <w:r>
        <w:rPr>
          <w:rFonts w:hint="eastAsia" w:eastAsia="方正仿宋_GBK"/>
          <w:color w:val="000000"/>
          <w:kern w:val="0"/>
          <w:sz w:val="32"/>
          <w:szCs w:val="32"/>
        </w:rPr>
        <w:t>明月山林场</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垫江县宝鼎林场</w:t>
      </w:r>
    </w:p>
    <w:p>
      <w:pPr>
        <w:spacing w:line="594" w:lineRule="exact"/>
        <w:ind w:firstLine="640" w:firstLineChars="200"/>
        <w:rPr>
          <w:rFonts w:hint="eastAsia" w:ascii="Times New Roman" w:hAnsi="Times New Roman" w:eastAsia="方正仿宋_GBK" w:cs="Times New Roman"/>
          <w:kern w:val="0"/>
          <w:sz w:val="32"/>
          <w:szCs w:val="32"/>
          <w:lang w:val="en-US" w:eastAsia="zh-CN" w:bidi="ar"/>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三</w:t>
      </w:r>
      <w:r>
        <w:rPr>
          <w:rFonts w:hint="eastAsia" w:ascii="方正楷体_GBK" w:hAnsi="方正楷体_GBK" w:eastAsia="方正楷体_GBK" w:cs="方正楷体_GBK"/>
          <w:color w:val="000000"/>
          <w:kern w:val="0"/>
          <w:sz w:val="32"/>
          <w:szCs w:val="32"/>
        </w:rPr>
        <w:t>）招标方：</w:t>
      </w:r>
      <w:r>
        <w:rPr>
          <w:rFonts w:hint="eastAsia" w:ascii="Times New Roman" w:hAnsi="Times New Roman" w:eastAsia="方正仿宋_GBK" w:cs="Times New Roman"/>
          <w:kern w:val="0"/>
          <w:sz w:val="32"/>
          <w:szCs w:val="32"/>
          <w:lang w:val="en-US" w:eastAsia="zh-CN" w:bidi="ar"/>
        </w:rPr>
        <w:t>垫江县林业局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四</w:t>
      </w:r>
      <w:r>
        <w:rPr>
          <w:rFonts w:hint="default" w:ascii="方正楷体_GBK" w:hAnsi="方正楷体_GBK" w:eastAsia="方正楷体_GBK" w:cs="方正楷体_GBK"/>
          <w:color w:val="000000"/>
          <w:kern w:val="0"/>
          <w:sz w:val="32"/>
          <w:szCs w:val="32"/>
          <w:lang w:val="en-US" w:eastAsia="zh-CN" w:bidi="ar-SA"/>
        </w:rPr>
        <w:t>）项目建设工期：</w:t>
      </w:r>
      <w:r>
        <w:rPr>
          <w:rFonts w:hint="eastAsia" w:ascii="Times New Roman" w:hAnsi="Times New Roman" w:eastAsia="方正仿宋_GBK" w:cs="Times New Roman"/>
          <w:b/>
          <w:bCs/>
          <w:color w:val="auto"/>
          <w:kern w:val="0"/>
          <w:sz w:val="32"/>
          <w:szCs w:val="32"/>
          <w:lang w:val="en-US" w:eastAsia="zh-CN" w:bidi="ar"/>
        </w:rPr>
        <w:t>90</w:t>
      </w:r>
      <w:r>
        <w:rPr>
          <w:rFonts w:hint="default" w:ascii="Times New Roman" w:hAnsi="Times New Roman" w:eastAsia="方正仿宋_GBK" w:cs="Times New Roman"/>
          <w:b/>
          <w:bCs/>
          <w:color w:val="auto"/>
          <w:kern w:val="0"/>
          <w:sz w:val="32"/>
          <w:szCs w:val="32"/>
          <w:lang w:val="en-US" w:eastAsia="zh-CN" w:bidi="ar"/>
        </w:rPr>
        <w:t>日历天</w:t>
      </w:r>
      <w:r>
        <w:rPr>
          <w:rFonts w:hint="default" w:ascii="Times New Roman" w:hAnsi="Times New Roman" w:eastAsia="方正仿宋_GBK" w:cs="Times New Roman"/>
          <w:kern w:val="0"/>
          <w:sz w:val="32"/>
          <w:szCs w:val="32"/>
          <w:lang w:val="en-US" w:eastAsia="zh-CN" w:bidi="ar"/>
        </w:rPr>
        <w:t>。因不可抗力等原因或经审批同意致工期顺延外（延长工期须提供真实、有效的相关证明材料，否则不予认可），工期每延误一天扣承包人工程款300元整。</w:t>
      </w:r>
    </w:p>
    <w:p>
      <w:pPr>
        <w:spacing w:line="594" w:lineRule="exact"/>
        <w:ind w:firstLine="640" w:firstLineChars="200"/>
        <w:rPr>
          <w:rFonts w:eastAsia="方正楷体_GBK"/>
          <w:color w:val="000000"/>
          <w:kern w:val="0"/>
          <w:sz w:val="32"/>
          <w:szCs w:val="32"/>
        </w:rPr>
      </w:pPr>
      <w:r>
        <w:rPr>
          <w:rFonts w:eastAsia="方正楷体_GBK"/>
          <w:color w:val="000000"/>
          <w:kern w:val="0"/>
          <w:sz w:val="32"/>
          <w:szCs w:val="32"/>
        </w:rPr>
        <w:t>（</w:t>
      </w:r>
      <w:r>
        <w:rPr>
          <w:rFonts w:hint="eastAsia" w:eastAsia="方正楷体_GBK"/>
          <w:color w:val="000000"/>
          <w:kern w:val="0"/>
          <w:sz w:val="32"/>
          <w:szCs w:val="32"/>
          <w:lang w:eastAsia="zh-CN"/>
        </w:rPr>
        <w:t>五</w:t>
      </w:r>
      <w:r>
        <w:rPr>
          <w:rFonts w:eastAsia="方正楷体_GBK"/>
          <w:color w:val="000000"/>
          <w:kern w:val="0"/>
          <w:sz w:val="32"/>
          <w:szCs w:val="32"/>
        </w:rPr>
        <w:t>）招标内容：</w:t>
      </w:r>
    </w:p>
    <w:p>
      <w:pPr>
        <w:spacing w:line="580" w:lineRule="exact"/>
        <w:ind w:left="143" w:leftChars="68" w:firstLine="640" w:firstLineChars="200"/>
        <w:jc w:val="left"/>
        <w:rPr>
          <w:rFonts w:ascii="方正楷体_GBK" w:hAnsi="Times New Roman" w:eastAsia="方正楷体_GBK" w:cs="Times New Roman"/>
          <w:kern w:val="0"/>
          <w:sz w:val="32"/>
          <w:szCs w:val="32"/>
        </w:rPr>
      </w:pPr>
      <w:bookmarkStart w:id="0" w:name="OLE_LINK20"/>
      <w:bookmarkStart w:id="1" w:name="OLE_LINK64"/>
      <w:bookmarkStart w:id="2" w:name="OLE_LINK63"/>
      <w:r>
        <w:rPr>
          <w:rFonts w:hint="eastAsia" w:ascii="方正楷体_GBK" w:eastAsia="方正楷体_GBK" w:cs="Times New Roman"/>
          <w:kern w:val="0"/>
          <w:sz w:val="32"/>
          <w:szCs w:val="32"/>
          <w:lang w:val="en-US" w:eastAsia="zh-CN"/>
        </w:rPr>
        <w:t>1、垫江县</w:t>
      </w:r>
      <w:r>
        <w:rPr>
          <w:rFonts w:hint="eastAsia" w:ascii="方正楷体_GBK" w:hAnsi="Times New Roman" w:eastAsia="方正楷体_GBK" w:cs="Times New Roman"/>
          <w:kern w:val="0"/>
          <w:sz w:val="32"/>
          <w:szCs w:val="32"/>
        </w:rPr>
        <w:t>宝鼎林场：包括抚育改造和补植补造</w:t>
      </w:r>
    </w:p>
    <w:p>
      <w:pPr>
        <w:pStyle w:val="8"/>
        <w:spacing w:line="580" w:lineRule="exact"/>
        <w:ind w:left="160" w:leftChars="76" w:firstLine="640"/>
        <w:jc w:val="left"/>
        <w:rPr>
          <w:rFonts w:ascii="Times New Roman" w:hAnsi="Times New Roman" w:eastAsia="方正仿宋_GBK" w:cs="Times New Roman"/>
          <w:kern w:val="0"/>
          <w:sz w:val="32"/>
          <w:szCs w:val="32"/>
        </w:rPr>
      </w:pPr>
      <w:bookmarkStart w:id="3" w:name="OLE_LINK40"/>
      <w:bookmarkStart w:id="4" w:name="OLE_LINK8"/>
      <w:bookmarkStart w:id="5" w:name="OLE_LINK37"/>
      <w:r>
        <w:rPr>
          <w:rFonts w:hint="eastAsia" w:ascii="Times New Roman" w:hAnsi="Times New Roman" w:eastAsia="方正仿宋_GBK" w:cs="Times New Roman"/>
          <w:kern w:val="0"/>
          <w:sz w:val="32"/>
          <w:szCs w:val="32"/>
          <w:lang w:val="en-US" w:eastAsia="zh-CN"/>
        </w:rPr>
        <w:t>(1)科普中心</w:t>
      </w:r>
      <w:r>
        <w:rPr>
          <w:rFonts w:hint="eastAsia" w:ascii="Times New Roman" w:hAnsi="Times New Roman" w:eastAsia="方正仿宋_GBK" w:cs="Times New Roman"/>
          <w:kern w:val="0"/>
          <w:sz w:val="32"/>
          <w:szCs w:val="32"/>
        </w:rPr>
        <w:t>：在</w:t>
      </w:r>
      <w:bookmarkStart w:id="6" w:name="OLE_LINK65"/>
      <w:r>
        <w:rPr>
          <w:rFonts w:hint="eastAsia" w:ascii="Times New Roman" w:hAnsi="Times New Roman" w:eastAsia="方正仿宋_GBK" w:cs="Times New Roman"/>
          <w:kern w:val="0"/>
          <w:sz w:val="32"/>
          <w:szCs w:val="32"/>
        </w:rPr>
        <w:t>科普中心</w:t>
      </w:r>
      <w:bookmarkEnd w:id="6"/>
      <w:r>
        <w:rPr>
          <w:rFonts w:hint="eastAsia" w:ascii="Times New Roman" w:hAnsi="Times New Roman" w:eastAsia="方正仿宋_GBK" w:cs="Times New Roman"/>
          <w:kern w:val="0"/>
          <w:sz w:val="32"/>
          <w:szCs w:val="32"/>
        </w:rPr>
        <w:t>房屋周边栽植桂花树30株、樱花树2株、紫薇树2株、护坡区域栽植三角梅160株。</w:t>
      </w:r>
    </w:p>
    <w:p>
      <w:pPr>
        <w:pStyle w:val="8"/>
        <w:spacing w:line="580" w:lineRule="exact"/>
        <w:ind w:left="160" w:leftChars="76" w:firstLine="640"/>
        <w:jc w:val="left"/>
        <w:rPr>
          <w:rFonts w:hint="eastAsia" w:ascii="Times New Roman" w:hAnsi="Times New Roman" w:eastAsia="方正仿宋_GBK" w:cs="Times New Roman"/>
          <w:kern w:val="0"/>
          <w:sz w:val="32"/>
          <w:szCs w:val="32"/>
          <w:lang w:val="en-US" w:eastAsia="zh-CN"/>
        </w:rPr>
      </w:pPr>
      <w:bookmarkStart w:id="7" w:name="OLE_LINK71"/>
      <w:bookmarkStart w:id="8" w:name="OLE_LINK70"/>
      <w:r>
        <w:rPr>
          <w:rFonts w:hint="eastAsia" w:ascii="Times New Roman" w:hAnsi="Times New Roman" w:eastAsia="方正仿宋_GBK" w:cs="Times New Roman"/>
          <w:kern w:val="0"/>
          <w:sz w:val="32"/>
          <w:szCs w:val="32"/>
          <w:lang w:val="en-US" w:eastAsia="zh-CN"/>
        </w:rPr>
        <w:t>(2)宝鼎管护站：在管护区域内栽植桢楠10株。</w:t>
      </w:r>
    </w:p>
    <w:bookmarkEnd w:id="7"/>
    <w:bookmarkEnd w:id="8"/>
    <w:p>
      <w:pPr>
        <w:pStyle w:val="8"/>
        <w:spacing w:line="580" w:lineRule="exact"/>
        <w:ind w:left="798" w:leftChars="380" w:firstLine="0" w:firstLineChars="0"/>
        <w:jc w:val="left"/>
        <w:rPr>
          <w:rFonts w:ascii="Times New Roman" w:hAnsi="Times New Roman" w:eastAsia="方正仿宋_GBK" w:cs="Times New Roman"/>
          <w:kern w:val="0"/>
          <w:sz w:val="32"/>
          <w:szCs w:val="32"/>
        </w:rPr>
      </w:pPr>
      <w:r>
        <w:rPr>
          <w:rFonts w:hint="eastAsia" w:eastAsia="方正仿宋_GBK" w:cs="Times New Roman"/>
          <w:kern w:val="0"/>
          <w:sz w:val="32"/>
          <w:szCs w:val="32"/>
          <w:lang w:val="en-US" w:eastAsia="zh-CN"/>
        </w:rPr>
        <w:t>(3)</w:t>
      </w:r>
      <w:r>
        <w:rPr>
          <w:rFonts w:hint="eastAsia" w:ascii="Times New Roman" w:hAnsi="Times New Roman" w:eastAsia="方正仿宋_GBK" w:cs="Times New Roman"/>
          <w:kern w:val="0"/>
          <w:sz w:val="32"/>
          <w:szCs w:val="32"/>
        </w:rPr>
        <w:t>林区防火公路：在沿线两边撒播花籽（格桑花150斤和其他野花100斤）250斤。</w:t>
      </w:r>
    </w:p>
    <w:p>
      <w:pPr>
        <w:spacing w:line="580" w:lineRule="exact"/>
        <w:ind w:firstLine="800" w:firstLineChars="250"/>
        <w:jc w:val="left"/>
        <w:rPr>
          <w:rFonts w:ascii="Times New Roman" w:hAnsi="Times New Roman" w:eastAsia="方正仿宋_GBK" w:cs="Times New Roman"/>
          <w:kern w:val="0"/>
          <w:sz w:val="32"/>
          <w:szCs w:val="32"/>
        </w:rPr>
      </w:pPr>
      <w:r>
        <w:rPr>
          <w:rFonts w:hint="eastAsia"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rPr>
        <w:t>花果山：在花果山区域（约6亩地）实施抚育清理后均匀栽植桃树150株。</w:t>
      </w:r>
    </w:p>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rPr>
        <w:t>南京塘</w:t>
      </w:r>
      <w:bookmarkStart w:id="9" w:name="OLE_LINK50"/>
      <w:bookmarkStart w:id="10" w:name="OLE_LINK1"/>
      <w:r>
        <w:rPr>
          <w:rFonts w:hint="eastAsia" w:ascii="Times New Roman" w:hAnsi="Times New Roman" w:eastAsia="方正仿宋_GBK" w:cs="Times New Roman"/>
          <w:kern w:val="0"/>
          <w:sz w:val="32"/>
          <w:szCs w:val="32"/>
        </w:rPr>
        <w:t>（道观庙入口</w:t>
      </w:r>
      <w:bookmarkStart w:id="11" w:name="OLE_LINK80"/>
      <w:bookmarkStart w:id="12" w:name="OLE_LINK79"/>
      <w:r>
        <w:rPr>
          <w:rFonts w:hint="eastAsia" w:ascii="Times New Roman" w:hAnsi="Times New Roman" w:eastAsia="方正仿宋_GBK" w:cs="Times New Roman"/>
          <w:kern w:val="0"/>
          <w:sz w:val="32"/>
          <w:szCs w:val="32"/>
        </w:rPr>
        <w:t>步道两旁）</w:t>
      </w:r>
      <w:bookmarkEnd w:id="11"/>
      <w:bookmarkEnd w:id="12"/>
      <w:bookmarkStart w:id="13" w:name="OLE_LINK78"/>
      <w:r>
        <w:rPr>
          <w:rFonts w:hint="eastAsia" w:ascii="Times New Roman" w:hAnsi="Times New Roman" w:eastAsia="方正仿宋_GBK" w:cs="Times New Roman"/>
          <w:kern w:val="0"/>
          <w:sz w:val="32"/>
          <w:szCs w:val="32"/>
        </w:rPr>
        <w:t>2处</w:t>
      </w:r>
      <w:bookmarkEnd w:id="13"/>
      <w:r>
        <w:rPr>
          <w:rFonts w:hint="eastAsia" w:ascii="Times New Roman" w:hAnsi="Times New Roman" w:eastAsia="方正仿宋_GBK" w:cs="Times New Roman"/>
          <w:kern w:val="0"/>
          <w:sz w:val="32"/>
          <w:szCs w:val="32"/>
        </w:rPr>
        <w:t>：</w:t>
      </w:r>
      <w:bookmarkEnd w:id="9"/>
      <w:bookmarkEnd w:id="10"/>
      <w:bookmarkStart w:id="14" w:name="OLE_LINK85"/>
      <w:bookmarkStart w:id="15" w:name="OLE_LINK84"/>
      <w:r>
        <w:rPr>
          <w:rFonts w:hint="eastAsia" w:ascii="Times New Roman" w:hAnsi="Times New Roman" w:eastAsia="方正仿宋_GBK" w:cs="Times New Roman"/>
          <w:kern w:val="0"/>
          <w:sz w:val="32"/>
          <w:szCs w:val="32"/>
        </w:rPr>
        <w:t>在草坪上适时位置选择矮牵牛、满天星、孔雀草、三色堇、波斯菊、月见草、薰衣草、百日草、欧石竹等至少</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种草本植物进行</w:t>
      </w:r>
      <w:bookmarkStart w:id="16" w:name="OLE_LINK75"/>
      <w:r>
        <w:rPr>
          <w:rFonts w:hint="eastAsia" w:ascii="Times New Roman" w:hAnsi="Times New Roman" w:eastAsia="方正仿宋_GBK" w:cs="Times New Roman"/>
          <w:kern w:val="0"/>
          <w:sz w:val="32"/>
          <w:szCs w:val="32"/>
        </w:rPr>
        <w:t>绿化造型</w:t>
      </w:r>
      <w:bookmarkEnd w:id="16"/>
      <w:r>
        <w:rPr>
          <w:rFonts w:hint="eastAsia" w:ascii="Times New Roman" w:hAnsi="Times New Roman" w:eastAsia="方正仿宋_GBK" w:cs="Times New Roman"/>
          <w:kern w:val="0"/>
          <w:sz w:val="32"/>
          <w:szCs w:val="32"/>
        </w:rPr>
        <w:t>，</w:t>
      </w:r>
      <w:r>
        <w:rPr>
          <w:rFonts w:hint="eastAsia" w:eastAsia="方正仿宋_GBK" w:cs="Times New Roman"/>
          <w:kern w:val="0"/>
          <w:sz w:val="32"/>
          <w:szCs w:val="32"/>
          <w:lang w:eastAsia="zh-CN"/>
        </w:rPr>
        <w:t>直径</w:t>
      </w:r>
      <w:r>
        <w:rPr>
          <w:rFonts w:hint="eastAsia" w:eastAsia="方正仿宋_GBK" w:cs="Times New Roman"/>
          <w:kern w:val="0"/>
          <w:sz w:val="32"/>
          <w:szCs w:val="32"/>
          <w:lang w:val="en-US" w:eastAsia="zh-CN"/>
        </w:rPr>
        <w:t>4-5</w:t>
      </w:r>
      <w:r>
        <w:rPr>
          <w:rFonts w:hint="eastAsia" w:ascii="Times New Roman" w:hAnsi="Times New Roman" w:eastAsia="方正仿宋_GBK" w:cs="Times New Roman"/>
          <w:kern w:val="0"/>
          <w:sz w:val="32"/>
          <w:szCs w:val="32"/>
        </w:rPr>
        <w:t>米圆形或椭圆形。</w:t>
      </w:r>
    </w:p>
    <w:bookmarkEnd w:id="14"/>
    <w:bookmarkEnd w:id="15"/>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科普中心广场1处：</w:t>
      </w:r>
      <w:bookmarkStart w:id="17" w:name="OLE_LINK90"/>
      <w:bookmarkStart w:id="18" w:name="OLE_LINK91"/>
      <w:r>
        <w:rPr>
          <w:rFonts w:hint="eastAsia" w:ascii="Times New Roman" w:hAnsi="Times New Roman" w:eastAsia="方正仿宋_GBK" w:cs="Times New Roman"/>
          <w:kern w:val="0"/>
          <w:sz w:val="32"/>
          <w:szCs w:val="32"/>
        </w:rPr>
        <w:t>在草坪上适时位置选择矮牵牛、满天星、孔雀草、三色堇、波斯菊、月见草、薰衣草、百日草、欧石竹等至少</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种草本植物进行绿化造型，</w:t>
      </w:r>
      <w:r>
        <w:rPr>
          <w:rFonts w:hint="eastAsia" w:eastAsia="方正仿宋_GBK" w:cs="Times New Roman"/>
          <w:kern w:val="0"/>
          <w:sz w:val="32"/>
          <w:szCs w:val="32"/>
          <w:lang w:eastAsia="zh-CN"/>
        </w:rPr>
        <w:t>直径约</w:t>
      </w:r>
      <w:r>
        <w:rPr>
          <w:rFonts w:hint="eastAsia" w:eastAsia="方正仿宋_GBK" w:cs="Times New Roman"/>
          <w:kern w:val="0"/>
          <w:sz w:val="32"/>
          <w:szCs w:val="32"/>
          <w:lang w:val="en-US" w:eastAsia="zh-CN"/>
        </w:rPr>
        <w:t>4-5</w:t>
      </w:r>
      <w:r>
        <w:rPr>
          <w:rFonts w:hint="eastAsia" w:ascii="Times New Roman" w:hAnsi="Times New Roman" w:eastAsia="方正仿宋_GBK" w:cs="Times New Roman"/>
          <w:kern w:val="0"/>
          <w:sz w:val="32"/>
          <w:szCs w:val="32"/>
        </w:rPr>
        <w:t>米圆形或椭圆形。</w:t>
      </w:r>
    </w:p>
    <w:bookmarkEnd w:id="17"/>
    <w:bookmarkEnd w:id="18"/>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rPr>
        <w:t>杜鹃长廊入口（步道两旁）2处：</w:t>
      </w:r>
      <w:bookmarkEnd w:id="0"/>
      <w:bookmarkEnd w:id="3"/>
      <w:bookmarkEnd w:id="4"/>
      <w:bookmarkEnd w:id="5"/>
      <w:bookmarkStart w:id="19" w:name="OLE_LINK89"/>
      <w:r>
        <w:rPr>
          <w:rFonts w:hint="eastAsia" w:ascii="Times New Roman" w:hAnsi="Times New Roman" w:eastAsia="方正仿宋_GBK" w:cs="Times New Roman"/>
          <w:kern w:val="0"/>
          <w:sz w:val="32"/>
          <w:szCs w:val="32"/>
        </w:rPr>
        <w:t>在草坪上适时位置选择</w:t>
      </w:r>
      <w:bookmarkStart w:id="20" w:name="OLE_LINK93"/>
      <w:bookmarkStart w:id="21" w:name="OLE_LINK92"/>
      <w:r>
        <w:rPr>
          <w:rFonts w:hint="eastAsia" w:ascii="Times New Roman" w:hAnsi="Times New Roman" w:eastAsia="方正仿宋_GBK" w:cs="Times New Roman"/>
          <w:kern w:val="0"/>
          <w:sz w:val="32"/>
          <w:szCs w:val="32"/>
        </w:rPr>
        <w:t>矮牵牛、满天星、孔雀草、</w:t>
      </w:r>
      <w:bookmarkEnd w:id="20"/>
      <w:bookmarkEnd w:id="21"/>
      <w:r>
        <w:rPr>
          <w:rFonts w:hint="eastAsia" w:ascii="Times New Roman" w:hAnsi="Times New Roman" w:eastAsia="方正仿宋_GBK" w:cs="Times New Roman"/>
          <w:kern w:val="0"/>
          <w:sz w:val="32"/>
          <w:szCs w:val="32"/>
        </w:rPr>
        <w:t>三色堇、波斯菊、月见草、薰衣草、百日草、欧石竹等至少5种草本植物进行绿化造型，</w:t>
      </w:r>
      <w:r>
        <w:rPr>
          <w:rFonts w:hint="eastAsia" w:eastAsia="方正仿宋_GBK" w:cs="Times New Roman"/>
          <w:kern w:val="0"/>
          <w:sz w:val="32"/>
          <w:szCs w:val="32"/>
          <w:lang w:eastAsia="zh-CN"/>
        </w:rPr>
        <w:t>直径约</w:t>
      </w:r>
      <w:r>
        <w:rPr>
          <w:rFonts w:hint="eastAsia" w:eastAsia="方正仿宋_GBK" w:cs="Times New Roman"/>
          <w:kern w:val="0"/>
          <w:sz w:val="32"/>
          <w:szCs w:val="32"/>
          <w:lang w:val="en-US" w:eastAsia="zh-CN"/>
        </w:rPr>
        <w:t>4-5</w:t>
      </w:r>
      <w:r>
        <w:rPr>
          <w:rFonts w:hint="eastAsia" w:ascii="Times New Roman" w:hAnsi="Times New Roman" w:eastAsia="方正仿宋_GBK" w:cs="Times New Roman"/>
          <w:kern w:val="0"/>
          <w:sz w:val="32"/>
          <w:szCs w:val="32"/>
        </w:rPr>
        <w:t>米圆形或椭圆形。</w:t>
      </w:r>
    </w:p>
    <w:bookmarkEnd w:id="19"/>
    <w:p>
      <w:pPr>
        <w:spacing w:line="580" w:lineRule="exact"/>
        <w:ind w:firstLine="640" w:firstLineChars="200"/>
        <w:jc w:val="left"/>
        <w:rPr>
          <w:rFonts w:ascii="Times New Roman" w:hAnsi="Times New Roman" w:eastAsia="方正仿宋_GBK" w:cs="Times New Roman"/>
          <w:kern w:val="0"/>
          <w:sz w:val="32"/>
          <w:szCs w:val="32"/>
        </w:rPr>
      </w:pPr>
      <w:r>
        <w:rPr>
          <w:rFonts w:hint="eastAsia" w:ascii="方正楷体_GBK" w:eastAsia="方正楷体_GBK" w:cs="Times New Roman"/>
          <w:kern w:val="0"/>
          <w:sz w:val="32"/>
          <w:szCs w:val="32"/>
          <w:lang w:val="en-US" w:eastAsia="zh-CN"/>
        </w:rPr>
        <w:t>2、垫江县</w:t>
      </w:r>
      <w:r>
        <w:rPr>
          <w:rFonts w:hint="eastAsia" w:ascii="方正楷体_GBK" w:hAnsi="Times New Roman" w:eastAsia="方正楷体_GBK" w:cs="Times New Roman"/>
          <w:kern w:val="0"/>
          <w:sz w:val="32"/>
          <w:szCs w:val="32"/>
        </w:rPr>
        <w:t>明月山林场：</w:t>
      </w:r>
      <w:bookmarkStart w:id="22" w:name="OLE_LINK41"/>
      <w:bookmarkStart w:id="23" w:name="OLE_LINK38"/>
      <w:bookmarkStart w:id="24" w:name="OLE_LINK39"/>
    </w:p>
    <w:p>
      <w:pPr>
        <w:spacing w:line="580" w:lineRule="exact"/>
        <w:ind w:firstLine="640" w:firstLineChars="200"/>
        <w:jc w:val="left"/>
        <w:rPr>
          <w:rFonts w:ascii="Times New Roman" w:hAnsi="Times New Roman" w:eastAsia="方正仿宋_GBK" w:cs="Times New Roman"/>
          <w:kern w:val="0"/>
          <w:sz w:val="32"/>
          <w:szCs w:val="32"/>
        </w:rPr>
      </w:pPr>
      <w:bookmarkStart w:id="25" w:name="OLE_LINK61"/>
      <w:bookmarkStart w:id="26" w:name="OLE_LINK62"/>
      <w:r>
        <w:rPr>
          <w:rFonts w:hint="eastAsia" w:ascii="Times New Roman" w:hAnsi="Times New Roman" w:eastAsia="方正仿宋_GBK" w:cs="Times New Roman"/>
          <w:kern w:val="0"/>
          <w:sz w:val="32"/>
          <w:szCs w:val="32"/>
          <w:lang w:val="en-US" w:eastAsia="zh-CN"/>
        </w:rPr>
        <w:t>(1)瓜子坪管护站：在防</w:t>
      </w:r>
      <w:r>
        <w:rPr>
          <w:rFonts w:hint="eastAsia" w:ascii="Times New Roman" w:hAnsi="Times New Roman" w:eastAsia="方正仿宋_GBK" w:cs="Times New Roman"/>
          <w:kern w:val="0"/>
          <w:sz w:val="32"/>
          <w:szCs w:val="32"/>
        </w:rPr>
        <w:t>火检查站至管护站大门口防火公路沿线护坡栽植普通蔷薇300株、藤本月季200株、桃树50株。</w:t>
      </w:r>
    </w:p>
    <w:p>
      <w:pPr>
        <w:spacing w:line="580" w:lineRule="exact"/>
        <w:ind w:left="283" w:leftChars="135" w:firstLine="320" w:firstLineChars="100"/>
        <w:jc w:val="left"/>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rPr>
        <w:t>羊肠管护站：包括</w:t>
      </w:r>
      <w:bookmarkStart w:id="27" w:name="OLE_LINK52"/>
      <w:bookmarkStart w:id="28" w:name="OLE_LINK51"/>
      <w:r>
        <w:rPr>
          <w:rFonts w:hint="eastAsia" w:ascii="Times New Roman" w:hAnsi="Times New Roman" w:eastAsia="方正仿宋_GBK" w:cs="Times New Roman"/>
          <w:kern w:val="0"/>
          <w:sz w:val="32"/>
          <w:szCs w:val="32"/>
        </w:rPr>
        <w:t>绿化工程</w:t>
      </w:r>
      <w:bookmarkEnd w:id="27"/>
      <w:bookmarkEnd w:id="28"/>
      <w:r>
        <w:rPr>
          <w:rFonts w:hint="eastAsia" w:ascii="Times New Roman" w:hAnsi="Times New Roman" w:eastAsia="方正仿宋_GBK" w:cs="Times New Roman"/>
          <w:kern w:val="0"/>
          <w:sz w:val="32"/>
          <w:szCs w:val="32"/>
        </w:rPr>
        <w:t>、</w:t>
      </w:r>
      <w:bookmarkStart w:id="29" w:name="OLE_LINK53"/>
      <w:bookmarkStart w:id="30" w:name="OLE_LINK54"/>
      <w:r>
        <w:rPr>
          <w:rFonts w:hint="eastAsia" w:ascii="Times New Roman" w:hAnsi="Times New Roman" w:eastAsia="方正仿宋_GBK" w:cs="Times New Roman"/>
          <w:kern w:val="0"/>
          <w:sz w:val="32"/>
          <w:szCs w:val="32"/>
        </w:rPr>
        <w:t>园林工程</w:t>
      </w:r>
      <w:bookmarkEnd w:id="29"/>
      <w:bookmarkEnd w:id="30"/>
      <w:r>
        <w:rPr>
          <w:rFonts w:hint="eastAsia" w:ascii="Times New Roman" w:hAnsi="Times New Roman" w:eastAsia="方正仿宋_GBK" w:cs="Times New Roman"/>
          <w:kern w:val="0"/>
          <w:sz w:val="32"/>
          <w:szCs w:val="32"/>
        </w:rPr>
        <w:t>、</w:t>
      </w:r>
      <w:bookmarkStart w:id="31" w:name="OLE_LINK56"/>
      <w:bookmarkStart w:id="32" w:name="OLE_LINK55"/>
      <w:bookmarkStart w:id="33" w:name="OLE_LINK58"/>
      <w:bookmarkStart w:id="34" w:name="OLE_LINK57"/>
      <w:r>
        <w:rPr>
          <w:rFonts w:hint="eastAsia" w:ascii="Times New Roman" w:hAnsi="Times New Roman" w:eastAsia="方正仿宋_GBK" w:cs="Times New Roman"/>
          <w:kern w:val="0"/>
          <w:sz w:val="32"/>
          <w:szCs w:val="32"/>
        </w:rPr>
        <w:t>室外电器安装工程</w:t>
      </w:r>
      <w:bookmarkEnd w:id="31"/>
      <w:bookmarkEnd w:id="32"/>
      <w:r>
        <w:rPr>
          <w:rFonts w:hint="eastAsia" w:ascii="Times New Roman" w:hAnsi="Times New Roman" w:eastAsia="方正仿宋_GBK" w:cs="Times New Roman"/>
          <w:kern w:val="0"/>
          <w:sz w:val="32"/>
          <w:szCs w:val="32"/>
        </w:rPr>
        <w:t>和给排水工程</w:t>
      </w:r>
      <w:bookmarkEnd w:id="33"/>
      <w:bookmarkEnd w:id="34"/>
      <w:r>
        <w:rPr>
          <w:rFonts w:hint="eastAsia" w:ascii="Times New Roman" w:hAnsi="Times New Roman" w:eastAsia="方正仿宋_GBK" w:cs="Times New Roman"/>
          <w:kern w:val="0"/>
          <w:sz w:val="32"/>
          <w:szCs w:val="32"/>
        </w:rPr>
        <w:t>等。绿化工程含在广场前栽植桂花树30株、护坡草沥栽植造型（草坪加灌木混栽）、</w:t>
      </w:r>
      <w:bookmarkStart w:id="35" w:name="OLE_LINK69"/>
      <w:r>
        <w:rPr>
          <w:rFonts w:hint="eastAsia" w:ascii="Times New Roman" w:hAnsi="Times New Roman" w:eastAsia="方正仿宋_GBK" w:cs="Times New Roman"/>
          <w:kern w:val="0"/>
          <w:sz w:val="32"/>
          <w:szCs w:val="32"/>
        </w:rPr>
        <w:t>广场</w:t>
      </w:r>
      <w:bookmarkEnd w:id="35"/>
      <w:r>
        <w:rPr>
          <w:rFonts w:hint="eastAsia" w:ascii="Times New Roman" w:hAnsi="Times New Roman" w:eastAsia="方正仿宋_GBK" w:cs="Times New Roman"/>
          <w:kern w:val="0"/>
          <w:sz w:val="32"/>
          <w:szCs w:val="32"/>
        </w:rPr>
        <w:t>草坪铺设、栽植香樟树（就地挖取）4株；园林工程含在入口处打造精神堡垒造景、广场路床整形处理、广场硬化坝子沥青油化等；室外电器安装工程含广场路灯、庭院灯、草坪灯安装及配电安装等</w:t>
      </w:r>
      <w:bookmarkEnd w:id="22"/>
      <w:bookmarkEnd w:id="23"/>
      <w:bookmarkEnd w:id="24"/>
      <w:bookmarkStart w:id="36" w:name="OLE_LINK59"/>
      <w:r>
        <w:rPr>
          <w:rFonts w:hint="eastAsia" w:ascii="Times New Roman" w:hAnsi="Times New Roman" w:eastAsia="方正仿宋_GBK" w:cs="Times New Roman"/>
          <w:kern w:val="0"/>
          <w:sz w:val="32"/>
          <w:szCs w:val="32"/>
        </w:rPr>
        <w:t>；室外</w:t>
      </w:r>
      <w:bookmarkEnd w:id="36"/>
      <w:r>
        <w:rPr>
          <w:rFonts w:hint="eastAsia" w:ascii="Times New Roman" w:hAnsi="Times New Roman" w:eastAsia="方正仿宋_GBK" w:cs="Times New Roman"/>
          <w:kern w:val="0"/>
          <w:sz w:val="32"/>
          <w:szCs w:val="32"/>
        </w:rPr>
        <w:t>给排水工程含广场给排水涵洞涵管安装等。</w:t>
      </w:r>
    </w:p>
    <w:bookmarkEnd w:id="1"/>
    <w:bookmarkEnd w:id="2"/>
    <w:bookmarkEnd w:id="25"/>
    <w:bookmarkEnd w:id="26"/>
    <w:p>
      <w:pPr>
        <w:spacing w:line="580" w:lineRule="exact"/>
        <w:ind w:left="143" w:leftChars="68" w:firstLine="640" w:firstLineChars="200"/>
        <w:jc w:val="left"/>
        <w:rPr>
          <w:rFonts w:hint="eastAsia" w:ascii="方正楷体_GBK" w:eastAsia="方正楷体_GBK" w:cs="Times New Roman"/>
          <w:kern w:val="0"/>
          <w:sz w:val="32"/>
          <w:szCs w:val="32"/>
          <w:lang w:val="en-US" w:eastAsia="zh-CN"/>
        </w:rPr>
      </w:pPr>
      <w:r>
        <w:rPr>
          <w:rFonts w:hint="eastAsia" w:ascii="方正楷体_GBK" w:eastAsia="方正楷体_GBK" w:cs="Times New Roman"/>
          <w:kern w:val="0"/>
          <w:sz w:val="32"/>
          <w:szCs w:val="32"/>
          <w:lang w:val="en-US" w:eastAsia="zh-CN"/>
        </w:rPr>
        <w:t>3、苗木种类、数量、规格型号及要求。</w:t>
      </w:r>
    </w:p>
    <w:p>
      <w:pPr>
        <w:spacing w:line="58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w:t>
      </w:r>
      <w:r>
        <w:rPr>
          <w:rFonts w:hint="eastAsia" w:eastAsia="方正楷体_GBK" w:cs="Times New Roman"/>
          <w:kern w:val="0"/>
          <w:sz w:val="32"/>
          <w:szCs w:val="32"/>
          <w:lang w:val="en-US" w:eastAsia="zh-CN"/>
        </w:rPr>
        <w:t>1</w:t>
      </w:r>
      <w:r>
        <w:rPr>
          <w:rFonts w:hint="eastAsia" w:ascii="Times New Roman" w:hAnsi="Times New Roman" w:eastAsia="方正楷体_GBK" w:cs="Times New Roman"/>
          <w:kern w:val="0"/>
          <w:sz w:val="32"/>
          <w:szCs w:val="32"/>
        </w:rPr>
        <w:t>）</w:t>
      </w:r>
      <w:r>
        <w:rPr>
          <w:rFonts w:ascii="Times New Roman" w:hAnsi="Times New Roman" w:eastAsia="方正楷体_GBK" w:cs="Times New Roman"/>
          <w:kern w:val="0"/>
          <w:sz w:val="32"/>
          <w:szCs w:val="32"/>
        </w:rPr>
        <w:t>苗木</w:t>
      </w:r>
      <w:r>
        <w:rPr>
          <w:rFonts w:hint="eastAsia" w:ascii="Times New Roman" w:hAnsi="Times New Roman" w:eastAsia="方正楷体_GBK" w:cs="Times New Roman"/>
          <w:kern w:val="0"/>
          <w:sz w:val="32"/>
          <w:szCs w:val="32"/>
        </w:rPr>
        <w:t>种类：</w:t>
      </w:r>
      <w:r>
        <w:rPr>
          <w:rFonts w:hint="eastAsia" w:ascii="Times New Roman" w:hAnsi="Times New Roman" w:eastAsia="方正仿宋_GBK" w:cs="Times New Roman"/>
          <w:kern w:val="0"/>
          <w:sz w:val="32"/>
          <w:szCs w:val="32"/>
        </w:rPr>
        <w:t>桂花</w:t>
      </w:r>
      <w:bookmarkStart w:id="37" w:name="OLE_LINK9"/>
      <w:r>
        <w:rPr>
          <w:rFonts w:hint="eastAsia" w:ascii="Times New Roman" w:hAnsi="Times New Roman" w:eastAsia="方正仿宋_GBK" w:cs="Times New Roman"/>
          <w:kern w:val="0"/>
          <w:sz w:val="32"/>
          <w:szCs w:val="32"/>
        </w:rPr>
        <w:t>（金）</w:t>
      </w:r>
      <w:bookmarkEnd w:id="37"/>
      <w:r>
        <w:rPr>
          <w:rFonts w:hint="eastAsia" w:ascii="Times New Roman" w:hAnsi="Times New Roman" w:eastAsia="方正仿宋_GBK" w:cs="Times New Roman"/>
          <w:kern w:val="0"/>
          <w:sz w:val="32"/>
          <w:szCs w:val="32"/>
        </w:rPr>
        <w:t>、</w:t>
      </w:r>
      <w:bookmarkStart w:id="38" w:name="OLE_LINK12"/>
      <w:bookmarkStart w:id="39" w:name="OLE_LINK11"/>
      <w:r>
        <w:rPr>
          <w:rFonts w:hint="eastAsia" w:ascii="Times New Roman" w:hAnsi="Times New Roman" w:eastAsia="方正仿宋_GBK" w:cs="Times New Roman"/>
          <w:kern w:val="0"/>
          <w:sz w:val="32"/>
          <w:szCs w:val="32"/>
        </w:rPr>
        <w:t>紫薇</w:t>
      </w:r>
      <w:bookmarkEnd w:id="38"/>
      <w:bookmarkEnd w:id="39"/>
      <w:r>
        <w:rPr>
          <w:rFonts w:hint="eastAsia" w:ascii="Times New Roman" w:hAnsi="Times New Roman" w:eastAsia="方正仿宋_GBK" w:cs="Times New Roman"/>
          <w:kern w:val="0"/>
          <w:sz w:val="32"/>
          <w:szCs w:val="32"/>
        </w:rPr>
        <w:t>、</w:t>
      </w:r>
      <w:bookmarkStart w:id="40" w:name="OLE_LINK13"/>
      <w:bookmarkStart w:id="41" w:name="OLE_LINK14"/>
      <w:r>
        <w:rPr>
          <w:rFonts w:hint="eastAsia" w:ascii="Times New Roman" w:hAnsi="Times New Roman" w:eastAsia="方正仿宋_GBK" w:cs="Times New Roman"/>
          <w:kern w:val="0"/>
          <w:sz w:val="32"/>
          <w:szCs w:val="32"/>
        </w:rPr>
        <w:t>樱花</w:t>
      </w:r>
      <w:bookmarkEnd w:id="40"/>
      <w:bookmarkEnd w:id="41"/>
      <w:r>
        <w:rPr>
          <w:rFonts w:hint="eastAsia" w:ascii="Times New Roman" w:hAnsi="Times New Roman" w:eastAsia="方正仿宋_GBK" w:cs="Times New Roman"/>
          <w:kern w:val="0"/>
          <w:sz w:val="32"/>
          <w:szCs w:val="32"/>
        </w:rPr>
        <w:t>、</w:t>
      </w:r>
      <w:bookmarkStart w:id="42" w:name="OLE_LINK17"/>
      <w:bookmarkStart w:id="43" w:name="OLE_LINK18"/>
      <w:r>
        <w:rPr>
          <w:rFonts w:hint="eastAsia" w:ascii="Times New Roman" w:hAnsi="Times New Roman" w:eastAsia="方正仿宋_GBK" w:cs="Times New Roman"/>
          <w:kern w:val="0"/>
          <w:sz w:val="32"/>
          <w:szCs w:val="32"/>
        </w:rPr>
        <w:t>桢楠、观赏桃树</w:t>
      </w:r>
      <w:bookmarkEnd w:id="42"/>
      <w:bookmarkEnd w:id="43"/>
      <w:r>
        <w:rPr>
          <w:rFonts w:hint="eastAsia" w:ascii="Times New Roman" w:hAnsi="Times New Roman" w:eastAsia="方正仿宋_GBK" w:cs="Times New Roman"/>
          <w:kern w:val="0"/>
          <w:sz w:val="32"/>
          <w:szCs w:val="32"/>
        </w:rPr>
        <w:t>、</w:t>
      </w:r>
      <w:bookmarkStart w:id="44" w:name="OLE_LINK22"/>
      <w:r>
        <w:rPr>
          <w:rFonts w:hint="eastAsia" w:ascii="Times New Roman" w:hAnsi="Times New Roman" w:eastAsia="方正仿宋_GBK" w:cs="Times New Roman"/>
          <w:kern w:val="0"/>
          <w:sz w:val="32"/>
          <w:szCs w:val="32"/>
        </w:rPr>
        <w:t>三角梅</w:t>
      </w:r>
      <w:bookmarkEnd w:id="44"/>
      <w:r>
        <w:rPr>
          <w:rFonts w:hint="eastAsia" w:ascii="Times New Roman" w:hAnsi="Times New Roman" w:eastAsia="方正仿宋_GBK" w:cs="Times New Roman"/>
          <w:kern w:val="0"/>
          <w:sz w:val="32"/>
          <w:szCs w:val="32"/>
        </w:rPr>
        <w:t>、</w:t>
      </w:r>
      <w:bookmarkStart w:id="45" w:name="OLE_LINK24"/>
      <w:r>
        <w:rPr>
          <w:rFonts w:hint="eastAsia" w:ascii="Times New Roman" w:hAnsi="Times New Roman" w:eastAsia="方正仿宋_GBK" w:cs="Times New Roman"/>
          <w:kern w:val="0"/>
          <w:sz w:val="32"/>
          <w:szCs w:val="32"/>
        </w:rPr>
        <w:t>花籽</w:t>
      </w:r>
      <w:bookmarkEnd w:id="45"/>
      <w:r>
        <w:rPr>
          <w:rFonts w:hint="eastAsia" w:ascii="Times New Roman" w:hAnsi="Times New Roman" w:eastAsia="方正仿宋_GBK" w:cs="Times New Roman"/>
          <w:kern w:val="0"/>
          <w:sz w:val="32"/>
          <w:szCs w:val="32"/>
        </w:rPr>
        <w:t>（</w:t>
      </w:r>
      <w:bookmarkStart w:id="46" w:name="OLE_LINK25"/>
      <w:bookmarkStart w:id="47" w:name="OLE_LINK26"/>
      <w:r>
        <w:rPr>
          <w:rFonts w:hint="eastAsia" w:ascii="Times New Roman" w:hAnsi="Times New Roman" w:eastAsia="方正仿宋_GBK" w:cs="Times New Roman"/>
          <w:kern w:val="0"/>
          <w:sz w:val="32"/>
          <w:szCs w:val="32"/>
        </w:rPr>
        <w:t>含格桑花</w:t>
      </w:r>
      <w:bookmarkEnd w:id="46"/>
      <w:bookmarkEnd w:id="47"/>
      <w:r>
        <w:rPr>
          <w:rFonts w:hint="eastAsia" w:ascii="Times New Roman" w:hAnsi="Times New Roman" w:eastAsia="方正仿宋_GBK" w:cs="Times New Roman"/>
          <w:kern w:val="0"/>
          <w:sz w:val="32"/>
          <w:szCs w:val="32"/>
        </w:rPr>
        <w:t>、野花等）、</w:t>
      </w:r>
      <w:bookmarkStart w:id="48" w:name="OLE_LINK27"/>
      <w:bookmarkStart w:id="49" w:name="OLE_LINK28"/>
      <w:r>
        <w:rPr>
          <w:rFonts w:hint="eastAsia" w:ascii="Times New Roman" w:hAnsi="Times New Roman" w:eastAsia="方正仿宋_GBK" w:cs="Times New Roman"/>
          <w:kern w:val="0"/>
          <w:sz w:val="32"/>
          <w:szCs w:val="32"/>
        </w:rPr>
        <w:t>普通蔷薇</w:t>
      </w:r>
      <w:bookmarkEnd w:id="48"/>
      <w:bookmarkEnd w:id="49"/>
      <w:r>
        <w:rPr>
          <w:rFonts w:hint="eastAsia" w:ascii="Times New Roman" w:hAnsi="Times New Roman" w:eastAsia="方正仿宋_GBK" w:cs="Times New Roman"/>
          <w:kern w:val="0"/>
          <w:sz w:val="32"/>
          <w:szCs w:val="32"/>
        </w:rPr>
        <w:t>、</w:t>
      </w:r>
      <w:bookmarkStart w:id="50" w:name="OLE_LINK29"/>
      <w:bookmarkStart w:id="51" w:name="OLE_LINK30"/>
      <w:r>
        <w:rPr>
          <w:rFonts w:hint="eastAsia" w:ascii="Times New Roman" w:hAnsi="Times New Roman" w:eastAsia="方正仿宋_GBK" w:cs="Times New Roman"/>
          <w:kern w:val="0"/>
          <w:sz w:val="32"/>
          <w:szCs w:val="32"/>
        </w:rPr>
        <w:t>藤本月季</w:t>
      </w:r>
      <w:bookmarkEnd w:id="50"/>
      <w:bookmarkEnd w:id="51"/>
      <w:r>
        <w:rPr>
          <w:rFonts w:hint="eastAsia" w:ascii="Times New Roman" w:hAnsi="Times New Roman" w:eastAsia="方正楷体_GBK" w:cs="Times New Roman"/>
          <w:kern w:val="0"/>
          <w:sz w:val="32"/>
          <w:szCs w:val="32"/>
        </w:rPr>
        <w:t>。</w:t>
      </w:r>
    </w:p>
    <w:p>
      <w:pPr>
        <w:spacing w:line="58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w:t>
      </w:r>
      <w:r>
        <w:rPr>
          <w:rFonts w:hint="eastAsia" w:eastAsia="方正楷体_GBK" w:cs="Times New Roman"/>
          <w:kern w:val="0"/>
          <w:sz w:val="32"/>
          <w:szCs w:val="32"/>
          <w:lang w:val="en-US" w:eastAsia="zh-CN"/>
        </w:rPr>
        <w:t>2</w:t>
      </w:r>
      <w:r>
        <w:rPr>
          <w:rFonts w:hint="eastAsia" w:ascii="Times New Roman" w:hAnsi="Times New Roman" w:eastAsia="方正楷体_GBK" w:cs="Times New Roman"/>
          <w:kern w:val="0"/>
          <w:sz w:val="32"/>
          <w:szCs w:val="32"/>
        </w:rPr>
        <w:t>）</w:t>
      </w:r>
      <w:bookmarkStart w:id="52" w:name="OLE_LINK7"/>
      <w:bookmarkStart w:id="53" w:name="OLE_LINK4"/>
      <w:r>
        <w:rPr>
          <w:rFonts w:ascii="Times New Roman" w:hAnsi="Times New Roman" w:eastAsia="方正楷体_GBK" w:cs="Times New Roman"/>
          <w:kern w:val="0"/>
          <w:sz w:val="32"/>
          <w:szCs w:val="32"/>
        </w:rPr>
        <w:t>苗木株数及规格</w:t>
      </w:r>
      <w:r>
        <w:rPr>
          <w:rFonts w:hint="eastAsia" w:ascii="Times New Roman" w:hAnsi="Times New Roman" w:eastAsia="方正楷体_GBK" w:cs="Times New Roman"/>
          <w:kern w:val="0"/>
          <w:sz w:val="32"/>
          <w:szCs w:val="32"/>
        </w:rPr>
        <w:t>：</w:t>
      </w:r>
      <w:r>
        <w:rPr>
          <w:rFonts w:hint="eastAsia" w:ascii="Times New Roman" w:hAnsi="Times New Roman" w:eastAsia="方正仿宋_GBK" w:cs="Times New Roman"/>
          <w:kern w:val="0"/>
          <w:sz w:val="32"/>
          <w:szCs w:val="32"/>
        </w:rPr>
        <w:t>桂花（金）</w:t>
      </w:r>
      <w:bookmarkStart w:id="54" w:name="OLE_LINK21"/>
      <w:r>
        <w:rPr>
          <w:rFonts w:hint="eastAsia" w:ascii="Times New Roman" w:hAnsi="Times New Roman" w:eastAsia="方正仿宋_GBK" w:cs="Times New Roman"/>
          <w:kern w:val="0"/>
          <w:sz w:val="32"/>
          <w:szCs w:val="32"/>
        </w:rPr>
        <w:t>计60株，</w:t>
      </w:r>
      <w:bookmarkStart w:id="55" w:name="OLE_LINK5"/>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15厘米</w:t>
      </w:r>
      <w:bookmarkEnd w:id="54"/>
      <w:bookmarkEnd w:id="55"/>
      <w:r>
        <w:rPr>
          <w:rFonts w:hint="eastAsia" w:ascii="Times New Roman" w:hAnsi="Times New Roman" w:eastAsia="方正仿宋_GBK" w:cs="Times New Roman"/>
          <w:kern w:val="0"/>
          <w:sz w:val="32"/>
          <w:szCs w:val="32"/>
        </w:rPr>
        <w:t>；桢楠（小叶）计10株，</w:t>
      </w:r>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12厘米；紫薇</w:t>
      </w:r>
      <w:bookmarkStart w:id="56" w:name="OLE_LINK16"/>
      <w:bookmarkStart w:id="57" w:name="OLE_LINK15"/>
      <w:r>
        <w:rPr>
          <w:rFonts w:hint="eastAsia" w:ascii="Times New Roman" w:hAnsi="Times New Roman" w:eastAsia="方正仿宋_GBK" w:cs="Times New Roman"/>
          <w:kern w:val="0"/>
          <w:sz w:val="32"/>
          <w:szCs w:val="32"/>
        </w:rPr>
        <w:t>2株，</w:t>
      </w:r>
      <w:bookmarkStart w:id="58" w:name="OLE_LINK74"/>
      <w:bookmarkStart w:id="59" w:name="OLE_LINK19"/>
      <w:r>
        <w:rPr>
          <w:rFonts w:ascii="Times New Roman" w:hAnsi="Times New Roman" w:eastAsia="方正仿宋_GBK" w:cs="Times New Roman"/>
          <w:kern w:val="0"/>
          <w:sz w:val="32"/>
          <w:szCs w:val="32"/>
        </w:rPr>
        <w:t>地径</w:t>
      </w:r>
      <w:bookmarkEnd w:id="58"/>
      <w:bookmarkStart w:id="60" w:name="OLE_LINK72"/>
      <w:bookmarkStart w:id="61" w:name="OLE_LINK73"/>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10厘米</w:t>
      </w:r>
      <w:bookmarkEnd w:id="56"/>
      <w:bookmarkEnd w:id="57"/>
      <w:bookmarkEnd w:id="59"/>
      <w:bookmarkEnd w:id="60"/>
      <w:bookmarkEnd w:id="61"/>
      <w:r>
        <w:rPr>
          <w:rFonts w:hint="eastAsia" w:ascii="Times New Roman" w:hAnsi="Times New Roman" w:eastAsia="方正仿宋_GBK" w:cs="Times New Roman"/>
          <w:kern w:val="0"/>
          <w:sz w:val="32"/>
          <w:szCs w:val="32"/>
        </w:rPr>
        <w:t>；樱花2株，</w:t>
      </w:r>
      <w:bookmarkStart w:id="62" w:name="OLE_LINK23"/>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10厘米</w:t>
      </w:r>
      <w:bookmarkEnd w:id="62"/>
      <w:r>
        <w:rPr>
          <w:rFonts w:hint="eastAsia" w:ascii="Times New Roman" w:hAnsi="Times New Roman" w:eastAsia="方正仿宋_GBK" w:cs="Times New Roman"/>
          <w:kern w:val="0"/>
          <w:sz w:val="32"/>
          <w:szCs w:val="32"/>
        </w:rPr>
        <w:t>；</w:t>
      </w:r>
      <w:bookmarkStart w:id="63" w:name="OLE_LINK66"/>
      <w:r>
        <w:rPr>
          <w:rFonts w:hint="eastAsia" w:ascii="Times New Roman" w:hAnsi="Times New Roman" w:eastAsia="方正仿宋_GBK" w:cs="Times New Roman"/>
          <w:kern w:val="0"/>
          <w:sz w:val="32"/>
          <w:szCs w:val="32"/>
        </w:rPr>
        <w:t>观赏</w:t>
      </w:r>
      <w:bookmarkEnd w:id="63"/>
      <w:r>
        <w:rPr>
          <w:rFonts w:hint="eastAsia" w:ascii="Times New Roman" w:hAnsi="Times New Roman" w:eastAsia="方正仿宋_GBK" w:cs="Times New Roman"/>
          <w:kern w:val="0"/>
          <w:sz w:val="32"/>
          <w:szCs w:val="32"/>
        </w:rPr>
        <w:t>桃树200株，</w:t>
      </w:r>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10厘米；</w:t>
      </w:r>
      <w:bookmarkStart w:id="64" w:name="OLE_LINK3"/>
      <w:bookmarkStart w:id="65" w:name="OLE_LINK2"/>
      <w:r>
        <w:rPr>
          <w:rFonts w:hint="eastAsia" w:ascii="Times New Roman" w:hAnsi="Times New Roman" w:eastAsia="方正仿宋_GBK" w:cs="Times New Roman"/>
          <w:kern w:val="0"/>
          <w:sz w:val="32"/>
          <w:szCs w:val="32"/>
        </w:rPr>
        <w:t>三角梅</w:t>
      </w:r>
      <w:bookmarkEnd w:id="64"/>
      <w:bookmarkEnd w:id="65"/>
      <w:r>
        <w:rPr>
          <w:rFonts w:hint="eastAsia" w:ascii="Times New Roman" w:hAnsi="Times New Roman" w:eastAsia="方正仿宋_GBK" w:cs="Times New Roman"/>
          <w:kern w:val="0"/>
          <w:sz w:val="32"/>
          <w:szCs w:val="32"/>
        </w:rPr>
        <w:t>160株，</w:t>
      </w:r>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2厘米；花</w:t>
      </w:r>
      <w:bookmarkStart w:id="66" w:name="OLE_LINK32"/>
      <w:bookmarkStart w:id="67" w:name="OLE_LINK60"/>
      <w:bookmarkStart w:id="68" w:name="OLE_LINK31"/>
      <w:r>
        <w:rPr>
          <w:rFonts w:hint="eastAsia" w:ascii="Times New Roman" w:hAnsi="Times New Roman" w:eastAsia="方正仿宋_GBK" w:cs="Times New Roman"/>
          <w:kern w:val="0"/>
          <w:sz w:val="32"/>
          <w:szCs w:val="32"/>
        </w:rPr>
        <w:t>籽</w:t>
      </w:r>
      <w:bookmarkEnd w:id="66"/>
      <w:bookmarkEnd w:id="67"/>
      <w:bookmarkEnd w:id="68"/>
      <w:r>
        <w:rPr>
          <w:rFonts w:hint="eastAsia" w:ascii="Times New Roman" w:hAnsi="Times New Roman" w:eastAsia="方正仿宋_GBK" w:cs="Times New Roman"/>
          <w:kern w:val="0"/>
          <w:sz w:val="32"/>
          <w:szCs w:val="32"/>
        </w:rPr>
        <w:t>（格桑花150斤、野花100斤）；普通</w:t>
      </w:r>
      <w:bookmarkStart w:id="69" w:name="OLE_LINK34"/>
      <w:bookmarkStart w:id="70" w:name="OLE_LINK33"/>
      <w:r>
        <w:rPr>
          <w:rFonts w:hint="eastAsia" w:ascii="Times New Roman" w:hAnsi="Times New Roman" w:eastAsia="方正仿宋_GBK" w:cs="Times New Roman"/>
          <w:kern w:val="0"/>
          <w:sz w:val="32"/>
          <w:szCs w:val="32"/>
        </w:rPr>
        <w:t>蔷薇</w:t>
      </w:r>
      <w:bookmarkEnd w:id="69"/>
      <w:bookmarkEnd w:id="70"/>
      <w:r>
        <w:rPr>
          <w:rFonts w:hint="eastAsia" w:ascii="Times New Roman" w:hAnsi="Times New Roman" w:eastAsia="方正仿宋_GBK" w:cs="Times New Roman"/>
          <w:kern w:val="0"/>
          <w:sz w:val="32"/>
          <w:szCs w:val="32"/>
        </w:rPr>
        <w:t>300株，苗高2米以上；藤本</w:t>
      </w:r>
      <w:bookmarkStart w:id="71" w:name="OLE_LINK35"/>
      <w:r>
        <w:rPr>
          <w:rFonts w:hint="eastAsia" w:ascii="Times New Roman" w:hAnsi="Times New Roman" w:eastAsia="方正仿宋_GBK" w:cs="Times New Roman"/>
          <w:kern w:val="0"/>
          <w:sz w:val="32"/>
          <w:szCs w:val="32"/>
        </w:rPr>
        <w:t>月季</w:t>
      </w:r>
      <w:bookmarkEnd w:id="71"/>
      <w:r>
        <w:rPr>
          <w:rFonts w:hint="eastAsia" w:ascii="Times New Roman" w:hAnsi="Times New Roman" w:eastAsia="方正仿宋_GBK" w:cs="Times New Roman"/>
          <w:kern w:val="0"/>
          <w:sz w:val="32"/>
          <w:szCs w:val="32"/>
        </w:rPr>
        <w:t>200株，苗高2米以上；矮牵牛、满天星、孔雀草等草本植物数株。</w:t>
      </w:r>
      <w:bookmarkEnd w:id="52"/>
      <w:bookmarkEnd w:id="53"/>
    </w:p>
    <w:p>
      <w:pPr>
        <w:spacing w:line="58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w:t>
      </w:r>
      <w:r>
        <w:rPr>
          <w:rFonts w:hint="eastAsia" w:eastAsia="方正楷体_GBK" w:cs="Times New Roman"/>
          <w:kern w:val="0"/>
          <w:sz w:val="32"/>
          <w:szCs w:val="32"/>
          <w:lang w:val="en-US" w:eastAsia="zh-CN"/>
        </w:rPr>
        <w:t>3</w:t>
      </w:r>
      <w:r>
        <w:rPr>
          <w:rFonts w:hint="eastAsia" w:ascii="Times New Roman" w:hAnsi="Times New Roman" w:eastAsia="方正楷体_GBK" w:cs="Times New Roman"/>
          <w:kern w:val="0"/>
          <w:sz w:val="32"/>
          <w:szCs w:val="32"/>
        </w:rPr>
        <w:t>）</w:t>
      </w:r>
      <w:r>
        <w:rPr>
          <w:rFonts w:hint="eastAsia" w:ascii="方正楷体_GBK" w:hAnsi="Times New Roman" w:eastAsia="方正楷体_GBK" w:cs="Times New Roman"/>
          <w:sz w:val="32"/>
          <w:szCs w:val="32"/>
        </w:rPr>
        <w:t>苗木栽植密度：</w:t>
      </w:r>
      <w:r>
        <w:rPr>
          <w:rFonts w:hint="eastAsia" w:ascii="Times New Roman" w:hAnsi="Times New Roman" w:eastAsia="方正仿宋_GBK" w:cs="Times New Roman"/>
          <w:sz w:val="32"/>
          <w:szCs w:val="32"/>
        </w:rPr>
        <w:t>建议桂花树等按</w:t>
      </w:r>
      <w:bookmarkStart w:id="72" w:name="OLE_LINK36"/>
      <w:r>
        <w:rPr>
          <w:rFonts w:ascii="Times New Roman" w:hAnsi="Times New Roman" w:eastAsia="方正仿宋_GBK" w:cs="Times New Roman"/>
          <w:kern w:val="0"/>
          <w:sz w:val="32"/>
          <w:szCs w:val="32"/>
        </w:rPr>
        <w:t>株行距约为</w:t>
      </w: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米×</w:t>
      </w: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米</w:t>
      </w:r>
      <w:r>
        <w:rPr>
          <w:rFonts w:hint="eastAsia" w:ascii="Times New Roman" w:hAnsi="Times New Roman" w:eastAsia="方正仿宋_GBK" w:cs="Times New Roman"/>
          <w:kern w:val="0"/>
          <w:sz w:val="32"/>
          <w:szCs w:val="32"/>
        </w:rPr>
        <w:t>进行栽植</w:t>
      </w:r>
      <w:bookmarkEnd w:id="72"/>
      <w:r>
        <w:rPr>
          <w:rFonts w:hint="eastAsia" w:ascii="Times New Roman" w:hAnsi="Times New Roman" w:eastAsia="方正仿宋_GBK" w:cs="Times New Roman"/>
          <w:kern w:val="0"/>
          <w:sz w:val="32"/>
          <w:szCs w:val="32"/>
        </w:rPr>
        <w:t>，花籽结合现场地形均匀撒播，三角梅、蔷薇和月季按</w:t>
      </w:r>
      <w:r>
        <w:rPr>
          <w:rFonts w:ascii="Times New Roman" w:hAnsi="Times New Roman" w:eastAsia="方正仿宋_GBK" w:cs="Times New Roman"/>
          <w:kern w:val="0"/>
          <w:sz w:val="32"/>
          <w:szCs w:val="32"/>
        </w:rPr>
        <w:t>行距约为</w:t>
      </w:r>
      <w:r>
        <w:rPr>
          <w:rFonts w:hint="eastAsia" w:ascii="Times New Roman" w:hAnsi="Times New Roman" w:eastAsia="方正仿宋_GBK" w:cs="Times New Roman"/>
          <w:kern w:val="0"/>
          <w:sz w:val="32"/>
          <w:szCs w:val="32"/>
        </w:rPr>
        <w:t>20</w:t>
      </w:r>
      <w:r>
        <w:rPr>
          <w:rFonts w:ascii="Times New Roman" w:hAnsi="Times New Roman" w:eastAsia="方正仿宋_GBK" w:cs="Times New Roman"/>
          <w:kern w:val="0"/>
          <w:sz w:val="32"/>
          <w:szCs w:val="32"/>
        </w:rPr>
        <w:t>厘米</w:t>
      </w:r>
      <w:r>
        <w:rPr>
          <w:rFonts w:hint="eastAsia" w:ascii="Times New Roman" w:hAnsi="Times New Roman" w:eastAsia="方正仿宋_GBK" w:cs="Times New Roman"/>
          <w:kern w:val="0"/>
          <w:sz w:val="32"/>
          <w:szCs w:val="32"/>
        </w:rPr>
        <w:t>进行栽植。</w:t>
      </w:r>
    </w:p>
    <w:p>
      <w:pPr>
        <w:spacing w:line="580" w:lineRule="exact"/>
        <w:ind w:left="283" w:leftChars="135" w:firstLine="320" w:firstLineChars="100"/>
        <w:jc w:val="left"/>
        <w:rPr>
          <w:rFonts w:eastAsia="方正仿宋_GBK"/>
          <w:sz w:val="32"/>
          <w:szCs w:val="32"/>
        </w:rPr>
      </w:pPr>
      <w:r>
        <w:rPr>
          <w:rFonts w:hint="eastAsia" w:ascii="方正楷体_GBK" w:hAnsi="Times New Roman" w:eastAsia="方正楷体_GBK" w:cs="Times New Roman"/>
          <w:sz w:val="32"/>
          <w:szCs w:val="32"/>
        </w:rPr>
        <w:t>（</w:t>
      </w:r>
      <w:r>
        <w:rPr>
          <w:rFonts w:hint="eastAsia" w:ascii="方正楷体_GBK" w:eastAsia="方正楷体_GBK" w:cs="Times New Roman"/>
          <w:sz w:val="32"/>
          <w:szCs w:val="32"/>
          <w:lang w:val="en-US" w:eastAsia="zh-CN"/>
        </w:rPr>
        <w:t>4</w:t>
      </w:r>
      <w:r>
        <w:rPr>
          <w:rFonts w:hint="eastAsia" w:ascii="方正楷体_GBK" w:hAnsi="Times New Roman" w:eastAsia="方正楷体_GBK" w:cs="Times New Roman"/>
          <w:sz w:val="32"/>
          <w:szCs w:val="32"/>
        </w:rPr>
        <w:t>）苗木质量要求：</w:t>
      </w:r>
      <w:r>
        <w:rPr>
          <w:rFonts w:hint="eastAsia" w:ascii="Times New Roman" w:hAnsi="Times New Roman" w:eastAsia="方正仿宋_GBK" w:cs="Times New Roman"/>
          <w:sz w:val="32"/>
          <w:szCs w:val="32"/>
        </w:rPr>
        <w:t>树形冠幅好、</w:t>
      </w:r>
      <w:r>
        <w:rPr>
          <w:rFonts w:ascii="Times New Roman" w:hAnsi="Times New Roman" w:eastAsia="方正仿宋_GBK" w:cs="Times New Roman"/>
          <w:sz w:val="32"/>
          <w:szCs w:val="32"/>
        </w:rPr>
        <w:t>根须发达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无病虫害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无机械损伤</w:t>
      </w:r>
      <w:r>
        <w:rPr>
          <w:rFonts w:hint="eastAsia" w:ascii="Times New Roman" w:hAnsi="Times New Roman" w:eastAsia="方正仿宋_GBK" w:cs="Times New Roman"/>
          <w:sz w:val="32"/>
          <w:szCs w:val="32"/>
        </w:rPr>
        <w:t>；花</w:t>
      </w:r>
      <w:r>
        <w:rPr>
          <w:rFonts w:hint="eastAsia" w:ascii="Times New Roman" w:hAnsi="Times New Roman" w:eastAsia="方正仿宋_GBK" w:cs="Times New Roman"/>
          <w:kern w:val="0"/>
          <w:sz w:val="32"/>
          <w:szCs w:val="32"/>
        </w:rPr>
        <w:t>籽粒</w:t>
      </w:r>
      <w:r>
        <w:rPr>
          <w:rFonts w:ascii="Times New Roman" w:hAnsi="Times New Roman" w:eastAsia="方正仿宋_GBK" w:cs="Times New Roman"/>
          <w:sz w:val="32"/>
          <w:szCs w:val="32"/>
        </w:rPr>
        <w:t>饱满无破损无霉变</w:t>
      </w:r>
      <w:r>
        <w:rPr>
          <w:rFonts w:hint="eastAsia" w:ascii="Times New Roman" w:hAnsi="Times New Roman" w:eastAsia="方正仿宋_GBK" w:cs="Times New Roman"/>
          <w:sz w:val="32"/>
          <w:szCs w:val="32"/>
        </w:rPr>
        <w:t>，具备</w:t>
      </w:r>
      <w:r>
        <w:rPr>
          <w:rFonts w:ascii="Times New Roman" w:hAnsi="Times New Roman" w:eastAsia="方正仿宋_GBK" w:cs="Times New Roman"/>
          <w:sz w:val="32"/>
          <w:szCs w:val="32"/>
        </w:rPr>
        <w:t>种子活力能力</w:t>
      </w:r>
      <w:r>
        <w:rPr>
          <w:rFonts w:hint="eastAsia" w:eastAsia="方正仿宋_GBK" w:cs="Times New Roman"/>
          <w:sz w:val="32"/>
          <w:szCs w:val="32"/>
          <w:lang w:eastAsia="zh-CN"/>
        </w:rPr>
        <w:t>，</w:t>
      </w:r>
      <w:r>
        <w:rPr>
          <w:rFonts w:eastAsia="方正仿宋_GBK"/>
          <w:sz w:val="32"/>
          <w:szCs w:val="32"/>
        </w:rPr>
        <w:t>提供“一签两证”等证明（“苗木产地标签”、“苗木检验证”、“苗木检疫证”）。</w:t>
      </w:r>
    </w:p>
    <w:p>
      <w:pPr>
        <w:spacing w:line="580" w:lineRule="exact"/>
        <w:ind w:left="283" w:leftChars="135" w:firstLine="320" w:firstLineChars="100"/>
        <w:jc w:val="left"/>
        <w:rPr>
          <w:rFonts w:ascii="方正黑体_GBK" w:hAnsi="方正黑体_GBK" w:eastAsia="方正黑体_GBK" w:cs="方正黑体_GBK"/>
          <w:kern w:val="0"/>
          <w:sz w:val="32"/>
          <w:szCs w:val="32"/>
        </w:rPr>
      </w:pPr>
      <w:r>
        <w:rPr>
          <w:rFonts w:hint="default" w:ascii="方正楷体_GBK" w:hAnsi="方正楷体_GBK" w:eastAsia="方正楷体_GBK" w:cs="方正楷体_GBK"/>
          <w:color w:val="000000"/>
          <w:kern w:val="0"/>
          <w:sz w:val="32"/>
          <w:szCs w:val="32"/>
          <w:lang w:val="en-US" w:eastAsia="zh-CN" w:bidi="ar-SA"/>
        </w:rPr>
        <w:t>（具体</w:t>
      </w:r>
      <w:r>
        <w:rPr>
          <w:rFonts w:hint="eastAsia" w:ascii="方正楷体_GBK" w:hAnsi="方正楷体_GBK" w:eastAsia="方正楷体_GBK" w:cs="方正楷体_GBK"/>
          <w:color w:val="000000"/>
          <w:kern w:val="0"/>
          <w:sz w:val="32"/>
          <w:szCs w:val="32"/>
          <w:lang w:val="en-US" w:eastAsia="zh-CN" w:bidi="ar-SA"/>
        </w:rPr>
        <w:t>栽植和安装位置</w:t>
      </w:r>
      <w:r>
        <w:rPr>
          <w:rFonts w:hint="default" w:ascii="方正楷体_GBK" w:hAnsi="方正楷体_GBK" w:eastAsia="方正楷体_GBK" w:cs="方正楷体_GBK"/>
          <w:color w:val="000000"/>
          <w:kern w:val="0"/>
          <w:sz w:val="32"/>
          <w:szCs w:val="32"/>
          <w:lang w:val="en-US" w:eastAsia="zh-CN" w:bidi="ar-SA"/>
        </w:rPr>
        <w:t>详见施工图及</w:t>
      </w:r>
      <w:r>
        <w:rPr>
          <w:rFonts w:hint="eastAsia" w:ascii="方正楷体_GBK" w:hAnsi="方正楷体_GBK" w:eastAsia="方正楷体_GBK" w:cs="方正楷体_GBK"/>
          <w:color w:val="000000"/>
          <w:kern w:val="0"/>
          <w:sz w:val="32"/>
          <w:szCs w:val="32"/>
          <w:lang w:val="en-US" w:eastAsia="zh-CN" w:bidi="ar-SA"/>
        </w:rPr>
        <w:t>工程量清单</w:t>
      </w:r>
      <w:r>
        <w:rPr>
          <w:rFonts w:hint="default" w:ascii="方正楷体_GBK" w:hAnsi="方正楷体_GBK" w:eastAsia="方正楷体_GBK" w:cs="方正楷体_GBK"/>
          <w:color w:val="000000"/>
          <w:kern w:val="0"/>
          <w:sz w:val="32"/>
          <w:szCs w:val="32"/>
          <w:lang w:val="en-US" w:eastAsia="zh-CN" w:bidi="ar-SA"/>
        </w:rPr>
        <w:t>，如有施工图及</w:t>
      </w:r>
      <w:r>
        <w:rPr>
          <w:rFonts w:hint="eastAsia" w:ascii="方正楷体_GBK" w:hAnsi="方正楷体_GBK" w:eastAsia="方正楷体_GBK" w:cs="方正楷体_GBK"/>
          <w:color w:val="000000"/>
          <w:kern w:val="0"/>
          <w:sz w:val="32"/>
          <w:szCs w:val="32"/>
          <w:lang w:val="en-US" w:eastAsia="zh-CN" w:bidi="ar-SA"/>
        </w:rPr>
        <w:t>工程量清单</w:t>
      </w:r>
      <w:r>
        <w:rPr>
          <w:rFonts w:hint="default" w:ascii="方正楷体_GBK" w:hAnsi="方正楷体_GBK" w:eastAsia="方正楷体_GBK" w:cs="方正楷体_GBK"/>
          <w:color w:val="000000"/>
          <w:kern w:val="0"/>
          <w:sz w:val="32"/>
          <w:szCs w:val="32"/>
          <w:lang w:val="en-US" w:eastAsia="zh-CN" w:bidi="ar-SA"/>
        </w:rPr>
        <w:t>和实际施工内容不一致的情况下，最终解释权以甲方为准，乙方按甲方最终解释要求施工。）  </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二、发包总价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sz w:val="32"/>
          <w:szCs w:val="32"/>
          <w:lang w:val="en-US" w:eastAsia="zh-CN"/>
        </w:rPr>
      </w:pPr>
      <w:r>
        <w:rPr>
          <w:rFonts w:hint="default" w:ascii="方正仿宋_GBK" w:eastAsia="方正仿宋_GBK" w:hAnsiTheme="minorHAnsi" w:cstheme="minorBidi"/>
          <w:kern w:val="2"/>
          <w:sz w:val="32"/>
          <w:szCs w:val="32"/>
          <w:lang w:val="en-US" w:eastAsia="zh-CN" w:bidi="ar-SA"/>
        </w:rPr>
        <w:t>（一）</w:t>
      </w:r>
      <w:r>
        <w:rPr>
          <w:rFonts w:hint="default" w:ascii="方正楷体_GBK" w:hAnsi="方正楷体_GBK" w:eastAsia="方正楷体_GBK" w:cs="方正楷体_GBK"/>
          <w:color w:val="000000"/>
          <w:kern w:val="0"/>
          <w:sz w:val="32"/>
          <w:szCs w:val="32"/>
          <w:lang w:val="en-US" w:eastAsia="zh-CN" w:bidi="ar-SA"/>
        </w:rPr>
        <w:t>发包最高限价：</w:t>
      </w:r>
      <w:r>
        <w:rPr>
          <w:rFonts w:hint="eastAsia" w:ascii="Times New Roman" w:hAnsi="Times New Roman" w:eastAsia="方正仿宋_GBK" w:cs="Times New Roman"/>
          <w:b/>
          <w:bCs/>
          <w:sz w:val="32"/>
          <w:szCs w:val="32"/>
          <w:lang w:val="en-US" w:eastAsia="zh-CN"/>
        </w:rPr>
        <w:t>￥353014.92</w:t>
      </w:r>
      <w:r>
        <w:rPr>
          <w:rFonts w:hint="default" w:ascii="Times New Roman" w:hAnsi="Times New Roman" w:eastAsia="方正仿宋_GBK" w:cs="Times New Roman"/>
          <w:sz w:val="32"/>
          <w:szCs w:val="32"/>
          <w:lang w:val="en-US" w:eastAsia="zh-CN"/>
        </w:rPr>
        <w:t>元（大写人民币:</w:t>
      </w:r>
      <w:r>
        <w:rPr>
          <w:rFonts w:hint="eastAsia" w:ascii="Times New Roman" w:hAnsi="Times New Roman" w:eastAsia="方正仿宋_GBK" w:cs="Times New Roman"/>
          <w:sz w:val="32"/>
          <w:szCs w:val="32"/>
          <w:lang w:val="en-US" w:eastAsia="zh-CN"/>
        </w:rPr>
        <w:t>叁</w:t>
      </w:r>
      <w:r>
        <w:rPr>
          <w:rFonts w:hint="default" w:ascii="Times New Roman" w:hAnsi="Times New Roman" w:eastAsia="方正仿宋_GBK" w:cs="Times New Roman"/>
          <w:sz w:val="32"/>
          <w:szCs w:val="32"/>
          <w:lang w:val="en-US" w:eastAsia="zh-CN"/>
        </w:rPr>
        <w:t>拾</w:t>
      </w:r>
      <w:r>
        <w:rPr>
          <w:rFonts w:hint="eastAsia" w:ascii="Times New Roman" w:hAnsi="Times New Roman" w:eastAsia="方正仿宋_GBK" w:cs="Times New Roman"/>
          <w:sz w:val="32"/>
          <w:szCs w:val="32"/>
          <w:lang w:val="en-US" w:eastAsia="zh-CN"/>
        </w:rPr>
        <w:t>伍</w:t>
      </w:r>
      <w:r>
        <w:rPr>
          <w:rFonts w:hint="default" w:ascii="Times New Roman" w:hAnsi="Times New Roman" w:eastAsia="方正仿宋_GBK" w:cs="Times New Roman"/>
          <w:sz w:val="32"/>
          <w:szCs w:val="32"/>
          <w:lang w:val="en-US" w:eastAsia="zh-CN"/>
        </w:rPr>
        <w:t>万</w:t>
      </w:r>
      <w:r>
        <w:rPr>
          <w:rFonts w:hint="eastAsia" w:ascii="Times New Roman" w:hAnsi="Times New Roman" w:eastAsia="方正仿宋_GBK" w:cs="Times New Roman"/>
          <w:sz w:val="32"/>
          <w:szCs w:val="32"/>
          <w:lang w:val="en-US" w:eastAsia="zh-CN"/>
        </w:rPr>
        <w:t>叁千零壹拾肆</w:t>
      </w:r>
      <w:r>
        <w:rPr>
          <w:rFonts w:hint="default" w:ascii="Times New Roman" w:hAnsi="Times New Roman" w:eastAsia="方正仿宋_GBK" w:cs="Times New Roman"/>
          <w:sz w:val="32"/>
          <w:szCs w:val="32"/>
          <w:lang w:val="en-US" w:eastAsia="zh-CN"/>
        </w:rPr>
        <w:t>圆</w:t>
      </w:r>
      <w:r>
        <w:rPr>
          <w:rFonts w:hint="eastAsia" w:ascii="Times New Roman" w:hAnsi="Times New Roman" w:eastAsia="方正仿宋_GBK" w:cs="Times New Roman"/>
          <w:sz w:val="32"/>
          <w:szCs w:val="32"/>
          <w:lang w:val="en-US" w:eastAsia="zh-CN"/>
        </w:rPr>
        <w:t>玖角贰分</w:t>
      </w:r>
      <w:r>
        <w:rPr>
          <w:rFonts w:hint="default" w:ascii="Times New Roman" w:hAnsi="Times New Roman" w:eastAsia="方正仿宋_GBK" w:cs="Times New Roman"/>
          <w:sz w:val="32"/>
          <w:szCs w:val="32"/>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default" w:ascii="Times New Roman" w:hAnsi="Times New Roman" w:eastAsia="方正仿宋_GBK" w:cs="Times New Roman"/>
          <w:sz w:val="32"/>
          <w:szCs w:val="32"/>
          <w:lang w:val="en-US" w:eastAsia="zh-CN"/>
        </w:rPr>
      </w:pPr>
      <w:r>
        <w:rPr>
          <w:rFonts w:hint="default" w:ascii="方正仿宋_GBK" w:eastAsia="方正仿宋_GBK" w:hAnsiTheme="minorHAnsi" w:cstheme="minorBidi"/>
          <w:kern w:val="2"/>
          <w:sz w:val="32"/>
          <w:szCs w:val="32"/>
          <w:lang w:val="en-US" w:eastAsia="zh-CN" w:bidi="ar-SA"/>
        </w:rPr>
        <w:t>（二）</w:t>
      </w:r>
      <w:r>
        <w:rPr>
          <w:rFonts w:hint="default" w:ascii="Times New Roman" w:hAnsi="Times New Roman" w:eastAsia="方正仿宋_GBK" w:cs="Times New Roman"/>
          <w:sz w:val="32"/>
          <w:szCs w:val="32"/>
          <w:lang w:val="en-US" w:eastAsia="zh-CN"/>
        </w:rPr>
        <w:t>发包总价包含项目直接费用、施工设备费、劳务费、转运费、管理费、材料费、维护费、保险费、临时费、安全文明施工费、加班费、措施费、利润、税金、</w:t>
      </w:r>
      <w:r>
        <w:rPr>
          <w:rFonts w:hint="eastAsia" w:ascii="Times New Roman" w:hAnsi="Times New Roman" w:eastAsia="方正仿宋_GBK" w:cs="Times New Roman"/>
          <w:sz w:val="32"/>
          <w:szCs w:val="32"/>
          <w:lang w:val="en-US" w:eastAsia="zh-CN"/>
        </w:rPr>
        <w:t>材料检验检测费</w:t>
      </w:r>
      <w:r>
        <w:rPr>
          <w:rFonts w:hint="default" w:ascii="Times New Roman" w:hAnsi="Times New Roman" w:eastAsia="方正仿宋_GBK" w:cs="Times New Roman"/>
          <w:sz w:val="32"/>
          <w:szCs w:val="32"/>
          <w:lang w:val="en-US" w:eastAsia="zh-CN"/>
        </w:rPr>
        <w:t>等政策性文件规定的所有费用，以及施工中场地内的清洁及产生的废渣、弃土、垃圾等的清除处理费等。</w:t>
      </w:r>
    </w:p>
    <w:p>
      <w:pPr>
        <w:spacing w:line="594" w:lineRule="exact"/>
        <w:ind w:firstLine="640" w:firstLineChars="200"/>
        <w:jc w:val="left"/>
        <w:rPr>
          <w:rFonts w:hint="eastAsia" w:ascii="方正仿宋_GBK" w:eastAsia="方正仿宋_GBK"/>
          <w:color w:val="FF0000"/>
          <w:sz w:val="32"/>
          <w:szCs w:val="32"/>
          <w:lang w:val="en-US" w:eastAsia="zh-CN"/>
        </w:rPr>
      </w:pPr>
      <w:r>
        <w:rPr>
          <w:rFonts w:hint="eastAsia" w:ascii="方正仿宋_GBK" w:eastAsia="方正仿宋_GBK"/>
          <w:color w:val="FF0000"/>
          <w:sz w:val="32"/>
          <w:szCs w:val="32"/>
          <w:lang w:val="en-US" w:eastAsia="zh-CN"/>
        </w:rPr>
        <w:t>（三）本项目由施工单位按照施工图纸及相关规范要求对工程涉及的材料、构配件、工序及工程实体等质量检测，严格按照国家及现行行业标准进行全方面的质量检测并出具相应的质量检测报告书，质量检测的相关费用由竞标人预算在报价内。</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 </w:t>
      </w:r>
      <w:r>
        <w:rPr>
          <w:rFonts w:hint="default" w:ascii="方正楷体_GBK" w:hAnsi="方正楷体_GBK" w:eastAsia="方正楷体_GBK" w:cs="方正楷体_GBK"/>
          <w:color w:val="000000"/>
          <w:kern w:val="0"/>
          <w:sz w:val="32"/>
          <w:szCs w:val="32"/>
          <w:lang w:val="en-US" w:eastAsia="zh-CN" w:bidi="ar-SA"/>
        </w:rPr>
        <w:t>特别说明：施工区域为山地作业，竞标人应认真自行组织踏查，充分考虑施工成本，合理报价。</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三、招标方式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公开挂网招标</w:t>
      </w:r>
      <w:r>
        <w:rPr>
          <w:rFonts w:hint="eastAsia" w:ascii="方正仿宋_GBK" w:hAnsi="方正仿宋_GBK" w:eastAsia="方正仿宋_GBK" w:cs="方正仿宋_GBK"/>
          <w:color w:val="000000"/>
          <w:kern w:val="0"/>
          <w:sz w:val="32"/>
          <w:szCs w:val="32"/>
          <w:lang w:val="en-US" w:eastAsia="zh-CN" w:bidi="ar-SA"/>
        </w:rPr>
        <w:t>，</w:t>
      </w:r>
      <w:r>
        <w:rPr>
          <w:rFonts w:hint="default" w:ascii="方正仿宋_GBK" w:hAnsi="方正仿宋_GBK" w:eastAsia="方正仿宋_GBK" w:cs="方正仿宋_GBK"/>
          <w:color w:val="000000"/>
          <w:kern w:val="0"/>
          <w:sz w:val="32"/>
          <w:szCs w:val="32"/>
          <w:lang w:val="en-US" w:eastAsia="zh-CN" w:bidi="ar-SA"/>
        </w:rPr>
        <w:t>低价中标的方式。</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四、结算方式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本项目发包范围内实行总价包干。</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五、付款及支付方式</w:t>
      </w:r>
    </w:p>
    <w:p>
      <w:pPr>
        <w:pStyle w:val="5"/>
        <w:spacing w:before="0" w:beforeAutospacing="0" w:after="0" w:afterAutospacing="0" w:line="594" w:lineRule="exact"/>
        <w:ind w:firstLine="640" w:firstLineChars="200"/>
        <w:jc w:val="both"/>
        <w:rPr>
          <w:rFonts w:ascii="Times New Roman" w:hAnsi="Times New Roman" w:eastAsia="方正仿宋_GBK"/>
          <w:color w:val="auto"/>
          <w:sz w:val="32"/>
          <w:szCs w:val="32"/>
        </w:rPr>
      </w:pPr>
      <w:r>
        <w:rPr>
          <w:rFonts w:hint="eastAsia" w:ascii="Times New Roman" w:hAnsi="Times New Roman" w:eastAsia="仿宋"/>
          <w:color w:val="auto"/>
          <w:sz w:val="32"/>
          <w:szCs w:val="32"/>
        </w:rPr>
        <w:t>本项目</w:t>
      </w:r>
      <w:r>
        <w:rPr>
          <w:rFonts w:hint="eastAsia" w:ascii="Times New Roman" w:hAnsi="Times New Roman" w:eastAsia="仿宋"/>
          <w:color w:val="auto"/>
          <w:sz w:val="32"/>
          <w:szCs w:val="32"/>
          <w:lang w:eastAsia="zh-CN"/>
        </w:rPr>
        <w:t>在施工前期</w:t>
      </w:r>
      <w:r>
        <w:rPr>
          <w:rFonts w:hint="eastAsia" w:ascii="Times New Roman" w:hAnsi="Times New Roman" w:eastAsia="方正仿宋_GBK" w:cs="Times New Roman"/>
          <w:color w:val="auto"/>
          <w:sz w:val="32"/>
          <w:szCs w:val="32"/>
          <w:lang w:val="en-US" w:eastAsia="zh-CN"/>
        </w:rPr>
        <w:t>不支付工程款，</w:t>
      </w:r>
      <w:r>
        <w:rPr>
          <w:rFonts w:hint="eastAsia" w:ascii="Times New Roman" w:hAnsi="Times New Roman" w:eastAsia="仿宋"/>
          <w:color w:val="auto"/>
          <w:sz w:val="32"/>
          <w:szCs w:val="32"/>
          <w:lang w:eastAsia="zh-CN"/>
        </w:rPr>
        <w:t>待</w:t>
      </w:r>
      <w:r>
        <w:rPr>
          <w:rFonts w:hint="eastAsia" w:ascii="Times New Roman" w:hAnsi="Times New Roman" w:eastAsia="仿宋"/>
          <w:color w:val="auto"/>
          <w:sz w:val="32"/>
          <w:szCs w:val="32"/>
        </w:rPr>
        <w:t>工程</w:t>
      </w:r>
      <w:r>
        <w:rPr>
          <w:rFonts w:hint="eastAsia" w:ascii="Times New Roman" w:hAnsi="Times New Roman" w:eastAsia="仿宋"/>
          <w:color w:val="auto"/>
          <w:sz w:val="32"/>
          <w:szCs w:val="32"/>
          <w:lang w:eastAsia="zh-CN"/>
        </w:rPr>
        <w:t>量</w:t>
      </w:r>
      <w:r>
        <w:rPr>
          <w:rFonts w:hint="eastAsia" w:ascii="Times New Roman" w:hAnsi="Times New Roman" w:eastAsia="仿宋"/>
          <w:color w:val="auto"/>
          <w:sz w:val="32"/>
          <w:szCs w:val="32"/>
        </w:rPr>
        <w:t>进度</w:t>
      </w:r>
      <w:r>
        <w:rPr>
          <w:rFonts w:hint="eastAsia" w:ascii="Times New Roman" w:hAnsi="Times New Roman" w:eastAsia="仿宋"/>
          <w:color w:val="auto"/>
          <w:sz w:val="32"/>
          <w:szCs w:val="32"/>
          <w:lang w:eastAsia="zh-CN"/>
        </w:rPr>
        <w:t>完成</w:t>
      </w:r>
      <w:r>
        <w:rPr>
          <w:rFonts w:hint="eastAsia" w:ascii="Times New Roman" w:hAnsi="Times New Roman" w:eastAsia="仿宋"/>
          <w:color w:val="auto"/>
          <w:sz w:val="32"/>
          <w:szCs w:val="32"/>
          <w:lang w:val="en-US" w:eastAsia="zh-CN"/>
        </w:rPr>
        <w:t>50%后</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经</w:t>
      </w:r>
      <w:r>
        <w:rPr>
          <w:rFonts w:hint="eastAsia" w:ascii="Times New Roman" w:hAnsi="Times New Roman" w:eastAsia="仿宋"/>
          <w:color w:val="auto"/>
          <w:sz w:val="32"/>
          <w:szCs w:val="32"/>
        </w:rPr>
        <w:t>验收合格后凭项目所在地开具的税务发票，支付至合同金额的50%；工程完工后中标方递交竣工结算资料，经验收合格后，凭项目所在地开具的税务发票，支付至合同金额的80%。经结算审计完毕后，经结算审计完毕后，</w:t>
      </w:r>
      <w:bookmarkStart w:id="73" w:name="OLE_LINK6"/>
      <w:r>
        <w:rPr>
          <w:rFonts w:hint="eastAsia" w:ascii="Times New Roman" w:hAnsi="Times New Roman" w:eastAsia="仿宋"/>
          <w:color w:val="auto"/>
          <w:sz w:val="32"/>
          <w:szCs w:val="32"/>
          <w:lang w:eastAsia="zh-CN"/>
        </w:rPr>
        <w:t>乙方</w:t>
      </w:r>
      <w:bookmarkEnd w:id="73"/>
      <w:r>
        <w:rPr>
          <w:rFonts w:hint="eastAsia" w:ascii="Times New Roman" w:hAnsi="Times New Roman" w:eastAsia="仿宋"/>
          <w:color w:val="auto"/>
          <w:sz w:val="32"/>
          <w:szCs w:val="32"/>
          <w:lang w:eastAsia="zh-CN"/>
        </w:rPr>
        <w:t>向甲方交纳</w:t>
      </w:r>
      <w:r>
        <w:rPr>
          <w:rFonts w:hint="eastAsia" w:ascii="Times New Roman" w:hAnsi="Times New Roman" w:eastAsia="仿宋"/>
          <w:color w:val="auto"/>
          <w:sz w:val="32"/>
          <w:szCs w:val="32"/>
        </w:rPr>
        <w:t>工程质量保证</w:t>
      </w:r>
      <w:r>
        <w:rPr>
          <w:rFonts w:hint="eastAsia" w:ascii="Times New Roman" w:hAnsi="Times New Roman" w:eastAsia="仿宋"/>
          <w:color w:val="auto"/>
          <w:sz w:val="32"/>
          <w:szCs w:val="32"/>
          <w:lang w:eastAsia="zh-CN"/>
        </w:rPr>
        <w:t>金（</w:t>
      </w:r>
      <w:r>
        <w:rPr>
          <w:rFonts w:hint="eastAsia" w:ascii="Times New Roman" w:hAnsi="Times New Roman" w:eastAsia="仿宋"/>
          <w:color w:val="auto"/>
          <w:sz w:val="32"/>
          <w:szCs w:val="32"/>
        </w:rPr>
        <w:t>审定金额</w:t>
      </w:r>
      <w:r>
        <w:rPr>
          <w:rFonts w:hint="eastAsia" w:ascii="Times New Roman" w:hAnsi="Times New Roman" w:eastAsia="仿宋"/>
          <w:color w:val="auto"/>
          <w:sz w:val="32"/>
          <w:szCs w:val="32"/>
          <w:lang w:eastAsia="zh-CN"/>
        </w:rPr>
        <w:t>的</w:t>
      </w:r>
      <w:r>
        <w:rPr>
          <w:rFonts w:hint="eastAsia" w:ascii="Times New Roman" w:hAnsi="Times New Roman" w:eastAsia="仿宋"/>
          <w:color w:val="auto"/>
          <w:sz w:val="32"/>
          <w:szCs w:val="32"/>
          <w:lang w:val="en-US" w:eastAsia="zh-CN"/>
        </w:rPr>
        <w:t>2%）后，</w:t>
      </w:r>
      <w:r>
        <w:rPr>
          <w:rFonts w:hint="eastAsia" w:ascii="Times New Roman" w:hAnsi="Times New Roman" w:eastAsia="仿宋"/>
          <w:color w:val="auto"/>
          <w:sz w:val="32"/>
          <w:szCs w:val="32"/>
        </w:rPr>
        <w:t>支付至审定金额的</w:t>
      </w:r>
      <w:r>
        <w:rPr>
          <w:rFonts w:hint="eastAsia" w:ascii="Times New Roman" w:hAnsi="Times New Roman" w:eastAsia="仿宋"/>
          <w:color w:val="auto"/>
          <w:sz w:val="32"/>
          <w:szCs w:val="32"/>
          <w:lang w:eastAsia="zh-CN"/>
        </w:rPr>
        <w:t>余下工程款</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乙方交纳的</w:t>
      </w:r>
      <w:r>
        <w:rPr>
          <w:rFonts w:hint="eastAsia" w:ascii="Times New Roman" w:hAnsi="Times New Roman" w:eastAsia="仿宋"/>
          <w:color w:val="auto"/>
          <w:sz w:val="32"/>
          <w:szCs w:val="32"/>
        </w:rPr>
        <w:t>工程质量保证金，壹年缺陷责任期满后无息支付。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仿宋"/>
          <w:color w:val="000000"/>
          <w:sz w:val="32"/>
          <w:szCs w:val="32"/>
        </w:rPr>
      </w:pPr>
      <w:r>
        <w:rPr>
          <w:rFonts w:hint="default" w:ascii="方正楷体_GBK" w:hAnsi="方正楷体_GBK" w:eastAsia="方正楷体_GBK" w:cs="方正楷体_GBK"/>
          <w:color w:val="000000"/>
          <w:kern w:val="0"/>
          <w:sz w:val="32"/>
          <w:szCs w:val="32"/>
          <w:lang w:val="en-US" w:eastAsia="zh-CN" w:bidi="ar-SA"/>
        </w:rPr>
        <w:t>支付方式</w:t>
      </w:r>
      <w:r>
        <w:rPr>
          <w:rFonts w:hint="default" w:ascii="方正楷体_GBK" w:hAnsi="方正楷体_GBK" w:eastAsia="方正楷体_GBK" w:cs="方正楷体_GBK"/>
          <w:color w:val="000000"/>
          <w:kern w:val="0"/>
          <w:sz w:val="36"/>
          <w:szCs w:val="36"/>
          <w:lang w:val="en-US" w:eastAsia="zh-CN" w:bidi="ar-SA"/>
        </w:rPr>
        <w:t>：凭项目所在地</w:t>
      </w:r>
      <w:r>
        <w:rPr>
          <w:rFonts w:hint="default" w:ascii="方正楷体_GBK" w:hAnsi="方正楷体_GBK" w:eastAsia="方正楷体_GBK" w:cs="方正楷体_GBK"/>
          <w:color w:val="000000"/>
          <w:kern w:val="0"/>
          <w:sz w:val="32"/>
          <w:szCs w:val="32"/>
          <w:lang w:val="en-US" w:eastAsia="zh-CN" w:bidi="ar-SA"/>
        </w:rPr>
        <w:t>开具的税务发票进行支付，所有款项均以转账方式向中标方提供的基本账户支付。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六、资质要求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（一）具有独立法人资格，</w:t>
      </w:r>
      <w:r>
        <w:rPr>
          <w:rFonts w:hint="default" w:ascii="方正仿宋_GBK" w:hAnsi="方正仿宋_GBK" w:eastAsia="方正仿宋_GBK" w:cs="方正仿宋_GBK"/>
          <w:color w:val="000000"/>
          <w:kern w:val="0"/>
          <w:sz w:val="32"/>
          <w:szCs w:val="32"/>
          <w:lang w:val="en-US" w:eastAsia="zh-CN" w:bidi="ar-SA"/>
        </w:rPr>
        <w:t>并取得具备建设行政主管部门颁发的</w:t>
      </w:r>
      <w:r>
        <w:rPr>
          <w:rFonts w:hint="default" w:ascii="方正仿宋_GBK" w:hAnsi="方正仿宋_GBK" w:eastAsia="方正仿宋_GBK" w:cs="方正仿宋_GBK"/>
          <w:color w:val="FF0000"/>
          <w:kern w:val="0"/>
          <w:sz w:val="32"/>
          <w:szCs w:val="32"/>
          <w:lang w:val="en-US" w:eastAsia="zh-CN" w:bidi="ar-SA"/>
        </w:rPr>
        <w:t>市政公用工程施工总承包叁级及以上资质</w:t>
      </w:r>
      <w:r>
        <w:rPr>
          <w:rFonts w:hint="default" w:ascii="方正仿宋_GBK" w:hAnsi="方正仿宋_GBK" w:eastAsia="方正仿宋_GBK" w:cs="方正仿宋_GBK"/>
          <w:color w:val="000000"/>
          <w:kern w:val="0"/>
          <w:sz w:val="32"/>
          <w:szCs w:val="32"/>
          <w:lang w:val="en-US" w:eastAsia="zh-CN" w:bidi="ar-SA"/>
        </w:rPr>
        <w:t>（须提供有效的带二维码的营业执照复印件及提供有效的企业资质证书副本复印件）。</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 （二）具有良好的信誉。</w:t>
      </w:r>
      <w:r>
        <w:rPr>
          <w:rFonts w:hint="default" w:ascii="方正仿宋_GBK" w:hAnsi="方正仿宋_GBK" w:eastAsia="方正仿宋_GBK" w:cs="方正仿宋_GBK"/>
          <w:color w:val="000000"/>
          <w:kern w:val="0"/>
          <w:sz w:val="32"/>
          <w:szCs w:val="32"/>
          <w:lang w:val="en-US" w:eastAsia="zh-CN" w:bidi="ar-SA"/>
        </w:rPr>
        <w:t>无拖欠农民工工资败诉记录（须自行提供书面承诺)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w:t>
      </w:r>
      <w:r>
        <w:rPr>
          <w:rFonts w:hint="default" w:ascii="方正楷体_GBK" w:hAnsi="方正楷体_GBK" w:eastAsia="方正楷体_GBK" w:cs="方正楷体_GBK"/>
          <w:color w:val="000000"/>
          <w:kern w:val="0"/>
          <w:sz w:val="32"/>
          <w:szCs w:val="32"/>
          <w:lang w:val="en-US" w:eastAsia="zh-CN" w:bidi="ar-SA"/>
        </w:rPr>
        <w:t>三）无行贿受贿犯罪记录</w:t>
      </w:r>
      <w:r>
        <w:rPr>
          <w:rFonts w:hint="default" w:ascii="方正仿宋_GBK" w:hAnsi="方正仿宋_GBK" w:eastAsia="方正仿宋_GBK" w:cs="方正仿宋_GBK"/>
          <w:color w:val="000000"/>
          <w:kern w:val="0"/>
          <w:sz w:val="32"/>
          <w:szCs w:val="32"/>
          <w:lang w:val="en-US" w:eastAsia="zh-CN" w:bidi="ar-SA"/>
        </w:rPr>
        <w:t>（须自行提供书面承诺）。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七、电子投标须知</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投标人必须为独立法人单位，必须具有有效的资质，并在人员、设备、资金等方面具备相应的施工能力。</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（一）本项目要求在招标单位指定邮箱里投标人所发的电子邮件内进行资格审查和报价，不接受联合体投标。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（二）参与投标的竞争人应提交单位合法有效的材料到“电子投标文件夹”内，所有原件备查。</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（三）“电子投标报价文件”需在投标单位规定时间内提交电子投标文件并发至指定邮箱。</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（四）投标过程中，任何人都必须遵守投标纪律，公正廉洁，不得作弊，不得“围标”、“串标”，违者按有关规定处理</w:t>
      </w:r>
      <w:r>
        <w:rPr>
          <w:rFonts w:hint="eastAsia" w:ascii="方正仿宋_GBK" w:hAnsi="方正仿宋_GBK" w:eastAsia="方正仿宋_GBK" w:cs="方正仿宋_GBK"/>
          <w:color w:val="000000"/>
          <w:kern w:val="0"/>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（五）招标方不组织现场踏勘，由竞标人自行踏勘，所产生的一切费用由竞标人自行承担，成交后承包人不得以任何理由要求增加工程费用。</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若潜在投标人对本项目招标公告及相关的补遗资料、通知等全部内容有疑问，请电话咨询；若有质疑，请在开标前1个工作日书面提出，逾期提出质疑将不予受理。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color w:val="FF0000"/>
          <w:kern w:val="2"/>
          <w:sz w:val="32"/>
          <w:szCs w:val="32"/>
          <w:lang w:val="en-US" w:eastAsia="zh-CN" w:bidi="ar-SA"/>
        </w:rPr>
      </w:pPr>
      <w:r>
        <w:rPr>
          <w:rFonts w:hint="default" w:ascii="方正仿宋_GBK" w:hAnsi="方正仿宋_GBK" w:eastAsia="方正仿宋_GBK" w:cs="方正仿宋_GBK"/>
          <w:color w:val="FF0000"/>
          <w:kern w:val="0"/>
          <w:sz w:val="32"/>
          <w:szCs w:val="32"/>
          <w:lang w:val="en-US" w:eastAsia="zh-CN" w:bidi="ar-SA"/>
        </w:rPr>
        <w:t>（七）</w:t>
      </w:r>
      <w:r>
        <w:rPr>
          <w:rFonts w:hint="default" w:ascii="Times New Roman" w:hAnsi="Times New Roman" w:eastAsia="方正仿宋_GBK" w:cs="Times New Roman"/>
          <w:color w:val="FF0000"/>
          <w:kern w:val="2"/>
          <w:sz w:val="32"/>
          <w:szCs w:val="32"/>
          <w:lang w:val="en-US" w:eastAsia="zh-CN" w:bidi="ar-SA"/>
        </w:rPr>
        <w:t>递交投标文件的时间截止后，如符合要求的投标人少于3家</w:t>
      </w:r>
      <w:r>
        <w:rPr>
          <w:rFonts w:hint="eastAsia" w:ascii="Times New Roman" w:hAnsi="Times New Roman" w:eastAsia="方正仿宋_GBK" w:cs="Times New Roman"/>
          <w:color w:val="FF0000"/>
          <w:kern w:val="2"/>
          <w:sz w:val="32"/>
          <w:szCs w:val="32"/>
          <w:lang w:val="en-US" w:eastAsia="zh-CN" w:bidi="ar-SA"/>
        </w:rPr>
        <w:t>本项目仍然开标（因前两次招标投标单位不足三家导致流标，本次招标为该项目第三次招标，本项目多为绿化园林种植，为保证苗木存活率，需要抓住秋冬季节栽植苗木的关键期）。</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（八）</w:t>
      </w:r>
      <w:r>
        <w:rPr>
          <w:rFonts w:hint="default" w:ascii="Times New Roman" w:hAnsi="Times New Roman" w:eastAsia="方正仿宋_GBK" w:cs="Times New Roman"/>
          <w:kern w:val="2"/>
          <w:sz w:val="32"/>
          <w:szCs w:val="32"/>
          <w:lang w:val="en-US" w:eastAsia="zh-CN" w:bidi="ar-SA"/>
        </w:rPr>
        <w:t>招标方及中标方应完整收集本项目相关资料。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八、电子投标报价方式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（一）电子投标方式</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法定代表人身份证扫描件（须加盖报价单位公章）；</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提交有效的营业执照（须加盖报价单位公章）；</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确认文书扫描件（须加盖报价单位公章）</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投标报价函扫描件</w:t>
      </w:r>
      <w:r>
        <w:rPr>
          <w:rFonts w:hint="default" w:ascii="Times New Roman" w:hAnsi="Times New Roman" w:eastAsia="方正仿宋_GBK" w:cs="Times New Roman"/>
          <w:color w:val="FF0000"/>
          <w:kern w:val="2"/>
          <w:sz w:val="32"/>
          <w:szCs w:val="32"/>
          <w:lang w:val="en-US" w:eastAsia="zh-CN" w:bidi="ar-SA"/>
        </w:rPr>
        <w:t>（须加盖报价单位公章</w:t>
      </w:r>
      <w:r>
        <w:rPr>
          <w:rFonts w:hint="eastAsia" w:ascii="Times New Roman" w:hAnsi="Times New Roman" w:eastAsia="方正仿宋_GBK" w:cs="Times New Roman"/>
          <w:color w:val="FF0000"/>
          <w:kern w:val="2"/>
          <w:sz w:val="32"/>
          <w:szCs w:val="32"/>
          <w:lang w:val="en-US" w:eastAsia="zh-CN" w:bidi="ar-SA"/>
        </w:rPr>
        <w:t>和能联系上的有效电话号码</w:t>
      </w:r>
      <w:r>
        <w:rPr>
          <w:rFonts w:hint="default" w:ascii="Times New Roman" w:hAnsi="Times New Roman" w:eastAsia="方正仿宋_GBK" w:cs="Times New Roman"/>
          <w:color w:val="FF0000"/>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提交报价单位开户行许可证</w:t>
      </w:r>
      <w:r>
        <w:rPr>
          <w:rFonts w:hint="eastAsia" w:ascii="Times New Roman" w:hAnsi="Times New Roman" w:eastAsia="方正仿宋_GBK" w:cs="Times New Roman"/>
          <w:kern w:val="2"/>
          <w:sz w:val="32"/>
          <w:szCs w:val="32"/>
          <w:lang w:val="en-US" w:eastAsia="zh-CN" w:bidi="ar-SA"/>
        </w:rPr>
        <w:t>和投标保证金汇入回单</w:t>
      </w:r>
      <w:r>
        <w:rPr>
          <w:rFonts w:hint="default" w:ascii="Times New Roman" w:hAnsi="Times New Roman" w:eastAsia="方正仿宋_GBK" w:cs="Times New Roman"/>
          <w:kern w:val="2"/>
          <w:sz w:val="32"/>
          <w:szCs w:val="32"/>
          <w:lang w:val="en-US" w:eastAsia="zh-CN" w:bidi="ar-SA"/>
        </w:rPr>
        <w:t>扫描件（须加盖报价单位公章）；</w:t>
      </w:r>
      <w:r>
        <w:rPr>
          <w:rFonts w:hint="eastAsia" w:ascii="Times New Roman" w:hAnsi="Times New Roman" w:eastAsia="方正仿宋_GBK" w:cs="Times New Roman"/>
          <w:kern w:val="2"/>
          <w:sz w:val="32"/>
          <w:szCs w:val="32"/>
          <w:lang w:val="en-US" w:eastAsia="zh-CN" w:bidi="ar-SA"/>
        </w:rPr>
        <w:t>6、安全生产许可证</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；7、提交三方机构出具的信用报告</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发送至林业局招投标专用邮箱</w:t>
      </w:r>
      <w:r>
        <w:rPr>
          <w:rFonts w:hint="default" w:ascii="方正楷体_GBK" w:hAnsi="方正楷体_GBK" w:eastAsia="方正楷体_GBK" w:cs="方正楷体_GBK"/>
          <w:color w:val="FF0000"/>
          <w:kern w:val="0"/>
          <w:sz w:val="32"/>
          <w:szCs w:val="32"/>
          <w:lang w:val="en-US" w:eastAsia="zh-CN" w:bidi="ar-SA"/>
        </w:rPr>
        <w:t>djmyslczb@126.com</w:t>
      </w:r>
      <w:r>
        <w:rPr>
          <w:rFonts w:hint="default" w:ascii="方正仿宋_GBK" w:hAnsi="方正仿宋_GBK" w:eastAsia="方正仿宋_GBK" w:cs="方正仿宋_GBK"/>
          <w:color w:val="000000"/>
          <w:kern w:val="0"/>
          <w:sz w:val="32"/>
          <w:szCs w:val="32"/>
          <w:lang w:val="en-US" w:eastAsia="zh-CN" w:bidi="ar-SA"/>
        </w:rPr>
        <w:t>（</w:t>
      </w:r>
      <w:r>
        <w:rPr>
          <w:rFonts w:hint="default" w:ascii="方正楷体_GBK" w:hAnsi="方正楷体_GBK" w:eastAsia="方正楷体_GBK" w:cs="方正楷体_GBK"/>
          <w:color w:val="000000"/>
          <w:kern w:val="0"/>
          <w:sz w:val="32"/>
          <w:szCs w:val="32"/>
          <w:lang w:val="en-US" w:eastAsia="zh-CN" w:bidi="ar-SA"/>
        </w:rPr>
        <w:t>特别说明：电子投标文件须发送到本招标公告指定的邮箱，否则报价无效）。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电子投标文件需以压缩包的形式发送。</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二</w:t>
      </w:r>
      <w:r>
        <w:rPr>
          <w:rFonts w:hint="default" w:ascii="方正楷体_GBK" w:hAnsi="方正楷体_GBK" w:eastAsia="方正楷体_GBK" w:cs="方正楷体_GBK"/>
          <w:color w:val="000000"/>
          <w:kern w:val="0"/>
          <w:sz w:val="32"/>
          <w:szCs w:val="32"/>
          <w:lang w:val="en-US" w:eastAsia="zh-CN" w:bidi="ar-SA"/>
        </w:rPr>
        <w:t>）投标文件时间</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垫江县</w:t>
      </w:r>
      <w:r>
        <w:rPr>
          <w:rFonts w:hint="eastAsia" w:ascii="Times New Roman" w:hAnsi="Times New Roman" w:eastAsia="方正仿宋_GBK" w:cs="Times New Roman"/>
          <w:sz w:val="32"/>
          <w:szCs w:val="32"/>
        </w:rPr>
        <w:t>国有林场实施生态绿化建设项目</w:t>
      </w:r>
      <w:r>
        <w:rPr>
          <w:rFonts w:hint="eastAsia" w:ascii="Times New Roman" w:hAnsi="Times New Roman" w:eastAsia="方正仿宋_GBK" w:cs="Times New Roman"/>
          <w:sz w:val="32"/>
          <w:szCs w:val="32"/>
          <w:lang w:eastAsia="zh-CN"/>
        </w:rPr>
        <w:t>（第三次）</w:t>
      </w:r>
      <w:r>
        <w:rPr>
          <w:rFonts w:hint="default" w:ascii="Times New Roman" w:hAnsi="Times New Roman" w:eastAsia="方正仿宋_GBK" w:cs="Times New Roman"/>
          <w:kern w:val="2"/>
          <w:sz w:val="32"/>
          <w:szCs w:val="32"/>
          <w:lang w:val="en-US" w:eastAsia="zh-CN" w:bidi="ar-SA"/>
        </w:rPr>
        <w:t>电子投标文件的截止时间为</w:t>
      </w:r>
      <w:r>
        <w:rPr>
          <w:rFonts w:hint="default" w:ascii="Times New Roman" w:hAnsi="Times New Roman" w:eastAsia="方正仿宋_GBK" w:cs="Times New Roman"/>
          <w:color w:val="FF0000"/>
          <w:kern w:val="2"/>
          <w:sz w:val="32"/>
          <w:szCs w:val="32"/>
          <w:lang w:val="en-US" w:eastAsia="zh-CN" w:bidi="ar-SA"/>
        </w:rPr>
        <w:t>202</w:t>
      </w:r>
      <w:r>
        <w:rPr>
          <w:rFonts w:hint="eastAsia" w:ascii="Times New Roman" w:hAnsi="Times New Roman" w:eastAsia="方正仿宋_GBK" w:cs="Times New Roman"/>
          <w:color w:val="FF0000"/>
          <w:kern w:val="2"/>
          <w:sz w:val="32"/>
          <w:szCs w:val="32"/>
          <w:lang w:val="en-US" w:eastAsia="zh-CN" w:bidi="ar-SA"/>
        </w:rPr>
        <w:t>5</w:t>
      </w:r>
      <w:r>
        <w:rPr>
          <w:rFonts w:hint="default" w:ascii="Times New Roman" w:hAnsi="Times New Roman" w:eastAsia="方正仿宋_GBK" w:cs="Times New Roman"/>
          <w:color w:val="FF0000"/>
          <w:kern w:val="2"/>
          <w:sz w:val="32"/>
          <w:szCs w:val="32"/>
          <w:lang w:val="en-US" w:eastAsia="zh-CN" w:bidi="ar-SA"/>
        </w:rPr>
        <w:t>年</w:t>
      </w:r>
      <w:r>
        <w:rPr>
          <w:rFonts w:hint="eastAsia" w:ascii="Times New Roman" w:hAnsi="Times New Roman" w:eastAsia="方正仿宋_GBK" w:cs="Times New Roman"/>
          <w:color w:val="FF0000"/>
          <w:kern w:val="2"/>
          <w:sz w:val="32"/>
          <w:szCs w:val="32"/>
          <w:lang w:val="en-US" w:eastAsia="zh-CN" w:bidi="ar-SA"/>
        </w:rPr>
        <w:t>12</w:t>
      </w:r>
      <w:r>
        <w:rPr>
          <w:rFonts w:hint="default" w:ascii="Times New Roman" w:hAnsi="Times New Roman" w:eastAsia="方正仿宋_GBK" w:cs="Times New Roman"/>
          <w:color w:val="FF0000"/>
          <w:kern w:val="2"/>
          <w:sz w:val="32"/>
          <w:szCs w:val="32"/>
          <w:lang w:val="en-US" w:eastAsia="zh-CN" w:bidi="ar-SA"/>
        </w:rPr>
        <w:t>月</w:t>
      </w:r>
      <w:r>
        <w:rPr>
          <w:rFonts w:hint="eastAsia" w:ascii="Times New Roman" w:hAnsi="Times New Roman" w:eastAsia="方正仿宋_GBK" w:cs="Times New Roman"/>
          <w:color w:val="FF0000"/>
          <w:kern w:val="2"/>
          <w:sz w:val="32"/>
          <w:szCs w:val="32"/>
          <w:lang w:val="en-US" w:eastAsia="zh-CN" w:bidi="ar-SA"/>
        </w:rPr>
        <w:t>3</w:t>
      </w:r>
      <w:r>
        <w:rPr>
          <w:rFonts w:hint="default" w:ascii="Times New Roman" w:hAnsi="Times New Roman" w:eastAsia="方正仿宋_GBK" w:cs="Times New Roman"/>
          <w:color w:val="FF0000"/>
          <w:kern w:val="2"/>
          <w:sz w:val="32"/>
          <w:szCs w:val="32"/>
          <w:lang w:val="en-US" w:eastAsia="zh-CN" w:bidi="ar-SA"/>
        </w:rPr>
        <w:t>日24时00分，</w:t>
      </w:r>
      <w:r>
        <w:rPr>
          <w:rFonts w:hint="default" w:ascii="Times New Roman" w:hAnsi="Times New Roman" w:eastAsia="方正仿宋_GBK" w:cs="Times New Roman"/>
          <w:kern w:val="2"/>
          <w:sz w:val="32"/>
          <w:szCs w:val="32"/>
          <w:lang w:val="en-US" w:eastAsia="zh-CN" w:bidi="ar-SA"/>
        </w:rPr>
        <w:t>投标人应当在投标截止时间前，将电子投标文件发送至指定邮箱。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注：请投标人特别注意该项目的投</w:t>
      </w:r>
      <w:bookmarkStart w:id="74" w:name="_GoBack"/>
      <w:bookmarkEnd w:id="74"/>
      <w:r>
        <w:rPr>
          <w:rFonts w:hint="default" w:ascii="方正楷体_GBK" w:hAnsi="方正楷体_GBK" w:eastAsia="方正楷体_GBK" w:cs="方正楷体_GBK"/>
          <w:color w:val="000000"/>
          <w:kern w:val="0"/>
          <w:sz w:val="32"/>
          <w:szCs w:val="32"/>
          <w:lang w:val="en-US" w:eastAsia="zh-CN" w:bidi="ar-SA"/>
        </w:rPr>
        <w:t>标时间，严禁超时投标，超时报价则视为自动放弃本次投标活动。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九、定标办法</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（一）依据投标人投标报价将按投标报价由低到高排列中标候选人顺序，排名第一的中标候选人，其投标报价为中标价。</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（三）对投标人恶意低价中标，招标方将书面报请相关职能部门调查处理。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十、有下列情况之一者，投标文件作废，取消投标资格；若已中标，取消中标资格。</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（一）投标人未在规定的时间内将电子投标文件发送至指定邮箱的，或投标相关资料及需核验原件逾期（招标单位通知提交后4小时内未能提交的）送达的；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（二）投标文件未按本招标公告规定时间将电子投标文件发送至指定邮箱或未加盖公章或公章不清晰的；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（三）投标人未按本招标公告规定按时足额汇入投标保证金的；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（四）电子投标文件夹内装入资料（盖报价单位公章后的扫描件）与招标公告规定的不一致的；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（五）规定提交的资料错误的，应录入的信息错误的，或提交的原件、复印件模糊不清的，或填写不完整、或未签字、或未加盖公章或公章不清晰的；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（六）经查，提交的复印件的扫描件与原件不一致的；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（七）发送到指定邮箱的电子投标文件打不开的，投标报价函字迹模糊、涂改数字、大写错误或不规范的，或出现多个报价的，或投标报价超出投标最高限价的</w:t>
      </w:r>
      <w:r>
        <w:rPr>
          <w:rFonts w:hint="default" w:ascii="方正楷体_GBK" w:hAnsi="方正楷体_GBK" w:eastAsia="方正楷体_GBK" w:cs="方正楷体_GBK"/>
          <w:color w:val="000000"/>
          <w:kern w:val="0"/>
          <w:sz w:val="32"/>
          <w:szCs w:val="32"/>
          <w:lang w:val="en-US" w:eastAsia="zh-CN" w:bidi="ar-SA"/>
        </w:rPr>
        <w:t>（注：本次招标只接受电脑打印的投标报价，不接受手工填写的投标报价。对手工填写的投标报价，其投标文件将被视为无效投标文件）；</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（八）投标文件未实质响应本招标公告的；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（九）若第一中标候选人无故放弃该项目或公示</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个工作日后拒签合同的，视为放弃中标资格。</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（十）法律法规规定符合废标条件的。</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一</w:t>
      </w:r>
      <w:r>
        <w:rPr>
          <w:rFonts w:hint="default" w:ascii="黑体" w:hAnsi="黑体" w:eastAsia="黑体" w:cstheme="minorBidi"/>
          <w:color w:val="000000"/>
          <w:kern w:val="0"/>
          <w:sz w:val="32"/>
          <w:szCs w:val="32"/>
          <w:lang w:val="en-US" w:eastAsia="zh-CN" w:bidi="ar-SA"/>
        </w:rPr>
        <w:t>、电子招标程序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5名成员对</w:t>
      </w:r>
      <w:r>
        <w:rPr>
          <w:rFonts w:hint="eastAsia" w:ascii="Times New Roman" w:hAnsi="Times New Roman" w:eastAsia="方正仿宋_GBK" w:cs="Times New Roman"/>
          <w:kern w:val="2"/>
          <w:sz w:val="32"/>
          <w:szCs w:val="32"/>
          <w:lang w:val="en-US" w:eastAsia="zh-CN" w:bidi="ar-SA"/>
        </w:rPr>
        <w:t>该项目</w:t>
      </w:r>
      <w:r>
        <w:rPr>
          <w:rFonts w:hint="default" w:ascii="Times New Roman" w:hAnsi="Times New Roman" w:eastAsia="方正仿宋_GBK" w:cs="Times New Roman"/>
          <w:kern w:val="2"/>
          <w:sz w:val="32"/>
          <w:szCs w:val="32"/>
          <w:lang w:val="en-US" w:eastAsia="zh-CN" w:bidi="ar-SA"/>
        </w:rPr>
        <w:t>进行开标。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（一）核对竞标保证金到账情况</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保证金到账截止时间后，招投标小组工作人员导出并打印保证金到账名单，招标方核对足额保证金</w:t>
      </w:r>
      <w:r>
        <w:rPr>
          <w:rFonts w:hint="eastAsia" w:ascii="Times New Roman" w:hAnsi="Times New Roman" w:eastAsia="方正仿宋_GBK" w:cs="Times New Roman"/>
          <w:kern w:val="2"/>
          <w:sz w:val="32"/>
          <w:szCs w:val="32"/>
          <w:lang w:val="en-US" w:eastAsia="zh-CN" w:bidi="ar-SA"/>
        </w:rPr>
        <w:t>到账</w:t>
      </w:r>
      <w:r>
        <w:rPr>
          <w:rFonts w:hint="default" w:ascii="Times New Roman" w:hAnsi="Times New Roman" w:eastAsia="方正仿宋_GBK" w:cs="Times New Roman"/>
          <w:kern w:val="2"/>
          <w:sz w:val="32"/>
          <w:szCs w:val="32"/>
          <w:lang w:val="en-US" w:eastAsia="zh-CN" w:bidi="ar-SA"/>
        </w:rPr>
        <w:t>企业名单。</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（二）资质审核</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投标单位须按本公告明确的资质要求，在规定时间内递交营业执照等资格审查电子文件，进行资格审查。未在规定的时间和地点递交资格审查文件的，将不予受理，无资格参加本项目的招投标。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lang w:val="en-US" w:eastAsia="zh-CN" w:bidi="ar-SA"/>
        </w:rPr>
        <w:t>注：投标单位之间有下列情况之一的视为资质审查不合格。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根据《中华人民共和国招标投标法实施条例》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第三章 投  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第三十四条 与招标人存在利害关系可能影响招标公正性的法人、其他组织或者个人，不得参加投标。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单位负责人为同一人或者存在控股、管理关系的不同单位，不得参加同一标段投标或者未划分标段的同一招标项目投标。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违反前两款规定的，相关投标均无效。</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（三）公示中标结果</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垫江县</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挂网公示中标结果，公示时间3个日历天。</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（四）发放成交通知书</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公示期满，未收到质疑、投诉的，垫江县</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发放成交通知书。中标人应持法定代表人身份证明或法人代表授权委托书等相关手续领取成交通知书。若中标方不按规定领取成交通知书或放弃中标的，其缴纳的保证金不予退还，同时由招标方报行业主管部门作不良行为记录，建议县级相关部门取消其在垫江参与所有公开招标项目。</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（五）退还保证金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在成交通知书发出之日起7个工作日内，退还非中标人保证金。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（六）合同签订</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招标信息公告中约定的主要条款，招标方与中标方签订合同。签订合同后7个工作日内退还中标人保证金。中标人未按要求与招标方签订合同的或不按合同要求履行义务的，其缴纳的保证金或履约保证金不予退还（不可抗力因素除外），同时由招标方报行业主管部门作不良行为记录，建议县级相关部门取消其在垫江参与公开招标项目</w:t>
      </w:r>
      <w:r>
        <w:rPr>
          <w:rFonts w:hint="eastAsia" w:ascii="Times New Roman" w:hAnsi="Times New Roman" w:eastAsia="方正仿宋_GBK" w:cs="Times New Roman"/>
          <w:kern w:val="2"/>
          <w:sz w:val="32"/>
          <w:szCs w:val="32"/>
          <w:lang w:val="en-US" w:eastAsia="zh-CN" w:bidi="ar-SA"/>
        </w:rPr>
        <w:t>资格</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二</w:t>
      </w:r>
      <w:r>
        <w:rPr>
          <w:rFonts w:hint="default" w:ascii="黑体" w:hAnsi="黑体" w:eastAsia="黑体" w:cstheme="minorBidi"/>
          <w:color w:val="000000"/>
          <w:kern w:val="0"/>
          <w:sz w:val="32"/>
          <w:szCs w:val="32"/>
          <w:lang w:val="en-US" w:eastAsia="zh-CN" w:bidi="ar-SA"/>
        </w:rPr>
        <w:t>、投标保证金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凡具备以上资质条件，有意向参与本项目投标的企业，须按下列要求缴纳投标保证金，未按要求缴纳保证金的，不能参与</w:t>
      </w:r>
      <w:r>
        <w:rPr>
          <w:rFonts w:hint="eastAsia" w:ascii="Times New Roman" w:hAnsi="Times New Roman" w:eastAsia="方正仿宋_GBK" w:cs="Times New Roman"/>
          <w:kern w:val="2"/>
          <w:sz w:val="32"/>
          <w:szCs w:val="32"/>
          <w:lang w:val="en-US" w:eastAsia="zh-CN" w:bidi="ar-SA"/>
        </w:rPr>
        <w:t>本次</w:t>
      </w:r>
      <w:r>
        <w:rPr>
          <w:rFonts w:hint="default" w:ascii="Times New Roman" w:hAnsi="Times New Roman" w:eastAsia="方正仿宋_GBK" w:cs="Times New Roman"/>
          <w:kern w:val="2"/>
          <w:sz w:val="32"/>
          <w:szCs w:val="32"/>
          <w:lang w:val="en-US" w:eastAsia="zh-CN" w:bidi="ar-SA"/>
        </w:rPr>
        <w:t>竞标。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（一）保证金金额</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人民币：</w:t>
      </w:r>
      <w:r>
        <w:rPr>
          <w:rFonts w:hint="eastAsia" w:ascii="Times New Roman" w:hAnsi="Times New Roman" w:eastAsia="方正仿宋_GBK" w:cs="Times New Roman"/>
          <w:kern w:val="2"/>
          <w:sz w:val="32"/>
          <w:szCs w:val="32"/>
          <w:lang w:val="en-US" w:eastAsia="zh-CN" w:bidi="ar-SA"/>
        </w:rPr>
        <w:t>7000</w:t>
      </w:r>
      <w:r>
        <w:rPr>
          <w:rFonts w:hint="default" w:ascii="Times New Roman" w:hAnsi="Times New Roman" w:eastAsia="方正仿宋_GBK" w:cs="Times New Roman"/>
          <w:kern w:val="2"/>
          <w:sz w:val="32"/>
          <w:szCs w:val="32"/>
          <w:lang w:val="en-US" w:eastAsia="zh-CN" w:bidi="ar-SA"/>
        </w:rPr>
        <w:t>元（大写</w:t>
      </w:r>
      <w:r>
        <w:rPr>
          <w:rFonts w:hint="eastAsia" w:ascii="Times New Roman" w:hAnsi="Times New Roman" w:eastAsia="方正仿宋_GBK" w:cs="Times New Roman"/>
          <w:kern w:val="2"/>
          <w:sz w:val="32"/>
          <w:szCs w:val="32"/>
          <w:lang w:val="en-US" w:eastAsia="zh-CN" w:bidi="ar-SA"/>
        </w:rPr>
        <w:t>：柒仟元</w:t>
      </w:r>
      <w:r>
        <w:rPr>
          <w:rFonts w:hint="default" w:ascii="Times New Roman" w:hAnsi="Times New Roman" w:eastAsia="方正仿宋_GBK" w:cs="Times New Roman"/>
          <w:kern w:val="2"/>
          <w:sz w:val="32"/>
          <w:szCs w:val="32"/>
          <w:lang w:val="en-US" w:eastAsia="zh-CN" w:bidi="ar-SA"/>
        </w:rPr>
        <w:t>圆整）。</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（二）缴纳截止时间</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投标保证金打款截止时间为202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12</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日24时00分，以到垫江县</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指定银行账户为准。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（三）保证金账户</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账户名：垫江县财政局-</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账 号：</w:t>
      </w:r>
      <w:r>
        <w:rPr>
          <w:rFonts w:hint="default" w:ascii="Times New Roman" w:hAnsi="Times New Roman" w:eastAsia="方正仿宋_GBK" w:cs="Times New Roman"/>
          <w:kern w:val="2"/>
          <w:sz w:val="32"/>
          <w:szCs w:val="32"/>
          <w:lang w:val="en-US" w:eastAsia="zh-CN" w:bidi="ar-SA"/>
        </w:rPr>
        <w:t>2501010120010007754-40400</w:t>
      </w:r>
      <w:r>
        <w:rPr>
          <w:rFonts w:hint="eastAsia" w:ascii="Times New Roman" w:hAnsi="Times New Roman" w:eastAsia="方正仿宋_GBK" w:cs="Times New Roman"/>
          <w:kern w:val="2"/>
          <w:sz w:val="32"/>
          <w:szCs w:val="32"/>
          <w:lang w:val="en-US" w:eastAsia="zh-CN" w:bidi="ar-SA"/>
        </w:rPr>
        <w:t>1</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开户行：重庆农村商业银行垫江支行</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方正仿宋_GBK" w:hAnsi="方正仿宋_GBK" w:eastAsia="方正仿宋_GBK" w:cs="方正仿宋_GBK"/>
          <w:b/>
          <w:bCs/>
          <w:kern w:val="0"/>
          <w:sz w:val="32"/>
          <w:szCs w:val="32"/>
          <w:lang w:val="en-US" w:eastAsia="zh-CN" w:bidi="ar-SA"/>
        </w:rPr>
        <w:t>注意：账户和户名中间的“-”是数字键盘的减号，如打错会导致无法</w:t>
      </w:r>
      <w:r>
        <w:rPr>
          <w:rFonts w:hint="eastAsia" w:ascii="方正仿宋_GBK" w:hAnsi="方正仿宋_GBK" w:eastAsia="方正仿宋_GBK" w:cs="方正仿宋_GBK"/>
          <w:b/>
          <w:bCs/>
          <w:kern w:val="0"/>
          <w:sz w:val="32"/>
          <w:szCs w:val="32"/>
          <w:lang w:val="en-US" w:eastAsia="zh-CN" w:bidi="ar-SA"/>
        </w:rPr>
        <w:t>进账</w:t>
      </w:r>
      <w:r>
        <w:rPr>
          <w:rFonts w:hint="default" w:ascii="方正仿宋_GBK" w:hAnsi="方正仿宋_GBK" w:eastAsia="方正仿宋_GBK" w:cs="方正仿宋_GBK"/>
          <w:b/>
          <w:bCs/>
          <w:kern w:val="0"/>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（四）缴纳方式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各潜在投标人可按下列方式缴纳投标保证金：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1.网银缴纳：开通网上银行（基本存款账户）支付功能的，直接通过网上银行支付方式缴纳投标保证金。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2.银行</w:t>
      </w:r>
      <w:r>
        <w:rPr>
          <w:rFonts w:hint="eastAsia" w:ascii="Times New Roman" w:hAnsi="Times New Roman" w:eastAsia="方正仿宋_GBK" w:cs="Times New Roman"/>
          <w:kern w:val="2"/>
          <w:sz w:val="32"/>
          <w:szCs w:val="32"/>
          <w:lang w:val="en-US" w:eastAsia="zh-CN" w:bidi="ar-SA"/>
        </w:rPr>
        <w:t>转账</w:t>
      </w:r>
      <w:r>
        <w:rPr>
          <w:rFonts w:hint="default" w:ascii="Times New Roman" w:hAnsi="Times New Roman" w:eastAsia="方正仿宋_GBK" w:cs="Times New Roman"/>
          <w:kern w:val="2"/>
          <w:sz w:val="32"/>
          <w:szCs w:val="32"/>
          <w:lang w:val="en-US" w:eastAsia="zh-CN" w:bidi="ar-SA"/>
        </w:rPr>
        <w:t>：未开通网上银行的投标人，通过从企业基本存款账户转账的方式缴纳。此方式缴纳投标保证金，投标人自行考虑汇入时间风险，如异地汇入、跨行汇入的时间要求。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3.缴纳投标保证金注意事项：</w:t>
      </w:r>
    </w:p>
    <w:p>
      <w:pPr>
        <w:spacing w:line="594" w:lineRule="exact"/>
        <w:ind w:firstLine="640" w:firstLineChars="200"/>
        <w:rPr>
          <w:rFonts w:hint="eastAsia" w:ascii="方正仿宋_GBK" w:hAnsi="方正仿宋_GBK" w:eastAsia="方正仿宋_GBK" w:cs="方正仿宋_GBK"/>
          <w:b/>
          <w:bCs/>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（1）投标保证金必须从投标人基本存款账户转出缴纳。不接收个人名义和现金存款缴纳，凡以个人名义和现金存款方式缴纳或未按要求缴纳投标保证金的一律作废标处理。</w:t>
      </w:r>
      <w:r>
        <w:rPr>
          <w:rFonts w:hint="default" w:ascii="方正仿宋_GBK" w:hAnsi="方正仿宋_GBK" w:eastAsia="方正仿宋_GBK" w:cs="方正仿宋_GBK"/>
          <w:b/>
          <w:bCs/>
          <w:kern w:val="0"/>
          <w:sz w:val="32"/>
          <w:szCs w:val="32"/>
          <w:lang w:val="en-US" w:eastAsia="zh-CN" w:bidi="ar-SA"/>
        </w:rPr>
        <w:t>（缴纳保证金时需备注：垫江县</w:t>
      </w:r>
      <w:r>
        <w:rPr>
          <w:rFonts w:hint="eastAsia" w:ascii="方正仿宋_GBK" w:hAnsi="方正仿宋_GBK" w:eastAsia="方正仿宋_GBK" w:cs="方正仿宋_GBK"/>
          <w:b/>
          <w:bCs/>
          <w:kern w:val="0"/>
          <w:sz w:val="32"/>
          <w:szCs w:val="32"/>
          <w:lang w:val="en-US" w:eastAsia="zh-CN" w:bidi="ar-SA"/>
        </w:rPr>
        <w:t>国有林场实施生态绿化建设项目</w:t>
      </w:r>
      <w:r>
        <w:rPr>
          <w:rFonts w:hint="default" w:ascii="方正仿宋_GBK" w:hAnsi="方正仿宋_GBK" w:eastAsia="方正仿宋_GBK" w:cs="方正仿宋_GBK"/>
          <w:b/>
          <w:bCs/>
          <w:kern w:val="0"/>
          <w:sz w:val="32"/>
          <w:szCs w:val="32"/>
          <w:lang w:val="en-US" w:eastAsia="zh-CN" w:bidi="ar-SA"/>
        </w:rPr>
        <w:t>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（3）注意区分缴纳保证金的</w:t>
      </w:r>
      <w:r>
        <w:rPr>
          <w:rFonts w:hint="eastAsia" w:ascii="Times New Roman" w:hAnsi="Times New Roman" w:eastAsia="方正仿宋_GBK" w:cs="Times New Roman"/>
          <w:kern w:val="2"/>
          <w:sz w:val="32"/>
          <w:szCs w:val="32"/>
          <w:lang w:val="en-US" w:eastAsia="zh-CN" w:bidi="ar-SA"/>
        </w:rPr>
        <w:t>账户</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账号</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4.保证金的退还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所有进入“投标保证金指定收取账户”的资金，包括投标时间延期、未按要求缴纳、缴入账户错误、缴纳金额错误、多次缴入的保证金（或其它资金）等，在本项目投标前均不予退还，开标后按下列情况进行退还或处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（1）未中选的保证金，在成交通知书发出之日起7个工作日内退还。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（2）中选人的保证金，签订书面合同后，垫江县</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在收到纸质件后7个工作日内退还中选人的保证金。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（3）流选项目的保证金，公示期满后，无质疑、投诉、举报的情况下7个工作日内退还。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（4）有质疑、投诉、举报等情况的保证金，根据受理的行政部门出具的处理意见进行处理。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（5）其它情况，如未按要求缴纳保证金、缴入账户错误、缴纳金额错误、多次缴入等情况的，垫江县</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根据招标公告和相关法律法规规定处理。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三</w:t>
      </w:r>
      <w:r>
        <w:rPr>
          <w:rFonts w:hint="default" w:ascii="黑体" w:hAnsi="黑体" w:eastAsia="黑体" w:cstheme="minorBidi"/>
          <w:color w:val="000000"/>
          <w:kern w:val="0"/>
          <w:sz w:val="32"/>
          <w:szCs w:val="32"/>
          <w:lang w:val="en-US" w:eastAsia="zh-CN" w:bidi="ar-SA"/>
        </w:rPr>
        <w:t>、履约保证金、农民工工资保证金及低价风险保证金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（一）中标人在签订本项目施工合同前，必须按招标文件的规定缴纳履约保证金、农民工工资保证金、低价风险保证金提交至</w:t>
      </w:r>
      <w:r>
        <w:rPr>
          <w:rFonts w:hint="eastAsia" w:ascii="Times New Roman" w:hAnsi="Times New Roman" w:eastAsia="方正仿宋_GBK" w:cs="Times New Roman"/>
          <w:kern w:val="2"/>
          <w:sz w:val="32"/>
          <w:szCs w:val="32"/>
          <w:lang w:val="en-US" w:eastAsia="zh-CN" w:bidi="ar-SA"/>
        </w:rPr>
        <w:t>招标</w:t>
      </w:r>
      <w:r>
        <w:rPr>
          <w:rFonts w:hint="default" w:ascii="Times New Roman" w:hAnsi="Times New Roman" w:eastAsia="方正仿宋_GBK" w:cs="Times New Roman"/>
          <w:kern w:val="2"/>
          <w:sz w:val="32"/>
          <w:szCs w:val="32"/>
          <w:lang w:val="en-US" w:eastAsia="zh-CN" w:bidi="ar-SA"/>
        </w:rPr>
        <w:t>方指定</w:t>
      </w:r>
      <w:r>
        <w:rPr>
          <w:rFonts w:hint="eastAsia" w:ascii="Times New Roman" w:hAnsi="Times New Roman" w:eastAsia="方正仿宋_GBK" w:cs="Times New Roman"/>
          <w:kern w:val="2"/>
          <w:sz w:val="32"/>
          <w:szCs w:val="32"/>
          <w:lang w:val="en-US" w:eastAsia="zh-CN" w:bidi="ar-SA"/>
        </w:rPr>
        <w:t>账户</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开户行：重庆农村商业银行垫江支行，</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户名：垫江县财政局-</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账号</w:t>
      </w:r>
      <w:r>
        <w:rPr>
          <w:rFonts w:hint="default" w:ascii="Times New Roman" w:hAnsi="Times New Roman" w:eastAsia="方正仿宋_GBK" w:cs="Times New Roman"/>
          <w:kern w:val="2"/>
          <w:sz w:val="32"/>
          <w:szCs w:val="32"/>
          <w:lang w:val="en-US" w:eastAsia="zh-CN" w:bidi="ar-SA"/>
        </w:rPr>
        <w:t>：2501010120010007754-40400</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方正仿宋_GBK" w:hAnsi="方正仿宋_GBK" w:eastAsia="方正仿宋_GBK" w:cs="方正仿宋_GBK"/>
          <w:b/>
          <w:bCs/>
          <w:kern w:val="0"/>
          <w:sz w:val="32"/>
          <w:szCs w:val="32"/>
          <w:lang w:val="en-US" w:eastAsia="zh-CN" w:bidi="ar-SA"/>
        </w:rPr>
        <w:t>摘要注明垫江县</w:t>
      </w:r>
      <w:r>
        <w:rPr>
          <w:rFonts w:hint="eastAsia" w:ascii="方正仿宋_GBK" w:hAnsi="方正仿宋_GBK" w:eastAsia="方正仿宋_GBK" w:cs="方正仿宋_GBK"/>
          <w:b/>
          <w:bCs/>
          <w:kern w:val="0"/>
          <w:sz w:val="32"/>
          <w:szCs w:val="32"/>
          <w:lang w:val="en-US" w:eastAsia="zh-CN" w:bidi="ar-SA"/>
        </w:rPr>
        <w:t>国有林场实施生态绿化建设项目</w:t>
      </w:r>
      <w:r>
        <w:rPr>
          <w:rFonts w:hint="default" w:ascii="方正仿宋_GBK" w:hAnsi="方正仿宋_GBK" w:eastAsia="方正仿宋_GBK" w:cs="方正仿宋_GBK"/>
          <w:b/>
          <w:bCs/>
          <w:kern w:val="0"/>
          <w:sz w:val="32"/>
          <w:szCs w:val="32"/>
          <w:lang w:val="en-US" w:eastAsia="zh-CN" w:bidi="ar-SA"/>
        </w:rPr>
        <w:t>履约保证金，农民工工资保证金，低价风险保证金。</w:t>
      </w:r>
      <w:r>
        <w:rPr>
          <w:rFonts w:hint="eastAsia" w:ascii="方正仿宋_GBK" w:hAnsi="方正仿宋_GBK" w:eastAsia="方正仿宋_GBK" w:cs="方正仿宋_GBK"/>
          <w:b/>
          <w:bCs/>
          <w:color w:val="FF0000"/>
          <w:kern w:val="0"/>
          <w:sz w:val="32"/>
          <w:szCs w:val="32"/>
          <w:lang w:val="en-US" w:eastAsia="zh-CN" w:bidi="ar-SA"/>
        </w:rPr>
        <w:t>本项目所有</w:t>
      </w:r>
      <w:r>
        <w:rPr>
          <w:rFonts w:hint="default" w:ascii="方正仿宋_GBK" w:hAnsi="方正仿宋_GBK" w:eastAsia="方正仿宋_GBK" w:cs="方正仿宋_GBK"/>
          <w:b/>
          <w:bCs/>
          <w:color w:val="FF0000"/>
          <w:kern w:val="0"/>
          <w:sz w:val="32"/>
          <w:szCs w:val="32"/>
          <w:lang w:val="en-US" w:eastAsia="zh-CN" w:bidi="ar-SA"/>
        </w:rPr>
        <w:t>保证金</w:t>
      </w:r>
      <w:r>
        <w:rPr>
          <w:rFonts w:hint="eastAsia" w:ascii="方正仿宋_GBK" w:hAnsi="方正仿宋_GBK" w:eastAsia="方正仿宋_GBK" w:cs="方正仿宋_GBK"/>
          <w:b/>
          <w:bCs/>
          <w:color w:val="FF0000"/>
          <w:kern w:val="0"/>
          <w:sz w:val="32"/>
          <w:szCs w:val="32"/>
          <w:lang w:val="en-US" w:eastAsia="zh-CN" w:bidi="ar-SA"/>
        </w:rPr>
        <w:t>不接受</w:t>
      </w:r>
      <w:r>
        <w:rPr>
          <w:rFonts w:hint="default" w:ascii="方正仿宋_GBK" w:hAnsi="方正仿宋_GBK" w:eastAsia="方正仿宋_GBK" w:cs="方正仿宋_GBK"/>
          <w:b/>
          <w:bCs/>
          <w:color w:val="FF0000"/>
          <w:kern w:val="0"/>
          <w:sz w:val="32"/>
          <w:szCs w:val="32"/>
          <w:lang w:val="en-US" w:eastAsia="zh-CN" w:bidi="ar-SA"/>
        </w:rPr>
        <w:t>保函</w:t>
      </w:r>
      <w:r>
        <w:rPr>
          <w:rFonts w:hint="eastAsia" w:ascii="方正仿宋_GBK" w:hAnsi="方正仿宋_GBK" w:eastAsia="方正仿宋_GBK" w:cs="方正仿宋_GBK"/>
          <w:b/>
          <w:bCs/>
          <w:color w:val="FF0000"/>
          <w:kern w:val="0"/>
          <w:sz w:val="32"/>
          <w:szCs w:val="32"/>
          <w:lang w:val="en-US" w:eastAsia="zh-CN" w:bidi="ar-SA"/>
        </w:rPr>
        <w:t>，只接受</w:t>
      </w:r>
      <w:r>
        <w:rPr>
          <w:rFonts w:hint="default" w:ascii="方正仿宋_GBK" w:hAnsi="方正仿宋_GBK" w:eastAsia="方正仿宋_GBK" w:cs="方正仿宋_GBK"/>
          <w:b/>
          <w:bCs/>
          <w:color w:val="FF0000"/>
          <w:kern w:val="0"/>
          <w:sz w:val="32"/>
          <w:szCs w:val="32"/>
          <w:lang w:val="en-US" w:eastAsia="zh-CN" w:bidi="ar-SA"/>
        </w:rPr>
        <w:t>现金或</w:t>
      </w:r>
      <w:r>
        <w:rPr>
          <w:rFonts w:hint="eastAsia" w:ascii="方正仿宋_GBK" w:hAnsi="方正仿宋_GBK" w:eastAsia="方正仿宋_GBK" w:cs="方正仿宋_GBK"/>
          <w:b/>
          <w:bCs/>
          <w:color w:val="FF0000"/>
          <w:kern w:val="0"/>
          <w:sz w:val="32"/>
          <w:szCs w:val="32"/>
          <w:lang w:val="en-US" w:eastAsia="zh-CN" w:bidi="ar-SA"/>
        </w:rPr>
        <w:t>转账汇入招标方指定账户的</w:t>
      </w:r>
      <w:r>
        <w:rPr>
          <w:rFonts w:hint="default" w:ascii="方正仿宋_GBK" w:hAnsi="方正仿宋_GBK" w:eastAsia="方正仿宋_GBK" w:cs="方正仿宋_GBK"/>
          <w:b/>
          <w:bCs/>
          <w:color w:val="FF0000"/>
          <w:kern w:val="0"/>
          <w:sz w:val="32"/>
          <w:szCs w:val="32"/>
          <w:lang w:val="en-US" w:eastAsia="zh-CN" w:bidi="ar-SA"/>
        </w:rPr>
        <w:t>形式</w:t>
      </w:r>
      <w:r>
        <w:rPr>
          <w:rFonts w:hint="eastAsia" w:ascii="方正仿宋_GBK" w:hAnsi="方正仿宋_GBK" w:eastAsia="方正仿宋_GBK" w:cs="方正仿宋_GBK"/>
          <w:b/>
          <w:bCs/>
          <w:color w:val="FF0000"/>
          <w:kern w:val="0"/>
          <w:sz w:val="32"/>
          <w:szCs w:val="32"/>
          <w:lang w:val="en-US" w:eastAsia="zh-CN" w:bidi="ar-SA"/>
        </w:rPr>
        <w:t xml:space="preserve"> 。</w:t>
      </w:r>
      <w:r>
        <w:rPr>
          <w:rFonts w:hint="eastAsia" w:ascii="方正仿宋_GBK" w:hAnsi="方正仿宋_GBK" w:eastAsia="方正仿宋_GBK" w:cs="方正仿宋_GBK"/>
          <w:b/>
          <w:bCs/>
          <w:kern w:val="0"/>
          <w:sz w:val="32"/>
          <w:szCs w:val="32"/>
          <w:lang w:val="en-US" w:eastAsia="zh-CN" w:bidi="ar-SA"/>
        </w:rPr>
        <w:t xml:space="preserve"> </w:t>
      </w:r>
      <w:r>
        <w:rPr>
          <w:rFonts w:hint="default"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b/>
          <w:bCs/>
          <w:kern w:val="0"/>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其中：履约保证金按中标价10%计算</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农民工工资保证金按中标价2%计算；低价风险保证金按（最高限价×85%-中标价）×3，且最高不超过最高限价的85%计算</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（二）中标人交纳的本项目履约保证金、农民工工资保证金及低价风险保证金，待本项目竣工验收合格并完善全部资料后一次性全额无息退还。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（三）因中标人原因，承包人未按规定时间履约完成或验收不合格不按要求进行整改的，其相关保证金不予退还。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四</w:t>
      </w:r>
      <w:r>
        <w:rPr>
          <w:rFonts w:hint="default" w:ascii="黑体" w:hAnsi="黑体" w:eastAsia="黑体" w:cstheme="minorBidi"/>
          <w:color w:val="000000"/>
          <w:kern w:val="0"/>
          <w:sz w:val="32"/>
          <w:szCs w:val="32"/>
          <w:lang w:val="en-US" w:eastAsia="zh-CN" w:bidi="ar-SA"/>
        </w:rPr>
        <w:t>、监督管理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本次自主招标的全过程接受相关监督部门的监督。</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五</w:t>
      </w:r>
      <w:r>
        <w:rPr>
          <w:rFonts w:hint="default" w:ascii="黑体" w:hAnsi="黑体" w:eastAsia="黑体" w:cstheme="minorBidi"/>
          <w:color w:val="000000"/>
          <w:kern w:val="0"/>
          <w:sz w:val="32"/>
          <w:szCs w:val="32"/>
          <w:lang w:val="en-US" w:eastAsia="zh-CN" w:bidi="ar-SA"/>
        </w:rPr>
        <w:t>、资料的获取</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六</w:t>
      </w:r>
      <w:r>
        <w:rPr>
          <w:rFonts w:hint="default" w:ascii="黑体" w:hAnsi="黑体" w:eastAsia="黑体" w:cstheme="minorBidi"/>
          <w:color w:val="000000"/>
          <w:kern w:val="0"/>
          <w:sz w:val="32"/>
          <w:szCs w:val="32"/>
          <w:lang w:val="en-US" w:eastAsia="zh-CN" w:bidi="ar-SA"/>
        </w:rPr>
        <w:t>、自主招标时间及地点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（一）开标时间：202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12月4</w:t>
      </w:r>
      <w:r>
        <w:rPr>
          <w:rFonts w:hint="default" w:ascii="Times New Roman" w:hAnsi="Times New Roman" w:eastAsia="方正仿宋_GBK" w:cs="Times New Roman"/>
          <w:kern w:val="2"/>
          <w:sz w:val="32"/>
          <w:szCs w:val="32"/>
          <w:lang w:val="en-US" w:eastAsia="zh-CN" w:bidi="ar-SA"/>
        </w:rPr>
        <w:t>日09∶30</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（二）开标地点：垫江县林业局三楼会议室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七</w:t>
      </w:r>
      <w:r>
        <w:rPr>
          <w:rFonts w:hint="default" w:ascii="黑体" w:hAnsi="黑体" w:eastAsia="黑体" w:cstheme="minorBidi"/>
          <w:color w:val="000000"/>
          <w:kern w:val="0"/>
          <w:sz w:val="32"/>
          <w:szCs w:val="32"/>
          <w:lang w:val="en-US" w:eastAsia="zh-CN" w:bidi="ar-SA"/>
        </w:rPr>
        <w:t>、本公告如与上级相关文件及要求相抵触，以上级相关文件及要求为准。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八</w:t>
      </w:r>
      <w:r>
        <w:rPr>
          <w:rFonts w:hint="default" w:ascii="黑体" w:hAnsi="黑体" w:eastAsia="黑体" w:cstheme="minorBidi"/>
          <w:color w:val="000000"/>
          <w:kern w:val="0"/>
          <w:sz w:val="32"/>
          <w:szCs w:val="32"/>
          <w:lang w:val="en-US" w:eastAsia="zh-CN" w:bidi="ar-SA"/>
        </w:rPr>
        <w:t>、电子投标文件（压缩包）标题格式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项目名称+投标单位名称</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九</w:t>
      </w:r>
      <w:r>
        <w:rPr>
          <w:rFonts w:hint="default" w:ascii="黑体" w:hAnsi="黑体" w:eastAsia="黑体" w:cstheme="minorBidi"/>
          <w:color w:val="000000"/>
          <w:kern w:val="0"/>
          <w:sz w:val="32"/>
          <w:szCs w:val="32"/>
          <w:lang w:val="en-US" w:eastAsia="zh-CN" w:bidi="ar-SA"/>
        </w:rPr>
        <w:t>、电子投标文件发送林业局招投标专用邮箱内容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（一）法定代表人身份证扫描件（须加盖报价单位公章）；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（二）提交有效的营业执照（须加盖报价单位公章）；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（三）确认文书扫描件（须加盖报价单位公章）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（四）投标报价函扫描件（</w:t>
      </w:r>
      <w:r>
        <w:rPr>
          <w:rFonts w:hint="default" w:ascii="Times New Roman" w:hAnsi="Times New Roman" w:eastAsia="方正仿宋_GBK" w:cs="Times New Roman"/>
          <w:color w:val="FF0000"/>
          <w:kern w:val="2"/>
          <w:sz w:val="32"/>
          <w:szCs w:val="32"/>
          <w:lang w:val="en-US" w:eastAsia="zh-CN" w:bidi="ar-SA"/>
        </w:rPr>
        <w:t>须加盖报价单位公章</w:t>
      </w:r>
      <w:r>
        <w:rPr>
          <w:rFonts w:hint="eastAsia" w:ascii="Times New Roman" w:hAnsi="Times New Roman" w:eastAsia="方正仿宋_GBK" w:cs="Times New Roman"/>
          <w:color w:val="FF0000"/>
          <w:kern w:val="2"/>
          <w:sz w:val="32"/>
          <w:szCs w:val="32"/>
          <w:lang w:val="en-US" w:eastAsia="zh-CN" w:bidi="ar-SA"/>
        </w:rPr>
        <w:t>和能联系上的有效电话号码</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（五）提交报价单位开户行许可证</w:t>
      </w:r>
      <w:r>
        <w:rPr>
          <w:rFonts w:hint="eastAsia" w:ascii="Times New Roman" w:hAnsi="Times New Roman" w:eastAsia="方正仿宋_GBK" w:cs="Times New Roman"/>
          <w:kern w:val="2"/>
          <w:sz w:val="32"/>
          <w:szCs w:val="32"/>
          <w:lang w:val="en-US" w:eastAsia="zh-CN" w:bidi="ar-SA"/>
        </w:rPr>
        <w:t>和投标保证金汇入回单</w:t>
      </w:r>
      <w:r>
        <w:rPr>
          <w:rFonts w:hint="default" w:ascii="Times New Roman" w:hAnsi="Times New Roman" w:eastAsia="方正仿宋_GBK" w:cs="Times New Roman"/>
          <w:kern w:val="2"/>
          <w:sz w:val="32"/>
          <w:szCs w:val="32"/>
          <w:lang w:val="en-US" w:eastAsia="zh-CN" w:bidi="ar-SA"/>
        </w:rPr>
        <w:t>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（六）安全生产许可证</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（七）提交三方机构出具的信用报告</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eastAsia" w:ascii="黑体" w:hAnsi="黑体" w:eastAsia="黑体" w:cstheme="minorBidi"/>
          <w:color w:val="000000"/>
          <w:kern w:val="0"/>
          <w:sz w:val="32"/>
          <w:szCs w:val="32"/>
          <w:lang w:val="en-US" w:eastAsia="zh-CN" w:bidi="ar-SA"/>
        </w:rPr>
        <w:t>二十</w:t>
      </w:r>
      <w:r>
        <w:rPr>
          <w:rFonts w:hint="default" w:ascii="黑体" w:hAnsi="黑体" w:eastAsia="黑体" w:cstheme="minorBidi"/>
          <w:color w:val="000000"/>
          <w:kern w:val="0"/>
          <w:sz w:val="32"/>
          <w:szCs w:val="32"/>
          <w:lang w:val="en-US" w:eastAsia="zh-CN" w:bidi="ar-SA"/>
        </w:rPr>
        <w:t>、咨询电话</w:t>
      </w:r>
    </w:p>
    <w:p>
      <w:pPr>
        <w:spacing w:line="500" w:lineRule="exact"/>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联系人：朱老师</w:t>
      </w:r>
      <w:r>
        <w:rPr>
          <w:rFonts w:hint="default" w:ascii="Times New Roman" w:hAnsi="Times New Roman" w:eastAsia="方正仿宋_GBK" w:cs="Times New Roman"/>
          <w:kern w:val="2"/>
          <w:sz w:val="32"/>
          <w:szCs w:val="32"/>
          <w:lang w:val="en-US" w:eastAsia="zh-CN" w:bidi="ar-SA"/>
        </w:rPr>
        <w:t>，联系电话：</w:t>
      </w:r>
      <w:r>
        <w:rPr>
          <w:rFonts w:hint="eastAsia" w:ascii="Times New Roman" w:hAnsi="Times New Roman" w:eastAsia="方正仿宋_GBK" w:cs="Times New Roman"/>
          <w:kern w:val="2"/>
          <w:sz w:val="32"/>
          <w:szCs w:val="32"/>
          <w:lang w:val="en-US" w:eastAsia="zh-CN" w:bidi="ar-SA"/>
        </w:rPr>
        <w:t>023-74647023</w:t>
      </w:r>
      <w:r>
        <w:rPr>
          <w:rFonts w:hint="default" w:ascii="Times New Roman" w:hAnsi="Times New Roman" w:eastAsia="方正仿宋_GBK" w:cs="Times New Roman"/>
          <w:kern w:val="2"/>
          <w:sz w:val="32"/>
          <w:szCs w:val="32"/>
          <w:lang w:val="en-US" w:eastAsia="zh-CN" w:bidi="ar-SA"/>
        </w:rPr>
        <w:t xml:space="preserve">    </w:t>
      </w:r>
    </w:p>
    <w:p>
      <w:pPr>
        <w:spacing w:line="50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附件：1.确认文书；</w:t>
      </w:r>
    </w:p>
    <w:p>
      <w:pPr>
        <w:spacing w:line="500" w:lineRule="exac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2.投标报价函；</w:t>
      </w:r>
    </w:p>
    <w:p>
      <w:pPr>
        <w:spacing w:line="500" w:lineRule="exact"/>
        <w:ind w:firstLine="1600" w:firstLineChars="5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3.公司法定代表人身份证明书</w:t>
      </w:r>
    </w:p>
    <w:p>
      <w:pPr>
        <w:pStyle w:val="4"/>
        <w:spacing w:line="500" w:lineRule="exac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4.</w:t>
      </w:r>
      <w:r>
        <w:rPr>
          <w:rFonts w:hint="default" w:ascii="Times New Roman" w:hAnsi="Times New Roman" w:eastAsia="方正仿宋_GBK" w:cs="Times New Roman"/>
          <w:kern w:val="2"/>
          <w:sz w:val="32"/>
          <w:szCs w:val="32"/>
          <w:lang w:val="en-US" w:eastAsia="zh-CN" w:bidi="ar-SA"/>
        </w:rPr>
        <w:t>农民工“一金三制”解释及工作要求。</w:t>
      </w:r>
    </w:p>
    <w:p>
      <w:pPr>
        <w:tabs>
          <w:tab w:val="left" w:pos="4812"/>
        </w:tabs>
        <w:spacing w:line="500" w:lineRule="exact"/>
        <w:ind w:firstLine="4160" w:firstLineChars="13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招标方：</w:t>
      </w:r>
      <w:r>
        <w:rPr>
          <w:rFonts w:hint="eastAsia" w:ascii="Times New Roman" w:hAnsi="Times New Roman" w:eastAsia="方正仿宋_GBK" w:cs="Times New Roman"/>
          <w:kern w:val="2"/>
          <w:sz w:val="32"/>
          <w:szCs w:val="32"/>
          <w:lang w:val="en-US" w:eastAsia="zh-CN" w:bidi="ar-SA"/>
        </w:rPr>
        <w:t>垫江县林业局</w:t>
      </w:r>
    </w:p>
    <w:p>
      <w:pPr>
        <w:spacing w:line="500" w:lineRule="exact"/>
        <w:ind w:firstLine="5120" w:firstLineChars="1600"/>
        <w:rPr>
          <w:rFonts w:eastAsia="仿宋"/>
          <w:color w:val="000000"/>
          <w:kern w:val="0"/>
          <w:sz w:val="32"/>
          <w:szCs w:val="32"/>
        </w:rPr>
      </w:pP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11</w:t>
      </w:r>
      <w:r>
        <w:rPr>
          <w:rFonts w:hint="default" w:ascii="Times New Roman" w:hAnsi="Times New Roman" w:eastAsia="方正仿宋_GBK" w:cs="Times New Roman"/>
          <w:kern w:val="2"/>
          <w:sz w:val="32"/>
          <w:szCs w:val="32"/>
          <w:lang w:val="en-US" w:eastAsia="zh-CN" w:bidi="ar-SA"/>
        </w:rPr>
        <w:t>月</w:t>
      </w:r>
      <w:r>
        <w:rPr>
          <w:rFonts w:hint="eastAsia" w:eastAsia="方正仿宋_GBK" w:cs="Times New Roman"/>
          <w:kern w:val="2"/>
          <w:sz w:val="32"/>
          <w:szCs w:val="32"/>
          <w:lang w:val="en-US" w:eastAsia="zh-CN" w:bidi="ar-SA"/>
        </w:rPr>
        <w:t>27日</w:t>
      </w:r>
    </w:p>
    <w:p>
      <w:pPr>
        <w:spacing w:line="400" w:lineRule="exact"/>
        <w:rPr>
          <w:rFonts w:eastAsia="仿宋"/>
          <w:color w:val="000000"/>
          <w:kern w:val="0"/>
          <w:sz w:val="32"/>
          <w:szCs w:val="32"/>
        </w:rPr>
      </w:pPr>
    </w:p>
    <w:p>
      <w:pPr>
        <w:spacing w:line="400" w:lineRule="exact"/>
        <w:rPr>
          <w:rFonts w:eastAsia="仿宋"/>
          <w:color w:val="000000"/>
          <w:kern w:val="0"/>
          <w:sz w:val="32"/>
          <w:szCs w:val="32"/>
        </w:rPr>
      </w:pPr>
    </w:p>
    <w:p>
      <w:pPr>
        <w:pStyle w:val="2"/>
      </w:pPr>
    </w:p>
    <w:p>
      <w:pPr>
        <w:spacing w:line="400" w:lineRule="exact"/>
        <w:rPr>
          <w:rFonts w:eastAsia="仿宋"/>
          <w:color w:val="000000"/>
          <w:kern w:val="0"/>
          <w:sz w:val="32"/>
          <w:szCs w:val="32"/>
        </w:rPr>
      </w:pPr>
      <w:r>
        <w:rPr>
          <w:rFonts w:eastAsia="仿宋"/>
          <w:color w:val="000000"/>
          <w:kern w:val="0"/>
          <w:sz w:val="32"/>
          <w:szCs w:val="32"/>
        </w:rPr>
        <w:t>附件1：</w:t>
      </w:r>
    </w:p>
    <w:p>
      <w:pPr>
        <w:spacing w:beforeLines="50" w:afterLines="50"/>
        <w:jc w:val="center"/>
        <w:rPr>
          <w:b/>
          <w:bCs/>
          <w:color w:val="000000"/>
          <w:kern w:val="0"/>
          <w:sz w:val="44"/>
          <w:szCs w:val="44"/>
        </w:rPr>
      </w:pPr>
      <w:r>
        <w:rPr>
          <w:b/>
          <w:bCs/>
          <w:color w:val="000000"/>
          <w:kern w:val="0"/>
          <w:sz w:val="44"/>
          <w:szCs w:val="44"/>
        </w:rPr>
        <w:t>确 认 文 书</w:t>
      </w:r>
    </w:p>
    <w:p>
      <w:pPr>
        <w:rPr>
          <w:b/>
          <w:bCs/>
          <w:color w:val="000000"/>
          <w:kern w:val="0"/>
          <w:sz w:val="32"/>
          <w:szCs w:val="32"/>
        </w:rPr>
      </w:pPr>
      <w:r>
        <w:rPr>
          <w:rFonts w:hint="eastAsia" w:eastAsia="仿宋"/>
          <w:color w:val="000000"/>
          <w:kern w:val="0"/>
          <w:sz w:val="32"/>
          <w:szCs w:val="32"/>
          <w:u w:val="single"/>
        </w:rPr>
        <w:t>垫江县</w:t>
      </w:r>
      <w:r>
        <w:rPr>
          <w:rFonts w:hint="eastAsia" w:eastAsia="仿宋"/>
          <w:color w:val="000000"/>
          <w:kern w:val="0"/>
          <w:sz w:val="32"/>
          <w:szCs w:val="32"/>
          <w:u w:val="single"/>
          <w:lang w:eastAsia="zh-CN"/>
        </w:rPr>
        <w:t>林业局</w:t>
      </w:r>
      <w:r>
        <w:rPr>
          <w:rFonts w:eastAsia="仿宋"/>
          <w:color w:val="000000"/>
          <w:sz w:val="32"/>
          <w:szCs w:val="32"/>
        </w:rPr>
        <w:t>：</w:t>
      </w:r>
    </w:p>
    <w:p>
      <w:pPr>
        <w:keepNext w:val="0"/>
        <w:keepLines w:val="0"/>
        <w:pageBreakBefore w:val="0"/>
        <w:widowControl w:val="0"/>
        <w:kinsoku/>
        <w:wordWrap/>
        <w:topLinePunct w:val="0"/>
        <w:autoSpaceDE/>
        <w:autoSpaceDN/>
        <w:bidi w:val="0"/>
        <w:adjustRightInd/>
        <w:snapToGrid/>
        <w:spacing w:line="574" w:lineRule="exact"/>
        <w:ind w:firstLine="640" w:firstLineChars="200"/>
        <w:jc w:val="left"/>
        <w:textAlignment w:val="auto"/>
        <w:rPr>
          <w:rFonts w:eastAsia="仿宋"/>
          <w:color w:val="000000"/>
          <w:kern w:val="0"/>
          <w:sz w:val="32"/>
          <w:szCs w:val="32"/>
        </w:rPr>
      </w:pPr>
      <w:r>
        <w:rPr>
          <w:rFonts w:eastAsia="仿宋"/>
          <w:color w:val="000000"/>
          <w:sz w:val="32"/>
          <w:szCs w:val="32"/>
        </w:rPr>
        <w:t>我单位自愿参</w:t>
      </w:r>
      <w:r>
        <w:rPr>
          <w:rFonts w:eastAsia="仿宋"/>
          <w:color w:val="000000"/>
          <w:kern w:val="0"/>
          <w:sz w:val="32"/>
          <w:szCs w:val="32"/>
        </w:rPr>
        <w:t>加贵单位</w:t>
      </w:r>
      <w:r>
        <w:rPr>
          <w:rFonts w:eastAsia="仿宋"/>
          <w:color w:val="000000"/>
          <w:kern w:val="0"/>
          <w:sz w:val="32"/>
          <w:szCs w:val="32"/>
          <w:u w:val="single"/>
        </w:rPr>
        <w:t>“</w:t>
      </w:r>
      <w:r>
        <w:rPr>
          <w:rFonts w:hint="default" w:ascii="方正仿宋_GBK" w:hAnsi="方正仿宋_GBK" w:eastAsia="方正仿宋_GBK" w:cs="方正仿宋_GBK"/>
          <w:b/>
          <w:bCs/>
          <w:kern w:val="0"/>
          <w:sz w:val="32"/>
          <w:szCs w:val="32"/>
          <w:u w:val="single"/>
          <w:lang w:val="en-US" w:eastAsia="zh-CN" w:bidi="ar-SA"/>
        </w:rPr>
        <w:t>垫江县</w:t>
      </w:r>
      <w:r>
        <w:rPr>
          <w:rFonts w:hint="eastAsia" w:ascii="方正仿宋_GBK" w:hAnsi="方正仿宋_GBK" w:eastAsia="方正仿宋_GBK" w:cs="方正仿宋_GBK"/>
          <w:b/>
          <w:bCs/>
          <w:kern w:val="0"/>
          <w:sz w:val="32"/>
          <w:szCs w:val="32"/>
          <w:u w:val="single"/>
          <w:lang w:val="en-US" w:eastAsia="zh-CN" w:bidi="ar-SA"/>
        </w:rPr>
        <w:t>国有林场实施生态绿化建设项目（第三次）</w:t>
      </w:r>
      <w:r>
        <w:rPr>
          <w:rFonts w:eastAsia="仿宋"/>
          <w:color w:val="000000"/>
          <w:kern w:val="0"/>
          <w:sz w:val="32"/>
          <w:szCs w:val="32"/>
          <w:u w:val="single"/>
        </w:rPr>
        <w:t>”</w:t>
      </w:r>
      <w:r>
        <w:rPr>
          <w:rFonts w:eastAsia="仿宋"/>
          <w:color w:val="000000"/>
          <w:sz w:val="32"/>
          <w:szCs w:val="32"/>
        </w:rPr>
        <w:t>公</w:t>
      </w:r>
      <w:r>
        <w:rPr>
          <w:rFonts w:eastAsia="仿宋"/>
          <w:color w:val="000000"/>
          <w:kern w:val="0"/>
          <w:sz w:val="32"/>
          <w:szCs w:val="32"/>
        </w:rPr>
        <w:t>开招投标，对贵单位在“垫江县人民政府网”专栏发出的该项目公开招投标公告及相关的补遗资料、通知等全部内容予以确认，并按其要求提交投标文件。</w:t>
      </w:r>
    </w:p>
    <w:p>
      <w:pPr>
        <w:ind w:firstLine="640" w:firstLineChars="200"/>
        <w:rPr>
          <w:rFonts w:eastAsia="仿宋"/>
          <w:color w:val="000000"/>
          <w:kern w:val="0"/>
          <w:sz w:val="32"/>
          <w:szCs w:val="32"/>
        </w:rPr>
      </w:pPr>
      <w:r>
        <w:rPr>
          <w:rFonts w:eastAsia="仿宋"/>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4160" w:firstLineChars="1300"/>
        <w:rPr>
          <w:rFonts w:eastAsia="仿宋"/>
          <w:color w:val="000000"/>
          <w:kern w:val="0"/>
          <w:sz w:val="32"/>
          <w:szCs w:val="32"/>
        </w:rPr>
      </w:pPr>
      <w:r>
        <w:rPr>
          <w:rFonts w:eastAsia="仿宋"/>
          <w:color w:val="000000"/>
          <w:kern w:val="0"/>
          <w:sz w:val="32"/>
          <w:szCs w:val="32"/>
        </w:rPr>
        <w:t xml:space="preserve"> 竞争单位：（盖单位公章） </w:t>
      </w:r>
    </w:p>
    <w:p>
      <w:pPr>
        <w:ind w:firstLine="640" w:firstLineChars="200"/>
        <w:rPr>
          <w:rFonts w:eastAsia="仿宋"/>
          <w:color w:val="000000"/>
          <w:kern w:val="0"/>
          <w:sz w:val="32"/>
          <w:szCs w:val="32"/>
        </w:rPr>
      </w:pPr>
      <w:r>
        <w:rPr>
          <w:rFonts w:eastAsia="仿宋"/>
          <w:color w:val="000000"/>
          <w:kern w:val="0"/>
          <w:sz w:val="32"/>
          <w:szCs w:val="32"/>
        </w:rPr>
        <w:t xml:space="preserve">                       法定代表人：（签字）</w:t>
      </w:r>
    </w:p>
    <w:p>
      <w:pPr>
        <w:ind w:right="600" w:firstLine="640" w:firstLineChars="200"/>
        <w:jc w:val="center"/>
        <w:rPr>
          <w:rFonts w:eastAsia="仿宋"/>
          <w:color w:val="000000"/>
          <w:kern w:val="0"/>
          <w:sz w:val="32"/>
          <w:szCs w:val="32"/>
        </w:rPr>
      </w:pPr>
      <w:r>
        <w:rPr>
          <w:rFonts w:eastAsia="仿宋"/>
          <w:color w:val="000000"/>
          <w:kern w:val="0"/>
          <w:sz w:val="32"/>
          <w:szCs w:val="32"/>
        </w:rPr>
        <w:t xml:space="preserve">                      年   月   日</w:t>
      </w:r>
    </w:p>
    <w:p>
      <w:pPr>
        <w:pStyle w:val="3"/>
      </w:pPr>
    </w:p>
    <w:p/>
    <w:p>
      <w:pPr>
        <w:spacing w:line="580" w:lineRule="exact"/>
        <w:rPr>
          <w:rFonts w:eastAsia="仿宋"/>
          <w:color w:val="000000"/>
          <w:kern w:val="0"/>
          <w:sz w:val="30"/>
          <w:szCs w:val="30"/>
        </w:rPr>
      </w:pPr>
    </w:p>
    <w:p>
      <w:pPr>
        <w:spacing w:line="580" w:lineRule="exact"/>
        <w:rPr>
          <w:b/>
          <w:bCs/>
          <w:color w:val="000000"/>
          <w:kern w:val="0"/>
          <w:sz w:val="30"/>
          <w:szCs w:val="30"/>
        </w:rPr>
      </w:pPr>
      <w:r>
        <w:rPr>
          <w:rFonts w:eastAsia="仿宋"/>
          <w:color w:val="000000"/>
          <w:kern w:val="0"/>
          <w:sz w:val="30"/>
          <w:szCs w:val="30"/>
        </w:rPr>
        <w:t>附件</w:t>
      </w:r>
      <w:r>
        <w:rPr>
          <w:rFonts w:hint="eastAsia" w:eastAsia="仿宋"/>
          <w:color w:val="000000"/>
          <w:kern w:val="0"/>
          <w:sz w:val="30"/>
          <w:szCs w:val="30"/>
        </w:rPr>
        <w:t>2</w:t>
      </w:r>
      <w:r>
        <w:rPr>
          <w:rFonts w:eastAsia="仿宋"/>
          <w:color w:val="000000"/>
          <w:kern w:val="0"/>
          <w:sz w:val="30"/>
          <w:szCs w:val="30"/>
        </w:rPr>
        <w:t>：</w:t>
      </w:r>
    </w:p>
    <w:p>
      <w:pPr>
        <w:spacing w:beforeLines="50" w:afterLines="50"/>
        <w:jc w:val="center"/>
        <w:rPr>
          <w:b/>
          <w:bCs/>
          <w:color w:val="000000"/>
          <w:kern w:val="0"/>
          <w:sz w:val="30"/>
          <w:szCs w:val="30"/>
        </w:rPr>
      </w:pPr>
      <w:r>
        <w:rPr>
          <w:b/>
          <w:bCs/>
          <w:color w:val="000000"/>
          <w:kern w:val="0"/>
          <w:sz w:val="30"/>
          <w:szCs w:val="30"/>
        </w:rPr>
        <w:t>投 标 报 价 函</w:t>
      </w:r>
    </w:p>
    <w:p>
      <w:pPr>
        <w:tabs>
          <w:tab w:val="left" w:pos="2671"/>
        </w:tabs>
        <w:autoSpaceDE w:val="0"/>
        <w:autoSpaceDN w:val="0"/>
        <w:adjustRightInd w:val="0"/>
        <w:spacing w:line="460" w:lineRule="exact"/>
        <w:jc w:val="left"/>
        <w:rPr>
          <w:rFonts w:eastAsia="仿宋"/>
          <w:snapToGrid w:val="0"/>
          <w:color w:val="000000"/>
          <w:kern w:val="0"/>
          <w:sz w:val="30"/>
          <w:szCs w:val="30"/>
        </w:rPr>
      </w:pPr>
      <w:r>
        <w:rPr>
          <w:rFonts w:hint="eastAsia" w:eastAsia="仿宋"/>
          <w:color w:val="000000"/>
          <w:kern w:val="0"/>
          <w:sz w:val="30"/>
          <w:szCs w:val="30"/>
          <w:u w:val="single"/>
        </w:rPr>
        <w:t>垫江县</w:t>
      </w:r>
      <w:r>
        <w:rPr>
          <w:rFonts w:hint="eastAsia" w:eastAsia="仿宋"/>
          <w:color w:val="000000"/>
          <w:kern w:val="0"/>
          <w:sz w:val="30"/>
          <w:szCs w:val="30"/>
          <w:u w:val="single"/>
          <w:lang w:eastAsia="zh-CN"/>
        </w:rPr>
        <w:t>林业局</w:t>
      </w:r>
      <w:r>
        <w:rPr>
          <w:rFonts w:eastAsia="仿宋"/>
          <w:snapToGrid w:val="0"/>
          <w:color w:val="000000"/>
          <w:kern w:val="0"/>
          <w:sz w:val="30"/>
          <w:szCs w:val="30"/>
        </w:rPr>
        <w:t>：</w:t>
      </w:r>
    </w:p>
    <w:p>
      <w:pPr>
        <w:keepNext w:val="0"/>
        <w:keepLines w:val="0"/>
        <w:pageBreakBefore w:val="0"/>
        <w:widowControl w:val="0"/>
        <w:kinsoku/>
        <w:wordWrap/>
        <w:topLinePunct w:val="0"/>
        <w:autoSpaceDE/>
        <w:autoSpaceDN/>
        <w:bidi w:val="0"/>
        <w:adjustRightInd/>
        <w:snapToGrid/>
        <w:spacing w:line="574" w:lineRule="exact"/>
        <w:ind w:firstLine="600" w:firstLineChars="200"/>
        <w:jc w:val="left"/>
        <w:textAlignment w:val="auto"/>
        <w:rPr>
          <w:rFonts w:eastAsia="仿宋"/>
          <w:snapToGrid w:val="0"/>
          <w:color w:val="000000"/>
          <w:kern w:val="0"/>
          <w:sz w:val="30"/>
          <w:szCs w:val="30"/>
        </w:rPr>
      </w:pPr>
      <w:r>
        <w:rPr>
          <w:rFonts w:eastAsia="仿宋"/>
          <w:snapToGrid w:val="0"/>
          <w:color w:val="000000"/>
          <w:kern w:val="0"/>
          <w:sz w:val="30"/>
          <w:szCs w:val="30"/>
        </w:rPr>
        <w:t>1</w:t>
      </w:r>
      <w:r>
        <w:rPr>
          <w:rFonts w:hint="eastAsia" w:eastAsia="仿宋"/>
          <w:snapToGrid w:val="0"/>
          <w:color w:val="000000"/>
          <w:kern w:val="0"/>
          <w:sz w:val="30"/>
          <w:szCs w:val="30"/>
        </w:rPr>
        <w:t>.</w:t>
      </w:r>
      <w:r>
        <w:rPr>
          <w:rFonts w:eastAsia="仿宋"/>
          <w:snapToGrid w:val="0"/>
          <w:color w:val="000000"/>
          <w:kern w:val="0"/>
          <w:sz w:val="30"/>
          <w:szCs w:val="30"/>
        </w:rPr>
        <w:t>我方已仔细研究了贵单位</w:t>
      </w:r>
      <w:r>
        <w:rPr>
          <w:rFonts w:hint="eastAsia" w:eastAsia="仿宋"/>
          <w:snapToGrid w:val="0"/>
          <w:color w:val="000000"/>
          <w:kern w:val="0"/>
          <w:sz w:val="30"/>
          <w:szCs w:val="30"/>
          <w:u w:val="single"/>
        </w:rPr>
        <w:t>“</w:t>
      </w:r>
      <w:r>
        <w:rPr>
          <w:rFonts w:hint="default" w:ascii="方正仿宋_GBK" w:hAnsi="方正仿宋_GBK" w:eastAsia="方正仿宋_GBK" w:cs="方正仿宋_GBK"/>
          <w:b/>
          <w:bCs/>
          <w:kern w:val="0"/>
          <w:sz w:val="32"/>
          <w:szCs w:val="32"/>
          <w:u w:val="single"/>
          <w:lang w:val="en-US" w:eastAsia="zh-CN" w:bidi="ar-SA"/>
        </w:rPr>
        <w:t>垫江县</w:t>
      </w:r>
      <w:r>
        <w:rPr>
          <w:rFonts w:hint="eastAsia" w:ascii="方正仿宋_GBK" w:hAnsi="方正仿宋_GBK" w:eastAsia="方正仿宋_GBK" w:cs="方正仿宋_GBK"/>
          <w:b/>
          <w:bCs/>
          <w:kern w:val="0"/>
          <w:sz w:val="32"/>
          <w:szCs w:val="32"/>
          <w:u w:val="single"/>
          <w:lang w:val="en-US" w:eastAsia="zh-CN" w:bidi="ar-SA"/>
        </w:rPr>
        <w:t>国有林场实施生态绿化建设项目（第三次）</w:t>
      </w:r>
      <w:r>
        <w:rPr>
          <w:rFonts w:hint="eastAsia" w:eastAsia="仿宋"/>
          <w:snapToGrid w:val="0"/>
          <w:color w:val="000000"/>
          <w:kern w:val="0"/>
          <w:sz w:val="30"/>
          <w:szCs w:val="30"/>
          <w:u w:val="single"/>
        </w:rPr>
        <w:t>”</w:t>
      </w:r>
      <w:r>
        <w:rPr>
          <w:rFonts w:hint="eastAsia" w:eastAsia="仿宋"/>
          <w:snapToGrid w:val="0"/>
          <w:color w:val="000000"/>
          <w:kern w:val="0"/>
          <w:sz w:val="30"/>
          <w:szCs w:val="30"/>
        </w:rPr>
        <w:t>公开招投标</w:t>
      </w:r>
      <w:r>
        <w:rPr>
          <w:rFonts w:eastAsia="仿宋"/>
          <w:snapToGrid w:val="0"/>
          <w:color w:val="000000"/>
          <w:kern w:val="0"/>
          <w:sz w:val="30"/>
          <w:szCs w:val="30"/>
        </w:rPr>
        <w:t>公告的全部内容，愿意以￥</w:t>
      </w:r>
      <w:r>
        <w:rPr>
          <w:rFonts w:hint="eastAsia" w:eastAsia="仿宋"/>
          <w:snapToGrid w:val="0"/>
          <w:color w:val="000000"/>
          <w:kern w:val="0"/>
          <w:sz w:val="30"/>
          <w:szCs w:val="30"/>
          <w:u w:val="single"/>
          <w:lang w:val="en-US" w:eastAsia="zh-CN"/>
        </w:rPr>
        <w:t xml:space="preserve">  000000.00  </w:t>
      </w:r>
      <w:r>
        <w:rPr>
          <w:rFonts w:eastAsia="仿宋"/>
          <w:snapToGrid w:val="0"/>
          <w:color w:val="000000"/>
          <w:kern w:val="0"/>
          <w:sz w:val="30"/>
          <w:szCs w:val="30"/>
        </w:rPr>
        <w:t>元（大写人民币</w:t>
      </w:r>
      <w:r>
        <w:rPr>
          <w:rFonts w:hint="eastAsia" w:eastAsia="仿宋"/>
          <w:snapToGrid w:val="0"/>
          <w:color w:val="000000"/>
          <w:kern w:val="0"/>
          <w:sz w:val="30"/>
          <w:szCs w:val="30"/>
        </w:rPr>
        <w:t>)小写保留两位小数</w:t>
      </w:r>
      <w:r>
        <w:rPr>
          <w:rFonts w:eastAsia="仿宋"/>
          <w:snapToGrid w:val="0"/>
          <w:color w:val="000000"/>
          <w:kern w:val="0"/>
          <w:sz w:val="30"/>
          <w:szCs w:val="30"/>
        </w:rPr>
        <w:t>（包含安全文明施工费等</w:t>
      </w:r>
      <w:r>
        <w:rPr>
          <w:rFonts w:hint="eastAsia" w:eastAsia="仿宋"/>
          <w:snapToGrid w:val="0"/>
          <w:color w:val="000000"/>
          <w:kern w:val="0"/>
          <w:sz w:val="30"/>
          <w:szCs w:val="30"/>
          <w:lang w:eastAsia="zh-CN"/>
        </w:rPr>
        <w:t>其他相关费用</w:t>
      </w:r>
      <w:r>
        <w:rPr>
          <w:rFonts w:eastAsia="仿宋"/>
          <w:snapToGrid w:val="0"/>
          <w:color w:val="000000"/>
          <w:kern w:val="0"/>
          <w:sz w:val="30"/>
          <w:szCs w:val="30"/>
        </w:rPr>
        <w:t>）进行投标总报价，工期为</w:t>
      </w:r>
      <w:r>
        <w:rPr>
          <w:rFonts w:hint="eastAsia" w:eastAsia="仿宋"/>
          <w:snapToGrid w:val="0"/>
          <w:color w:val="000000"/>
          <w:kern w:val="0"/>
          <w:sz w:val="30"/>
          <w:szCs w:val="30"/>
          <w:lang w:val="en-US" w:eastAsia="zh-CN"/>
        </w:rPr>
        <w:t xml:space="preserve"> </w:t>
      </w:r>
      <w:r>
        <w:rPr>
          <w:rFonts w:hint="eastAsia" w:eastAsia="仿宋"/>
          <w:snapToGrid w:val="0"/>
          <w:color w:val="000000" w:themeColor="text1"/>
          <w:kern w:val="0"/>
          <w:sz w:val="30"/>
          <w:szCs w:val="30"/>
          <w:u w:val="single"/>
          <w:lang w:val="en-US" w:eastAsia="zh-CN"/>
          <w14:textFill>
            <w14:solidFill>
              <w14:schemeClr w14:val="tx1"/>
            </w14:solidFill>
          </w14:textFill>
        </w:rPr>
        <w:t xml:space="preserve"> 90 </w:t>
      </w:r>
      <w:r>
        <w:rPr>
          <w:rFonts w:eastAsia="仿宋"/>
          <w:snapToGrid w:val="0"/>
          <w:color w:val="000000"/>
          <w:kern w:val="0"/>
          <w:sz w:val="30"/>
          <w:szCs w:val="30"/>
        </w:rPr>
        <w:t>日历天，于</w:t>
      </w:r>
      <w:r>
        <w:rPr>
          <w:rFonts w:hint="eastAsia" w:eastAsia="仿宋"/>
          <w:snapToGrid w:val="0"/>
          <w:color w:val="000000"/>
          <w:kern w:val="0"/>
          <w:sz w:val="30"/>
          <w:szCs w:val="30"/>
          <w:u w:val="single"/>
          <w:lang w:val="en-US" w:eastAsia="zh-CN"/>
        </w:rPr>
        <w:t xml:space="preserve">   </w:t>
      </w:r>
      <w:r>
        <w:rPr>
          <w:rFonts w:eastAsia="仿宋"/>
          <w:snapToGrid w:val="0"/>
          <w:color w:val="000000"/>
          <w:kern w:val="0"/>
          <w:sz w:val="30"/>
          <w:szCs w:val="30"/>
        </w:rPr>
        <w:t>年</w:t>
      </w:r>
      <w:r>
        <w:rPr>
          <w:rFonts w:hint="eastAsia" w:eastAsia="仿宋"/>
          <w:snapToGrid w:val="0"/>
          <w:color w:val="000000"/>
          <w:kern w:val="0"/>
          <w:sz w:val="30"/>
          <w:szCs w:val="30"/>
          <w:u w:val="single"/>
        </w:rPr>
        <w:t xml:space="preserve">  </w:t>
      </w:r>
      <w:r>
        <w:rPr>
          <w:rFonts w:eastAsia="仿宋"/>
          <w:snapToGrid w:val="0"/>
          <w:color w:val="000000"/>
          <w:kern w:val="0"/>
          <w:sz w:val="30"/>
          <w:szCs w:val="30"/>
        </w:rPr>
        <w:t>月</w:t>
      </w:r>
      <w:r>
        <w:rPr>
          <w:rFonts w:hint="eastAsia" w:eastAsia="仿宋"/>
          <w:snapToGrid w:val="0"/>
          <w:color w:val="000000"/>
          <w:kern w:val="0"/>
          <w:sz w:val="30"/>
          <w:szCs w:val="30"/>
          <w:u w:val="single"/>
        </w:rPr>
        <w:t xml:space="preserve">  </w:t>
      </w:r>
      <w:r>
        <w:rPr>
          <w:rFonts w:eastAsia="仿宋"/>
          <w:snapToGrid w:val="0"/>
          <w:color w:val="000000"/>
          <w:kern w:val="0"/>
          <w:sz w:val="30"/>
          <w:szCs w:val="30"/>
        </w:rPr>
        <w:t>日前向招标方书面申报全面竣工（全面完成承包项目，修补项目中的任何缺陷）并清场完毕，项目质量达到国家有关现行施工验收规范规定的标准及重庆市有关规定，并验收合格。</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w:t>
      </w:r>
      <w:r>
        <w:rPr>
          <w:rFonts w:hint="eastAsia" w:eastAsia="仿宋"/>
          <w:snapToGrid w:val="0"/>
          <w:color w:val="000000"/>
          <w:kern w:val="0"/>
          <w:sz w:val="30"/>
          <w:szCs w:val="30"/>
        </w:rPr>
        <w:t>.</w:t>
      </w:r>
      <w:r>
        <w:rPr>
          <w:rFonts w:eastAsia="仿宋"/>
          <w:snapToGrid w:val="0"/>
          <w:color w:val="000000"/>
          <w:kern w:val="0"/>
          <w:sz w:val="30"/>
          <w:szCs w:val="30"/>
        </w:rPr>
        <w:t>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w:t>
      </w:r>
      <w:r>
        <w:rPr>
          <w:rFonts w:hint="eastAsia" w:eastAsia="仿宋"/>
          <w:snapToGrid w:val="0"/>
          <w:color w:val="000000"/>
          <w:kern w:val="0"/>
          <w:sz w:val="30"/>
          <w:szCs w:val="30"/>
        </w:rPr>
        <w:t>.</w:t>
      </w:r>
      <w:r>
        <w:rPr>
          <w:rFonts w:eastAsia="仿宋"/>
          <w:snapToGrid w:val="0"/>
          <w:color w:val="000000"/>
          <w:kern w:val="0"/>
          <w:sz w:val="30"/>
          <w:szCs w:val="30"/>
        </w:rPr>
        <w:t>如我方中标，承诺：</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（2）按照竞争性招标公告规定向你方递交履约担保。</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（3）在公开招投标招标公告规定的期限内完成并移交全部合同项目。</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kern w:val="0"/>
          <w:sz w:val="32"/>
          <w:szCs w:val="32"/>
        </w:rPr>
      </w:pPr>
      <w:r>
        <w:rPr>
          <w:rFonts w:eastAsia="仿宋"/>
          <w:snapToGrid w:val="0"/>
          <w:color w:val="000000"/>
          <w:kern w:val="0"/>
          <w:sz w:val="30"/>
          <w:szCs w:val="30"/>
        </w:rPr>
        <w:t xml:space="preserve">  年  月  日</w:t>
      </w:r>
      <w:r>
        <w:rPr>
          <w:rFonts w:eastAsia="仿宋"/>
          <w:snapToGrid w:val="0"/>
          <w:color w:val="000000"/>
          <w:kern w:val="0"/>
          <w:sz w:val="30"/>
          <w:szCs w:val="30"/>
        </w:rPr>
        <w:br w:type="page"/>
      </w:r>
      <w:r>
        <w:rPr>
          <w:rFonts w:eastAsia="仿宋"/>
          <w:snapToGrid w:val="0"/>
          <w:color w:val="000000"/>
          <w:kern w:val="0"/>
          <w:sz w:val="32"/>
          <w:szCs w:val="32"/>
        </w:rPr>
        <w:t>附件</w:t>
      </w:r>
      <w:r>
        <w:rPr>
          <w:rFonts w:hint="eastAsia" w:eastAsia="仿宋"/>
          <w:snapToGrid w:val="0"/>
          <w:color w:val="000000"/>
          <w:kern w:val="0"/>
          <w:sz w:val="32"/>
          <w:szCs w:val="32"/>
        </w:rPr>
        <w:t>3</w:t>
      </w:r>
      <w:r>
        <w:rPr>
          <w:rFonts w:eastAsia="仿宋"/>
          <w:snapToGrid w:val="0"/>
          <w:color w:val="000000"/>
          <w:kern w:val="0"/>
          <w:sz w:val="32"/>
          <w:szCs w:val="32"/>
        </w:rPr>
        <w:t>：</w:t>
      </w:r>
    </w:p>
    <w:p>
      <w:pPr>
        <w:spacing w:beforeLines="50" w:afterLines="50"/>
        <w:jc w:val="center"/>
        <w:rPr>
          <w:b/>
          <w:bCs/>
          <w:color w:val="000000"/>
          <w:sz w:val="44"/>
          <w:szCs w:val="44"/>
        </w:rPr>
      </w:pPr>
      <w:r>
        <w:rPr>
          <w:b/>
          <w:bCs/>
          <w:color w:val="000000"/>
          <w:sz w:val="44"/>
          <w:szCs w:val="44"/>
        </w:rPr>
        <w:t>法定代表人身份证明</w:t>
      </w:r>
    </w:p>
    <w:p>
      <w:pPr>
        <w:tabs>
          <w:tab w:val="left" w:pos="5565"/>
        </w:tabs>
        <w:autoSpaceDE w:val="0"/>
        <w:autoSpaceDN w:val="0"/>
        <w:adjustRightInd w:val="0"/>
        <w:snapToGrid w:val="0"/>
        <w:jc w:val="left"/>
        <w:rPr>
          <w:rFonts w:eastAsia="仿宋"/>
          <w:color w:val="000000"/>
          <w:kern w:val="0"/>
          <w:sz w:val="30"/>
          <w:szCs w:val="30"/>
        </w:rPr>
      </w:pPr>
    </w:p>
    <w:p>
      <w:pPr>
        <w:tabs>
          <w:tab w:val="left" w:pos="556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2520"/>
          <w:tab w:val="left" w:pos="3836"/>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成立时间：</w:t>
      </w:r>
      <w:r>
        <w:rPr>
          <w:rFonts w:hint="eastAsia" w:eastAsia="仿宋"/>
          <w:color w:val="000000"/>
          <w:kern w:val="0"/>
          <w:sz w:val="30"/>
          <w:szCs w:val="30"/>
          <w:lang w:val="en-US" w:eastAsia="zh-CN"/>
        </w:rPr>
        <w:t xml:space="preserve">   </w:t>
      </w:r>
      <w:r>
        <w:rPr>
          <w:rFonts w:eastAsia="仿宋"/>
          <w:color w:val="000000"/>
          <w:spacing w:val="-1"/>
          <w:kern w:val="0"/>
          <w:sz w:val="30"/>
          <w:szCs w:val="30"/>
        </w:rPr>
        <w:t>年</w:t>
      </w:r>
      <w:r>
        <w:rPr>
          <w:rFonts w:hint="eastAsia" w:eastAsia="仿宋"/>
          <w:color w:val="000000"/>
          <w:spacing w:val="-1"/>
          <w:kern w:val="0"/>
          <w:sz w:val="30"/>
          <w:szCs w:val="30"/>
          <w:lang w:val="en-US" w:eastAsia="zh-CN"/>
        </w:rPr>
        <w:t xml:space="preserve">  </w:t>
      </w:r>
      <w:r>
        <w:rPr>
          <w:rFonts w:eastAsia="仿宋"/>
          <w:color w:val="000000"/>
          <w:spacing w:val="-1"/>
          <w:kern w:val="0"/>
          <w:sz w:val="30"/>
          <w:szCs w:val="30"/>
        </w:rPr>
        <w:t>月</w:t>
      </w:r>
      <w:r>
        <w:rPr>
          <w:rFonts w:hint="eastAsia" w:eastAsia="仿宋"/>
          <w:color w:val="000000"/>
          <w:spacing w:val="-1"/>
          <w:kern w:val="0"/>
          <w:sz w:val="30"/>
          <w:szCs w:val="30"/>
          <w:lang w:val="en-US" w:eastAsia="zh-CN"/>
        </w:rPr>
        <w:t xml:space="preserve">   </w:t>
      </w:r>
      <w:r>
        <w:rPr>
          <w:rFonts w:eastAsia="仿宋"/>
          <w:color w:val="000000"/>
          <w:kern w:val="0"/>
          <w:sz w:val="30"/>
          <w:szCs w:val="30"/>
        </w:rPr>
        <w:t>日</w:t>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336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（投标人名称）的法定代表人。</w:t>
      </w:r>
    </w:p>
    <w:p>
      <w:pPr>
        <w:autoSpaceDE w:val="0"/>
        <w:autoSpaceDN w:val="0"/>
        <w:adjustRightInd w:val="0"/>
        <w:snapToGrid w:val="0"/>
        <w:jc w:val="left"/>
        <w:rPr>
          <w:rFonts w:eastAsia="仿宋"/>
          <w:color w:val="000000"/>
          <w:kern w:val="0"/>
          <w:sz w:val="30"/>
          <w:szCs w:val="30"/>
        </w:rPr>
      </w:pPr>
    </w:p>
    <w:p>
      <w:pPr>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 xml:space="preserve">    特此证明。</w:t>
      </w:r>
    </w:p>
    <w:p>
      <w:pPr>
        <w:autoSpaceDE w:val="0"/>
        <w:autoSpaceDN w:val="0"/>
        <w:adjustRightInd w:val="0"/>
        <w:snapToGrid w:val="0"/>
        <w:ind w:firstLine="600" w:firstLineChars="200"/>
        <w:jc w:val="left"/>
        <w:rPr>
          <w:rFonts w:eastAsia="仿宋"/>
          <w:color w:val="000000"/>
          <w:kern w:val="0"/>
          <w:sz w:val="30"/>
          <w:szCs w:val="3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pPr>
              <w:widowControl/>
              <w:jc w:val="left"/>
              <w:rPr>
                <w:rFonts w:eastAsia="仿宋"/>
                <w:color w:val="000000"/>
                <w:szCs w:val="21"/>
              </w:rPr>
            </w:pPr>
          </w:p>
        </w:tc>
      </w:tr>
    </w:tbl>
    <w:p>
      <w:pPr>
        <w:tabs>
          <w:tab w:val="left" w:pos="5460"/>
        </w:tabs>
        <w:autoSpaceDE w:val="0"/>
        <w:autoSpaceDN w:val="0"/>
        <w:adjustRightInd w:val="0"/>
        <w:snapToGrid w:val="0"/>
        <w:jc w:val="left"/>
        <w:rPr>
          <w:rFonts w:eastAsia="仿宋"/>
          <w:color w:val="000000"/>
          <w:kern w:val="0"/>
          <w:sz w:val="30"/>
          <w:szCs w:val="30"/>
        </w:rPr>
      </w:pPr>
    </w:p>
    <w:p>
      <w:pPr>
        <w:tabs>
          <w:tab w:val="left" w:pos="5460"/>
        </w:tabs>
        <w:autoSpaceDE w:val="0"/>
        <w:autoSpaceDN w:val="0"/>
        <w:adjustRightInd w:val="0"/>
        <w:snapToGrid w:val="0"/>
        <w:ind w:firstLine="600" w:firstLineChars="2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r>
        <w:rPr>
          <w:rFonts w:eastAsia="仿宋"/>
          <w:color w:val="000000"/>
          <w:kern w:val="0"/>
          <w:sz w:val="30"/>
          <w:szCs w:val="30"/>
        </w:rPr>
        <w:t xml:space="preserve"> </w:t>
      </w:r>
      <w:r>
        <w:rPr>
          <w:rFonts w:eastAsia="仿宋"/>
          <w:color w:val="000000"/>
          <w:spacing w:val="-1"/>
          <w:kern w:val="0"/>
          <w:sz w:val="30"/>
          <w:szCs w:val="30"/>
        </w:rPr>
        <w:t xml:space="preserve">年 </w:t>
      </w:r>
      <w:r>
        <w:rPr>
          <w:rFonts w:eastAsia="仿宋"/>
          <w:color w:val="000000"/>
          <w:kern w:val="0"/>
          <w:sz w:val="30"/>
          <w:szCs w:val="30"/>
        </w:rPr>
        <w:t>月 日</w:t>
      </w:r>
    </w:p>
    <w:p>
      <w:pPr>
        <w:rPr>
          <w:rFonts w:eastAsia="仿宋"/>
          <w:color w:val="000000"/>
          <w:kern w:val="0"/>
          <w:sz w:val="32"/>
          <w:szCs w:val="32"/>
        </w:rPr>
      </w:pPr>
    </w:p>
    <w:p>
      <w:pPr>
        <w:rPr>
          <w:rFonts w:eastAsia="仿宋"/>
          <w:color w:val="000000"/>
          <w:kern w:val="0"/>
          <w:sz w:val="32"/>
          <w:szCs w:val="32"/>
        </w:rPr>
      </w:pPr>
      <w:r>
        <w:rPr>
          <w:rFonts w:eastAsia="仿宋"/>
          <w:color w:val="000000"/>
          <w:kern w:val="0"/>
          <w:sz w:val="32"/>
          <w:szCs w:val="32"/>
        </w:rPr>
        <w:t>附件</w:t>
      </w:r>
      <w:r>
        <w:rPr>
          <w:rFonts w:hint="eastAsia" w:eastAsia="仿宋"/>
          <w:color w:val="000000"/>
          <w:kern w:val="0"/>
          <w:sz w:val="32"/>
          <w:szCs w:val="32"/>
        </w:rPr>
        <w:t>4</w:t>
      </w:r>
      <w:r>
        <w:rPr>
          <w:rFonts w:eastAsia="仿宋"/>
          <w:color w:val="000000"/>
          <w:kern w:val="0"/>
          <w:sz w:val="32"/>
          <w:szCs w:val="32"/>
        </w:rPr>
        <w:t>：</w:t>
      </w:r>
    </w:p>
    <w:p>
      <w:pPr>
        <w:spacing w:beforeLines="50" w:afterLines="50"/>
        <w:jc w:val="center"/>
        <w:rPr>
          <w:b/>
          <w:color w:val="000000"/>
          <w:sz w:val="44"/>
          <w:szCs w:val="44"/>
        </w:rPr>
      </w:pPr>
      <w:r>
        <w:rPr>
          <w:b/>
          <w:color w:val="000000"/>
          <w:sz w:val="44"/>
          <w:szCs w:val="44"/>
        </w:rPr>
        <w:t>农民工“一金三制”解释及工作要求</w:t>
      </w:r>
    </w:p>
    <w:p>
      <w:pPr>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一、“一金”即农民工工资保证金</w:t>
      </w:r>
    </w:p>
    <w:p>
      <w:pPr>
        <w:ind w:firstLine="640" w:firstLineChars="200"/>
        <w:rPr>
          <w:rFonts w:eastAsia="仿宋"/>
          <w:color w:val="000000"/>
          <w:sz w:val="32"/>
          <w:szCs w:val="32"/>
        </w:rPr>
      </w:pPr>
      <w:r>
        <w:rPr>
          <w:rFonts w:eastAsia="仿宋"/>
          <w:color w:val="000000"/>
          <w:sz w:val="32"/>
          <w:szCs w:val="32"/>
        </w:rPr>
        <w:t>所有项目建设方和施工企业均要按照中标金额的2%缴纳，(由于金额较少,由</w:t>
      </w:r>
      <w:r>
        <w:rPr>
          <w:rFonts w:hint="eastAsia" w:eastAsia="仿宋"/>
          <w:color w:val="000000"/>
          <w:sz w:val="32"/>
          <w:szCs w:val="32"/>
        </w:rPr>
        <w:t>垫江县</w:t>
      </w:r>
      <w:r>
        <w:rPr>
          <w:rFonts w:hint="eastAsia" w:eastAsia="仿宋"/>
          <w:color w:val="000000"/>
          <w:sz w:val="32"/>
          <w:szCs w:val="32"/>
          <w:lang w:eastAsia="zh-CN"/>
        </w:rPr>
        <w:t>林业局</w:t>
      </w:r>
      <w:r>
        <w:rPr>
          <w:rFonts w:eastAsia="仿宋"/>
          <w:color w:val="000000"/>
          <w:sz w:val="32"/>
          <w:szCs w:val="32"/>
        </w:rPr>
        <w:t>代收)</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二、“三制”即农民工实名制、农民工专用账户管理制度、银行代发农民工工资制</w:t>
      </w:r>
    </w:p>
    <w:p>
      <w:pPr>
        <w:ind w:firstLine="640" w:firstLineChars="200"/>
        <w:rPr>
          <w:rFonts w:eastAsia="仿宋"/>
          <w:b/>
          <w:color w:val="000000"/>
          <w:sz w:val="32"/>
          <w:szCs w:val="32"/>
        </w:rPr>
      </w:pPr>
      <w:r>
        <w:rPr>
          <w:rFonts w:eastAsia="仿宋"/>
          <w:color w:val="000000"/>
          <w:sz w:val="32"/>
          <w:szCs w:val="32"/>
        </w:rPr>
        <w:t>1、农民工实名制就是要建立农民工的花名册、农民工考勤记录（有指纹考勤机的，可不提供考勤资料）与农民工签订劳动合同等。</w:t>
      </w:r>
      <w:r>
        <w:rPr>
          <w:rFonts w:eastAsia="仿宋"/>
          <w:b/>
          <w:color w:val="000000"/>
          <w:sz w:val="32"/>
          <w:szCs w:val="32"/>
        </w:rPr>
        <w:t>要求施工企业提供农民工花名册、劳动合同等资料。</w:t>
      </w:r>
    </w:p>
    <w:p>
      <w:pPr>
        <w:ind w:firstLine="640" w:firstLineChars="200"/>
        <w:rPr>
          <w:rFonts w:eastAsia="仿宋"/>
          <w:b/>
          <w:color w:val="000000"/>
          <w:sz w:val="32"/>
          <w:szCs w:val="32"/>
        </w:rPr>
      </w:pPr>
      <w:r>
        <w:rPr>
          <w:rFonts w:eastAsia="仿宋"/>
          <w:color w:val="000000"/>
          <w:sz w:val="32"/>
          <w:szCs w:val="32"/>
        </w:rPr>
        <w:t>2、农民工专用账户管理制度就是施工单位自开工之日起一周内在垫江境内（自选银行）开设农民工专用账户，用于代发农民工工资，</w:t>
      </w:r>
      <w:r>
        <w:rPr>
          <w:rFonts w:eastAsia="仿宋"/>
          <w:b/>
          <w:color w:val="000000"/>
          <w:sz w:val="32"/>
          <w:szCs w:val="32"/>
        </w:rPr>
        <w:t>要求提供银行开农民工工资专用账户凭证资料。</w:t>
      </w:r>
    </w:p>
    <w:p>
      <w:pPr>
        <w:ind w:firstLine="640" w:firstLineChars="200"/>
        <w:rPr>
          <w:rFonts w:eastAsia="仿宋"/>
          <w:b/>
          <w:color w:val="000000"/>
          <w:sz w:val="32"/>
          <w:szCs w:val="32"/>
        </w:rPr>
      </w:pPr>
      <w:r>
        <w:rPr>
          <w:rFonts w:eastAsia="仿宋"/>
          <w:color w:val="000000"/>
          <w:sz w:val="32"/>
          <w:szCs w:val="32"/>
        </w:rPr>
        <w:t>3、银行代发制就是施工企业开设农民工专用账户后，将农民工工资交给银行代发，并提供农民工工资表（施工企业和建设方均要签字盖章）交给银行代发至农民工账户中。</w:t>
      </w:r>
      <w:r>
        <w:rPr>
          <w:rFonts w:eastAsia="仿宋"/>
          <w:b/>
          <w:color w:val="000000"/>
          <w:sz w:val="32"/>
          <w:szCs w:val="32"/>
        </w:rPr>
        <w:t>要求提供农民工工资表，银行代发回执等资料。</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三、工作要求：</w:t>
      </w:r>
    </w:p>
    <w:p>
      <w:pPr>
        <w:ind w:firstLine="640" w:firstLineChars="200"/>
        <w:rPr>
          <w:rFonts w:eastAsia="仿宋"/>
          <w:color w:val="000000"/>
          <w:sz w:val="32"/>
          <w:szCs w:val="32"/>
        </w:rPr>
      </w:pPr>
      <w:r>
        <w:rPr>
          <w:rFonts w:eastAsia="仿宋"/>
          <w:color w:val="000000"/>
          <w:sz w:val="32"/>
          <w:szCs w:val="32"/>
        </w:rPr>
        <w:t>1、施工企业与我场在签订施工合同前必须按中标价的2%各自缴纳农民工工资保证金。所有项目均要缴纳，双方在签订合同时均须出示缴存农民工工资保证金相关依据，否则不能签订合同，更不能进场施工。</w:t>
      </w:r>
    </w:p>
    <w:p>
      <w:pPr>
        <w:spacing w:line="594" w:lineRule="exact"/>
        <w:ind w:firstLine="640" w:firstLineChars="200"/>
        <w:rPr>
          <w:rFonts w:eastAsia="仿宋"/>
          <w:color w:val="000000"/>
          <w:sz w:val="32"/>
          <w:szCs w:val="32"/>
        </w:rPr>
      </w:pPr>
      <w:r>
        <w:rPr>
          <w:rFonts w:eastAsia="仿宋"/>
          <w:color w:val="000000"/>
          <w:sz w:val="32"/>
          <w:szCs w:val="32"/>
        </w:rPr>
        <w:t>2、项目款拨付时，施工企业必须提交“一金三制”相关纸质资料到我</w:t>
      </w:r>
      <w:r>
        <w:rPr>
          <w:rFonts w:hint="eastAsia" w:eastAsia="仿宋"/>
          <w:color w:val="000000"/>
          <w:sz w:val="32"/>
          <w:szCs w:val="32"/>
          <w:lang w:eastAsia="zh-CN"/>
        </w:rPr>
        <w:t>单位</w:t>
      </w:r>
      <w:r>
        <w:rPr>
          <w:rFonts w:eastAsia="仿宋"/>
          <w:color w:val="000000"/>
          <w:sz w:val="32"/>
          <w:szCs w:val="32"/>
        </w:rPr>
        <w:t>办公室（联系人：</w:t>
      </w:r>
      <w:r>
        <w:rPr>
          <w:rFonts w:hint="eastAsia" w:eastAsia="仿宋"/>
          <w:color w:val="000000"/>
          <w:sz w:val="32"/>
          <w:szCs w:val="32"/>
          <w:lang w:eastAsia="zh-CN"/>
        </w:rPr>
        <w:t>朱</w:t>
      </w:r>
      <w:r>
        <w:rPr>
          <w:rFonts w:eastAsia="仿宋"/>
          <w:color w:val="000000"/>
          <w:sz w:val="32"/>
          <w:szCs w:val="32"/>
        </w:rPr>
        <w:t>老师；联系电话：</w:t>
      </w:r>
      <w:r>
        <w:rPr>
          <w:rFonts w:hint="eastAsia" w:eastAsia="仿宋"/>
          <w:color w:val="000000"/>
          <w:sz w:val="32"/>
          <w:szCs w:val="32"/>
        </w:rPr>
        <w:t>023-74647023</w:t>
      </w:r>
      <w:r>
        <w:rPr>
          <w:rFonts w:eastAsia="仿宋"/>
          <w:color w:val="000000"/>
          <w:sz w:val="32"/>
          <w:szCs w:val="32"/>
        </w:rPr>
        <w:t xml:space="preserve"> ）经审查合格后，才能办理资金拨付手续。</w:t>
      </w:r>
    </w:p>
    <w:p/>
    <w:p>
      <w:pPr>
        <w:pStyle w:val="4"/>
      </w:pPr>
    </w:p>
    <w:p/>
    <w:p>
      <w:pPr>
        <w:pStyle w:val="4"/>
      </w:pPr>
    </w:p>
    <w:p/>
    <w:p>
      <w:pPr>
        <w:pStyle w:val="4"/>
      </w:pPr>
    </w:p>
    <w:p/>
    <w:p>
      <w:pPr>
        <w:pStyle w:val="4"/>
      </w:pPr>
    </w:p>
    <w:p/>
    <w:p>
      <w:pPr>
        <w:pStyle w:val="4"/>
      </w:pPr>
    </w:p>
    <w:p/>
    <w:p>
      <w:pPr>
        <w:pStyle w:val="4"/>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46892"/>
    <w:rsid w:val="0AAF37BD"/>
    <w:rsid w:val="1FE46892"/>
    <w:rsid w:val="22FE790D"/>
    <w:rsid w:val="4789321E"/>
    <w:rsid w:val="53647582"/>
    <w:rsid w:val="78E6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overflowPunct w:val="0"/>
      <w:autoSpaceDE w:val="0"/>
      <w:autoSpaceDN w:val="0"/>
      <w:spacing w:line="594" w:lineRule="exact"/>
      <w:ind w:firstLine="420" w:firstLineChars="200"/>
    </w:pPr>
    <w:rPr>
      <w:rFonts w:ascii="Calibri" w:hAnsi="Calibri"/>
    </w:rPr>
  </w:style>
  <w:style w:type="paragraph" w:styleId="4">
    <w:name w:val="Body Text"/>
    <w:basedOn w:val="1"/>
    <w:next w:val="1"/>
    <w:qFormat/>
    <w:uiPriority w:val="0"/>
    <w:rPr>
      <w:sz w:val="26"/>
      <w:szCs w:val="20"/>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2025-11-27T01:52:00Z</dcterms:created>
  <dc:creator>Administrator</dc:creator>
  <cp:lastModifiedBy>Administrator</cp:lastModifiedBy>
  <dcterms:modified xsi:type="dcterms:W3CDTF">2025-11-27T03:27:37Z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