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垫江县</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宝鼎</w:t>
      </w:r>
      <w:r>
        <w:rPr>
          <w:rFonts w:ascii="Times New Roman" w:hAnsi="Times New Roman" w:eastAsia="方正小标宋_GBK" w:cs="Times New Roman"/>
          <w:color w:val="000000" w:themeColor="text1"/>
          <w:kern w:val="0"/>
          <w:sz w:val="44"/>
          <w:szCs w:val="44"/>
          <w14:textFill>
            <w14:solidFill>
              <w14:schemeClr w14:val="tx1"/>
            </w14:solidFill>
          </w14:textFill>
        </w:rPr>
        <w:t>林场</w:t>
      </w:r>
    </w:p>
    <w:p>
      <w:pPr>
        <w:snapToGrid w:val="0"/>
        <w:spacing w:line="56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2025年中央财政其他国土绿化项目</w:t>
      </w:r>
    </w:p>
    <w:p>
      <w:pPr>
        <w:spacing w:line="594" w:lineRule="exact"/>
        <w:jc w:val="cente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招标</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文件</w:t>
      </w:r>
    </w:p>
    <w:p>
      <w:pPr>
        <w:widowControl/>
        <w:spacing w:line="480" w:lineRule="exact"/>
        <w:jc w:val="left"/>
        <w:rPr>
          <w:rFonts w:hint="default" w:ascii="Times New Roman" w:hAnsi="Times New Roman" w:eastAsia="方正仿宋_GBK" w:cs="Times New Roman"/>
          <w:color w:val="auto"/>
          <w:sz w:val="32"/>
          <w:szCs w:val="32"/>
          <w:lang w:val="en-US" w:eastAsia="zh-CN"/>
        </w:rPr>
      </w:pPr>
    </w:p>
    <w:p>
      <w:pPr>
        <w:widowControl/>
        <w:spacing w:line="480" w:lineRule="exact"/>
        <w:ind w:firstLine="640" w:firstLineChars="200"/>
        <w:jc w:val="left"/>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eastAsia="方正仿宋_GBK" w:cs="Times New Roman"/>
          <w:color w:val="auto"/>
          <w:sz w:val="32"/>
          <w:szCs w:val="32"/>
          <w:lang w:val="en-US" w:eastAsia="zh-CN"/>
        </w:rPr>
        <w:t>根</w:t>
      </w:r>
      <w:r>
        <w:rPr>
          <w:rFonts w:hint="default" w:ascii="Times New Roman" w:hAnsi="Times New Roman" w:eastAsia="方正仿宋_GBK" w:cs="Times New Roman"/>
          <w:color w:val="auto"/>
          <w:sz w:val="32"/>
          <w:szCs w:val="32"/>
          <w:lang w:val="en-US" w:eastAsia="zh-CN"/>
        </w:rPr>
        <w:t>据《垫江县林业局关于下达2025年中央财政其他国土绿化项目任务的通知》（垫江林发〔2025〕61号）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宝鼎林场承担2025年中央财政其他国土绿化项目任务为2720.4亩</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000000" w:themeColor="text1"/>
          <w:kern w:val="0"/>
          <w:sz w:val="32"/>
          <w:szCs w:val="32"/>
          <w14:textFill>
            <w14:solidFill>
              <w14:schemeClr w14:val="tx1"/>
            </w14:solidFill>
          </w14:textFill>
        </w:rPr>
        <w:t>结合</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县</w:t>
      </w:r>
      <w:r>
        <w:rPr>
          <w:rFonts w:hint="eastAsia" w:ascii="Times New Roman" w:hAnsi="Times New Roman" w:eastAsia="方正仿宋_GBK" w:cs="Times New Roman"/>
          <w:color w:val="000000" w:themeColor="text1"/>
          <w:kern w:val="0"/>
          <w:sz w:val="32"/>
          <w:szCs w:val="32"/>
          <w14:textFill>
            <w14:solidFill>
              <w14:schemeClr w14:val="tx1"/>
            </w14:solidFill>
          </w14:textFill>
        </w:rPr>
        <w:t>林业局</w:t>
      </w:r>
      <w:r>
        <w:rPr>
          <w:rFonts w:ascii="Times New Roman" w:hAnsi="Times New Roman" w:eastAsia="方正仿宋_GBK" w:cs="Times New Roman"/>
          <w:color w:val="000000" w:themeColor="text1"/>
          <w:kern w:val="0"/>
          <w:sz w:val="32"/>
          <w:szCs w:val="32"/>
          <w14:textFill>
            <w14:solidFill>
              <w14:schemeClr w14:val="tx1"/>
            </w14:solidFill>
          </w14:textFill>
        </w:rPr>
        <w:t>小微工程招投标管理办法，</w:t>
      </w:r>
      <w:r>
        <w:rPr>
          <w:rFonts w:hint="eastAsia" w:eastAsia="方正仿宋_GBK" w:cs="Times New Roman"/>
          <w:color w:val="000000" w:themeColor="text1"/>
          <w:kern w:val="0"/>
          <w:sz w:val="32"/>
          <w:szCs w:val="32"/>
          <w:lang w:val="en-US" w:eastAsia="zh-CN"/>
          <w14:textFill>
            <w14:solidFill>
              <w14:schemeClr w14:val="tx1"/>
            </w14:solidFill>
          </w14:textFill>
        </w:rPr>
        <w:t>现</w:t>
      </w:r>
      <w:r>
        <w:rPr>
          <w:rFonts w:ascii="Times New Roman" w:hAnsi="Times New Roman" w:eastAsia="方正仿宋_GBK" w:cs="Times New Roman"/>
          <w:color w:val="000000" w:themeColor="text1"/>
          <w:kern w:val="0"/>
          <w:sz w:val="32"/>
          <w:szCs w:val="32"/>
          <w14:textFill>
            <w14:solidFill>
              <w14:schemeClr w14:val="tx1"/>
            </w14:solidFill>
          </w14:textFill>
        </w:rPr>
        <w:t>将</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森林抚育任务项目</w:t>
      </w:r>
      <w:r>
        <w:rPr>
          <w:rFonts w:ascii="Times New Roman" w:hAnsi="Times New Roman" w:eastAsia="方正仿宋_GBK" w:cs="Times New Roman"/>
          <w:color w:val="000000" w:themeColor="text1"/>
          <w:kern w:val="0"/>
          <w:sz w:val="32"/>
          <w:szCs w:val="32"/>
          <w14:textFill>
            <w14:solidFill>
              <w14:schemeClr w14:val="tx1"/>
            </w14:solidFill>
          </w14:textFill>
        </w:rPr>
        <w:t>进行</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公开挂网招标</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widowControl/>
        <w:numPr>
          <w:ilvl w:val="0"/>
          <w:numId w:val="1"/>
        </w:numPr>
        <w:spacing w:line="480" w:lineRule="exact"/>
        <w:ind w:firstLine="640" w:firstLineChars="200"/>
        <w:rPr>
          <w:rFonts w:hint="eastAsia" w:ascii="方正黑体_GBK" w:hAnsi="方正黑体_GBK" w:eastAsia="方正黑体_GBK" w:cs="方正黑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color w:val="000000" w:themeColor="text1"/>
          <w:kern w:val="0"/>
          <w:sz w:val="32"/>
          <w:szCs w:val="32"/>
          <w14:textFill>
            <w14:solidFill>
              <w14:schemeClr w14:val="tx1"/>
            </w14:solidFill>
          </w14:textFill>
        </w:rPr>
        <w:t>项目概况</w:t>
      </w:r>
    </w:p>
    <w:p>
      <w:pPr>
        <w:widowControl/>
        <w:numPr>
          <w:ilvl w:val="0"/>
          <w:numId w:val="0"/>
        </w:numPr>
        <w:spacing w:line="480" w:lineRule="exact"/>
        <w:rPr>
          <w:rFonts w:hint="default" w:ascii="方正楷体_GBK" w:hAnsi="方正楷体_GBK" w:eastAsia="方正楷体_GBK" w:cs="方正楷体_GBK"/>
          <w:color w:val="000000" w:themeColor="text1"/>
          <w:kern w:val="0"/>
          <w:sz w:val="32"/>
          <w:szCs w:val="32"/>
          <w:u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en-US" w:eastAsia="zh-CN"/>
          <w14:textFill>
            <w14:solidFill>
              <w14:schemeClr w14:val="tx1"/>
            </w14:solidFill>
          </w14:textFill>
        </w:rPr>
        <w:t xml:space="preserve">    </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（一）项目业主：</w:t>
      </w:r>
      <w:r>
        <w:rPr>
          <w:rFonts w:hint="eastAsia" w:ascii="方正仿宋_GBK" w:hAnsi="方正仿宋_GBK" w:eastAsia="方正仿宋_GBK" w:cs="方正仿宋_GBK"/>
          <w:color w:val="000000" w:themeColor="text1"/>
          <w:kern w:val="0"/>
          <w:sz w:val="32"/>
          <w:szCs w:val="32"/>
          <w:u w:val="none"/>
          <w:lang w:val="en-US" w:eastAsia="zh-CN"/>
          <w14:textFill>
            <w14:solidFill>
              <w14:schemeClr w14:val="tx1"/>
            </w14:solidFill>
          </w14:textFill>
        </w:rPr>
        <w:t>垫江县宝鼎林场</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w:t>
      </w: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14:textFill>
            <w14:solidFill>
              <w14:schemeClr w14:val="tx1"/>
            </w14:solidFill>
          </w14:textFill>
        </w:rPr>
        <w:t>项目名称</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u w:val="none"/>
          <w14:textFill>
            <w14:solidFill>
              <w14:schemeClr w14:val="tx1"/>
            </w14:solidFill>
          </w14:textFill>
        </w:rPr>
        <w:t>林场</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2025年中央财政其他国土绿化</w:t>
      </w:r>
      <w:r>
        <w:rPr>
          <w:rFonts w:hint="eastAsia" w:eastAsia="方正仿宋_GBK" w:cs="Times New Roman"/>
          <w:color w:val="000000" w:themeColor="text1"/>
          <w:kern w:val="0"/>
          <w:sz w:val="32"/>
          <w:szCs w:val="32"/>
          <w:u w:val="none"/>
          <w:lang w:val="en-US" w:eastAsia="zh-CN"/>
          <w14:textFill>
            <w14:solidFill>
              <w14:schemeClr w14:val="tx1"/>
            </w14:solidFill>
          </w14:textFill>
        </w:rPr>
        <w:t>建设</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项目</w:t>
      </w:r>
    </w:p>
    <w:p>
      <w:pPr>
        <w:widowControl/>
        <w:spacing w:line="480" w:lineRule="exact"/>
        <w:ind w:firstLine="640" w:firstLineChars="200"/>
        <w:rPr>
          <w:rFonts w:hint="default"/>
          <w:lang w:val="en-US"/>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三</w:t>
      </w: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项目</w:t>
      </w:r>
      <w:r>
        <w:rPr>
          <w:rFonts w:hint="eastAsia" w:ascii="方正楷体_GBK" w:hAnsi="方正楷体_GBK" w:eastAsia="方正楷体_GBK" w:cs="方正楷体_GBK"/>
          <w:color w:val="000000" w:themeColor="text1"/>
          <w:kern w:val="0"/>
          <w:sz w:val="32"/>
          <w:szCs w:val="32"/>
          <w14:textFill>
            <w14:solidFill>
              <w14:schemeClr w14:val="tx1"/>
            </w14:solidFill>
          </w14:textFill>
        </w:rPr>
        <w:t>建设地址：</w:t>
      </w:r>
      <w:r>
        <w:rPr>
          <w:rFonts w:hint="eastAsia" w:ascii="Times New Roman" w:hAnsi="Times New Roman" w:eastAsia="方正仿宋_GBK" w:cs="Times New Roman"/>
          <w:color w:val="000000" w:themeColor="text1"/>
          <w:kern w:val="0"/>
          <w:sz w:val="32"/>
          <w:szCs w:val="32"/>
          <w:u w:val="none"/>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宝鼎林场大竹林管护站（</w:t>
      </w:r>
      <w:r>
        <w:rPr>
          <w:rFonts w:hint="eastAsia" w:eastAsia="方正仿宋_GBK" w:cs="Times New Roman"/>
          <w:color w:val="000000" w:themeColor="text1"/>
          <w:kern w:val="0"/>
          <w:sz w:val="32"/>
          <w:szCs w:val="32"/>
          <w:u w:val="none"/>
          <w:lang w:val="en-US" w:eastAsia="zh-CN"/>
          <w14:textFill>
            <w14:solidFill>
              <w14:schemeClr w14:val="tx1"/>
            </w14:solidFill>
          </w14:textFill>
        </w:rPr>
        <w:t>详见作业设计图</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p>
    <w:p>
      <w:pPr>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四</w:t>
      </w: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项目建设内容：</w:t>
      </w:r>
      <w:r>
        <w:rPr>
          <w:rFonts w:hint="default" w:ascii="Times New Roman" w:hAnsi="Times New Roman" w:eastAsia="方正仿宋_GBK" w:cs="Times New Roman"/>
          <w:color w:val="auto"/>
          <w:kern w:val="2"/>
          <w:sz w:val="32"/>
          <w:szCs w:val="32"/>
          <w:lang w:val="en-US" w:eastAsia="zh-CN" w:bidi="ar-SA"/>
        </w:rPr>
        <w:t>此次森林抚育共划分</w:t>
      </w:r>
      <w:r>
        <w:rPr>
          <w:rFonts w:hint="eastAsia" w:eastAsia="方正仿宋_GBK" w:cs="Times New Roman"/>
          <w:color w:val="auto"/>
          <w:kern w:val="2"/>
          <w:sz w:val="32"/>
          <w:szCs w:val="32"/>
          <w:lang w:val="en-US" w:eastAsia="zh-CN" w:bidi="ar-SA"/>
        </w:rPr>
        <w:t>26</w:t>
      </w:r>
      <w:r>
        <w:rPr>
          <w:rFonts w:hint="default" w:ascii="Times New Roman" w:hAnsi="Times New Roman" w:eastAsia="方正仿宋_GBK" w:cs="Times New Roman"/>
          <w:color w:val="auto"/>
          <w:kern w:val="2"/>
          <w:sz w:val="32"/>
          <w:szCs w:val="32"/>
          <w:lang w:val="en-US" w:eastAsia="zh-CN" w:bidi="ar-SA"/>
        </w:rPr>
        <w:t>个小班，</w:t>
      </w:r>
      <w:r>
        <w:rPr>
          <w:rFonts w:hint="eastAsia" w:eastAsia="方正仿宋_GBK" w:cs="Times New Roman"/>
          <w:color w:val="auto"/>
          <w:kern w:val="2"/>
          <w:sz w:val="32"/>
          <w:szCs w:val="32"/>
          <w:lang w:val="en-US" w:eastAsia="zh-CN" w:bidi="ar-SA"/>
        </w:rPr>
        <w:t>主要</w:t>
      </w:r>
      <w:r>
        <w:rPr>
          <w:rFonts w:hint="default" w:ascii="Times New Roman" w:hAnsi="Times New Roman" w:eastAsia="方正仿宋_GBK" w:cs="Times New Roman"/>
          <w:color w:val="auto"/>
          <w:kern w:val="2"/>
          <w:sz w:val="32"/>
          <w:szCs w:val="32"/>
          <w:lang w:val="en-US" w:eastAsia="zh-CN" w:bidi="ar-SA"/>
        </w:rPr>
        <w:t>措施为</w:t>
      </w:r>
      <w:r>
        <w:rPr>
          <w:rFonts w:hint="eastAsia" w:eastAsia="方正仿宋_GBK" w:cs="Times New Roman"/>
          <w:color w:val="auto"/>
          <w:kern w:val="2"/>
          <w:sz w:val="32"/>
          <w:szCs w:val="32"/>
          <w:lang w:val="en-US" w:eastAsia="zh-CN" w:bidi="ar-SA"/>
        </w:rPr>
        <w:t>抚育间伐、</w:t>
      </w:r>
      <w:r>
        <w:rPr>
          <w:rFonts w:hint="default" w:ascii="Times New Roman" w:hAnsi="Times New Roman" w:eastAsia="方正仿宋_GBK" w:cs="Times New Roman"/>
          <w:color w:val="auto"/>
          <w:kern w:val="2"/>
          <w:sz w:val="32"/>
          <w:szCs w:val="32"/>
          <w:lang w:val="en-US" w:eastAsia="zh-CN" w:bidi="ar-SA"/>
        </w:rPr>
        <w:t>割灌除草</w:t>
      </w:r>
      <w:r>
        <w:rPr>
          <w:rFonts w:hint="eastAsia" w:ascii="Times New Roman" w:hAnsi="Times New Roman" w:eastAsia="方正仿宋_GBK" w:cs="Times New Roman"/>
          <w:color w:val="auto"/>
          <w:kern w:val="2"/>
          <w:sz w:val="32"/>
          <w:szCs w:val="32"/>
          <w:lang w:val="en-US" w:eastAsia="zh-CN" w:bidi="ar-SA"/>
        </w:rPr>
        <w:t>等</w:t>
      </w:r>
      <w:r>
        <w:rPr>
          <w:rFonts w:hint="default" w:ascii="Times New Roman" w:hAnsi="Times New Roman" w:eastAsia="方正仿宋_GBK" w:cs="Times New Roman"/>
          <w:color w:val="auto"/>
          <w:kern w:val="2"/>
          <w:sz w:val="32"/>
          <w:szCs w:val="32"/>
          <w:lang w:val="en-US" w:eastAsia="zh-CN" w:bidi="ar-SA"/>
        </w:rPr>
        <w:t>（详见</w:t>
      </w:r>
      <w:r>
        <w:rPr>
          <w:rFonts w:hint="eastAsia" w:eastAsia="方正仿宋_GBK" w:cs="Times New Roman"/>
          <w:color w:val="auto"/>
          <w:kern w:val="2"/>
          <w:sz w:val="32"/>
          <w:szCs w:val="32"/>
          <w:lang w:val="en-US" w:eastAsia="zh-CN" w:bidi="ar-SA"/>
        </w:rPr>
        <w:t>小班</w:t>
      </w:r>
      <w:r>
        <w:rPr>
          <w:rFonts w:hint="eastAsia" w:ascii="Times New Roman" w:hAnsi="Times New Roman" w:eastAsia="方正仿宋_GBK" w:cs="Times New Roman"/>
          <w:color w:val="auto"/>
          <w:kern w:val="2"/>
          <w:sz w:val="32"/>
          <w:szCs w:val="32"/>
          <w:lang w:val="en-US" w:eastAsia="zh-CN" w:bidi="ar-SA"/>
        </w:rPr>
        <w:t>设计</w:t>
      </w:r>
      <w:r>
        <w:rPr>
          <w:rFonts w:hint="eastAsia" w:eastAsia="方正仿宋_GBK" w:cs="Times New Roman"/>
          <w:color w:val="auto"/>
          <w:kern w:val="2"/>
          <w:sz w:val="32"/>
          <w:szCs w:val="32"/>
          <w:lang w:val="en-US" w:eastAsia="zh-CN" w:bidi="ar-SA"/>
        </w:rPr>
        <w:t>表</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w:t>
      </w:r>
    </w:p>
    <w:p>
      <w:pPr>
        <w:pStyle w:val="2"/>
        <w:rPr>
          <w:rFonts w:hint="default" w:ascii="方正楷体_GBK" w:hAnsi="方正楷体_GBK" w:eastAsia="方正楷体_GBK" w:cs="方正楷体_GBK"/>
          <w:color w:val="000000" w:themeColor="text1"/>
          <w:kern w:val="0"/>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bidi="ar-SA"/>
          <w14:textFill>
            <w14:solidFill>
              <w14:schemeClr w14:val="tx1"/>
            </w14:solidFill>
          </w14:textFill>
        </w:rPr>
        <w:t>（五）项目建设工期：70日历天</w:t>
      </w:r>
    </w:p>
    <w:p>
      <w:pPr>
        <w:ind w:firstLine="640" w:firstLineChars="200"/>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技术要求：</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一是抚育前要对受到病虫害危害和遭受自然灾害的林木进行标记，严禁对未标记的林木进行采伐。二是采伐时要控制树倒的方向，防止采伐林木过程中对未标记的林木造成伤害。</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清理松木材料，按照相关要求进行除害处理或者销毁。</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松木（</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疫木</w:t>
      </w:r>
      <w:r>
        <w:rPr>
          <w:rFonts w:hint="eastAsia" w:eastAsia="方正仿宋_GBK"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的除治程序:采伐-伐桩处置-清理-焚烧。</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松</w:t>
      </w:r>
      <w:r>
        <w:rPr>
          <w:rFonts w:hint="eastAsia" w:eastAsia="方正仿宋_GBK" w:cs="Times New Roman"/>
          <w:color w:val="000000" w:themeColor="text1"/>
          <w:kern w:val="0"/>
          <w:sz w:val="32"/>
          <w:szCs w:val="32"/>
          <w:lang w:val="en-US" w:eastAsia="zh-CN"/>
          <w14:textFill>
            <w14:solidFill>
              <w14:schemeClr w14:val="tx1"/>
            </w14:solidFill>
          </w14:textFill>
        </w:rPr>
        <w:t>木</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采伐的技术要求:</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采伐:先将树兜坡上方泥土用锄头挖去松土层再砍伐。伐桩不得高于5厘米，以与地表平。</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处置:分地下部分和地上部分的处置方法。</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地下部分--伐桩处理:在伐桩断面用砍刀纵横向分别劈开 3-4 个口，将磷化铝(1-3 粒)放在伐桩切口处，再用较厚(0.8mm)的塑料薄膜罩上伐桩，并用绳子将薄膜固定后覆盖8-10cm泥土并踩实;也可将伐桩挖出与地上部分一同焚烧。</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地上部分--干枝处理:</w:t>
      </w:r>
      <w:r>
        <w:rPr>
          <w:rFonts w:hint="eastAsia" w:eastAsia="方正仿宋_GBK" w:cs="Times New Roman"/>
          <w:color w:val="000000" w:themeColor="text1"/>
          <w:kern w:val="0"/>
          <w:sz w:val="32"/>
          <w:szCs w:val="32"/>
          <w:lang w:val="en-US" w:eastAsia="zh-CN"/>
          <w14:textFill>
            <w14:solidFill>
              <w14:schemeClr w14:val="tx1"/>
            </w14:solidFill>
          </w14:textFill>
        </w:rPr>
        <w:t>2026年2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月初</w:t>
      </w:r>
      <w:bookmarkStart w:id="0" w:name="_GoBack"/>
      <w:bookmarkEnd w:id="0"/>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前完成枯病濒死松树的清除。当日清除的枯病濒死松树，包括直径大于1厘米的枯死树干、树梢、树枝、木块、树皮，于当日采取“就近(地)相对集中的空旷地段挖坑焚烧”</w:t>
      </w:r>
      <w:r>
        <w:rPr>
          <w:rFonts w:hint="eastAsia" w:eastAsia="方正仿宋_GBK"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确保不遗漏一节枯死松树和一个疫木枝，避免因清理不彻底造成松材线虫的媒介昆虫--松墨天牛在树杆越冬后飞出传播疫病。在林区小班就近安全地带集中烧毁的，要做好森林防火工作并做好相应的应急预案，</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3.抚育剩余物处理</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按照森林病虫害防治、森林防火、环境保护等要求，对抚育剩余物进行集中堆集、横山堆置、平铺或运出林区等方式进行处理，以确保林内卫生，减少水土流失，防止林业有害生物、森林火灾的发生。涉及枯病死松木小班采伐的马尾松要按照松材线虫病除治办法进行焚烧处理，不得随意丢弃及利用。</w:t>
      </w:r>
    </w:p>
    <w:p>
      <w:pPr>
        <w:widowControl/>
        <w:spacing w:line="480"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ascii="Times New Roman" w:hAnsi="方正黑体_GBK" w:eastAsia="方正黑体_GBK" w:cs="Times New Roman"/>
          <w:color w:val="000000" w:themeColor="text1"/>
          <w:kern w:val="0"/>
          <w:sz w:val="32"/>
          <w:szCs w:val="32"/>
          <w14:textFill>
            <w14:solidFill>
              <w14:schemeClr w14:val="tx1"/>
            </w14:solidFill>
          </w14:textFill>
        </w:rPr>
        <w:t>二、发包总价</w:t>
      </w:r>
    </w:p>
    <w:p>
      <w:pPr>
        <w:widowControl/>
        <w:spacing w:line="480" w:lineRule="exact"/>
        <w:ind w:firstLine="640" w:firstLineChars="200"/>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（一）</w:t>
      </w:r>
      <w:r>
        <w:rPr>
          <w:rFonts w:ascii="Times New Roman" w:hAnsi="Times New Roman" w:eastAsia="方正仿宋_GBK" w:cs="Times New Roman"/>
          <w:color w:val="000000" w:themeColor="text1"/>
          <w:kern w:val="0"/>
          <w:sz w:val="32"/>
          <w:szCs w:val="32"/>
          <w14:textFill>
            <w14:solidFill>
              <w14:schemeClr w14:val="tx1"/>
            </w14:solidFill>
          </w14:textFill>
        </w:rPr>
        <w:t>发包</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最高限价</w:t>
      </w:r>
      <w:r>
        <w:rPr>
          <w:rFonts w:ascii="Times New Roman" w:hAnsi="Times New Roman" w:eastAsia="方正仿宋_GBK" w:cs="Times New Roman"/>
          <w:color w:val="000000" w:themeColor="text1"/>
          <w:kern w:val="0"/>
          <w:sz w:val="32"/>
          <w:szCs w:val="32"/>
          <w14:textFill>
            <w14:solidFill>
              <w14:schemeClr w14:val="tx1"/>
            </w14:solidFill>
          </w14:textFill>
        </w:rPr>
        <w:t>为</w:t>
      </w:r>
      <w:r>
        <w:rPr>
          <w:rFonts w:hint="eastAsia" w:eastAsia="方正仿宋_GBK" w:cs="Times New Roman"/>
          <w:color w:val="000000" w:themeColor="text1"/>
          <w:kern w:val="0"/>
          <w:sz w:val="32"/>
          <w:szCs w:val="32"/>
          <w:lang w:val="en-US" w:eastAsia="zh-CN"/>
          <w14:textFill>
            <w14:solidFill>
              <w14:schemeClr w14:val="tx1"/>
            </w14:solidFill>
          </w14:textFill>
        </w:rPr>
        <w:t>64</w:t>
      </w:r>
      <w:r>
        <w:rPr>
          <w:rFonts w:ascii="Times New Roman" w:hAnsi="Times New Roman" w:eastAsia="方正仿宋_GBK" w:cs="Times New Roman"/>
          <w:color w:val="000000" w:themeColor="text1"/>
          <w:kern w:val="0"/>
          <w:sz w:val="32"/>
          <w:szCs w:val="32"/>
          <w14:textFill>
            <w14:solidFill>
              <w14:schemeClr w14:val="tx1"/>
            </w14:solidFill>
          </w14:textFill>
        </w:rPr>
        <w:t>万元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方正仿宋_GBK" w:eastAsia="方正仿宋_GBK"/>
          <w:sz w:val="32"/>
          <w:szCs w:val="32"/>
        </w:rPr>
        <w:t>大写:</w:t>
      </w:r>
      <w:r>
        <w:rPr>
          <w:rFonts w:hint="eastAsia" w:ascii="方正仿宋_GBK" w:eastAsia="方正仿宋_GBK"/>
          <w:sz w:val="32"/>
          <w:szCs w:val="32"/>
          <w:lang w:val="en-US" w:eastAsia="zh-CN"/>
        </w:rPr>
        <w:t>陆</w:t>
      </w:r>
      <w:r>
        <w:rPr>
          <w:rFonts w:hint="eastAsia" w:ascii="方正仿宋_GBK" w:eastAsia="方正仿宋_GBK"/>
          <w:sz w:val="32"/>
          <w:szCs w:val="32"/>
        </w:rPr>
        <w:t>拾</w:t>
      </w:r>
      <w:r>
        <w:rPr>
          <w:rFonts w:hint="eastAsia" w:ascii="方正仿宋_GBK" w:eastAsia="方正仿宋_GBK"/>
          <w:sz w:val="32"/>
          <w:szCs w:val="32"/>
          <w:lang w:val="en-US" w:eastAsia="zh-CN"/>
        </w:rPr>
        <w:t>肆</w:t>
      </w:r>
      <w:r>
        <w:rPr>
          <w:rFonts w:hint="eastAsia" w:ascii="方正仿宋_GBK" w:eastAsia="方正仿宋_GBK"/>
          <w:sz w:val="32"/>
          <w:szCs w:val="32"/>
        </w:rPr>
        <w:t>万元整</w:t>
      </w:r>
      <w:r>
        <w:rPr>
          <w:rFonts w:hint="eastAsia" w:ascii="方正仿宋_GBK" w:eastAsia="方正仿宋_GBK"/>
          <w:sz w:val="32"/>
          <w:szCs w:val="32"/>
          <w:lang w:eastAsia="zh-CN"/>
        </w:rPr>
        <w:t>。</w:t>
      </w:r>
    </w:p>
    <w:p>
      <w:pPr>
        <w:widowControl/>
        <w:spacing w:line="480" w:lineRule="exact"/>
        <w:ind w:firstLine="640" w:firstLineChars="200"/>
        <w:rPr>
          <w:rFonts w:hint="eastAsia" w:ascii="方正仿宋_GBK" w:eastAsia="方正仿宋_GBK"/>
          <w:sz w:val="32"/>
          <w:szCs w:val="32"/>
        </w:rPr>
      </w:pPr>
      <w:r>
        <w:rPr>
          <w:rFonts w:ascii="Times New Roman" w:hAnsi="方正楷体_GBK" w:eastAsia="方正楷体_GBK" w:cs="Times New Roman"/>
          <w:color w:val="000000" w:themeColor="text1"/>
          <w:kern w:val="0"/>
          <w:sz w:val="32"/>
          <w:szCs w:val="32"/>
          <w14:textFill>
            <w14:solidFill>
              <w14:schemeClr w14:val="tx1"/>
            </w14:solidFill>
          </w14:textFill>
        </w:rPr>
        <w:t>（二）</w:t>
      </w:r>
      <w:r>
        <w:rPr>
          <w:rFonts w:ascii="Times New Roman" w:hAnsi="Times New Roman" w:eastAsia="方正仿宋_GBK" w:cs="Times New Roman"/>
          <w:color w:val="000000" w:themeColor="text1"/>
          <w:kern w:val="0"/>
          <w:sz w:val="32"/>
          <w:szCs w:val="32"/>
          <w14:textFill>
            <w14:solidFill>
              <w14:schemeClr w14:val="tx1"/>
            </w14:solidFill>
          </w14:textFill>
        </w:rPr>
        <w:t>发包总价包含</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项目</w:t>
      </w:r>
      <w:r>
        <w:rPr>
          <w:rFonts w:ascii="Times New Roman" w:hAnsi="Times New Roman" w:eastAsia="方正仿宋_GBK" w:cs="Times New Roman"/>
          <w:color w:val="000000" w:themeColor="text1"/>
          <w:kern w:val="0"/>
          <w:sz w:val="32"/>
          <w:szCs w:val="32"/>
          <w14:textFill>
            <w14:solidFill>
              <w14:schemeClr w14:val="tx1"/>
            </w14:solidFill>
          </w14:textFill>
        </w:rPr>
        <w:t>直接费用、施工设备费、劳务费、管理费、材料费、维护费、保险费、临时费、安全文明施工费、措施费、利润、税金</w:t>
      </w:r>
      <w:r>
        <w:rPr>
          <w:rFonts w:hint="eastAsia" w:ascii="方正仿宋_GBK" w:eastAsia="方正仿宋_GBK"/>
          <w:sz w:val="32"/>
          <w:szCs w:val="32"/>
        </w:rPr>
        <w:t>等政策性文件规定的所有费用。</w:t>
      </w:r>
    </w:p>
    <w:p>
      <w:pPr>
        <w:pStyle w:val="6"/>
        <w:shd w:val="clear" w:color="auto" w:fill="FFFFFF"/>
        <w:spacing w:before="0" w:beforeAutospacing="0" w:after="0" w:afterAutospacing="0" w:line="600" w:lineRule="atLeast"/>
        <w:ind w:firstLine="640"/>
        <w:rPr>
          <w:rFonts w:ascii="微软雅黑" w:hAnsi="微软雅黑" w:eastAsia="微软雅黑"/>
          <w:color w:val="333333"/>
          <w:sz w:val="30"/>
          <w:szCs w:val="30"/>
        </w:rPr>
      </w:pPr>
      <w:r>
        <w:rPr>
          <w:rFonts w:hint="eastAsia" w:ascii="方正黑体_GBK" w:hAnsi="微软雅黑" w:eastAsia="方正黑体_GBK"/>
          <w:color w:val="333333"/>
          <w:sz w:val="32"/>
          <w:szCs w:val="32"/>
        </w:rPr>
        <w:t>三、招标方式</w:t>
      </w:r>
    </w:p>
    <w:p>
      <w:pPr>
        <w:pStyle w:val="6"/>
        <w:shd w:val="clear" w:color="auto" w:fill="FFFFFF"/>
        <w:spacing w:before="0" w:beforeAutospacing="0" w:after="0" w:afterAutospacing="0" w:line="600" w:lineRule="atLeast"/>
        <w:ind w:firstLine="640"/>
        <w:rPr>
          <w:rFonts w:hint="eastAsia" w:ascii="方正仿宋_GBK" w:hAnsi="微软雅黑" w:eastAsia="方正仿宋_GBK"/>
          <w:color w:val="333333"/>
          <w:sz w:val="32"/>
          <w:szCs w:val="32"/>
        </w:rPr>
      </w:pPr>
      <w:r>
        <w:rPr>
          <w:rFonts w:hint="eastAsia" w:ascii="方正仿宋_GBK" w:hAnsi="微软雅黑" w:eastAsia="方正仿宋_GBK"/>
          <w:color w:val="333333"/>
          <w:sz w:val="32"/>
          <w:szCs w:val="32"/>
        </w:rPr>
        <w:t>低价中标的方式进行公开</w:t>
      </w:r>
      <w:r>
        <w:rPr>
          <w:rFonts w:hint="eastAsia" w:ascii="方正仿宋_GBK" w:hAnsi="微软雅黑" w:eastAsia="方正仿宋_GBK"/>
          <w:color w:val="333333"/>
          <w:sz w:val="32"/>
          <w:szCs w:val="32"/>
          <w:lang w:val="en-US" w:eastAsia="zh-CN"/>
        </w:rPr>
        <w:t>招投标</w:t>
      </w:r>
      <w:r>
        <w:rPr>
          <w:rFonts w:hint="eastAsia" w:ascii="方正仿宋_GBK" w:hAnsi="微软雅黑" w:eastAsia="方正仿宋_GBK"/>
          <w:color w:val="333333"/>
          <w:sz w:val="32"/>
          <w:szCs w:val="32"/>
        </w:rPr>
        <w:t>。</w:t>
      </w:r>
    </w:p>
    <w:p>
      <w:pPr>
        <w:widowControl/>
        <w:spacing w:line="480"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14:textFill>
            <w14:solidFill>
              <w14:schemeClr w14:val="tx1"/>
            </w14:solidFill>
          </w14:textFill>
        </w:rPr>
        <w:t>四</w:t>
      </w:r>
      <w:r>
        <w:rPr>
          <w:rFonts w:ascii="Times New Roman" w:hAnsi="方正黑体_GBK" w:eastAsia="方正黑体_GBK" w:cs="Times New Roman"/>
          <w:color w:val="000000" w:themeColor="text1"/>
          <w:kern w:val="0"/>
          <w:sz w:val="32"/>
          <w:szCs w:val="32"/>
          <w14:textFill>
            <w14:solidFill>
              <w14:schemeClr w14:val="tx1"/>
            </w14:solidFill>
          </w14:textFill>
        </w:rPr>
        <w:t>、结算方式</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本项目发包范围内实行固定总价包干。</w:t>
      </w:r>
    </w:p>
    <w:p>
      <w:pPr>
        <w:widowControl/>
        <w:spacing w:line="480" w:lineRule="exact"/>
        <w:ind w:firstLine="640" w:firstLineChars="200"/>
        <w:rPr>
          <w:rFonts w:ascii="Times New Roman" w:hAnsi="方正黑体_GBK"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14:textFill>
            <w14:solidFill>
              <w14:schemeClr w14:val="tx1"/>
            </w14:solidFill>
          </w14:textFill>
        </w:rPr>
        <w:t>五</w:t>
      </w:r>
      <w:r>
        <w:rPr>
          <w:rFonts w:ascii="Times New Roman" w:hAnsi="方正黑体_GBK" w:eastAsia="方正黑体_GBK" w:cs="Times New Roman"/>
          <w:color w:val="000000" w:themeColor="text1"/>
          <w:kern w:val="0"/>
          <w:sz w:val="32"/>
          <w:szCs w:val="32"/>
          <w14:textFill>
            <w14:solidFill>
              <w14:schemeClr w14:val="tx1"/>
            </w14:solidFill>
          </w14:textFill>
        </w:rPr>
        <w:t>、付款</w:t>
      </w:r>
      <w:r>
        <w:rPr>
          <w:rFonts w:hint="eastAsia" w:ascii="Times New Roman" w:hAnsi="方正黑体_GBK" w:eastAsia="方正黑体_GBK" w:cs="Times New Roman"/>
          <w:color w:val="000000" w:themeColor="text1"/>
          <w:kern w:val="0"/>
          <w:sz w:val="32"/>
          <w:szCs w:val="32"/>
          <w:lang w:val="en-US" w:eastAsia="zh-CN"/>
          <w14:textFill>
            <w14:solidFill>
              <w14:schemeClr w14:val="tx1"/>
            </w14:solidFill>
          </w14:textFill>
        </w:rPr>
        <w:t>及支付</w:t>
      </w:r>
      <w:r>
        <w:rPr>
          <w:rFonts w:ascii="Times New Roman" w:hAnsi="方正黑体_GBK" w:eastAsia="方正黑体_GBK" w:cs="Times New Roman"/>
          <w:color w:val="000000" w:themeColor="text1"/>
          <w:kern w:val="0"/>
          <w:sz w:val="32"/>
          <w:szCs w:val="32"/>
          <w14:textFill>
            <w14:solidFill>
              <w14:schemeClr w14:val="tx1"/>
            </w14:solidFill>
          </w14:textFill>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经宝鼎林场委托具有林业调查资质的第三方机构验收并出具全部合格的验收报告后，一次性支付合同价款。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仿宋_GBK" w:eastAsia="方正仿宋_GBK"/>
          <w:sz w:val="32"/>
          <w:szCs w:val="32"/>
          <w:lang w:val="en-US" w:eastAsia="zh-CN"/>
        </w:rPr>
        <w:t>支付方式：</w:t>
      </w:r>
      <w:r>
        <w:rPr>
          <w:rFonts w:hint="eastAsia" w:ascii="方正仿宋_GBK" w:eastAsia="方正仿宋_GBK"/>
          <w:sz w:val="32"/>
          <w:szCs w:val="32"/>
        </w:rPr>
        <w:t>凭项目所在地开具的税</w:t>
      </w:r>
      <w:r>
        <w:rPr>
          <w:rFonts w:ascii="Times New Roman" w:hAnsi="Times New Roman" w:eastAsia="方正仿宋_GBK" w:cs="Times New Roman"/>
          <w:color w:val="000000" w:themeColor="text1"/>
          <w:kern w:val="0"/>
          <w:sz w:val="32"/>
          <w:szCs w:val="32"/>
          <w14:textFill>
            <w14:solidFill>
              <w14:schemeClr w14:val="tx1"/>
            </w14:solidFill>
          </w14:textFill>
        </w:rPr>
        <w:t>务发票</w:t>
      </w:r>
      <w:r>
        <w:rPr>
          <w:rFonts w:hint="eastAsia" w:ascii="Times New Roman" w:hAnsi="Times New Roman" w:eastAsia="方正仿宋_GBK" w:cs="Times New Roman"/>
          <w:color w:val="000000" w:themeColor="text1"/>
          <w:kern w:val="0"/>
          <w:sz w:val="32"/>
          <w:szCs w:val="32"/>
          <w14:textFill>
            <w14:solidFill>
              <w14:schemeClr w14:val="tx1"/>
            </w14:solidFill>
          </w14:textFill>
        </w:rPr>
        <w:t>（两票一证）</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auto"/>
          <w:sz w:val="32"/>
          <w:szCs w:val="32"/>
        </w:rPr>
        <w:t>所有款项均以转账方式向</w:t>
      </w:r>
      <w:r>
        <w:rPr>
          <w:rFonts w:hint="eastAsia" w:ascii="Times New Roman" w:hAnsi="Times New Roman" w:eastAsia="方正仿宋_GBK" w:cs="Times New Roman"/>
          <w:color w:val="auto"/>
          <w:sz w:val="32"/>
          <w:szCs w:val="32"/>
          <w:lang w:val="en-US" w:eastAsia="zh-CN"/>
        </w:rPr>
        <w:t>中标方</w:t>
      </w:r>
      <w:r>
        <w:rPr>
          <w:rFonts w:hint="default" w:ascii="Times New Roman" w:hAnsi="Times New Roman" w:eastAsia="方正仿宋_GBK" w:cs="Times New Roman"/>
          <w:color w:val="auto"/>
          <w:sz w:val="32"/>
          <w:szCs w:val="32"/>
        </w:rPr>
        <w:t>提供的基本账户支付。</w:t>
      </w:r>
    </w:p>
    <w:p>
      <w:pPr>
        <w:widowControl/>
        <w:spacing w:line="480"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lang w:val="en-US" w:eastAsia="zh-CN"/>
          <w14:textFill>
            <w14:solidFill>
              <w14:schemeClr w14:val="tx1"/>
            </w14:solidFill>
          </w14:textFill>
        </w:rPr>
        <w:t>六</w:t>
      </w:r>
      <w:r>
        <w:rPr>
          <w:rFonts w:ascii="Times New Roman" w:hAnsi="方正黑体_GBK" w:eastAsia="方正黑体_GBK" w:cs="Times New Roman"/>
          <w:color w:val="000000" w:themeColor="text1"/>
          <w:kern w:val="0"/>
          <w:sz w:val="32"/>
          <w:szCs w:val="32"/>
          <w14:textFill>
            <w14:solidFill>
              <w14:schemeClr w14:val="tx1"/>
            </w14:solidFill>
          </w14:textFill>
        </w:rPr>
        <w:t>、资</w:t>
      </w:r>
      <w:r>
        <w:rPr>
          <w:rFonts w:hint="eastAsia" w:ascii="Times New Roman" w:hAnsi="方正黑体_GBK" w:eastAsia="方正黑体_GBK" w:cs="Times New Roman"/>
          <w:color w:val="000000" w:themeColor="text1"/>
          <w:kern w:val="0"/>
          <w:sz w:val="32"/>
          <w:szCs w:val="32"/>
          <w:lang w:val="en-US" w:eastAsia="zh-CN"/>
          <w14:textFill>
            <w14:solidFill>
              <w14:schemeClr w14:val="tx1"/>
            </w14:solidFill>
          </w14:textFill>
        </w:rPr>
        <w:t>质</w:t>
      </w:r>
      <w:r>
        <w:rPr>
          <w:rFonts w:ascii="Times New Roman" w:hAnsi="方正黑体_GBK" w:eastAsia="方正黑体_GBK" w:cs="Times New Roman"/>
          <w:color w:val="000000" w:themeColor="text1"/>
          <w:kern w:val="0"/>
          <w:sz w:val="32"/>
          <w:szCs w:val="32"/>
          <w14:textFill>
            <w14:solidFill>
              <w14:schemeClr w14:val="tx1"/>
            </w14:solidFill>
          </w14:textFill>
        </w:rPr>
        <w:t>要求</w:t>
      </w:r>
    </w:p>
    <w:p>
      <w:pPr>
        <w:numPr>
          <w:ilvl w:val="0"/>
          <w:numId w:val="0"/>
        </w:numPr>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一</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具有独立法人资格，并取得工商行政管理部门颁发的营业执照经营范围中具有森林抚育、</w:t>
      </w:r>
      <w:r>
        <w:rPr>
          <w:rFonts w:hint="default" w:ascii="Times New Roman" w:hAnsi="Times New Roman" w:eastAsia="方正仿宋_GBK" w:cs="Times New Roman"/>
          <w:sz w:val="32"/>
          <w:szCs w:val="32"/>
          <w:lang w:val="en-US" w:eastAsia="zh-CN"/>
        </w:rPr>
        <w:t>管护、</w:t>
      </w:r>
      <w:r>
        <w:rPr>
          <w:rFonts w:hint="default" w:ascii="Times New Roman" w:hAnsi="Times New Roman" w:eastAsia="方正仿宋_GBK" w:cs="Times New Roman"/>
          <w:sz w:val="32"/>
          <w:szCs w:val="32"/>
        </w:rPr>
        <w:t>造林等相关内容 </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须提供有效的带二维码的营业执照复印件</w:t>
      </w:r>
      <w:r>
        <w:rPr>
          <w:rFonts w:hint="eastAsia" w:ascii="Times New Roman" w:hAnsi="Times New Roman" w:eastAsia="方正仿宋_GBK" w:cs="Times New Roman"/>
          <w:sz w:val="32"/>
          <w:szCs w:val="32"/>
          <w:lang w:eastAsia="zh-CN"/>
        </w:rPr>
        <w:t>）。</w:t>
      </w:r>
    </w:p>
    <w:p>
      <w:pPr>
        <w:widowControl/>
        <w:spacing w:line="480" w:lineRule="exact"/>
        <w:ind w:firstLine="420" w:firstLineChars="200"/>
        <w:rPr>
          <w:rFonts w:hint="eastAsia" w:ascii="方正仿宋_GBK" w:eastAsia="方正仿宋_GBK"/>
          <w:sz w:val="32"/>
          <w:szCs w:val="32"/>
        </w:rPr>
      </w:pPr>
      <w:r>
        <w:rPr>
          <w:rFonts w:hint="eastAsia" w:eastAsia="方正仿宋_GBK"/>
          <w:lang w:val="en-US" w:eastAsia="zh-CN"/>
        </w:rPr>
        <w:t xml:space="preserve">  </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二</w:t>
      </w:r>
      <w:r>
        <w:rPr>
          <w:rFonts w:hint="eastAsia" w:ascii="方正仿宋_GBK" w:eastAsia="方正仿宋_GBK"/>
          <w:sz w:val="32"/>
          <w:szCs w:val="32"/>
          <w:lang w:eastAsia="zh-CN"/>
        </w:rPr>
        <w:t>）</w:t>
      </w:r>
      <w:r>
        <w:rPr>
          <w:rFonts w:hint="eastAsia" w:ascii="方正仿宋_GBK" w:eastAsia="方正仿宋_GBK"/>
          <w:sz w:val="32"/>
          <w:szCs w:val="32"/>
        </w:rPr>
        <w:t>具有良好的信誉。无拖欠农民工工资败诉记录（须自行提供书面承诺) 。</w:t>
      </w:r>
    </w:p>
    <w:p>
      <w:pPr>
        <w:widowControl/>
        <w:spacing w:line="48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w:t>
      </w:r>
      <w:r>
        <w:rPr>
          <w:rFonts w:hint="eastAsia" w:ascii="方正仿宋_GBK" w:eastAsia="方正仿宋_GBK"/>
          <w:sz w:val="32"/>
          <w:szCs w:val="32"/>
          <w:lang w:val="en-US" w:eastAsia="zh-CN"/>
        </w:rPr>
        <w:t>三</w:t>
      </w:r>
      <w:r>
        <w:rPr>
          <w:rFonts w:hint="eastAsia" w:ascii="方正仿宋_GBK" w:eastAsia="方正仿宋_GBK"/>
          <w:sz w:val="32"/>
          <w:szCs w:val="32"/>
          <w:lang w:eastAsia="zh-CN"/>
        </w:rPr>
        <w:t>）</w:t>
      </w:r>
      <w:r>
        <w:rPr>
          <w:rFonts w:hint="eastAsia" w:ascii="方正仿宋_GBK" w:eastAsia="方正仿宋_GBK"/>
          <w:sz w:val="32"/>
          <w:szCs w:val="32"/>
        </w:rPr>
        <w:t>无行贿受贿犯罪记录（须自行提供书面承诺）。</w:t>
      </w:r>
    </w:p>
    <w:p>
      <w:pPr>
        <w:spacing w:line="594" w:lineRule="exact"/>
        <w:ind w:firstLine="640" w:firstLineChars="200"/>
        <w:rPr>
          <w:rFonts w:eastAsia="黑体"/>
          <w:color w:val="000000"/>
          <w:kern w:val="0"/>
          <w:sz w:val="32"/>
          <w:szCs w:val="32"/>
        </w:rPr>
      </w:pPr>
      <w:r>
        <w:rPr>
          <w:rFonts w:hint="eastAsia" w:eastAsia="黑体"/>
          <w:color w:val="000000"/>
          <w:kern w:val="0"/>
          <w:sz w:val="32"/>
          <w:szCs w:val="32"/>
          <w:lang w:val="en-US" w:eastAsia="zh-CN"/>
        </w:rPr>
        <w:t>七</w:t>
      </w:r>
      <w:r>
        <w:rPr>
          <w:rFonts w:eastAsia="黑体"/>
          <w:color w:val="000000"/>
          <w:kern w:val="0"/>
          <w:sz w:val="32"/>
          <w:szCs w:val="32"/>
        </w:rPr>
        <w:t>、</w:t>
      </w:r>
      <w:r>
        <w:rPr>
          <w:rFonts w:hint="eastAsia" w:eastAsia="黑体"/>
          <w:color w:val="000000"/>
          <w:kern w:val="0"/>
          <w:sz w:val="32"/>
          <w:szCs w:val="32"/>
        </w:rPr>
        <w:t>电子</w:t>
      </w:r>
      <w:r>
        <w:rPr>
          <w:rFonts w:eastAsia="黑体"/>
          <w:color w:val="000000"/>
          <w:kern w:val="0"/>
          <w:sz w:val="32"/>
          <w:szCs w:val="32"/>
        </w:rPr>
        <w:t>投标须知</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投标人必须为独立法人单位，必须具有有效的资质，并在人员、设备、资金等方面具备相应的施工能力。</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（一）本项目要求在招标单位指定邮箱里投标人所发的电子邮件内进行资格审查和报价，不接受联合体投标。</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（二）参与投标的竞争人应提交单位合法有效的材料到“电子投标文件夹”内，所有原件备查。</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（三）“电子投标报价文件”需在投标单位规定时间内提交电子投标文件并发至指定邮箱。</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（四）投标过程中，任何人都必须遵守投标纪律，公正廉洁，不得作弊，不得“围标”、“串标”，违者按有关规定处理；</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（五）招标方不组织现场踏勘，由投标方自行踏勘。</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w:t>
      </w:r>
      <w:r>
        <w:rPr>
          <w:rFonts w:hint="default" w:ascii="Times New Roman" w:hAnsi="Times New Roman" w:eastAsia="方正仿宋_GBK" w:cs="Times New Roman"/>
          <w:color w:val="000000"/>
          <w:sz w:val="32"/>
          <w:szCs w:val="32"/>
        </w:rPr>
        <w:t>若潜在投标人对本项目招标公告及相关的补遗资料、通知等全部内容有疑问，请电话咨询；若有质疑，请在开标前1个工作日书面提出，逾期提出质疑将不予受理。</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US" w:eastAsia="zh-CN"/>
        </w:rPr>
        <w:t>七</w:t>
      </w:r>
      <w:r>
        <w:rPr>
          <w:rFonts w:hint="eastAsia" w:ascii="方正仿宋_GBK" w:hAnsi="方正仿宋_GBK" w:eastAsia="方正仿宋_GBK" w:cs="方正仿宋_GBK"/>
          <w:color w:val="000000"/>
          <w:kern w:val="0"/>
          <w:sz w:val="32"/>
          <w:szCs w:val="32"/>
        </w:rPr>
        <w:t>）招标方及</w:t>
      </w:r>
      <w:r>
        <w:rPr>
          <w:rFonts w:hint="eastAsia" w:ascii="方正仿宋_GBK" w:hAnsi="方正仿宋_GBK" w:eastAsia="方正仿宋_GBK" w:cs="方正仿宋_GBK"/>
          <w:color w:val="000000"/>
          <w:kern w:val="0"/>
          <w:sz w:val="32"/>
          <w:szCs w:val="32"/>
          <w:lang w:val="en-US" w:eastAsia="zh-CN"/>
        </w:rPr>
        <w:t>中标</w:t>
      </w:r>
      <w:r>
        <w:rPr>
          <w:rFonts w:hint="eastAsia" w:ascii="方正仿宋_GBK" w:hAnsi="方正仿宋_GBK" w:eastAsia="方正仿宋_GBK" w:cs="方正仿宋_GBK"/>
          <w:color w:val="000000"/>
          <w:kern w:val="0"/>
          <w:sz w:val="32"/>
          <w:szCs w:val="32"/>
        </w:rPr>
        <w:t>方应完整收集本项目相关资料。</w:t>
      </w:r>
    </w:p>
    <w:p>
      <w:pPr>
        <w:widowControl/>
        <w:shd w:val="clear" w:color="auto" w:fill="FFFFFF"/>
        <w:spacing w:line="594" w:lineRule="exact"/>
        <w:ind w:firstLine="640" w:firstLineChars="200"/>
        <w:rPr>
          <w:rFonts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shd w:val="clear" w:color="auto" w:fill="FFFFFF"/>
          <w:lang w:val="en-US" w:eastAsia="zh-CN"/>
        </w:rPr>
        <w:t>八</w:t>
      </w:r>
      <w:r>
        <w:rPr>
          <w:rFonts w:ascii="方正黑体_GBK" w:hAnsi="方正黑体_GBK" w:eastAsia="方正黑体_GBK" w:cs="方正黑体_GBK"/>
          <w:bCs/>
          <w:kern w:val="0"/>
          <w:sz w:val="32"/>
          <w:szCs w:val="32"/>
          <w:shd w:val="clear" w:color="auto" w:fill="FFFFFF"/>
        </w:rPr>
        <w:t>、</w:t>
      </w:r>
      <w:r>
        <w:rPr>
          <w:rFonts w:hint="eastAsia" w:ascii="方正黑体_GBK" w:hAnsi="方正黑体_GBK" w:eastAsia="方正黑体_GBK" w:cs="方正黑体_GBK"/>
          <w:bCs/>
          <w:kern w:val="0"/>
          <w:sz w:val="32"/>
          <w:szCs w:val="32"/>
          <w:shd w:val="clear" w:color="auto" w:fill="FFFFFF"/>
        </w:rPr>
        <w:t>电子</w:t>
      </w:r>
      <w:r>
        <w:rPr>
          <w:rFonts w:ascii="方正黑体_GBK" w:hAnsi="方正黑体_GBK" w:eastAsia="方正黑体_GBK" w:cs="方正黑体_GBK"/>
          <w:bCs/>
          <w:kern w:val="0"/>
          <w:sz w:val="32"/>
          <w:szCs w:val="32"/>
          <w:shd w:val="clear" w:color="auto" w:fill="FFFFFF"/>
        </w:rPr>
        <w:t>投标报价及中标方式</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（一）电子投标方式：1.</w:t>
      </w:r>
      <w:r>
        <w:rPr>
          <w:rFonts w:hint="default" w:ascii="Times New Roman" w:hAnsi="Times New Roman" w:eastAsia="仿宋" w:cs="Times New Roman"/>
          <w:color w:val="000000"/>
          <w:kern w:val="0"/>
          <w:sz w:val="32"/>
          <w:szCs w:val="32"/>
        </w:rPr>
        <w:t>提交法定代表人身份证扫描件(</w:t>
      </w:r>
      <w:r>
        <w:rPr>
          <w:rFonts w:hint="default" w:ascii="Times New Roman" w:hAnsi="Times New Roman" w:eastAsia="方正仿宋_GBK" w:cs="Times New Roman"/>
          <w:sz w:val="32"/>
          <w:szCs w:val="32"/>
        </w:rPr>
        <w:t>须加盖报价单位公章）</w:t>
      </w:r>
      <w:r>
        <w:rPr>
          <w:rFonts w:hint="default" w:ascii="Times New Roman" w:hAnsi="Times New Roman" w:eastAsia="仿宋" w:cs="Times New Roman"/>
          <w:color w:val="000000"/>
          <w:kern w:val="0"/>
          <w:sz w:val="32"/>
          <w:szCs w:val="32"/>
        </w:rPr>
        <w:t>；2.提交有效的营业执照</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须</w:t>
      </w:r>
      <w:r>
        <w:rPr>
          <w:rFonts w:hint="default" w:ascii="Times New Roman" w:hAnsi="Times New Roman" w:eastAsia="仿宋" w:cs="Times New Roman"/>
          <w:kern w:val="0"/>
          <w:sz w:val="32"/>
          <w:szCs w:val="32"/>
        </w:rPr>
        <w:t>加盖</w:t>
      </w:r>
      <w:r>
        <w:rPr>
          <w:rFonts w:hint="eastAsia" w:ascii="Times New Roman" w:hAnsi="Times New Roman" w:eastAsia="仿宋" w:cs="Times New Roman"/>
          <w:kern w:val="0"/>
          <w:sz w:val="32"/>
          <w:szCs w:val="32"/>
          <w:lang w:val="en-US" w:eastAsia="zh-CN"/>
        </w:rPr>
        <w:t>报价单位公章</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kern w:val="0"/>
          <w:sz w:val="32"/>
          <w:szCs w:val="32"/>
        </w:rPr>
        <w:t>；</w:t>
      </w:r>
      <w:r>
        <w:rPr>
          <w:rFonts w:hint="default" w:ascii="Times New Roman" w:hAnsi="Times New Roman" w:eastAsia="方正仿宋_GBK" w:cs="Times New Roman"/>
          <w:sz w:val="32"/>
          <w:szCs w:val="32"/>
        </w:rPr>
        <w:t>3.</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确认文书扫描件（须加盖报价单位公章）;4.</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投标报价函扫描件（须加盖报价单位公章）；5.</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报价单位开户行许可证扫描件（须加盖报价单位公章）；发送至林业局招投标专用邮箱</w:t>
      </w:r>
      <w:r>
        <w:rPr>
          <w:rFonts w:hint="default" w:ascii="Times New Roman" w:hAnsi="Times New Roman" w:eastAsia="方正仿宋_GBK" w:cs="Times New Roman"/>
          <w:color w:val="FF0000"/>
          <w:sz w:val="32"/>
          <w:szCs w:val="32"/>
          <w:u w:val="single"/>
        </w:rPr>
        <w:t>djmyslczb@126.com</w:t>
      </w:r>
      <w:r>
        <w:rPr>
          <w:rFonts w:hint="default" w:ascii="Times New Roman" w:hAnsi="Times New Roman" w:eastAsia="方正仿宋_GBK" w:cs="Times New Roman"/>
          <w:b/>
          <w:bCs/>
          <w:sz w:val="32"/>
          <w:szCs w:val="32"/>
        </w:rPr>
        <w:t>（特别说明：电子投标文件须发送到本招标公告指定的邮箱，否则报价无效）</w:t>
      </w:r>
      <w:r>
        <w:rPr>
          <w:rFonts w:hint="default" w:ascii="Times New Roman" w:hAnsi="Times New Roman" w:eastAsia="方正仿宋_GBK" w:cs="Times New Roman"/>
          <w:sz w:val="32"/>
          <w:szCs w:val="32"/>
        </w:rPr>
        <w:t>。</w:t>
      </w:r>
    </w:p>
    <w:p>
      <w:pPr>
        <w:numPr>
          <w:ilvl w:val="0"/>
          <w:numId w:val="2"/>
        </w:numPr>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电子投标文件需以压缩包的形式发送。</w:t>
      </w:r>
    </w:p>
    <w:p>
      <w:pPr>
        <w:spacing w:line="594" w:lineRule="exact"/>
        <w:ind w:firstLine="640" w:firstLineChars="200"/>
        <w:rPr>
          <w:rFonts w:hint="default" w:ascii="Times New Roman" w:hAnsi="Times New Roman" w:eastAsia="方正仿宋_GBK" w:cs="Times New Roman"/>
          <w:b/>
          <w:bCs/>
          <w:kern w:val="0"/>
          <w:sz w:val="32"/>
          <w:szCs w:val="32"/>
          <w:u w:val="single"/>
        </w:rPr>
      </w:pPr>
      <w:r>
        <w:rPr>
          <w:rFonts w:hint="default" w:ascii="Times New Roman" w:hAnsi="Times New Roman" w:eastAsia="方正楷体_GBK" w:cs="Times New Roman"/>
          <w:sz w:val="32"/>
          <w:szCs w:val="32"/>
        </w:rPr>
        <w:t>（三）投标文件时间：</w:t>
      </w:r>
      <w:r>
        <w:rPr>
          <w:rFonts w:hint="default" w:ascii="Times New Roman" w:hAnsi="Times New Roman" w:eastAsia="方正楷体_GBK" w:cs="Times New Roman"/>
          <w:sz w:val="32"/>
          <w:szCs w:val="32"/>
          <w:u w:val="single"/>
          <w:lang w:val="en-US" w:eastAsia="zh-CN"/>
        </w:rPr>
        <w:t>垫</w:t>
      </w:r>
      <w:r>
        <w:rPr>
          <w:rFonts w:hint="default" w:ascii="Times New Roman" w:hAnsi="Times New Roman" w:eastAsia="方正楷体_GBK" w:cs="Times New Roman"/>
          <w:sz w:val="32"/>
          <w:szCs w:val="32"/>
          <w:u w:val="single"/>
        </w:rPr>
        <w:t>江县</w:t>
      </w:r>
      <w:r>
        <w:rPr>
          <w:rFonts w:hint="default" w:ascii="Times New Roman" w:hAnsi="Times New Roman" w:eastAsia="方正楷体_GBK" w:cs="Times New Roman"/>
          <w:sz w:val="32"/>
          <w:szCs w:val="32"/>
          <w:u w:val="single"/>
          <w:lang w:val="en-US" w:eastAsia="zh-CN"/>
        </w:rPr>
        <w:t>宝鼎</w:t>
      </w:r>
      <w:r>
        <w:rPr>
          <w:rFonts w:hint="default" w:ascii="Times New Roman" w:hAnsi="Times New Roman" w:eastAsia="方正楷体_GBK" w:cs="Times New Roman"/>
          <w:sz w:val="32"/>
          <w:szCs w:val="32"/>
          <w:u w:val="single"/>
        </w:rPr>
        <w:t>林场</w:t>
      </w:r>
      <w:r>
        <w:rPr>
          <w:rFonts w:hint="default" w:ascii="Times New Roman" w:hAnsi="Times New Roman" w:eastAsia="方正楷体_GBK" w:cs="Times New Roman"/>
          <w:sz w:val="32"/>
          <w:szCs w:val="32"/>
          <w:u w:val="single"/>
          <w:lang w:val="en-US" w:eastAsia="zh-CN"/>
        </w:rPr>
        <w:t>2025年中央财政其他国土绿化建设项目</w:t>
      </w:r>
      <w:r>
        <w:rPr>
          <w:rFonts w:hint="default" w:ascii="Times New Roman" w:hAnsi="Times New Roman" w:eastAsia="方正仿宋_GBK" w:cs="Times New Roman"/>
          <w:b/>
          <w:bCs/>
          <w:kern w:val="0"/>
          <w:sz w:val="32"/>
          <w:szCs w:val="32"/>
        </w:rPr>
        <w:t>电子投标文件的截止时间为</w:t>
      </w:r>
      <w:r>
        <w:rPr>
          <w:rFonts w:hint="default" w:ascii="Times New Roman" w:hAnsi="Times New Roman" w:eastAsia="方正仿宋_GBK" w:cs="Times New Roman"/>
          <w:b/>
          <w:bCs/>
          <w:kern w:val="0"/>
          <w:sz w:val="32"/>
          <w:szCs w:val="32"/>
          <w:u w:val="single"/>
        </w:rPr>
        <w:t>202</w:t>
      </w:r>
      <w:r>
        <w:rPr>
          <w:rFonts w:hint="default" w:ascii="Times New Roman" w:hAnsi="Times New Roman" w:eastAsia="方正仿宋_GBK" w:cs="Times New Roman"/>
          <w:b/>
          <w:bCs/>
          <w:kern w:val="0"/>
          <w:sz w:val="32"/>
          <w:szCs w:val="32"/>
          <w:u w:val="single"/>
          <w:lang w:val="en-US" w:eastAsia="zh-CN"/>
        </w:rPr>
        <w:t>5</w:t>
      </w:r>
      <w:r>
        <w:rPr>
          <w:rFonts w:hint="default" w:ascii="Times New Roman" w:hAnsi="Times New Roman" w:eastAsia="方正仿宋_GBK" w:cs="Times New Roman"/>
          <w:b/>
          <w:bCs/>
          <w:kern w:val="0"/>
          <w:sz w:val="32"/>
          <w:szCs w:val="32"/>
          <w:u w:val="single"/>
        </w:rPr>
        <w:t>年</w:t>
      </w:r>
      <w:r>
        <w:rPr>
          <w:rFonts w:hint="default" w:ascii="Times New Roman" w:hAnsi="Times New Roman" w:eastAsia="方正仿宋_GBK" w:cs="Times New Roman"/>
          <w:b/>
          <w:bCs/>
          <w:kern w:val="0"/>
          <w:sz w:val="32"/>
          <w:szCs w:val="32"/>
          <w:u w:val="single"/>
          <w:lang w:val="en-US" w:eastAsia="zh-CN"/>
        </w:rPr>
        <w:t>12</w:t>
      </w:r>
      <w:r>
        <w:rPr>
          <w:rFonts w:hint="default" w:ascii="Times New Roman" w:hAnsi="Times New Roman" w:eastAsia="方正仿宋_GBK" w:cs="Times New Roman"/>
          <w:b/>
          <w:bCs/>
          <w:kern w:val="0"/>
          <w:sz w:val="32"/>
          <w:szCs w:val="32"/>
          <w:u w:val="single"/>
        </w:rPr>
        <w:t>月</w:t>
      </w:r>
      <w:r>
        <w:rPr>
          <w:rFonts w:hint="default" w:ascii="Times New Roman" w:hAnsi="Times New Roman" w:eastAsia="方正仿宋_GBK" w:cs="Times New Roman"/>
          <w:b/>
          <w:bCs/>
          <w:kern w:val="0"/>
          <w:sz w:val="32"/>
          <w:szCs w:val="32"/>
          <w:u w:val="single"/>
          <w:lang w:val="en-US" w:eastAsia="zh-CN"/>
        </w:rPr>
        <w:t>9</w:t>
      </w:r>
      <w:r>
        <w:rPr>
          <w:rFonts w:hint="default" w:ascii="Times New Roman" w:hAnsi="Times New Roman" w:eastAsia="方正仿宋_GBK" w:cs="Times New Roman"/>
          <w:b/>
          <w:bCs/>
          <w:kern w:val="0"/>
          <w:sz w:val="32"/>
          <w:szCs w:val="32"/>
          <w:u w:val="single"/>
        </w:rPr>
        <w:t>日24时00分，投标人应当在投标截止时间前，将电子投标文件发送至指定邮箱。</w:t>
      </w:r>
    </w:p>
    <w:p>
      <w:pPr>
        <w:spacing w:line="594" w:lineRule="exact"/>
        <w:ind w:firstLine="643" w:firstLineChars="200"/>
        <w:rPr>
          <w:rFonts w:hint="eastAsia" w:eastAsia="方正仿宋_GBK"/>
          <w:b/>
          <w:bCs/>
          <w:sz w:val="32"/>
          <w:szCs w:val="32"/>
        </w:rPr>
      </w:pPr>
      <w:r>
        <w:rPr>
          <w:rFonts w:hint="eastAsia" w:eastAsia="方正仿宋_GBK"/>
          <w:b/>
          <w:bCs/>
          <w:sz w:val="32"/>
          <w:szCs w:val="32"/>
        </w:rPr>
        <w:t>注：请投标人特别注意该项目的报价时间，严禁超时报价，超时报价则视为自动放弃本次</w:t>
      </w:r>
      <w:r>
        <w:rPr>
          <w:rFonts w:hint="eastAsia" w:eastAsia="方正仿宋_GBK"/>
          <w:b/>
          <w:bCs/>
          <w:sz w:val="32"/>
          <w:szCs w:val="32"/>
          <w:lang w:val="en-US" w:eastAsia="zh-CN"/>
        </w:rPr>
        <w:t>投标</w:t>
      </w:r>
      <w:r>
        <w:rPr>
          <w:rFonts w:hint="eastAsia" w:eastAsia="方正仿宋_GBK"/>
          <w:b/>
          <w:bCs/>
          <w:sz w:val="32"/>
          <w:szCs w:val="32"/>
        </w:rPr>
        <w:t>活动。</w:t>
      </w:r>
    </w:p>
    <w:p>
      <w:pPr>
        <w:spacing w:line="594" w:lineRule="exact"/>
        <w:ind w:firstLine="640" w:firstLineChars="200"/>
        <w:rPr>
          <w:rFonts w:eastAsia="方正黑体_GBK"/>
          <w:color w:val="000000"/>
          <w:sz w:val="32"/>
          <w:szCs w:val="32"/>
        </w:rPr>
      </w:pPr>
      <w:r>
        <w:rPr>
          <w:rFonts w:hint="eastAsia" w:eastAsia="方正黑体_GBK"/>
          <w:color w:val="000000"/>
          <w:sz w:val="32"/>
          <w:szCs w:val="32"/>
          <w:lang w:val="en-US" w:eastAsia="zh-CN"/>
        </w:rPr>
        <w:t>九</w:t>
      </w:r>
      <w:r>
        <w:rPr>
          <w:rFonts w:eastAsia="方正黑体_GBK"/>
          <w:color w:val="000000"/>
          <w:sz w:val="32"/>
          <w:szCs w:val="32"/>
        </w:rPr>
        <w:t>、有下列情况之一者，投标文件作废，取消投标资格；若已中标，取消中标资格。</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sz w:val="32"/>
          <w:szCs w:val="32"/>
        </w:rPr>
        <w:t>一）投标人未在规定的时间内将</w:t>
      </w:r>
      <w:r>
        <w:rPr>
          <w:rFonts w:hint="eastAsia" w:ascii="方正仿宋_GBK" w:hAnsi="方正仿宋_GBK" w:eastAsia="方正仿宋_GBK" w:cs="方正仿宋_GBK"/>
          <w:b/>
          <w:bCs/>
          <w:kern w:val="0"/>
          <w:sz w:val="32"/>
          <w:szCs w:val="32"/>
          <w:u w:val="single"/>
        </w:rPr>
        <w:t>电子投标文件发送至指定邮箱的，</w:t>
      </w:r>
      <w:r>
        <w:rPr>
          <w:rFonts w:hint="eastAsia" w:ascii="方正仿宋_GBK" w:hAnsi="方正仿宋_GBK" w:eastAsia="方正仿宋_GBK" w:cs="方正仿宋_GBK"/>
          <w:color w:val="000000"/>
          <w:sz w:val="32"/>
          <w:szCs w:val="32"/>
        </w:rPr>
        <w:t>或投标相关资料及需核验原件逾期（招标单位通知提交后4小时内未能提交的）送达的；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（二）</w:t>
      </w:r>
      <w:r>
        <w:rPr>
          <w:rFonts w:hint="eastAsia" w:ascii="方正仿宋_GBK" w:hAnsi="方正仿宋_GBK" w:eastAsia="方正仿宋_GBK" w:cs="方正仿宋_GBK"/>
          <w:color w:val="000000"/>
          <w:sz w:val="32"/>
          <w:szCs w:val="32"/>
        </w:rPr>
        <w:t>投标文件未按本招标公告规定时间将</w:t>
      </w:r>
      <w:r>
        <w:rPr>
          <w:rFonts w:hint="eastAsia" w:ascii="方正仿宋_GBK" w:hAnsi="方正仿宋_GBK" w:eastAsia="方正仿宋_GBK" w:cs="方正仿宋_GBK"/>
          <w:b/>
          <w:bCs/>
          <w:kern w:val="0"/>
          <w:sz w:val="32"/>
          <w:szCs w:val="32"/>
          <w:u w:val="single"/>
        </w:rPr>
        <w:t>电子投标文件发送至指定邮箱或</w:t>
      </w:r>
      <w:r>
        <w:rPr>
          <w:rFonts w:hint="eastAsia" w:ascii="方正仿宋_GBK" w:hAnsi="方正仿宋_GBK" w:eastAsia="方正仿宋_GBK" w:cs="方正仿宋_GBK"/>
          <w:color w:val="000000"/>
          <w:sz w:val="32"/>
          <w:szCs w:val="32"/>
        </w:rPr>
        <w:t>未加盖公章或公章不清晰的；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（三）</w:t>
      </w:r>
      <w:r>
        <w:rPr>
          <w:rFonts w:hint="eastAsia" w:ascii="方正仿宋_GBK" w:hAnsi="方正仿宋_GBK" w:eastAsia="方正仿宋_GBK" w:cs="方正仿宋_GBK"/>
          <w:color w:val="000000"/>
          <w:sz w:val="32"/>
          <w:szCs w:val="32"/>
        </w:rPr>
        <w:t>投标人未按本招标公告规定按时足额汇入投标保证金的；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（四）电子</w:t>
      </w:r>
      <w:r>
        <w:rPr>
          <w:rFonts w:hint="eastAsia" w:ascii="方正仿宋_GBK" w:hAnsi="方正仿宋_GBK" w:eastAsia="方正仿宋_GBK" w:cs="方正仿宋_GBK"/>
          <w:color w:val="000000"/>
          <w:sz w:val="32"/>
          <w:szCs w:val="32"/>
        </w:rPr>
        <w:t>投标文件夹内装入资料（盖报价单位公章后的扫描件）与招标公告规定的不一致的；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（五）</w:t>
      </w:r>
      <w:r>
        <w:rPr>
          <w:rFonts w:hint="eastAsia" w:ascii="方正仿宋_GBK" w:hAnsi="方正仿宋_GBK" w:eastAsia="方正仿宋_GBK" w:cs="方正仿宋_GBK"/>
          <w:color w:val="000000"/>
          <w:sz w:val="32"/>
          <w:szCs w:val="32"/>
        </w:rPr>
        <w:t>规定提交的资料错误的，应录入的信息错误的，或提交的原件、复印件模糊不清的，或填写不完整、或未签字、或未加盖公章或公章不清晰的；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（六）</w:t>
      </w:r>
      <w:r>
        <w:rPr>
          <w:rFonts w:hint="eastAsia" w:ascii="方正仿宋_GBK" w:hAnsi="方正仿宋_GBK" w:eastAsia="方正仿宋_GBK" w:cs="方正仿宋_GBK"/>
          <w:color w:val="000000"/>
          <w:sz w:val="32"/>
          <w:szCs w:val="32"/>
        </w:rPr>
        <w:t>经查，提交的复印件的扫描件与原件不一致的；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（七）发送到指定邮箱的电子投标文件打不开的，</w:t>
      </w:r>
      <w:r>
        <w:rPr>
          <w:rFonts w:hint="eastAsia" w:ascii="方正仿宋_GBK" w:hAnsi="方正仿宋_GBK" w:eastAsia="方正仿宋_GBK" w:cs="方正仿宋_GBK"/>
          <w:color w:val="000000"/>
          <w:sz w:val="32"/>
          <w:szCs w:val="32"/>
        </w:rPr>
        <w:t>投标报价函字迹模糊、涂改数字、大写错误或不规范的，或出现多个报价的，或投标总报价超出投标最高限价的（注：本次招标只接受电脑打印的投标报价，不接受手工填写的投标报价。对手工填写的投标报价，其投标文件将被视为无效投标文件）；</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（八）</w:t>
      </w:r>
      <w:r>
        <w:rPr>
          <w:rFonts w:hint="eastAsia" w:ascii="方正仿宋_GBK" w:hAnsi="方正仿宋_GBK" w:eastAsia="方正仿宋_GBK" w:cs="方正仿宋_GBK"/>
          <w:color w:val="000000"/>
          <w:sz w:val="32"/>
          <w:szCs w:val="32"/>
        </w:rPr>
        <w:t>投标文件未实质响应本招标公告的；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（九）</w:t>
      </w:r>
      <w:r>
        <w:rPr>
          <w:rFonts w:hint="eastAsia" w:ascii="方正仿宋_GBK" w:hAnsi="方正仿宋_GBK" w:eastAsia="方正仿宋_GBK" w:cs="方正仿宋_GBK"/>
          <w:color w:val="000000"/>
          <w:sz w:val="32"/>
          <w:szCs w:val="32"/>
        </w:rPr>
        <w:t>法律法规规定符合废标条件的。</w:t>
      </w:r>
    </w:p>
    <w:p>
      <w:pPr>
        <w:widowControl/>
        <w:spacing w:line="480"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14:textFill>
            <w14:solidFill>
              <w14:schemeClr w14:val="tx1"/>
            </w14:solidFill>
          </w14:textFill>
        </w:rPr>
        <w:t>十</w:t>
      </w:r>
      <w:r>
        <w:rPr>
          <w:rFonts w:ascii="Times New Roman" w:hAnsi="方正黑体_GBK" w:eastAsia="方正黑体_GBK" w:cs="Times New Roman"/>
          <w:color w:val="000000" w:themeColor="text1"/>
          <w:kern w:val="0"/>
          <w:sz w:val="32"/>
          <w:szCs w:val="32"/>
          <w14:textFill>
            <w14:solidFill>
              <w14:schemeClr w14:val="tx1"/>
            </w14:solidFill>
          </w14:textFill>
        </w:rPr>
        <w:t>、电子</w:t>
      </w:r>
      <w:r>
        <w:rPr>
          <w:rFonts w:hint="eastAsia" w:ascii="Times New Roman" w:hAnsi="方正黑体_GBK" w:eastAsia="方正黑体_GBK" w:cs="Times New Roman"/>
          <w:color w:val="000000" w:themeColor="text1"/>
          <w:kern w:val="0"/>
          <w:sz w:val="32"/>
          <w:szCs w:val="32"/>
          <w14:textFill>
            <w14:solidFill>
              <w14:schemeClr w14:val="tx1"/>
            </w14:solidFill>
          </w14:textFill>
        </w:rPr>
        <w:t>招标</w:t>
      </w:r>
      <w:r>
        <w:rPr>
          <w:rFonts w:ascii="Times New Roman" w:hAnsi="方正黑体_GBK" w:eastAsia="方正黑体_GBK" w:cs="Times New Roman"/>
          <w:color w:val="000000" w:themeColor="text1"/>
          <w:kern w:val="0"/>
          <w:sz w:val="32"/>
          <w:szCs w:val="32"/>
          <w14:textFill>
            <w14:solidFill>
              <w14:schemeClr w14:val="tx1"/>
            </w14:solidFill>
          </w14:textFill>
        </w:rPr>
        <w:t>程序</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本次电子招标所有投标人都不需到开标现场。林业局招标指定邮箱密码由林业局招标领导小组成员的其中两人分别设定保管，两人分别保管的密码配合起来才能形成完整密码。开标前由林业局招标领导小组组长在招标领导小组中指定5名成员对</w:t>
      </w:r>
      <w:r>
        <w:rPr>
          <w:rFonts w:hint="eastAsia" w:ascii="Times New Roman" w:hAnsi="Times New Roman" w:eastAsia="方正仿宋_GBK" w:cs="Times New Roman"/>
          <w:color w:val="000000" w:themeColor="text1"/>
          <w:kern w:val="0"/>
          <w:sz w:val="32"/>
          <w:szCs w:val="32"/>
          <w:u w:val="single"/>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宝鼎林场2025年中央财政其他国土绿化</w:t>
      </w:r>
      <w:r>
        <w:rPr>
          <w:rFonts w:hint="eastAsia" w:eastAsia="方正仿宋_GBK" w:cs="Times New Roman"/>
          <w:color w:val="000000" w:themeColor="text1"/>
          <w:kern w:val="0"/>
          <w:sz w:val="32"/>
          <w:szCs w:val="32"/>
          <w:u w:val="single"/>
          <w:lang w:val="en-US" w:eastAsia="zh-CN"/>
          <w14:textFill>
            <w14:solidFill>
              <w14:schemeClr w14:val="tx1"/>
            </w14:solidFill>
          </w14:textFill>
        </w:rPr>
        <w:t>建设</w:t>
      </w:r>
      <w:r>
        <w:rPr>
          <w:rFonts w:hint="eastAsia"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项目</w:t>
      </w:r>
      <w:r>
        <w:rPr>
          <w:rFonts w:hint="eastAsia" w:ascii="Times New Roman" w:hAnsi="Times New Roman" w:eastAsia="方正仿宋_GBK" w:cs="Times New Roman"/>
          <w:color w:val="000000" w:themeColor="text1"/>
          <w:kern w:val="0"/>
          <w:sz w:val="32"/>
          <w:szCs w:val="32"/>
          <w14:textFill>
            <w14:solidFill>
              <w14:schemeClr w14:val="tx1"/>
            </w14:solidFill>
          </w14:textFill>
        </w:rPr>
        <w:t>进行开标。</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（一）核对</w:t>
      </w:r>
      <w:r>
        <w:rPr>
          <w:rFonts w:hint="eastAsia" w:ascii="Times New Roman" w:hAnsi="方正楷体_GBK" w:eastAsia="方正楷体_GBK" w:cs="Times New Roman"/>
          <w:color w:val="000000" w:themeColor="text1"/>
          <w:kern w:val="0"/>
          <w:sz w:val="32"/>
          <w:szCs w:val="32"/>
          <w14:textFill>
            <w14:solidFill>
              <w14:schemeClr w14:val="tx1"/>
            </w14:solidFill>
          </w14:textFill>
        </w:rPr>
        <w:t>竞标</w:t>
      </w:r>
      <w:r>
        <w:rPr>
          <w:rFonts w:ascii="Times New Roman" w:hAnsi="方正楷体_GBK" w:eastAsia="方正楷体_GBK" w:cs="Times New Roman"/>
          <w:color w:val="000000" w:themeColor="text1"/>
          <w:kern w:val="0"/>
          <w:sz w:val="32"/>
          <w:szCs w:val="32"/>
          <w14:textFill>
            <w14:solidFill>
              <w14:schemeClr w14:val="tx1"/>
            </w14:solidFill>
          </w14:textFill>
        </w:rPr>
        <w:t>保证金到账情况</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保证金到账截止时间后，</w:t>
      </w:r>
      <w:r>
        <w:rPr>
          <w:rFonts w:hint="eastAsia" w:ascii="Times New Roman" w:hAnsi="Times New Roman" w:eastAsia="方正仿宋_GBK" w:cs="Times New Roman"/>
          <w:color w:val="000000" w:themeColor="text1"/>
          <w:kern w:val="0"/>
          <w:sz w:val="32"/>
          <w:szCs w:val="32"/>
          <w14:textFill>
            <w14:solidFill>
              <w14:schemeClr w14:val="tx1"/>
            </w14:solidFill>
          </w14:textFill>
        </w:rPr>
        <w:t>招投标</w:t>
      </w:r>
      <w:r>
        <w:rPr>
          <w:rFonts w:ascii="Times New Roman" w:hAnsi="Times New Roman" w:eastAsia="方正仿宋_GBK" w:cs="Times New Roman"/>
          <w:color w:val="000000" w:themeColor="text1"/>
          <w:kern w:val="0"/>
          <w:sz w:val="32"/>
          <w:szCs w:val="32"/>
          <w14:textFill>
            <w14:solidFill>
              <w14:schemeClr w14:val="tx1"/>
            </w14:solidFill>
          </w14:textFill>
        </w:rPr>
        <w:t>小组工作人员导出并打印保证金到账名单，</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方核对足额保证金到</w:t>
      </w:r>
      <w:r>
        <w:rPr>
          <w:rFonts w:hint="eastAsia" w:eastAsia="方正仿宋_GBK" w:cs="Times New Roman"/>
          <w:color w:val="000000" w:themeColor="text1"/>
          <w:kern w:val="0"/>
          <w:sz w:val="32"/>
          <w:szCs w:val="32"/>
          <w:lang w:eastAsia="zh-CN"/>
          <w14:textFill>
            <w14:solidFill>
              <w14:schemeClr w14:val="tx1"/>
            </w14:solidFill>
          </w14:textFill>
        </w:rPr>
        <w:t>账</w:t>
      </w:r>
      <w:r>
        <w:rPr>
          <w:rFonts w:ascii="Times New Roman" w:hAnsi="Times New Roman" w:eastAsia="方正仿宋_GBK" w:cs="Times New Roman"/>
          <w:color w:val="000000" w:themeColor="text1"/>
          <w:kern w:val="0"/>
          <w:sz w:val="32"/>
          <w:szCs w:val="32"/>
          <w14:textFill>
            <w14:solidFill>
              <w14:schemeClr w14:val="tx1"/>
            </w14:solidFill>
          </w14:textFill>
        </w:rPr>
        <w:t>企业名单。</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（二）资质审核</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投标</w:t>
      </w:r>
      <w:r>
        <w:rPr>
          <w:rFonts w:ascii="Times New Roman" w:hAnsi="Times New Roman" w:eastAsia="方正仿宋_GBK" w:cs="Times New Roman"/>
          <w:color w:val="000000" w:themeColor="text1"/>
          <w:kern w:val="0"/>
          <w:sz w:val="32"/>
          <w:szCs w:val="32"/>
          <w14:textFill>
            <w14:solidFill>
              <w14:schemeClr w14:val="tx1"/>
            </w14:solidFill>
          </w14:textFill>
        </w:rPr>
        <w:t>单位须按本公告明确的资质要求，在规定时间</w:t>
      </w:r>
      <w:r>
        <w:rPr>
          <w:rFonts w:hint="eastAsia" w:ascii="Times New Roman" w:hAnsi="Times New Roman" w:eastAsia="方正仿宋_GBK" w:cs="Times New Roman"/>
          <w:color w:val="000000" w:themeColor="text1"/>
          <w:kern w:val="0"/>
          <w:sz w:val="32"/>
          <w:szCs w:val="32"/>
          <w14:textFill>
            <w14:solidFill>
              <w14:schemeClr w14:val="tx1"/>
            </w14:solidFill>
          </w14:textFill>
        </w:rPr>
        <w:t>内</w:t>
      </w:r>
      <w:r>
        <w:rPr>
          <w:rFonts w:ascii="Times New Roman" w:hAnsi="Times New Roman" w:eastAsia="方正仿宋_GBK" w:cs="Times New Roman"/>
          <w:color w:val="000000" w:themeColor="text1"/>
          <w:kern w:val="0"/>
          <w:sz w:val="32"/>
          <w:szCs w:val="32"/>
          <w14:textFill>
            <w14:solidFill>
              <w14:schemeClr w14:val="tx1"/>
            </w14:solidFill>
          </w14:textFill>
        </w:rPr>
        <w:t>递交营业执照等资格审查电子文件，进行资格审查。未在规定的时间和地点递交资格审查文件的，将不予受理，无资格参加本项目的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14:textFill>
            <w14:solidFill>
              <w14:schemeClr w14:val="tx1"/>
            </w14:solidFill>
          </w14:textFill>
        </w:rPr>
        <w:t>招投标</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w:t>
      </w:r>
      <w:r>
        <w:rPr>
          <w:rFonts w:hint="eastAsia" w:ascii="Times New Roman" w:hAnsi="方正楷体_GBK" w:eastAsia="方正楷体_GBK" w:cs="Times New Roman"/>
          <w:color w:val="000000" w:themeColor="text1"/>
          <w:kern w:val="0"/>
          <w:sz w:val="32"/>
          <w:szCs w:val="32"/>
          <w14:textFill>
            <w14:solidFill>
              <w14:schemeClr w14:val="tx1"/>
            </w14:solidFill>
          </w14:textFill>
        </w:rPr>
        <w:t>三</w:t>
      </w:r>
      <w:r>
        <w:rPr>
          <w:rFonts w:ascii="Times New Roman" w:hAnsi="方正楷体_GBK" w:eastAsia="方正楷体_GBK" w:cs="Times New Roman"/>
          <w:color w:val="000000" w:themeColor="text1"/>
          <w:kern w:val="0"/>
          <w:sz w:val="32"/>
          <w:szCs w:val="32"/>
          <w14:textFill>
            <w14:solidFill>
              <w14:schemeClr w14:val="tx1"/>
            </w14:solidFill>
          </w14:textFill>
        </w:rPr>
        <w:t>）公示</w:t>
      </w:r>
      <w:r>
        <w:rPr>
          <w:rFonts w:hint="eastAsia" w:ascii="Times New Roman" w:hAnsi="方正楷体_GBK" w:eastAsia="方正楷体_GBK" w:cs="Times New Roman"/>
          <w:color w:val="000000" w:themeColor="text1"/>
          <w:kern w:val="0"/>
          <w:sz w:val="32"/>
          <w:szCs w:val="32"/>
          <w14:textFill>
            <w14:solidFill>
              <w14:schemeClr w14:val="tx1"/>
            </w14:solidFill>
          </w14:textFill>
        </w:rPr>
        <w:t>中标</w:t>
      </w:r>
      <w:r>
        <w:rPr>
          <w:rFonts w:ascii="Times New Roman" w:hAnsi="方正楷体_GBK" w:eastAsia="方正楷体_GBK" w:cs="Times New Roman"/>
          <w:color w:val="000000" w:themeColor="text1"/>
          <w:kern w:val="0"/>
          <w:sz w:val="32"/>
          <w:szCs w:val="32"/>
          <w14:textFill>
            <w14:solidFill>
              <w14:schemeClr w14:val="tx1"/>
            </w14:solidFill>
          </w14:textFill>
        </w:rPr>
        <w:t>结果</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林场挂网公示</w:t>
      </w:r>
      <w:r>
        <w:rPr>
          <w:rFonts w:hint="eastAsia" w:ascii="Times New Roman" w:hAnsi="Times New Roman" w:eastAsia="方正仿宋_GBK" w:cs="Times New Roman"/>
          <w:color w:val="000000" w:themeColor="text1"/>
          <w:kern w:val="0"/>
          <w:sz w:val="32"/>
          <w:szCs w:val="32"/>
          <w14:textFill>
            <w14:solidFill>
              <w14:schemeClr w14:val="tx1"/>
            </w14:solidFill>
          </w14:textFill>
        </w:rPr>
        <w:t>中标</w:t>
      </w:r>
      <w:r>
        <w:rPr>
          <w:rFonts w:ascii="Times New Roman" w:hAnsi="Times New Roman" w:eastAsia="方正仿宋_GBK" w:cs="Times New Roman"/>
          <w:color w:val="000000" w:themeColor="text1"/>
          <w:kern w:val="0"/>
          <w:sz w:val="32"/>
          <w:szCs w:val="32"/>
          <w14:textFill>
            <w14:solidFill>
              <w14:schemeClr w14:val="tx1"/>
            </w14:solidFill>
          </w14:textFill>
        </w:rPr>
        <w:t>结果，公示时间</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kern w:val="0"/>
          <w:sz w:val="32"/>
          <w:szCs w:val="32"/>
          <w14:textFill>
            <w14:solidFill>
              <w14:schemeClr w14:val="tx1"/>
            </w14:solidFill>
          </w14:textFill>
        </w:rPr>
        <w:t>个日历天。</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w:t>
      </w:r>
      <w:r>
        <w:rPr>
          <w:rFonts w:hint="eastAsia" w:ascii="Times New Roman" w:hAnsi="方正楷体_GBK" w:eastAsia="方正楷体_GBK" w:cs="Times New Roman"/>
          <w:color w:val="000000" w:themeColor="text1"/>
          <w:kern w:val="0"/>
          <w:sz w:val="32"/>
          <w:szCs w:val="32"/>
          <w14:textFill>
            <w14:solidFill>
              <w14:schemeClr w14:val="tx1"/>
            </w14:solidFill>
          </w14:textFill>
        </w:rPr>
        <w:t>四</w:t>
      </w:r>
      <w:r>
        <w:rPr>
          <w:rFonts w:ascii="Times New Roman" w:hAnsi="方正楷体_GBK" w:eastAsia="方正楷体_GBK" w:cs="Times New Roman"/>
          <w:color w:val="000000" w:themeColor="text1"/>
          <w:kern w:val="0"/>
          <w:sz w:val="32"/>
          <w:szCs w:val="32"/>
          <w14:textFill>
            <w14:solidFill>
              <w14:schemeClr w14:val="tx1"/>
            </w14:solidFill>
          </w14:textFill>
        </w:rPr>
        <w:t>）发放成交通知书</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公示期满，未收到质疑、投诉的，</w:t>
      </w:r>
      <w:r>
        <w:rPr>
          <w:rFonts w:hint="eastAsia" w:ascii="Times New Roman" w:hAnsi="Times New Roman" w:eastAsia="方正仿宋_GBK" w:cs="Times New Roman"/>
          <w:color w:val="000000" w:themeColor="text1"/>
          <w:kern w:val="0"/>
          <w:sz w:val="32"/>
          <w:szCs w:val="32"/>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林场发放成交通知书。中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ascii="Times New Roman" w:hAnsi="Times New Roman" w:eastAsia="方正仿宋_GBK" w:cs="Times New Roman"/>
          <w:color w:val="000000" w:themeColor="text1"/>
          <w:kern w:val="0"/>
          <w:sz w:val="32"/>
          <w:szCs w:val="32"/>
          <w14:textFill>
            <w14:solidFill>
              <w14:schemeClr w14:val="tx1"/>
            </w14:solidFill>
          </w14:textFill>
        </w:rPr>
        <w:t>应持法定代表人身份证明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或</w:t>
      </w:r>
      <w:r>
        <w:rPr>
          <w:rFonts w:ascii="Times New Roman" w:hAnsi="Times New Roman" w:eastAsia="方正仿宋_GBK" w:cs="Times New Roman"/>
          <w:color w:val="000000" w:themeColor="text1"/>
          <w:kern w:val="0"/>
          <w:sz w:val="32"/>
          <w:szCs w:val="32"/>
          <w14:textFill>
            <w14:solidFill>
              <w14:schemeClr w14:val="tx1"/>
            </w14:solidFill>
          </w14:textFill>
        </w:rPr>
        <w:t>法人代表授权委托书等相关手续领取成交通知书。若中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ascii="Times New Roman" w:hAnsi="Times New Roman" w:eastAsia="方正仿宋_GBK" w:cs="Times New Roman"/>
          <w:color w:val="000000" w:themeColor="text1"/>
          <w:kern w:val="0"/>
          <w:sz w:val="32"/>
          <w:szCs w:val="32"/>
          <w14:textFill>
            <w14:solidFill>
              <w14:schemeClr w14:val="tx1"/>
            </w14:solidFill>
          </w14:textFill>
        </w:rPr>
        <w:t>不按规定领取成交通知书或放弃中标的，其缴纳的保证金不予退还，同时由</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方报行业主管部门作不良行为记录，建议县级相关部门取消其在垫江参与所有公开招标项目。</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w:t>
      </w:r>
      <w:r>
        <w:rPr>
          <w:rFonts w:hint="eastAsia" w:ascii="Times New Roman" w:hAnsi="方正楷体_GBK" w:eastAsia="方正楷体_GBK" w:cs="Times New Roman"/>
          <w:color w:val="000000" w:themeColor="text1"/>
          <w:kern w:val="0"/>
          <w:sz w:val="32"/>
          <w:szCs w:val="32"/>
          <w14:textFill>
            <w14:solidFill>
              <w14:schemeClr w14:val="tx1"/>
            </w14:solidFill>
          </w14:textFill>
        </w:rPr>
        <w:t>五</w:t>
      </w:r>
      <w:r>
        <w:rPr>
          <w:rFonts w:ascii="Times New Roman" w:hAnsi="方正楷体_GBK" w:eastAsia="方正楷体_GBK" w:cs="Times New Roman"/>
          <w:color w:val="000000" w:themeColor="text1"/>
          <w:kern w:val="0"/>
          <w:sz w:val="32"/>
          <w:szCs w:val="32"/>
          <w14:textFill>
            <w14:solidFill>
              <w14:schemeClr w14:val="tx1"/>
            </w14:solidFill>
          </w14:textFill>
        </w:rPr>
        <w:t>）退还保证金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在成交通知书发出之日起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个工作日内，退还非中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ascii="Times New Roman" w:hAnsi="Times New Roman" w:eastAsia="方正仿宋_GBK" w:cs="Times New Roman"/>
          <w:color w:val="000000" w:themeColor="text1"/>
          <w:kern w:val="0"/>
          <w:sz w:val="32"/>
          <w:szCs w:val="32"/>
          <w14:textFill>
            <w14:solidFill>
              <w14:schemeClr w14:val="tx1"/>
            </w14:solidFill>
          </w14:textFill>
        </w:rPr>
        <w:t>保证金。</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w:t>
      </w:r>
      <w:r>
        <w:rPr>
          <w:rFonts w:hint="eastAsia" w:ascii="Times New Roman" w:hAnsi="方正楷体_GBK" w:eastAsia="方正楷体_GBK" w:cs="Times New Roman"/>
          <w:color w:val="000000" w:themeColor="text1"/>
          <w:kern w:val="0"/>
          <w:sz w:val="32"/>
          <w:szCs w:val="32"/>
          <w14:textFill>
            <w14:solidFill>
              <w14:schemeClr w14:val="tx1"/>
            </w14:solidFill>
          </w14:textFill>
        </w:rPr>
        <w:t>六</w:t>
      </w:r>
      <w:r>
        <w:rPr>
          <w:rFonts w:ascii="Times New Roman" w:hAnsi="方正楷体_GBK" w:eastAsia="方正楷体_GBK" w:cs="Times New Roman"/>
          <w:color w:val="000000" w:themeColor="text1"/>
          <w:kern w:val="0"/>
          <w:sz w:val="32"/>
          <w:szCs w:val="32"/>
          <w14:textFill>
            <w14:solidFill>
              <w14:schemeClr w14:val="tx1"/>
            </w14:solidFill>
          </w14:textFill>
        </w:rPr>
        <w:t>）合同签订</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按</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信息公告中约定的主要条款，</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方与中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ascii="Times New Roman" w:hAnsi="Times New Roman" w:eastAsia="方正仿宋_GBK" w:cs="Times New Roman"/>
          <w:color w:val="000000" w:themeColor="text1"/>
          <w:kern w:val="0"/>
          <w:sz w:val="32"/>
          <w:szCs w:val="32"/>
          <w14:textFill>
            <w14:solidFill>
              <w14:schemeClr w14:val="tx1"/>
            </w14:solidFill>
          </w14:textFill>
        </w:rPr>
        <w:t>签订合同。</w:t>
      </w:r>
      <w:r>
        <w:rPr>
          <w:rFonts w:hint="eastAsia" w:ascii="Times New Roman" w:hAnsi="Times New Roman" w:eastAsia="方正仿宋_GBK" w:cs="Times New Roman"/>
          <w:color w:val="000000" w:themeColor="text1"/>
          <w:kern w:val="0"/>
          <w:sz w:val="32"/>
          <w:szCs w:val="32"/>
          <w14:textFill>
            <w14:solidFill>
              <w14:schemeClr w14:val="tx1"/>
            </w14:solidFill>
          </w14:textFill>
        </w:rPr>
        <w:t>签订</w:t>
      </w:r>
      <w:r>
        <w:rPr>
          <w:rFonts w:ascii="Times New Roman" w:hAnsi="Times New Roman" w:eastAsia="方正仿宋_GBK" w:cs="Times New Roman"/>
          <w:color w:val="000000" w:themeColor="text1"/>
          <w:kern w:val="0"/>
          <w:sz w:val="32"/>
          <w:szCs w:val="32"/>
          <w14:textFill>
            <w14:solidFill>
              <w14:schemeClr w14:val="tx1"/>
            </w14:solidFill>
          </w14:textFill>
        </w:rPr>
        <w:t>合同后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ascii="Times New Roman" w:hAnsi="Times New Roman" w:eastAsia="方正仿宋_GBK" w:cs="Times New Roman"/>
          <w:color w:val="000000" w:themeColor="text1"/>
          <w:kern w:val="0"/>
          <w:sz w:val="32"/>
          <w:szCs w:val="32"/>
          <w14:textFill>
            <w14:solidFill>
              <w14:schemeClr w14:val="tx1"/>
            </w14:solidFill>
          </w14:textFill>
        </w:rPr>
        <w:t>保证金。中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ascii="Times New Roman" w:hAnsi="Times New Roman" w:eastAsia="方正仿宋_GBK" w:cs="Times New Roman"/>
          <w:color w:val="000000" w:themeColor="text1"/>
          <w:kern w:val="0"/>
          <w:sz w:val="32"/>
          <w:szCs w:val="32"/>
          <w14:textFill>
            <w14:solidFill>
              <w14:schemeClr w14:val="tx1"/>
            </w14:solidFill>
          </w14:textFill>
        </w:rPr>
        <w:t>未按要求与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方签订合同的或不按合同要求履行义务的，其缴纳的保证金或履约保证金不予退还（不可抗力因素除外），同时由</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招标方</w:t>
      </w:r>
      <w:r>
        <w:rPr>
          <w:rFonts w:ascii="Times New Roman" w:hAnsi="Times New Roman" w:eastAsia="方正仿宋_GBK" w:cs="Times New Roman"/>
          <w:color w:val="000000" w:themeColor="text1"/>
          <w:kern w:val="0"/>
          <w:sz w:val="32"/>
          <w:szCs w:val="32"/>
          <w14:textFill>
            <w14:solidFill>
              <w14:schemeClr w14:val="tx1"/>
            </w14:solidFill>
          </w14:textFill>
        </w:rPr>
        <w:t>报行业主管部门作不良行为记录，建议县级相关部门取消其在垫江参与公开招标项目。</w:t>
      </w:r>
    </w:p>
    <w:p>
      <w:pPr>
        <w:spacing w:line="594"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14:textFill>
            <w14:solidFill>
              <w14:schemeClr w14:val="tx1"/>
            </w14:solidFill>
          </w14:textFill>
        </w:rPr>
        <w:t>十</w:t>
      </w:r>
      <w:r>
        <w:rPr>
          <w:rFonts w:hint="eastAsia" w:ascii="Times New Roman" w:hAnsi="方正黑体_GBK" w:eastAsia="方正黑体_GBK" w:cs="Times New Roman"/>
          <w:color w:val="000000" w:themeColor="text1"/>
          <w:kern w:val="0"/>
          <w:sz w:val="32"/>
          <w:szCs w:val="32"/>
          <w:lang w:val="en-US" w:eastAsia="zh-CN"/>
          <w14:textFill>
            <w14:solidFill>
              <w14:schemeClr w14:val="tx1"/>
            </w14:solidFill>
          </w14:textFill>
        </w:rPr>
        <w:t>一</w:t>
      </w:r>
      <w:r>
        <w:rPr>
          <w:rFonts w:ascii="Times New Roman" w:hAnsi="方正黑体_GBK" w:eastAsia="方正黑体_GBK" w:cs="Times New Roman"/>
          <w:color w:val="000000" w:themeColor="text1"/>
          <w:kern w:val="0"/>
          <w:sz w:val="32"/>
          <w:szCs w:val="32"/>
          <w14:textFill>
            <w14:solidFill>
              <w14:schemeClr w14:val="tx1"/>
            </w14:solidFill>
          </w14:textFill>
        </w:rPr>
        <w:t>、竞标保证金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凡具备以上资质条件，有意向参与本项目</w:t>
      </w:r>
      <w:r>
        <w:rPr>
          <w:rFonts w:hint="eastAsia" w:ascii="Times New Roman" w:hAnsi="Times New Roman" w:eastAsia="方正仿宋_GBK" w:cs="Times New Roman"/>
          <w:color w:val="000000" w:themeColor="text1"/>
          <w:kern w:val="0"/>
          <w:sz w:val="32"/>
          <w:szCs w:val="32"/>
          <w14:textFill>
            <w14:solidFill>
              <w14:schemeClr w14:val="tx1"/>
            </w14:solidFill>
          </w14:textFill>
        </w:rPr>
        <w:t>竞标</w:t>
      </w:r>
      <w:r>
        <w:rPr>
          <w:rFonts w:ascii="Times New Roman" w:hAnsi="Times New Roman" w:eastAsia="方正仿宋_GBK" w:cs="Times New Roman"/>
          <w:color w:val="000000" w:themeColor="text1"/>
          <w:kern w:val="0"/>
          <w:sz w:val="32"/>
          <w:szCs w:val="32"/>
          <w14:textFill>
            <w14:solidFill>
              <w14:schemeClr w14:val="tx1"/>
            </w14:solidFill>
          </w14:textFill>
        </w:rPr>
        <w:t>的企业，须按下列要求缴纳</w:t>
      </w:r>
      <w:r>
        <w:rPr>
          <w:rFonts w:hint="eastAsia" w:ascii="Times New Roman" w:hAnsi="Times New Roman" w:eastAsia="方正仿宋_GBK" w:cs="Times New Roman"/>
          <w:color w:val="000000" w:themeColor="text1"/>
          <w:kern w:val="0"/>
          <w:sz w:val="32"/>
          <w:szCs w:val="32"/>
          <w14:textFill>
            <w14:solidFill>
              <w14:schemeClr w14:val="tx1"/>
            </w14:solidFill>
          </w14:textFill>
        </w:rPr>
        <w:t>竞标</w:t>
      </w:r>
      <w:r>
        <w:rPr>
          <w:rFonts w:ascii="Times New Roman" w:hAnsi="Times New Roman" w:eastAsia="方正仿宋_GBK" w:cs="Times New Roman"/>
          <w:color w:val="000000" w:themeColor="text1"/>
          <w:kern w:val="0"/>
          <w:sz w:val="32"/>
          <w:szCs w:val="32"/>
          <w14:textFill>
            <w14:solidFill>
              <w14:schemeClr w14:val="tx1"/>
            </w14:solidFill>
          </w14:textFill>
        </w:rPr>
        <w:t>保证金，未按要求缴纳保证金的，不能参与</w:t>
      </w:r>
      <w:r>
        <w:rPr>
          <w:rFonts w:hint="eastAsia" w:ascii="Times New Roman" w:hAnsi="Times New Roman" w:eastAsia="方正仿宋_GBK" w:cs="Times New Roman"/>
          <w:color w:val="000000" w:themeColor="text1"/>
          <w:kern w:val="0"/>
          <w:sz w:val="32"/>
          <w:szCs w:val="32"/>
          <w14:textFill>
            <w14:solidFill>
              <w14:schemeClr w14:val="tx1"/>
            </w14:solidFill>
          </w14:textFill>
        </w:rPr>
        <w:t>竞标</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（一）保证金金额</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人民币：</w:t>
      </w:r>
      <w:r>
        <w:rPr>
          <w:rFonts w:hint="eastAsia" w:ascii="Times New Roman" w:hAnsi="Times New Roman" w:eastAsia="方正仿宋_GBK" w:cs="Times New Roman"/>
          <w:color w:val="000000" w:themeColor="text1"/>
          <w:kern w:val="0"/>
          <w:sz w:val="32"/>
          <w:szCs w:val="32"/>
          <w14:textFill>
            <w14:solidFill>
              <w14:schemeClr w14:val="tx1"/>
            </w14:solidFill>
          </w14:textFill>
        </w:rPr>
        <w:t>20000</w:t>
      </w:r>
      <w:r>
        <w:rPr>
          <w:rFonts w:ascii="Times New Roman" w:hAnsi="Times New Roman" w:eastAsia="方正仿宋_GBK" w:cs="Times New Roman"/>
          <w:color w:val="000000" w:themeColor="text1"/>
          <w:kern w:val="0"/>
          <w:sz w:val="32"/>
          <w:szCs w:val="32"/>
          <w14:textFill>
            <w14:solidFill>
              <w14:schemeClr w14:val="tx1"/>
            </w14:solidFill>
          </w14:textFill>
        </w:rPr>
        <w:t>元整。</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（二）缴纳截止时间</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打款</w:t>
      </w:r>
      <w:r>
        <w:rPr>
          <w:rFonts w:hint="default" w:ascii="Times New Roman" w:hAnsi="Times New Roman" w:eastAsia="方正仿宋_GBK" w:cs="Times New Roman"/>
          <w:color w:val="000000" w:themeColor="text1"/>
          <w:kern w:val="0"/>
          <w:sz w:val="32"/>
          <w:szCs w:val="32"/>
          <w14:textFill>
            <w14:solidFill>
              <w14:schemeClr w14:val="tx1"/>
            </w14:solidFill>
          </w14:textFill>
        </w:rPr>
        <w:t>截止时间为202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14:textFill>
            <w14:solidFill>
              <w14:schemeClr w14:val="tx1"/>
            </w14:solidFill>
          </w14:textFill>
        </w:rPr>
        <w:t>日24时00分，以到垫江县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林场指定银行</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为准。</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（三）保证金账户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户名：垫江县财政局-</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林场  </w:t>
      </w:r>
    </w:p>
    <w:p>
      <w:pPr>
        <w:widowControl/>
        <w:spacing w:line="480" w:lineRule="exact"/>
        <w:ind w:firstLine="640" w:firstLineChars="200"/>
        <w:rPr>
          <w:rFonts w:hint="default" w:ascii="Times New Roman" w:hAnsi="Times New Roman" w:eastAsia="方正仿宋_GBK" w:cs="Times New Roman"/>
          <w:b/>
          <w:bCs/>
          <w:kern w:val="0"/>
          <w:sz w:val="32"/>
          <w:szCs w:val="32"/>
          <w:lang w:eastAsia="zh-CN"/>
        </w:rPr>
      </w:pPr>
      <w:r>
        <w:rPr>
          <w:rFonts w:hint="eastAsia"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r>
        <w:rPr>
          <w:rFonts w:hint="default" w:ascii="Times New Roman" w:hAnsi="Times New Roman" w:eastAsia="方正仿宋_GBK" w:cs="Times New Roman"/>
          <w:b/>
          <w:bCs/>
          <w:kern w:val="0"/>
          <w:sz w:val="32"/>
          <w:szCs w:val="32"/>
        </w:rPr>
        <w:t>2501010120010007754-40400</w:t>
      </w:r>
      <w:r>
        <w:rPr>
          <w:rFonts w:hint="default" w:ascii="Times New Roman" w:hAnsi="Times New Roman" w:eastAsia="方正仿宋_GBK" w:cs="Times New Roman"/>
          <w:b/>
          <w:bCs/>
          <w:kern w:val="0"/>
          <w:sz w:val="32"/>
          <w:szCs w:val="32"/>
          <w:lang w:val="en-US" w:eastAsia="zh-CN"/>
        </w:rPr>
        <w:t>6</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开户行</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14:textFill>
            <w14:solidFill>
              <w14:schemeClr w14:val="tx1"/>
            </w14:solidFill>
          </w14:textFill>
        </w:rPr>
        <w:t>重庆农村商业银行垫江支行</w:t>
      </w:r>
    </w:p>
    <w:p>
      <w:pPr>
        <w:pStyle w:val="2"/>
        <w:rPr>
          <w:rFonts w:hint="default" w:eastAsia="方正仿宋_GBK"/>
          <w:lang w:val="en-US" w:eastAsia="zh-CN"/>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注意：账户和户名中间的“-”是数字键盘的减号，如打错会导致无法进</w:t>
      </w:r>
      <w:r>
        <w:rPr>
          <w:rFonts w:hint="eastAsia" w:eastAsia="方正仿宋_GBK" w:cs="Times New Roman"/>
          <w:color w:val="000000" w:themeColor="text1"/>
          <w:kern w:val="0"/>
          <w:sz w:val="32"/>
          <w:szCs w:val="32"/>
          <w:lang w:val="en-US" w:eastAsia="zh-CN"/>
          <w14:textFill>
            <w14:solidFill>
              <w14:schemeClr w14:val="tx1"/>
            </w14:solidFill>
          </w14:textFill>
        </w:rPr>
        <w:t>账</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（四）缴纳方式</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各潜在投标人可按下列方式缴纳投标保证金：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1.网银缴纳：开通网上银行（基本存款账户）支付功能的，直接通过网上银行支付方式缴纳投标保证金。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2.银行转</w:t>
      </w:r>
      <w:r>
        <w:rPr>
          <w:rFonts w:hint="eastAsia" w:eastAsia="方正仿宋_GBK" w:cs="Times New Roman"/>
          <w:color w:val="000000" w:themeColor="text1"/>
          <w:kern w:val="0"/>
          <w:sz w:val="32"/>
          <w:szCs w:val="32"/>
          <w:lang w:eastAsia="zh-CN"/>
          <w14:textFill>
            <w14:solidFill>
              <w14:schemeClr w14:val="tx1"/>
            </w14:solidFill>
          </w14:textFill>
        </w:rPr>
        <w:t>账</w:t>
      </w:r>
      <w:r>
        <w:rPr>
          <w:rFonts w:ascii="Times New Roman" w:hAnsi="Times New Roman" w:eastAsia="方正仿宋_GBK" w:cs="Times New Roman"/>
          <w:color w:val="000000" w:themeColor="text1"/>
          <w:kern w:val="0"/>
          <w:sz w:val="32"/>
          <w:szCs w:val="32"/>
          <w14:textFill>
            <w14:solidFill>
              <w14:schemeClr w14:val="tx1"/>
            </w14:solidFill>
          </w14:textFill>
        </w:rPr>
        <w:t>：未开通网上银行的投标人，通过从企业基本存款账户转账的方式缴纳。此方式缴纳投标保证金，投标人自行考虑汇入时间风险，如异地汇入、跨行汇入的时间要求。</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3.缴纳投标保证金注意事项：</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（1）投标保证金有效期与投标有效期一致。</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（2）投标保证金必须从投标人基本存款账户转出缴纳。不接收现金存款缴纳，凡以现金存款方式缴纳或未按要求缴纳投标保证金而影响其投标的，由投标人自行负责。</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3）投标人应仔细阅读招标文件中有关投标保证金的内容，并按招标文件要求的时限、金额和指定的账户账号等信息缴纳投标保证金。未按要求缴纳投标保证金而影响对其投标保证金到账认定（由评标委员会认定）和退还的，由投标人自行承担。</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（4）注意区分缴纳保证金的</w:t>
      </w:r>
      <w:r>
        <w:rPr>
          <w:rFonts w:hint="eastAsia" w:eastAsia="方正仿宋_GBK" w:cs="Times New Roman"/>
          <w:color w:val="000000" w:themeColor="text1"/>
          <w:kern w:val="0"/>
          <w:sz w:val="32"/>
          <w:szCs w:val="32"/>
          <w:lang w:eastAsia="zh-CN"/>
          <w14:textFill>
            <w14:solidFill>
              <w14:schemeClr w14:val="tx1"/>
            </w14:solidFill>
          </w14:textFill>
        </w:rPr>
        <w:t>账户</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eastAsia="方正仿宋_GBK" w:cs="Times New Roman"/>
          <w:color w:val="000000" w:themeColor="text1"/>
          <w:kern w:val="0"/>
          <w:sz w:val="32"/>
          <w:szCs w:val="32"/>
          <w:lang w:eastAsia="zh-CN"/>
          <w14:textFill>
            <w14:solidFill>
              <w14:schemeClr w14:val="tx1"/>
            </w14:solidFill>
          </w14:textFill>
        </w:rPr>
        <w:t>账</w:t>
      </w:r>
      <w:r>
        <w:rPr>
          <w:rFonts w:ascii="Times New Roman" w:hAnsi="Times New Roman" w:eastAsia="方正仿宋_GBK" w:cs="Times New Roman"/>
          <w:color w:val="000000" w:themeColor="text1"/>
          <w:kern w:val="0"/>
          <w:sz w:val="32"/>
          <w:szCs w:val="32"/>
          <w14:textFill>
            <w14:solidFill>
              <w14:schemeClr w14:val="tx1"/>
            </w14:solidFill>
          </w14:textFill>
        </w:rPr>
        <w:t>号。</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楷体_GBK" w:cs="Times New Roman"/>
          <w:color w:val="000000" w:themeColor="text1"/>
          <w:kern w:val="0"/>
          <w:sz w:val="32"/>
          <w:szCs w:val="32"/>
          <w:lang w:val="en-US" w:eastAsia="zh-CN"/>
          <w14:textFill>
            <w14:solidFill>
              <w14:schemeClr w14:val="tx1"/>
            </w14:solidFill>
          </w14:textFill>
        </w:rPr>
        <w:t>5</w:t>
      </w: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ascii="Times New Roman" w:hAnsi="方正楷体_GBK" w:eastAsia="方正楷体_GBK" w:cs="Times New Roman"/>
          <w:color w:val="000000" w:themeColor="text1"/>
          <w:kern w:val="0"/>
          <w:sz w:val="32"/>
          <w:szCs w:val="32"/>
          <w14:textFill>
            <w14:solidFill>
              <w14:schemeClr w14:val="tx1"/>
            </w14:solidFill>
          </w14:textFill>
        </w:rPr>
        <w:t>保证金的退还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所有进入“</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ascii="Times New Roman" w:hAnsi="Times New Roman" w:eastAsia="方正仿宋_GBK" w:cs="Times New Roman"/>
          <w:color w:val="000000" w:themeColor="text1"/>
          <w:kern w:val="0"/>
          <w:sz w:val="32"/>
          <w:szCs w:val="32"/>
          <w14:textFill>
            <w14:solidFill>
              <w14:schemeClr w14:val="tx1"/>
            </w14:solidFill>
          </w14:textFill>
        </w:rPr>
        <w:t>保证金指定收取账户”的资金，包括</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ascii="Times New Roman" w:hAnsi="Times New Roman" w:eastAsia="方正仿宋_GBK" w:cs="Times New Roman"/>
          <w:color w:val="000000" w:themeColor="text1"/>
          <w:kern w:val="0"/>
          <w:sz w:val="32"/>
          <w:szCs w:val="32"/>
          <w14:textFill>
            <w14:solidFill>
              <w14:schemeClr w14:val="tx1"/>
            </w14:solidFill>
          </w14:textFill>
        </w:rPr>
        <w:t>时间延期、未按要求缴纳、缴入账户错误、缴纳金额错误、多次缴入的保证金（或其它资金）等，在本项目</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ascii="Times New Roman" w:hAnsi="Times New Roman" w:eastAsia="方正仿宋_GBK" w:cs="Times New Roman"/>
          <w:color w:val="000000" w:themeColor="text1"/>
          <w:kern w:val="0"/>
          <w:sz w:val="32"/>
          <w:szCs w:val="32"/>
          <w14:textFill>
            <w14:solidFill>
              <w14:schemeClr w14:val="tx1"/>
            </w14:solidFill>
          </w14:textFill>
        </w:rPr>
        <w:t>前均不予退还，开标后按下列情况进行退还或处理：</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1.未中选的保证金，在成交通知书发出之日起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2.中选人的保证金，签订书面合同后，</w:t>
      </w:r>
      <w:r>
        <w:rPr>
          <w:rFonts w:hint="eastAsia" w:ascii="Times New Roman" w:hAnsi="Times New Roman" w:eastAsia="方正仿宋_GBK" w:cs="Times New Roman"/>
          <w:color w:val="000000" w:themeColor="text1"/>
          <w:kern w:val="0"/>
          <w:sz w:val="32"/>
          <w:szCs w:val="32"/>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林场在收到纸质件后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个工作日内退还中选人的保证金。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3.流选项目的保证金，公示期满后，无质疑、投诉、举报的情况下</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4.有质疑、投诉、举报等情况的保证金，根据受理的行政部门出具的处理意见进行处理。</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5.其它情况，如未按要求缴纳保证金、缴入账户错误、缴纳金额错误、多次缴入等情况的，</w:t>
      </w:r>
      <w:r>
        <w:rPr>
          <w:rFonts w:hint="eastAsia" w:ascii="Times New Roman" w:hAnsi="Times New Roman" w:eastAsia="方正仿宋_GBK" w:cs="Times New Roman"/>
          <w:color w:val="000000" w:themeColor="text1"/>
          <w:kern w:val="0"/>
          <w:sz w:val="32"/>
          <w:szCs w:val="32"/>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林场根据</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公告和相关法律法规规定处理。</w:t>
      </w:r>
    </w:p>
    <w:p>
      <w:pPr>
        <w:spacing w:line="594" w:lineRule="exact"/>
        <w:ind w:firstLine="640" w:firstLineChars="200"/>
        <w:rPr>
          <w:rFonts w:hint="eastAsia" w:ascii="Times New Roman" w:hAnsi="方正黑体_GBK" w:eastAsia="方正黑体_GBK" w:cs="Times New Roman"/>
          <w:color w:val="auto"/>
          <w:kern w:val="0"/>
          <w:sz w:val="32"/>
          <w:szCs w:val="32"/>
          <w:lang w:val="en-US" w:eastAsia="zh-CN"/>
        </w:rPr>
      </w:pPr>
      <w:r>
        <w:rPr>
          <w:rFonts w:hint="eastAsia" w:ascii="Times New Roman" w:hAnsi="方正黑体_GBK" w:eastAsia="方正黑体_GBK" w:cs="Times New Roman"/>
          <w:color w:val="auto"/>
          <w:kern w:val="0"/>
          <w:sz w:val="32"/>
          <w:szCs w:val="32"/>
        </w:rPr>
        <w:t>十</w:t>
      </w:r>
      <w:r>
        <w:rPr>
          <w:rFonts w:hint="eastAsia" w:ascii="Times New Roman" w:hAnsi="方正黑体_GBK" w:eastAsia="方正黑体_GBK" w:cs="Times New Roman"/>
          <w:color w:val="auto"/>
          <w:kern w:val="0"/>
          <w:sz w:val="32"/>
          <w:szCs w:val="32"/>
          <w:lang w:val="en-US" w:eastAsia="zh-CN"/>
        </w:rPr>
        <w:t>二</w:t>
      </w:r>
      <w:r>
        <w:rPr>
          <w:rFonts w:ascii="Times New Roman" w:hAnsi="方正黑体_GBK" w:eastAsia="方正黑体_GBK" w:cs="Times New Roman"/>
          <w:color w:val="auto"/>
          <w:kern w:val="0"/>
          <w:sz w:val="32"/>
          <w:szCs w:val="32"/>
        </w:rPr>
        <w:t>、履约保证金、农民工工资</w:t>
      </w:r>
      <w:r>
        <w:rPr>
          <w:rFonts w:hint="eastAsia" w:ascii="Times New Roman" w:hAnsi="方正黑体_GBK" w:eastAsia="方正黑体_GBK" w:cs="Times New Roman"/>
          <w:color w:val="auto"/>
          <w:kern w:val="0"/>
          <w:sz w:val="32"/>
          <w:szCs w:val="32"/>
          <w:lang w:val="en-US" w:eastAsia="zh-CN"/>
        </w:rPr>
        <w:t>保证</w:t>
      </w:r>
      <w:r>
        <w:rPr>
          <w:rFonts w:ascii="Times New Roman" w:hAnsi="方正黑体_GBK" w:eastAsia="方正黑体_GBK" w:cs="Times New Roman"/>
          <w:color w:val="auto"/>
          <w:kern w:val="0"/>
          <w:sz w:val="32"/>
          <w:szCs w:val="32"/>
        </w:rPr>
        <w:t>金</w:t>
      </w:r>
      <w:r>
        <w:rPr>
          <w:rFonts w:hint="eastAsia" w:ascii="Times New Roman" w:hAnsi="方正黑体_GBK" w:eastAsia="方正黑体_GBK" w:cs="Times New Roman"/>
          <w:color w:val="auto"/>
          <w:kern w:val="0"/>
          <w:sz w:val="32"/>
          <w:szCs w:val="32"/>
          <w:lang w:val="en-US" w:eastAsia="zh-CN"/>
        </w:rPr>
        <w:t>及低价风险保证金</w:t>
      </w:r>
    </w:p>
    <w:p>
      <w:pPr>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w:t>
      </w:r>
      <w:r>
        <w:rPr>
          <w:rFonts w:hint="eastAsia" w:ascii="Times New Roman" w:hAnsi="Times New Roman" w:eastAsia="方正仿宋_GBK"/>
          <w:color w:val="auto"/>
          <w:sz w:val="32"/>
          <w:szCs w:val="32"/>
          <w:lang w:val="en-US" w:eastAsia="zh-CN"/>
        </w:rPr>
        <w:t>承包人</w:t>
      </w:r>
      <w:r>
        <w:rPr>
          <w:rFonts w:ascii="Times New Roman" w:hAnsi="Times New Roman" w:eastAsia="方正仿宋_GBK"/>
          <w:color w:val="auto"/>
          <w:sz w:val="32"/>
          <w:szCs w:val="32"/>
        </w:rPr>
        <w:t>在签订本</w:t>
      </w:r>
      <w:r>
        <w:rPr>
          <w:rFonts w:hint="eastAsia" w:ascii="Times New Roman" w:hAnsi="Times New Roman" w:eastAsia="方正仿宋_GBK"/>
          <w:color w:val="auto"/>
          <w:sz w:val="32"/>
          <w:szCs w:val="32"/>
          <w:lang w:val="en-US" w:eastAsia="zh-CN"/>
        </w:rPr>
        <w:t>项目</w:t>
      </w:r>
      <w:r>
        <w:rPr>
          <w:rFonts w:ascii="Times New Roman" w:hAnsi="Times New Roman" w:eastAsia="方正仿宋_GBK"/>
          <w:color w:val="auto"/>
          <w:sz w:val="32"/>
          <w:szCs w:val="32"/>
        </w:rPr>
        <w:t>施工合同前，</w:t>
      </w:r>
      <w:r>
        <w:rPr>
          <w:rFonts w:hint="eastAsia" w:ascii="Times New Roman" w:hAnsi="Times New Roman" w:eastAsia="方正仿宋_GBK"/>
          <w:color w:val="auto"/>
          <w:sz w:val="32"/>
          <w:szCs w:val="32"/>
          <w:lang w:val="en-US" w:eastAsia="zh-CN"/>
        </w:rPr>
        <w:t>必须按招标文件的规定缴纳履约保证金</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农民工工资保证金、低价风险保证金</w:t>
      </w:r>
      <w:r>
        <w:rPr>
          <w:rFonts w:ascii="Times New Roman" w:hAnsi="Times New Roman" w:eastAsia="方正仿宋_GBK"/>
          <w:color w:val="auto"/>
          <w:sz w:val="32"/>
          <w:szCs w:val="32"/>
        </w:rPr>
        <w:t>提交至甲方指定</w:t>
      </w:r>
      <w:r>
        <w:rPr>
          <w:rFonts w:hint="eastAsia" w:eastAsia="方正仿宋_GBK"/>
          <w:color w:val="auto"/>
          <w:sz w:val="32"/>
          <w:szCs w:val="32"/>
          <w:lang w:eastAsia="zh-CN"/>
        </w:rPr>
        <w:t>账户</w:t>
      </w:r>
      <w:r>
        <w:rPr>
          <w:rFonts w:ascii="Times New Roman" w:hAnsi="Times New Roman" w:eastAsia="方正仿宋_GBK"/>
          <w:color w:val="auto"/>
          <w:sz w:val="32"/>
          <w:szCs w:val="32"/>
        </w:rPr>
        <w:t>：开户行：重庆农村商业银行垫江支行，户名：垫江县宝鼎林场，</w:t>
      </w:r>
      <w:r>
        <w:rPr>
          <w:rFonts w:hint="eastAsia" w:eastAsia="方正仿宋_GBK"/>
          <w:color w:val="auto"/>
          <w:sz w:val="32"/>
          <w:szCs w:val="32"/>
          <w:lang w:eastAsia="zh-CN"/>
        </w:rPr>
        <w:t>账</w:t>
      </w:r>
      <w:r>
        <w:rPr>
          <w:rFonts w:ascii="Times New Roman" w:hAnsi="Times New Roman" w:eastAsia="方正仿宋_GBK"/>
          <w:color w:val="auto"/>
          <w:sz w:val="32"/>
          <w:szCs w:val="32"/>
        </w:rPr>
        <w:t>号：</w:t>
      </w:r>
      <w:r>
        <w:rPr>
          <w:rFonts w:ascii="Times New Roman" w:hAnsi="Times New Roman" w:eastAsia="方正仿宋_GBK"/>
          <w:color w:val="auto"/>
          <w:sz w:val="32"/>
          <w:szCs w:val="32"/>
          <w:u w:val="single"/>
        </w:rPr>
        <w:t>2501010120010007</w:t>
      </w:r>
      <w:r>
        <w:rPr>
          <w:rFonts w:hint="eastAsia" w:ascii="Times New Roman" w:hAnsi="Times New Roman" w:eastAsia="方正仿宋_GBK"/>
          <w:color w:val="auto"/>
          <w:sz w:val="32"/>
          <w:szCs w:val="32"/>
          <w:u w:val="single"/>
          <w:lang w:val="en-US" w:eastAsia="zh-CN"/>
        </w:rPr>
        <w:t>7</w:t>
      </w:r>
      <w:r>
        <w:rPr>
          <w:rFonts w:ascii="Times New Roman" w:hAnsi="Times New Roman" w:eastAsia="方正仿宋_GBK"/>
          <w:color w:val="auto"/>
          <w:sz w:val="32"/>
          <w:szCs w:val="32"/>
          <w:u w:val="single"/>
        </w:rPr>
        <w:t>54-404006</w:t>
      </w:r>
      <w:r>
        <w:rPr>
          <w:rFonts w:ascii="Times New Roman" w:hAnsi="Times New Roman" w:eastAsia="方正仿宋_GBK"/>
          <w:color w:val="auto"/>
          <w:sz w:val="32"/>
          <w:szCs w:val="32"/>
        </w:rPr>
        <w:t>。摘要</w:t>
      </w:r>
      <w:r>
        <w:rPr>
          <w:rFonts w:hint="eastAsia" w:eastAsia="方正仿宋_GBK"/>
          <w:color w:val="auto"/>
          <w:sz w:val="32"/>
          <w:szCs w:val="32"/>
          <w:lang w:val="en-US" w:eastAsia="zh-CN"/>
        </w:rPr>
        <w:t>分别</w:t>
      </w:r>
      <w:r>
        <w:rPr>
          <w:rFonts w:ascii="Times New Roman" w:hAnsi="Times New Roman" w:eastAsia="方正仿宋_GBK"/>
          <w:color w:val="auto"/>
          <w:sz w:val="32"/>
          <w:szCs w:val="32"/>
        </w:rPr>
        <w:t>注明</w:t>
      </w:r>
      <w:r>
        <w:rPr>
          <w:rFonts w:hint="default" w:ascii="Times New Roman" w:hAnsi="Times New Roman" w:eastAsia="方正仿宋_GBK"/>
          <w:color w:val="auto"/>
          <w:sz w:val="32"/>
          <w:szCs w:val="32"/>
          <w:u w:val="single"/>
        </w:rPr>
        <w:t>垫江县</w:t>
      </w:r>
      <w:r>
        <w:rPr>
          <w:rFonts w:hint="default" w:ascii="Times New Roman" w:hAnsi="Times New Roman" w:eastAsia="方正仿宋_GBK"/>
          <w:color w:val="auto"/>
          <w:sz w:val="32"/>
          <w:szCs w:val="32"/>
          <w:u w:val="single"/>
          <w:lang w:val="en-US" w:eastAsia="zh-CN"/>
        </w:rPr>
        <w:t>宝鼎林场2025年中央财政其他国土绿化</w:t>
      </w:r>
      <w:r>
        <w:rPr>
          <w:rFonts w:hint="eastAsia" w:eastAsia="方正仿宋_GBK"/>
          <w:color w:val="auto"/>
          <w:sz w:val="32"/>
          <w:szCs w:val="32"/>
          <w:u w:val="single"/>
          <w:lang w:val="en-US" w:eastAsia="zh-CN"/>
        </w:rPr>
        <w:t>建设</w:t>
      </w:r>
      <w:r>
        <w:rPr>
          <w:rFonts w:hint="default" w:ascii="Times New Roman" w:hAnsi="Times New Roman" w:eastAsia="方正仿宋_GBK"/>
          <w:color w:val="auto"/>
          <w:sz w:val="32"/>
          <w:szCs w:val="32"/>
          <w:u w:val="single"/>
          <w:lang w:val="en-US" w:eastAsia="zh-CN"/>
        </w:rPr>
        <w:t>项目</w:t>
      </w:r>
      <w:r>
        <w:rPr>
          <w:rFonts w:ascii="Times New Roman" w:hAnsi="Times New Roman" w:eastAsia="方正仿宋_GBK"/>
          <w:color w:val="auto"/>
          <w:sz w:val="32"/>
          <w:szCs w:val="32"/>
          <w:u w:val="single"/>
        </w:rPr>
        <w:t>履约保证金</w:t>
      </w:r>
      <w:r>
        <w:rPr>
          <w:rFonts w:hint="eastAsia" w:ascii="Times New Roman" w:hAnsi="Times New Roman" w:eastAsia="方正仿宋_GBK"/>
          <w:color w:val="auto"/>
          <w:sz w:val="32"/>
          <w:szCs w:val="32"/>
          <w:u w:val="single"/>
          <w:lang w:eastAsia="zh-CN"/>
        </w:rPr>
        <w:t>、农民工工资</w:t>
      </w:r>
      <w:r>
        <w:rPr>
          <w:rFonts w:hint="eastAsia" w:ascii="Times New Roman" w:hAnsi="Times New Roman" w:eastAsia="方正仿宋_GBK"/>
          <w:color w:val="auto"/>
          <w:sz w:val="32"/>
          <w:szCs w:val="32"/>
          <w:u w:val="single"/>
          <w:lang w:val="en-US" w:eastAsia="zh-CN"/>
        </w:rPr>
        <w:t>保证</w:t>
      </w:r>
      <w:r>
        <w:rPr>
          <w:rFonts w:hint="eastAsia" w:ascii="Times New Roman" w:hAnsi="Times New Roman" w:eastAsia="方正仿宋_GBK"/>
          <w:color w:val="auto"/>
          <w:sz w:val="32"/>
          <w:szCs w:val="32"/>
          <w:u w:val="single"/>
          <w:lang w:eastAsia="zh-CN"/>
        </w:rPr>
        <w:t>金、</w:t>
      </w:r>
      <w:r>
        <w:rPr>
          <w:rFonts w:hint="eastAsia" w:ascii="Times New Roman" w:hAnsi="Times New Roman" w:eastAsia="方正仿宋_GBK"/>
          <w:color w:val="auto"/>
          <w:sz w:val="32"/>
          <w:szCs w:val="32"/>
          <w:u w:val="single"/>
          <w:lang w:val="en-US" w:eastAsia="zh-CN"/>
        </w:rPr>
        <w:t>低价风险保证金</w:t>
      </w:r>
      <w:r>
        <w:rPr>
          <w:rFonts w:ascii="Times New Roman" w:hAnsi="Times New Roman" w:eastAsia="方正仿宋_GBK"/>
          <w:color w:val="auto"/>
          <w:sz w:val="32"/>
          <w:szCs w:val="32"/>
        </w:rPr>
        <w:t>。</w:t>
      </w:r>
    </w:p>
    <w:p>
      <w:pPr>
        <w:pStyle w:val="3"/>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olor w:val="auto"/>
          <w:szCs w:val="32"/>
          <w:lang w:val="en-US" w:eastAsia="zh-CN"/>
        </w:rPr>
        <w:t xml:space="preserve">     </w:t>
      </w:r>
      <w:r>
        <w:rPr>
          <w:rFonts w:hint="eastAsia" w:ascii="Times New Roman" w:hAnsi="Times New Roman" w:eastAsia="方正仿宋_GBK" w:cstheme="minorBidi"/>
          <w:b w:val="0"/>
          <w:color w:val="auto"/>
          <w:kern w:val="2"/>
          <w:sz w:val="32"/>
          <w:szCs w:val="32"/>
          <w:lang w:val="en-US" w:eastAsia="zh-CN" w:bidi="ar-SA"/>
        </w:rPr>
        <w:t xml:space="preserve"> 注：履约保证金、农民工工资保证金及低价风险保证金须以现金形式缴纳，不接受银行保函、保险保函等任何形式的担保。</w:t>
      </w:r>
      <w:r>
        <w:rPr>
          <w:rFonts w:hint="eastAsia" w:ascii="Times New Roman" w:hAnsi="Times New Roman" w:eastAsia="方正仿宋_GBK" w:cs="Times New Roman"/>
          <w:b w:val="0"/>
          <w:color w:val="auto"/>
          <w:kern w:val="2"/>
          <w:sz w:val="32"/>
          <w:szCs w:val="32"/>
          <w:lang w:val="en-US" w:eastAsia="zh-CN" w:bidi="ar-SA"/>
        </w:rPr>
        <w:t>其中：履约保证金按中标价10%计算；农民工工资保证金按中标价2%计算；低价风险保证金按（最高限价×85%-中标价）×3，且最高不超过最高限价的85%计算；</w:t>
      </w:r>
    </w:p>
    <w:p>
      <w:pPr>
        <w:pStyle w:val="3"/>
        <w:ind w:firstLine="640" w:firstLineChars="200"/>
        <w:rPr>
          <w:rFonts w:ascii="Times New Roman" w:hAnsi="Times New Roman" w:eastAsia="方正仿宋_GBK"/>
          <w:color w:val="auto"/>
          <w:sz w:val="32"/>
          <w:szCs w:val="32"/>
        </w:rPr>
      </w:pPr>
      <w:r>
        <w:rPr>
          <w:rFonts w:hint="eastAsia" w:ascii="Times New Roman" w:hAnsi="Times New Roman" w:eastAsia="方正仿宋_GBK" w:cs="Times New Roman"/>
          <w:b w:val="0"/>
          <w:bCs w:val="0"/>
          <w:color w:val="auto"/>
          <w:kern w:val="2"/>
          <w:sz w:val="32"/>
          <w:szCs w:val="32"/>
          <w:lang w:val="en-US" w:eastAsia="zh-CN" w:bidi="ar-SA"/>
        </w:rPr>
        <w:t>（二）</w:t>
      </w:r>
      <w:r>
        <w:rPr>
          <w:rFonts w:hint="eastAsia" w:ascii="Times New Roman" w:hAnsi="Times New Roman" w:eastAsia="方正仿宋_GBK" w:cs="Times New Roman"/>
          <w:b w:val="0"/>
          <w:color w:val="auto"/>
          <w:kern w:val="2"/>
          <w:sz w:val="32"/>
          <w:szCs w:val="32"/>
          <w:lang w:val="en-US" w:eastAsia="zh-CN" w:bidi="ar-SA"/>
        </w:rPr>
        <w:t>中标人交纳的本项目履约保证金、农民工工资保证金及低价风险保证金，</w:t>
      </w:r>
      <w:r>
        <w:rPr>
          <w:rFonts w:ascii="Times New Roman" w:hAnsi="Times New Roman" w:eastAsia="方正仿宋_GBK"/>
          <w:color w:val="auto"/>
          <w:sz w:val="32"/>
          <w:szCs w:val="32"/>
        </w:rPr>
        <w:t>待本项目竣工验收合格并完善全部资料后一次性全额无息退还。</w:t>
      </w:r>
    </w:p>
    <w:p>
      <w:pPr>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三</w:t>
      </w:r>
      <w:r>
        <w:rPr>
          <w:rFonts w:ascii="Times New Roman" w:hAnsi="Times New Roman" w:eastAsia="方正仿宋_GBK"/>
          <w:color w:val="auto"/>
          <w:sz w:val="32"/>
          <w:szCs w:val="32"/>
        </w:rPr>
        <w:t>）因</w:t>
      </w:r>
      <w:r>
        <w:rPr>
          <w:rFonts w:hint="eastAsia" w:ascii="Times New Roman" w:hAnsi="Times New Roman" w:eastAsia="方正仿宋_GBK"/>
          <w:color w:val="auto"/>
          <w:sz w:val="32"/>
          <w:szCs w:val="32"/>
          <w:lang w:val="en-US" w:eastAsia="zh-CN"/>
        </w:rPr>
        <w:t>中标人</w:t>
      </w:r>
      <w:r>
        <w:rPr>
          <w:rFonts w:ascii="Times New Roman" w:hAnsi="Times New Roman" w:eastAsia="方正仿宋_GBK"/>
          <w:color w:val="auto"/>
          <w:sz w:val="32"/>
          <w:szCs w:val="32"/>
        </w:rPr>
        <w:t>原因，</w:t>
      </w:r>
      <w:r>
        <w:rPr>
          <w:rFonts w:hint="eastAsia" w:ascii="Times New Roman" w:hAnsi="Times New Roman" w:eastAsia="方正仿宋_GBK"/>
          <w:color w:val="auto"/>
          <w:sz w:val="32"/>
          <w:szCs w:val="32"/>
          <w:lang w:val="en-US" w:eastAsia="zh-CN"/>
        </w:rPr>
        <w:t>承包人</w:t>
      </w:r>
      <w:r>
        <w:rPr>
          <w:rFonts w:ascii="Times New Roman" w:hAnsi="Times New Roman" w:eastAsia="方正仿宋_GBK"/>
          <w:color w:val="auto"/>
          <w:sz w:val="32"/>
          <w:szCs w:val="32"/>
        </w:rPr>
        <w:t>未按规定时间履约完成或验收不合格不按要求进行整改的，其</w:t>
      </w:r>
      <w:r>
        <w:rPr>
          <w:rFonts w:hint="eastAsia" w:ascii="Times New Roman" w:hAnsi="Times New Roman" w:eastAsia="方正仿宋_GBK"/>
          <w:color w:val="auto"/>
          <w:sz w:val="32"/>
          <w:szCs w:val="32"/>
          <w:lang w:val="en-US" w:eastAsia="zh-CN"/>
        </w:rPr>
        <w:t>相关</w:t>
      </w:r>
      <w:r>
        <w:rPr>
          <w:rFonts w:ascii="Times New Roman" w:hAnsi="Times New Roman" w:eastAsia="方正仿宋_GBK"/>
          <w:color w:val="auto"/>
          <w:sz w:val="32"/>
          <w:szCs w:val="32"/>
        </w:rPr>
        <w:t>保证金不予退还。</w:t>
      </w:r>
    </w:p>
    <w:p>
      <w:pPr>
        <w:spacing w:line="594" w:lineRule="exact"/>
        <w:ind w:firstLine="640" w:firstLineChars="200"/>
        <w:rPr>
          <w:rFonts w:eastAsia="黑体"/>
          <w:color w:val="000000"/>
          <w:sz w:val="32"/>
          <w:szCs w:val="32"/>
        </w:rPr>
      </w:pPr>
      <w:r>
        <w:rPr>
          <w:rFonts w:eastAsia="黑体"/>
          <w:color w:val="000000"/>
          <w:sz w:val="32"/>
          <w:szCs w:val="32"/>
        </w:rPr>
        <w:t>十</w:t>
      </w:r>
      <w:r>
        <w:rPr>
          <w:rFonts w:hint="eastAsia" w:eastAsia="黑体"/>
          <w:color w:val="000000"/>
          <w:sz w:val="32"/>
          <w:szCs w:val="32"/>
          <w:lang w:val="en-US" w:eastAsia="zh-CN"/>
        </w:rPr>
        <w:t>三</w:t>
      </w:r>
      <w:r>
        <w:rPr>
          <w:rFonts w:eastAsia="黑体"/>
          <w:color w:val="000000"/>
          <w:sz w:val="32"/>
          <w:szCs w:val="32"/>
        </w:rPr>
        <w:t>、监督管理</w:t>
      </w:r>
    </w:p>
    <w:p>
      <w:pPr>
        <w:widowControl/>
        <w:spacing w:line="480" w:lineRule="exact"/>
        <w:ind w:firstLine="640" w:firstLineChars="200"/>
        <w:rPr>
          <w:rFonts w:hint="eastAsia"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本次自主招标的全过程接受相关监督部门的监督。</w:t>
      </w:r>
    </w:p>
    <w:p>
      <w:pPr>
        <w:spacing w:line="594" w:lineRule="exact"/>
        <w:ind w:firstLine="640" w:firstLineChars="200"/>
        <w:rPr>
          <w:rFonts w:eastAsia="黑体"/>
          <w:color w:val="000000"/>
          <w:sz w:val="32"/>
          <w:szCs w:val="32"/>
        </w:rPr>
      </w:pPr>
      <w:r>
        <w:rPr>
          <w:rFonts w:eastAsia="黑体"/>
          <w:color w:val="000000"/>
          <w:sz w:val="32"/>
          <w:szCs w:val="32"/>
        </w:rPr>
        <w:t>十</w:t>
      </w:r>
      <w:r>
        <w:rPr>
          <w:rFonts w:hint="eastAsia" w:eastAsia="黑体"/>
          <w:color w:val="000000"/>
          <w:sz w:val="32"/>
          <w:szCs w:val="32"/>
          <w:lang w:val="en-US" w:eastAsia="zh-CN"/>
        </w:rPr>
        <w:t>四</w:t>
      </w:r>
      <w:r>
        <w:rPr>
          <w:rFonts w:eastAsia="黑体"/>
          <w:color w:val="000000"/>
          <w:sz w:val="32"/>
          <w:szCs w:val="32"/>
        </w:rPr>
        <w:t>、资料的获取</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spacing w:line="5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w:t>
      </w:r>
      <w:r>
        <w:rPr>
          <w:rFonts w:hint="default" w:ascii="Times New Roman" w:hAnsi="Times New Roman" w:eastAsia="方正黑体_GBK" w:cs="Times New Roman"/>
          <w:color w:val="000000"/>
          <w:sz w:val="32"/>
          <w:szCs w:val="32"/>
          <w:lang w:val="en-US" w:eastAsia="zh-CN"/>
        </w:rPr>
        <w:t>五</w:t>
      </w:r>
      <w:r>
        <w:rPr>
          <w:rFonts w:hint="default" w:ascii="Times New Roman" w:hAnsi="Times New Roman" w:eastAsia="方正黑体_GBK" w:cs="Times New Roman"/>
          <w:color w:val="000000"/>
          <w:sz w:val="32"/>
          <w:szCs w:val="32"/>
        </w:rPr>
        <w:t>、自主招标时间及地点</w:t>
      </w:r>
    </w:p>
    <w:p>
      <w:pPr>
        <w:spacing w:line="5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color w:val="000000"/>
          <w:sz w:val="32"/>
          <w:szCs w:val="32"/>
        </w:rPr>
        <w:t>（一）开标时间：</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30</w:t>
      </w:r>
    </w:p>
    <w:p>
      <w:pPr>
        <w:pStyle w:val="9"/>
        <w:numPr>
          <w:ilvl w:val="0"/>
          <w:numId w:val="0"/>
        </w:numPr>
        <w:spacing w:line="500" w:lineRule="exact"/>
        <w:ind w:left="640" w:leftChars="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开标地点</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垫江县林业局三楼会议室</w:t>
      </w:r>
    </w:p>
    <w:p>
      <w:pPr>
        <w:widowControl/>
        <w:shd w:val="clear" w:color="auto" w:fill="FFFFFF"/>
        <w:spacing w:line="500" w:lineRule="exact"/>
        <w:ind w:firstLine="640" w:firstLineChars="200"/>
        <w:rPr>
          <w:rFonts w:eastAsia="方正黑体_GBK"/>
          <w:color w:val="000000"/>
          <w:sz w:val="32"/>
          <w:szCs w:val="32"/>
        </w:rPr>
      </w:pPr>
      <w:r>
        <w:rPr>
          <w:rFonts w:eastAsia="方正黑体_GBK"/>
          <w:color w:val="000000"/>
          <w:sz w:val="32"/>
          <w:szCs w:val="32"/>
        </w:rPr>
        <w:t>十</w:t>
      </w:r>
      <w:r>
        <w:rPr>
          <w:rFonts w:hint="eastAsia" w:eastAsia="方正黑体_GBK"/>
          <w:color w:val="000000"/>
          <w:sz w:val="32"/>
          <w:szCs w:val="32"/>
          <w:lang w:val="en-US" w:eastAsia="zh-CN"/>
        </w:rPr>
        <w:t>六</w:t>
      </w:r>
      <w:r>
        <w:rPr>
          <w:rFonts w:eastAsia="方正黑体_GBK"/>
          <w:color w:val="000000"/>
          <w:sz w:val="32"/>
          <w:szCs w:val="32"/>
        </w:rPr>
        <w:t>、本公告如与上级相关文件及要求相抵触，以上级相关文件及要求为准。</w:t>
      </w:r>
    </w:p>
    <w:p>
      <w:pPr>
        <w:widowControl/>
        <w:shd w:val="clear" w:color="auto" w:fill="FFFFFF"/>
        <w:spacing w:line="500" w:lineRule="exact"/>
        <w:ind w:firstLine="640" w:firstLineChars="200"/>
        <w:rPr>
          <w:rFonts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shd w:val="clear" w:color="auto" w:fill="FFFFFF"/>
        </w:rPr>
        <w:t>十</w:t>
      </w:r>
      <w:r>
        <w:rPr>
          <w:rFonts w:hint="eastAsia" w:ascii="方正黑体_GBK" w:hAnsi="方正黑体_GBK" w:eastAsia="方正黑体_GBK" w:cs="方正黑体_GBK"/>
          <w:bCs/>
          <w:kern w:val="0"/>
          <w:sz w:val="32"/>
          <w:szCs w:val="32"/>
          <w:shd w:val="clear" w:color="auto" w:fill="FFFFFF"/>
          <w:lang w:val="en-US" w:eastAsia="zh-CN"/>
        </w:rPr>
        <w:t>七</w:t>
      </w:r>
      <w:r>
        <w:rPr>
          <w:rFonts w:hint="eastAsia" w:ascii="方正黑体_GBK" w:hAnsi="方正黑体_GBK" w:eastAsia="方正黑体_GBK" w:cs="方正黑体_GBK"/>
          <w:bCs/>
          <w:kern w:val="0"/>
          <w:sz w:val="32"/>
          <w:szCs w:val="32"/>
          <w:shd w:val="clear" w:color="auto" w:fill="FFFFFF"/>
        </w:rPr>
        <w:t>、电子投标文件（压缩包）标题格式</w:t>
      </w:r>
    </w:p>
    <w:p>
      <w:pPr>
        <w:pStyle w:val="2"/>
        <w:spacing w:line="500" w:lineRule="exact"/>
        <w:ind w:firstLine="64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项目名称+投标人单位名称（例如：xx项目报价函+xx公司）</w:t>
      </w:r>
      <w:r>
        <w:rPr>
          <w:rFonts w:hint="eastAsia" w:ascii="方正仿宋_GBK" w:hAnsi="方正仿宋_GBK" w:eastAsia="方正仿宋_GBK" w:cs="方正仿宋_GBK"/>
          <w:sz w:val="32"/>
          <w:szCs w:val="32"/>
          <w:lang w:eastAsia="zh-CN"/>
        </w:rPr>
        <w:t>；</w:t>
      </w:r>
    </w:p>
    <w:p>
      <w:pPr>
        <w:widowControl/>
        <w:shd w:val="clear" w:color="auto" w:fill="FFFFFF"/>
        <w:spacing w:line="500" w:lineRule="exact"/>
        <w:ind w:firstLine="640" w:firstLineChars="200"/>
        <w:rPr>
          <w:rFonts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shd w:val="clear" w:color="auto" w:fill="FFFFFF"/>
        </w:rPr>
        <w:t>十</w:t>
      </w:r>
      <w:r>
        <w:rPr>
          <w:rFonts w:hint="eastAsia" w:ascii="方正黑体_GBK" w:hAnsi="方正黑体_GBK" w:eastAsia="方正黑体_GBK" w:cs="方正黑体_GBK"/>
          <w:bCs/>
          <w:kern w:val="0"/>
          <w:sz w:val="32"/>
          <w:szCs w:val="32"/>
          <w:shd w:val="clear" w:color="auto" w:fill="FFFFFF"/>
          <w:lang w:val="en-US" w:eastAsia="zh-CN"/>
        </w:rPr>
        <w:t>八</w:t>
      </w:r>
      <w:r>
        <w:rPr>
          <w:rFonts w:hint="eastAsia" w:ascii="方正黑体_GBK" w:hAnsi="方正黑体_GBK" w:eastAsia="方正黑体_GBK" w:cs="方正黑体_GBK"/>
          <w:bCs/>
          <w:kern w:val="0"/>
          <w:sz w:val="32"/>
          <w:szCs w:val="32"/>
          <w:shd w:val="clear" w:color="auto" w:fill="FFFFFF"/>
        </w:rPr>
        <w:t>、电子投标文件发送林业局招投标专用邮箱内容</w:t>
      </w:r>
    </w:p>
    <w:p>
      <w:pPr>
        <w:numPr>
          <w:ilvl w:val="0"/>
          <w:numId w:val="0"/>
        </w:numPr>
        <w:spacing w:line="50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一</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法定代表人身份证扫描件</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sz w:val="32"/>
          <w:szCs w:val="32"/>
        </w:rPr>
        <w:t>须加盖报价单位公章</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w:t>
      </w:r>
    </w:p>
    <w:p>
      <w:pPr>
        <w:numPr>
          <w:ilvl w:val="0"/>
          <w:numId w:val="0"/>
        </w:num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二</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提交有效的营业执照</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sz w:val="32"/>
          <w:szCs w:val="32"/>
        </w:rPr>
        <w:t>须加盖报价单位公章</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sz w:val="32"/>
          <w:szCs w:val="32"/>
        </w:rPr>
        <w:t>；</w:t>
      </w:r>
    </w:p>
    <w:p>
      <w:pPr>
        <w:numPr>
          <w:ilvl w:val="0"/>
          <w:numId w:val="0"/>
        </w:num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确认文书扫描件（须加盖报价单位公章）;</w:t>
      </w:r>
    </w:p>
    <w:p>
      <w:pPr>
        <w:numPr>
          <w:ilvl w:val="0"/>
          <w:numId w:val="0"/>
        </w:num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投标报价函扫描件（须加盖报价单位公章）；</w:t>
      </w:r>
    </w:p>
    <w:p>
      <w:pPr>
        <w:numPr>
          <w:ilvl w:val="0"/>
          <w:numId w:val="0"/>
        </w:numPr>
        <w:spacing w:line="50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投标单位开户行许可证扫描件（须加盖报价单位公章）</w:t>
      </w:r>
      <w:r>
        <w:rPr>
          <w:rFonts w:hint="eastAsia" w:ascii="方正仿宋_GBK" w:hAnsi="方正仿宋_GBK" w:eastAsia="方正仿宋_GBK" w:cs="方正仿宋_GBK"/>
          <w:sz w:val="32"/>
          <w:szCs w:val="32"/>
          <w:lang w:eastAsia="zh-CN"/>
        </w:rPr>
        <w:t>；</w:t>
      </w:r>
    </w:p>
    <w:p>
      <w:pPr>
        <w:spacing w:line="500" w:lineRule="exact"/>
        <w:ind w:firstLine="640" w:firstLineChars="200"/>
        <w:rPr>
          <w:rFonts w:eastAsia="仿宋"/>
          <w:color w:val="000000"/>
          <w:sz w:val="32"/>
          <w:szCs w:val="32"/>
        </w:rPr>
      </w:pPr>
      <w:r>
        <w:rPr>
          <w:rFonts w:hint="eastAsia" w:eastAsia="方正黑体_GBK"/>
          <w:color w:val="000000"/>
          <w:sz w:val="32"/>
          <w:szCs w:val="32"/>
          <w:lang w:val="en-US" w:eastAsia="zh-CN"/>
        </w:rPr>
        <w:t>十九</w:t>
      </w:r>
      <w:r>
        <w:rPr>
          <w:rFonts w:eastAsia="方正黑体_GBK"/>
          <w:color w:val="000000"/>
          <w:sz w:val="32"/>
          <w:szCs w:val="32"/>
        </w:rPr>
        <w:t>、咨询电话</w:t>
      </w:r>
    </w:p>
    <w:p>
      <w:pPr>
        <w:spacing w:line="5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联系人：</w:t>
      </w:r>
      <w:r>
        <w:rPr>
          <w:rFonts w:hint="default" w:ascii="Times New Roman" w:hAnsi="Times New Roman" w:eastAsia="仿宋" w:cs="Times New Roman"/>
          <w:color w:val="000000"/>
          <w:sz w:val="32"/>
          <w:szCs w:val="32"/>
          <w:lang w:val="en-US" w:eastAsia="zh-CN"/>
        </w:rPr>
        <w:t>游</w:t>
      </w:r>
      <w:r>
        <w:rPr>
          <w:rFonts w:hint="default" w:ascii="Times New Roman" w:hAnsi="Times New Roman" w:eastAsia="仿宋" w:cs="Times New Roman"/>
          <w:color w:val="000000"/>
          <w:sz w:val="32"/>
          <w:szCs w:val="32"/>
        </w:rPr>
        <w:t>老师，联系电话：023-74</w:t>
      </w:r>
      <w:r>
        <w:rPr>
          <w:rFonts w:hint="default" w:ascii="Times New Roman" w:hAnsi="Times New Roman" w:eastAsia="仿宋" w:cs="Times New Roman"/>
          <w:color w:val="000000"/>
          <w:sz w:val="32"/>
          <w:szCs w:val="32"/>
          <w:lang w:val="en-US" w:eastAsia="zh-CN"/>
        </w:rPr>
        <w:t>616876</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附件：1.确认文书；</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2.投标报价函；</w:t>
      </w:r>
    </w:p>
    <w:p>
      <w:pPr>
        <w:spacing w:line="500" w:lineRule="exact"/>
        <w:ind w:firstLine="1600" w:firstLineChars="5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3.公司法定代表人身份证明书</w:t>
      </w:r>
    </w:p>
    <w:p>
      <w:pPr>
        <w:pStyle w:val="2"/>
        <w:rPr>
          <w:rFonts w:hint="default" w:ascii="Times New Roman" w:hAnsi="Times New Roman" w:eastAsia="仿宋" w:cs="Times New Roman"/>
          <w:color w:val="000000"/>
          <w:sz w:val="32"/>
          <w:szCs w:val="32"/>
        </w:rPr>
      </w:pPr>
    </w:p>
    <w:p>
      <w:pPr>
        <w:spacing w:line="400" w:lineRule="exact"/>
        <w:rPr>
          <w:rFonts w:hint="eastAsia" w:ascii="方正黑体_GBK" w:hAnsi="方正黑体_GBK" w:eastAsia="方正黑体_GBK" w:cs="方正黑体_GBK"/>
          <w:color w:val="000000"/>
          <w:kern w:val="0"/>
          <w:sz w:val="32"/>
          <w:szCs w:val="32"/>
        </w:rPr>
      </w:pPr>
    </w:p>
    <w:p>
      <w:pPr>
        <w:spacing w:line="400" w:lineRule="exact"/>
        <w:rPr>
          <w:rFonts w:hint="eastAsia" w:ascii="方正黑体_GBK" w:hAnsi="方正黑体_GBK" w:eastAsia="方正黑体_GBK" w:cs="方正黑体_GBK"/>
          <w:color w:val="000000"/>
          <w:kern w:val="0"/>
          <w:sz w:val="32"/>
          <w:szCs w:val="32"/>
        </w:rPr>
      </w:pPr>
    </w:p>
    <w:p>
      <w:pPr>
        <w:spacing w:line="400" w:lineRule="exact"/>
        <w:rPr>
          <w:rFonts w:hint="eastAsia" w:ascii="方正黑体_GBK" w:hAnsi="方正黑体_GBK" w:eastAsia="方正黑体_GBK" w:cs="方正黑体_GBK"/>
          <w:color w:val="000000"/>
          <w:kern w:val="0"/>
          <w:sz w:val="32"/>
          <w:szCs w:val="32"/>
        </w:rPr>
      </w:pPr>
    </w:p>
    <w:p>
      <w:pPr>
        <w:spacing w:line="400" w:lineRule="exac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附件1：</w:t>
      </w:r>
    </w:p>
    <w:p>
      <w:pPr>
        <w:spacing w:beforeLines="50" w:afterLines="50"/>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确 认 文 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u w:val="single"/>
        </w:rPr>
        <w:t>垫江县</w:t>
      </w:r>
      <w:r>
        <w:rPr>
          <w:rFonts w:hint="default" w:ascii="Times New Roman" w:hAnsi="Times New Roman" w:eastAsia="方正仿宋_GBK" w:cs="Times New Roman"/>
          <w:color w:val="000000"/>
          <w:kern w:val="0"/>
          <w:sz w:val="32"/>
          <w:szCs w:val="32"/>
          <w:u w:val="single"/>
          <w:lang w:val="en-US" w:eastAsia="zh-CN"/>
        </w:rPr>
        <w:t>宝鼎</w:t>
      </w:r>
      <w:r>
        <w:rPr>
          <w:rFonts w:hint="default" w:ascii="Times New Roman" w:hAnsi="Times New Roman" w:eastAsia="方正仿宋_GBK" w:cs="Times New Roman"/>
          <w:color w:val="000000"/>
          <w:kern w:val="0"/>
          <w:sz w:val="32"/>
          <w:szCs w:val="32"/>
          <w:u w:val="single"/>
        </w:rPr>
        <w:t>林场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我单位自愿参</w:t>
      </w:r>
      <w:r>
        <w:rPr>
          <w:rFonts w:hint="default" w:ascii="Times New Roman" w:hAnsi="Times New Roman" w:eastAsia="方正仿宋_GBK" w:cs="Times New Roman"/>
          <w:color w:val="000000"/>
          <w:kern w:val="0"/>
          <w:sz w:val="32"/>
          <w:szCs w:val="32"/>
        </w:rPr>
        <w:t>加贵单</w:t>
      </w:r>
      <w:r>
        <w:rPr>
          <w:rFonts w:hint="eastAsia" w:ascii="Times New Roman" w:hAnsi="Times New Roman" w:eastAsia="方正仿宋_GBK" w:cs="Times New Roman"/>
          <w:color w:val="000000"/>
          <w:kern w:val="0"/>
          <w:sz w:val="32"/>
          <w:szCs w:val="32"/>
          <w:lang w:eastAsia="zh-CN"/>
        </w:rPr>
        <w:t>“垫江县</w:t>
      </w:r>
      <w:r>
        <w:rPr>
          <w:rFonts w:hint="eastAsia" w:ascii="Times New Roman" w:hAnsi="Times New Roman" w:eastAsia="方正仿宋_GBK" w:cs="Times New Roman"/>
          <w:color w:val="000000"/>
          <w:kern w:val="0"/>
          <w:sz w:val="32"/>
          <w:szCs w:val="32"/>
          <w:lang w:val="en-US" w:eastAsia="zh-CN"/>
        </w:rPr>
        <w:t>宝鼎林场2025年中央财政其他国土绿化</w:t>
      </w:r>
      <w:r>
        <w:rPr>
          <w:rFonts w:hint="eastAsia" w:eastAsia="方正仿宋_GBK" w:cs="Times New Roman"/>
          <w:color w:val="000000"/>
          <w:kern w:val="0"/>
          <w:sz w:val="32"/>
          <w:szCs w:val="32"/>
          <w:lang w:val="en-US" w:eastAsia="zh-CN"/>
        </w:rPr>
        <w:t>建设</w:t>
      </w:r>
      <w:r>
        <w:rPr>
          <w:rFonts w:hint="eastAsia" w:ascii="Times New Roman" w:hAnsi="Times New Roman" w:eastAsia="方正仿宋_GBK" w:cs="Times New Roman"/>
          <w:color w:val="000000"/>
          <w:kern w:val="0"/>
          <w:sz w:val="32"/>
          <w:szCs w:val="32"/>
          <w:lang w:val="en-US" w:eastAsia="zh-CN"/>
        </w:rPr>
        <w:t>项目</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sz w:val="32"/>
          <w:szCs w:val="32"/>
        </w:rPr>
        <w:t>公</w:t>
      </w:r>
      <w:r>
        <w:rPr>
          <w:rFonts w:hint="default" w:ascii="Times New Roman" w:hAnsi="Times New Roman" w:eastAsia="方正仿宋_GBK" w:cs="Times New Roman"/>
          <w:color w:val="000000"/>
          <w:kern w:val="0"/>
          <w:sz w:val="32"/>
          <w:szCs w:val="32"/>
        </w:rPr>
        <w:t>开招投标，对贵单位在</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垫江县人民政府网</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专栏发出的该项目公开招投标公告及相关的补遗资料、通知等全部内容予以确认，并按其要求提交投标文件。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竞争单位：（盖单位公章） </w:t>
      </w:r>
    </w:p>
    <w:p>
      <w:pPr>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法定代表人：（签字）</w:t>
      </w:r>
    </w:p>
    <w:p>
      <w:pPr>
        <w:ind w:right="600" w:firstLine="640" w:firstLineChars="200"/>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202</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 xml:space="preserve">  年   月   日</w:t>
      </w:r>
    </w:p>
    <w:p>
      <w:pPr>
        <w:spacing w:line="580" w:lineRule="exact"/>
        <w:rPr>
          <w:rFonts w:eastAsia="仿宋"/>
          <w:color w:val="000000"/>
          <w:kern w:val="0"/>
          <w:sz w:val="30"/>
          <w:szCs w:val="30"/>
        </w:rPr>
      </w:pPr>
    </w:p>
    <w:p>
      <w:pPr>
        <w:spacing w:line="580" w:lineRule="exact"/>
        <w:rPr>
          <w:rFonts w:eastAsia="仿宋"/>
          <w:color w:val="000000"/>
          <w:kern w:val="0"/>
          <w:sz w:val="30"/>
          <w:szCs w:val="30"/>
        </w:rPr>
      </w:pPr>
    </w:p>
    <w:p>
      <w:pPr>
        <w:spacing w:line="580" w:lineRule="exact"/>
        <w:rPr>
          <w:rFonts w:eastAsia="仿宋"/>
          <w:color w:val="000000"/>
          <w:kern w:val="0"/>
          <w:sz w:val="30"/>
          <w:szCs w:val="30"/>
        </w:rPr>
      </w:pPr>
    </w:p>
    <w:p>
      <w:pPr>
        <w:spacing w:line="580" w:lineRule="exact"/>
        <w:rPr>
          <w:rFonts w:hint="eastAsia" w:eastAsia="仿宋"/>
          <w:color w:val="000000"/>
          <w:kern w:val="0"/>
          <w:sz w:val="30"/>
          <w:szCs w:val="30"/>
        </w:rPr>
      </w:pPr>
    </w:p>
    <w:p>
      <w:pPr>
        <w:spacing w:line="580" w:lineRule="exact"/>
        <w:rPr>
          <w:rFonts w:eastAsia="仿宋"/>
          <w:color w:val="000000"/>
          <w:kern w:val="0"/>
          <w:sz w:val="30"/>
          <w:szCs w:val="30"/>
        </w:rPr>
      </w:pPr>
    </w:p>
    <w:p>
      <w:pPr>
        <w:spacing w:line="580" w:lineRule="exac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附件2：</w:t>
      </w:r>
    </w:p>
    <w:p>
      <w:pPr>
        <w:spacing w:beforeLines="50" w:afterLines="50"/>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投 标 报 价 函</w:t>
      </w:r>
    </w:p>
    <w:p>
      <w:pPr>
        <w:tabs>
          <w:tab w:val="left" w:pos="2671"/>
        </w:tabs>
        <w:autoSpaceDE w:val="0"/>
        <w:autoSpaceDN w:val="0"/>
        <w:adjustRightInd w:val="0"/>
        <w:spacing w:line="460" w:lineRule="exact"/>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color w:val="000000"/>
          <w:kern w:val="0"/>
          <w:sz w:val="30"/>
          <w:szCs w:val="30"/>
          <w:u w:val="single"/>
        </w:rPr>
        <w:t>垫江县</w:t>
      </w:r>
      <w:r>
        <w:rPr>
          <w:rFonts w:hint="default" w:ascii="Times New Roman" w:hAnsi="Times New Roman" w:eastAsia="方正仿宋_GBK" w:cs="Times New Roman"/>
          <w:color w:val="000000"/>
          <w:kern w:val="0"/>
          <w:sz w:val="30"/>
          <w:szCs w:val="30"/>
          <w:u w:val="single"/>
          <w:lang w:val="en-US" w:eastAsia="zh-CN"/>
        </w:rPr>
        <w:t>宝鼎</w:t>
      </w:r>
      <w:r>
        <w:rPr>
          <w:rFonts w:hint="default" w:ascii="Times New Roman" w:hAnsi="Times New Roman" w:eastAsia="方正仿宋_GBK" w:cs="Times New Roman"/>
          <w:color w:val="000000"/>
          <w:kern w:val="0"/>
          <w:sz w:val="30"/>
          <w:szCs w:val="30"/>
          <w:u w:val="single"/>
        </w:rPr>
        <w:t>林场</w:t>
      </w:r>
      <w:r>
        <w:rPr>
          <w:rFonts w:hint="default" w:ascii="Times New Roman" w:hAnsi="Times New Roman" w:eastAsia="方正仿宋_GBK" w:cs="Times New Roman"/>
          <w:snapToGrid w:val="0"/>
          <w:color w:val="000000"/>
          <w:kern w:val="0"/>
          <w:sz w:val="30"/>
          <w:szCs w:val="30"/>
        </w:rPr>
        <w:t>：</w:t>
      </w:r>
    </w:p>
    <w:p>
      <w:pPr>
        <w:numPr>
          <w:ilvl w:val="0"/>
          <w:numId w:val="3"/>
        </w:numPr>
        <w:spacing w:line="594"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我方已仔细研究了贵单位</w:t>
      </w:r>
      <w:r>
        <w:rPr>
          <w:rFonts w:hint="eastAsia" w:ascii="Times New Roman" w:hAnsi="Times New Roman" w:eastAsia="方正仿宋_GBK" w:cs="Times New Roman"/>
          <w:snapToGrid w:val="0"/>
          <w:color w:val="000000"/>
          <w:kern w:val="0"/>
          <w:sz w:val="30"/>
          <w:szCs w:val="30"/>
          <w:lang w:eastAsia="zh-CN"/>
        </w:rPr>
        <w:t>“垫江县</w:t>
      </w:r>
      <w:r>
        <w:rPr>
          <w:rFonts w:hint="eastAsia" w:ascii="Times New Roman" w:hAnsi="Times New Roman" w:eastAsia="方正仿宋_GBK" w:cs="Times New Roman"/>
          <w:snapToGrid w:val="0"/>
          <w:color w:val="000000"/>
          <w:kern w:val="0"/>
          <w:sz w:val="30"/>
          <w:szCs w:val="30"/>
          <w:lang w:val="en-US" w:eastAsia="zh-CN"/>
        </w:rPr>
        <w:t>宝鼎林场2025年中央财政其他国土绿化</w:t>
      </w:r>
      <w:r>
        <w:rPr>
          <w:rFonts w:hint="eastAsia" w:eastAsia="方正仿宋_GBK" w:cs="Times New Roman"/>
          <w:snapToGrid w:val="0"/>
          <w:color w:val="000000"/>
          <w:kern w:val="0"/>
          <w:sz w:val="30"/>
          <w:szCs w:val="30"/>
          <w:lang w:val="en-US" w:eastAsia="zh-CN"/>
        </w:rPr>
        <w:t>建设</w:t>
      </w:r>
      <w:r>
        <w:rPr>
          <w:rFonts w:hint="eastAsia" w:ascii="Times New Roman" w:hAnsi="Times New Roman" w:eastAsia="方正仿宋_GBK" w:cs="Times New Roman"/>
          <w:snapToGrid w:val="0"/>
          <w:color w:val="000000"/>
          <w:kern w:val="0"/>
          <w:sz w:val="30"/>
          <w:szCs w:val="30"/>
          <w:lang w:val="en-US" w:eastAsia="zh-CN"/>
        </w:rPr>
        <w:t>项目</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公开招投标公告的全部内容，愿意以</w:t>
      </w:r>
      <w:r>
        <w:rPr>
          <w:rFonts w:hint="eastAsia" w:ascii="Times New Roman" w:hAnsi="Times New Roman" w:eastAsia="方正仿宋_GBK" w:cs="Times New Roman"/>
          <w:snapToGrid w:val="0"/>
          <w:color w:val="000000"/>
          <w:kern w:val="0"/>
          <w:sz w:val="30"/>
          <w:szCs w:val="30"/>
          <w:lang w:val="en-US" w:eastAsia="zh-CN"/>
        </w:rPr>
        <w:t>人民币（大写）</w:t>
      </w:r>
      <w:r>
        <w:rPr>
          <w:rFonts w:hint="eastAsia" w:ascii="Times New Roman" w:hAnsi="Times New Roman" w:eastAsia="方正仿宋_GBK" w:cs="Times New Roman"/>
          <w:snapToGrid w:val="0"/>
          <w:color w:val="000000"/>
          <w:kern w:val="0"/>
          <w:sz w:val="30"/>
          <w:szCs w:val="30"/>
          <w:u w:val="single"/>
          <w:lang w:val="en-US" w:eastAsia="zh-CN"/>
        </w:rPr>
        <w:t xml:space="preserve">                      </w:t>
      </w:r>
      <w:r>
        <w:rPr>
          <w:rFonts w:hint="default" w:ascii="Times New Roman" w:hAnsi="Times New Roman" w:eastAsia="方正仿宋_GBK" w:cs="Times New Roman"/>
          <w:snapToGrid w:val="0"/>
          <w:color w:val="000000"/>
          <w:kern w:val="0"/>
          <w:sz w:val="30"/>
          <w:szCs w:val="30"/>
        </w:rPr>
        <w:t xml:space="preserve"> </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w:t>
      </w:r>
      <w:r>
        <w:rPr>
          <w:rFonts w:hint="eastAsia" w:ascii="Times New Roman" w:hAnsi="Times New Roman" w:eastAsia="方正仿宋_GBK" w:cs="Times New Roman"/>
          <w:snapToGrid w:val="0"/>
          <w:color w:val="000000"/>
          <w:kern w:val="0"/>
          <w:sz w:val="30"/>
          <w:szCs w:val="30"/>
          <w:u w:val="single"/>
          <w:lang w:val="en-US" w:eastAsia="zh-CN"/>
        </w:rPr>
        <w:t xml:space="preserve">         元</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小写保留两位小数</w:t>
      </w:r>
      <w:r>
        <w:rPr>
          <w:rFonts w:hint="eastAsia" w:ascii="Times New Roman" w:hAnsi="Times New Roman" w:eastAsia="方正仿宋_GBK" w:cs="Times New Roman"/>
          <w:snapToGrid w:val="0"/>
          <w:color w:val="000000"/>
          <w:kern w:val="0"/>
          <w:sz w:val="30"/>
          <w:szCs w:val="30"/>
          <w:lang w:eastAsia="zh-CN"/>
        </w:rPr>
        <w:t>）</w:t>
      </w:r>
      <w:r>
        <w:rPr>
          <w:rFonts w:hint="eastAsia" w:ascii="Times New Roman" w:hAnsi="Times New Roman" w:eastAsia="方正仿宋_GBK" w:cs="Times New Roman"/>
          <w:snapToGrid w:val="0"/>
          <w:color w:val="000000"/>
          <w:kern w:val="0"/>
          <w:sz w:val="30"/>
          <w:szCs w:val="30"/>
          <w:lang w:val="en-US" w:eastAsia="zh-CN"/>
        </w:rPr>
        <w:t>的投标总报价进行报价</w:t>
      </w:r>
      <w:r>
        <w:rPr>
          <w:rFonts w:hint="default" w:ascii="Times New Roman" w:hAnsi="Times New Roman" w:eastAsia="方正仿宋_GBK" w:cs="Times New Roman"/>
          <w:snapToGrid w:val="0"/>
          <w:color w:val="000000"/>
          <w:kern w:val="0"/>
          <w:sz w:val="30"/>
          <w:szCs w:val="30"/>
        </w:rPr>
        <w:t>，项目质量达到</w:t>
      </w:r>
      <w:r>
        <w:rPr>
          <w:rFonts w:hint="eastAsia" w:eastAsia="方正仿宋_GBK" w:cs="Times New Roman"/>
          <w:snapToGrid w:val="0"/>
          <w:color w:val="000000"/>
          <w:kern w:val="0"/>
          <w:sz w:val="30"/>
          <w:szCs w:val="30"/>
          <w:lang w:val="en-US" w:eastAsia="zh-CN"/>
        </w:rPr>
        <w:t>作业设计要求</w:t>
      </w:r>
      <w:r>
        <w:rPr>
          <w:rFonts w:hint="default" w:ascii="Times New Roman" w:hAnsi="Times New Roman" w:eastAsia="方正仿宋_GBK" w:cs="Times New Roman"/>
          <w:snapToGrid w:val="0"/>
          <w:color w:val="000000"/>
          <w:kern w:val="0"/>
          <w:sz w:val="30"/>
          <w:szCs w:val="30"/>
        </w:rPr>
        <w:t>，并验收合格。</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3.如我方中标，承诺：</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（2）按照招标</w:t>
      </w:r>
      <w:r>
        <w:rPr>
          <w:rFonts w:hint="eastAsia" w:ascii="Times New Roman" w:hAnsi="Times New Roman" w:eastAsia="方正仿宋_GBK" w:cs="Times New Roman"/>
          <w:snapToGrid w:val="0"/>
          <w:color w:val="000000"/>
          <w:kern w:val="0"/>
          <w:sz w:val="30"/>
          <w:szCs w:val="30"/>
          <w:lang w:val="en-US" w:eastAsia="zh-CN"/>
        </w:rPr>
        <w:t>文件</w:t>
      </w:r>
      <w:r>
        <w:rPr>
          <w:rFonts w:hint="default" w:ascii="Times New Roman" w:hAnsi="Times New Roman" w:eastAsia="方正仿宋_GBK" w:cs="Times New Roman"/>
          <w:snapToGrid w:val="0"/>
          <w:color w:val="000000"/>
          <w:kern w:val="0"/>
          <w:sz w:val="30"/>
          <w:szCs w:val="30"/>
        </w:rPr>
        <w:t>规定向你方递交履约担保。</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邮政编码：</w:t>
      </w:r>
    </w:p>
    <w:p>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kern w:val="0"/>
          <w:sz w:val="32"/>
          <w:szCs w:val="32"/>
        </w:rPr>
      </w:pPr>
      <w:r>
        <w:rPr>
          <w:rFonts w:hint="default" w:ascii="Times New Roman" w:hAnsi="Times New Roman" w:eastAsia="方正仿宋_GBK" w:cs="Times New Roman"/>
          <w:snapToGrid w:val="0"/>
          <w:color w:val="000000"/>
          <w:kern w:val="0"/>
          <w:sz w:val="30"/>
          <w:szCs w:val="30"/>
        </w:rPr>
        <w:t>202</w:t>
      </w:r>
      <w:r>
        <w:rPr>
          <w:rFonts w:hint="default" w:ascii="Times New Roman" w:hAnsi="Times New Roman" w:eastAsia="方正仿宋_GBK" w:cs="Times New Roman"/>
          <w:snapToGrid w:val="0"/>
          <w:color w:val="000000"/>
          <w:kern w:val="0"/>
          <w:sz w:val="30"/>
          <w:szCs w:val="30"/>
          <w:lang w:val="en-US" w:eastAsia="zh-CN"/>
        </w:rPr>
        <w:t>5</w:t>
      </w:r>
      <w:r>
        <w:rPr>
          <w:rFonts w:hint="default" w:ascii="Times New Roman" w:hAnsi="Times New Roman" w:eastAsia="方正仿宋_GBK" w:cs="Times New Roman"/>
          <w:snapToGrid w:val="0"/>
          <w:color w:val="000000"/>
          <w:kern w:val="0"/>
          <w:sz w:val="30"/>
          <w:szCs w:val="30"/>
        </w:rPr>
        <w:t xml:space="preserve">   年  月  日</w:t>
      </w:r>
      <w:r>
        <w:rPr>
          <w:rFonts w:hint="default" w:ascii="Times New Roman" w:hAnsi="Times New Roman" w:eastAsia="方正仿宋_GBK" w:cs="Times New Roman"/>
          <w:snapToGrid w:val="0"/>
          <w:color w:val="000000"/>
          <w:kern w:val="0"/>
          <w:sz w:val="30"/>
          <w:szCs w:val="30"/>
        </w:rPr>
        <w:br w:type="page"/>
      </w:r>
      <w:r>
        <w:rPr>
          <w:rFonts w:hint="eastAsia" w:ascii="方正黑体_GBK" w:hAnsi="方正黑体_GBK" w:eastAsia="方正黑体_GBK" w:cs="方正黑体_GBK"/>
          <w:snapToGrid w:val="0"/>
          <w:color w:val="000000"/>
          <w:kern w:val="0"/>
          <w:sz w:val="32"/>
          <w:szCs w:val="32"/>
        </w:rPr>
        <w:t>附件3：</w:t>
      </w:r>
    </w:p>
    <w:p>
      <w:pPr>
        <w:spacing w:beforeLines="50" w:afterLines="50"/>
        <w:jc w:val="center"/>
        <w:rPr>
          <w:b/>
          <w:bCs/>
          <w:color w:val="000000"/>
          <w:sz w:val="44"/>
          <w:szCs w:val="44"/>
        </w:rPr>
      </w:pPr>
      <w:r>
        <w:rPr>
          <w:b/>
          <w:bCs/>
          <w:color w:val="000000"/>
          <w:sz w:val="44"/>
          <w:szCs w:val="44"/>
        </w:rPr>
        <w:t>法定代表人身份证明</w:t>
      </w:r>
    </w:p>
    <w:p>
      <w:pPr>
        <w:tabs>
          <w:tab w:val="left" w:pos="5565"/>
        </w:tabs>
        <w:autoSpaceDE w:val="0"/>
        <w:autoSpaceDN w:val="0"/>
        <w:adjustRightInd w:val="0"/>
        <w:snapToGrid w:val="0"/>
        <w:jc w:val="left"/>
        <w:rPr>
          <w:rFonts w:eastAsia="仿宋"/>
          <w:color w:val="000000"/>
          <w:kern w:val="0"/>
          <w:sz w:val="30"/>
          <w:szCs w:val="30"/>
        </w:rPr>
      </w:pPr>
    </w:p>
    <w:p>
      <w:pPr>
        <w:tabs>
          <w:tab w:val="left" w:pos="556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投标人名称：</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单位性质：</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地址：</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2520"/>
          <w:tab w:val="left" w:pos="3836"/>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成立时间：</w:t>
      </w:r>
      <w:r>
        <w:rPr>
          <w:rFonts w:eastAsia="仿宋"/>
          <w:color w:val="000000"/>
          <w:kern w:val="0"/>
          <w:sz w:val="30"/>
          <w:szCs w:val="30"/>
          <w:u w:val="single"/>
        </w:rPr>
        <w:tab/>
      </w:r>
      <w:r>
        <w:rPr>
          <w:rFonts w:hint="eastAsia" w:eastAsia="仿宋"/>
          <w:color w:val="000000"/>
          <w:kern w:val="0"/>
          <w:sz w:val="30"/>
          <w:szCs w:val="30"/>
          <w:u w:val="single"/>
          <w:lang w:val="en-US" w:eastAsia="zh-CN"/>
        </w:rPr>
        <w:t xml:space="preserve">    </w:t>
      </w:r>
      <w:r>
        <w:rPr>
          <w:rFonts w:hint="eastAsia" w:eastAsia="仿宋"/>
          <w:color w:val="000000"/>
          <w:kern w:val="0"/>
          <w:sz w:val="30"/>
          <w:szCs w:val="30"/>
          <w:u w:val="none"/>
          <w:lang w:val="en-US" w:eastAsia="zh-CN"/>
        </w:rPr>
        <w:t>年</w:t>
      </w:r>
      <w:r>
        <w:rPr>
          <w:rFonts w:hint="eastAsia" w:eastAsia="仿宋"/>
          <w:color w:val="000000"/>
          <w:kern w:val="0"/>
          <w:sz w:val="30"/>
          <w:szCs w:val="30"/>
          <w:u w:val="single"/>
          <w:lang w:val="en-US" w:eastAsia="zh-CN"/>
        </w:rPr>
        <w:t xml:space="preserve">   </w:t>
      </w:r>
      <w:r>
        <w:rPr>
          <w:rFonts w:eastAsia="仿宋"/>
          <w:color w:val="000000"/>
          <w:spacing w:val="-1"/>
          <w:kern w:val="0"/>
          <w:sz w:val="30"/>
          <w:szCs w:val="30"/>
        </w:rPr>
        <w:t>月</w:t>
      </w:r>
      <w:r>
        <w:rPr>
          <w:rFonts w:hint="eastAsia" w:eastAsia="仿宋"/>
          <w:color w:val="000000"/>
          <w:spacing w:val="-1"/>
          <w:kern w:val="0"/>
          <w:sz w:val="30"/>
          <w:szCs w:val="30"/>
          <w:u w:val="single"/>
          <w:lang w:val="en-US" w:eastAsia="zh-CN"/>
        </w:rPr>
        <w:t xml:space="preserve">   </w:t>
      </w:r>
      <w:r>
        <w:rPr>
          <w:rFonts w:eastAsia="仿宋"/>
          <w:color w:val="000000"/>
          <w:kern w:val="0"/>
          <w:sz w:val="30"/>
          <w:szCs w:val="30"/>
        </w:rPr>
        <w:t>日</w:t>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经营期限：</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姓名：性别</w:t>
      </w:r>
      <w:r>
        <w:rPr>
          <w:rFonts w:eastAsia="仿宋"/>
          <w:color w:val="000000"/>
          <w:spacing w:val="-1"/>
          <w:kern w:val="0"/>
          <w:sz w:val="30"/>
          <w:szCs w:val="30"/>
        </w:rPr>
        <w:t>：年</w:t>
      </w:r>
      <w:r>
        <w:rPr>
          <w:rFonts w:eastAsia="仿宋"/>
          <w:color w:val="000000"/>
          <w:kern w:val="0"/>
          <w:sz w:val="30"/>
          <w:szCs w:val="30"/>
        </w:rPr>
        <w:t>龄：职务：</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336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系</w:t>
      </w:r>
      <w:r>
        <w:rPr>
          <w:rFonts w:eastAsia="仿宋"/>
          <w:color w:val="000000"/>
          <w:kern w:val="0"/>
          <w:sz w:val="30"/>
          <w:szCs w:val="30"/>
          <w:u w:val="single"/>
        </w:rPr>
        <w:tab/>
      </w:r>
      <w:r>
        <w:rPr>
          <w:rFonts w:eastAsia="仿宋"/>
          <w:color w:val="000000"/>
          <w:kern w:val="0"/>
          <w:sz w:val="30"/>
          <w:szCs w:val="30"/>
        </w:rPr>
        <w:t xml:space="preserve"> （投标人名称）的法定代表人。</w:t>
      </w:r>
    </w:p>
    <w:p>
      <w:pPr>
        <w:autoSpaceDE w:val="0"/>
        <w:autoSpaceDN w:val="0"/>
        <w:adjustRightInd w:val="0"/>
        <w:snapToGrid w:val="0"/>
        <w:jc w:val="left"/>
        <w:rPr>
          <w:rFonts w:eastAsia="仿宋"/>
          <w:color w:val="000000"/>
          <w:kern w:val="0"/>
          <w:sz w:val="30"/>
          <w:szCs w:val="30"/>
        </w:rPr>
      </w:pPr>
    </w:p>
    <w:p>
      <w:pPr>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 xml:space="preserve">    特此证明。</w:t>
      </w:r>
    </w:p>
    <w:p>
      <w:pPr>
        <w:autoSpaceDE w:val="0"/>
        <w:autoSpaceDN w:val="0"/>
        <w:adjustRightInd w:val="0"/>
        <w:snapToGrid w:val="0"/>
        <w:ind w:firstLine="600" w:firstLineChars="200"/>
        <w:jc w:val="left"/>
        <w:rPr>
          <w:rFonts w:eastAsia="仿宋"/>
          <w:color w:val="000000"/>
          <w:kern w:val="0"/>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eastAsia="仿宋"/>
                <w:color w:val="000000"/>
                <w:szCs w:val="21"/>
              </w:rPr>
            </w:pPr>
            <w:r>
              <w:rPr>
                <w:rFonts w:eastAsia="仿宋"/>
                <w:color w:val="000000"/>
                <w:kern w:val="0"/>
              </w:rPr>
              <w:t>此处附法定代表人第二代身份证双面复印件，并加盖单位公章。</w:t>
            </w:r>
          </w:p>
        </w:tc>
        <w:tc>
          <w:tcPr>
            <w:tcW w:w="4423" w:type="dxa"/>
            <w:noWrap/>
          </w:tcPr>
          <w:p>
            <w:pPr>
              <w:widowControl/>
              <w:jc w:val="left"/>
              <w:rPr>
                <w:rFonts w:eastAsia="仿宋"/>
                <w:color w:val="000000"/>
                <w:szCs w:val="21"/>
              </w:rPr>
            </w:pPr>
          </w:p>
        </w:tc>
      </w:tr>
    </w:tbl>
    <w:p>
      <w:pPr>
        <w:tabs>
          <w:tab w:val="left" w:pos="5460"/>
        </w:tabs>
        <w:autoSpaceDE w:val="0"/>
        <w:autoSpaceDN w:val="0"/>
        <w:adjustRightInd w:val="0"/>
        <w:snapToGrid w:val="0"/>
        <w:jc w:val="left"/>
        <w:rPr>
          <w:rFonts w:eastAsia="仿宋"/>
          <w:color w:val="000000"/>
          <w:kern w:val="0"/>
          <w:sz w:val="30"/>
          <w:szCs w:val="30"/>
        </w:rPr>
      </w:pPr>
    </w:p>
    <w:p>
      <w:pPr>
        <w:tabs>
          <w:tab w:val="left" w:pos="5460"/>
        </w:tabs>
        <w:autoSpaceDE w:val="0"/>
        <w:autoSpaceDN w:val="0"/>
        <w:adjustRightInd w:val="0"/>
        <w:snapToGrid w:val="0"/>
        <w:ind w:firstLine="600" w:firstLineChars="200"/>
        <w:jc w:val="right"/>
        <w:rPr>
          <w:rFonts w:eastAsia="仿宋"/>
          <w:color w:val="000000"/>
          <w:kern w:val="0"/>
          <w:sz w:val="30"/>
          <w:szCs w:val="30"/>
        </w:rPr>
      </w:pPr>
      <w:r>
        <w:rPr>
          <w:rFonts w:eastAsia="仿宋"/>
          <w:color w:val="000000"/>
          <w:kern w:val="0"/>
          <w:sz w:val="30"/>
          <w:szCs w:val="30"/>
        </w:rPr>
        <w:t>投标人：</w:t>
      </w:r>
      <w:r>
        <w:rPr>
          <w:rFonts w:eastAsia="仿宋"/>
          <w:color w:val="000000"/>
          <w:kern w:val="0"/>
          <w:sz w:val="30"/>
          <w:szCs w:val="30"/>
          <w:u w:val="single"/>
        </w:rPr>
        <w:tab/>
      </w:r>
      <w:r>
        <w:rPr>
          <w:rFonts w:eastAsia="仿宋"/>
          <w:color w:val="000000"/>
          <w:spacing w:val="-1"/>
          <w:kern w:val="0"/>
          <w:sz w:val="30"/>
          <w:szCs w:val="30"/>
        </w:rPr>
        <w:t>（</w:t>
      </w:r>
      <w:r>
        <w:rPr>
          <w:rFonts w:eastAsia="仿宋"/>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w:t>
      </w:r>
      <w:r>
        <w:rPr>
          <w:rFonts w:hint="default" w:ascii="Times New Roman" w:hAnsi="Times New Roman" w:eastAsia="仿宋" w:cs="Times New Roman"/>
          <w:color w:val="000000"/>
          <w:kern w:val="0"/>
          <w:sz w:val="32"/>
          <w:szCs w:val="32"/>
          <w:lang w:val="en-US" w:eastAsia="zh-CN"/>
        </w:rPr>
        <w:t>5</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spacing w:val="-1"/>
          <w:kern w:val="0"/>
          <w:sz w:val="32"/>
          <w:szCs w:val="32"/>
        </w:rPr>
        <w:t xml:space="preserve">年 </w:t>
      </w:r>
      <w:r>
        <w:rPr>
          <w:rFonts w:hint="default" w:ascii="Times New Roman" w:hAnsi="Times New Roman" w:eastAsia="仿宋" w:cs="Times New Roman"/>
          <w:color w:val="000000"/>
          <w:kern w:val="0"/>
          <w:sz w:val="32"/>
          <w:szCs w:val="32"/>
        </w:rPr>
        <w:t>月 日</w:t>
      </w:r>
    </w:p>
    <w:p>
      <w:pPr>
        <w:pStyle w:val="2"/>
        <w:ind w:left="0" w:leftChars="0" w:firstLine="0" w:firstLineChars="0"/>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4F60D"/>
    <w:multiLevelType w:val="singleLevel"/>
    <w:tmpl w:val="D924F60D"/>
    <w:lvl w:ilvl="0" w:tentative="0">
      <w:start w:val="1"/>
      <w:numFmt w:val="chineseCounting"/>
      <w:suff w:val="nothing"/>
      <w:lvlText w:val="%1、"/>
      <w:lvlJc w:val="left"/>
      <w:rPr>
        <w:rFonts w:hint="eastAsia"/>
      </w:rPr>
    </w:lvl>
  </w:abstractNum>
  <w:abstractNum w:abstractNumId="1">
    <w:nsid w:val="05005A9A"/>
    <w:multiLevelType w:val="singleLevel"/>
    <w:tmpl w:val="05005A9A"/>
    <w:lvl w:ilvl="0" w:tentative="0">
      <w:start w:val="1"/>
      <w:numFmt w:val="decimal"/>
      <w:lvlText w:val="%1."/>
      <w:lvlJc w:val="left"/>
      <w:pPr>
        <w:tabs>
          <w:tab w:val="left" w:pos="312"/>
        </w:tabs>
      </w:pPr>
    </w:lvl>
  </w:abstractNum>
  <w:abstractNum w:abstractNumId="2">
    <w:nsid w:val="3DCC1D0A"/>
    <w:multiLevelType w:val="singleLevel"/>
    <w:tmpl w:val="3DCC1D0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WRmYzJjNzllZWY3Y2RlZjkyOTY3NzEwYTgzZTcifQ=="/>
  </w:docVars>
  <w:rsids>
    <w:rsidRoot w:val="4B2C094E"/>
    <w:rsid w:val="00676CB4"/>
    <w:rsid w:val="00C303F4"/>
    <w:rsid w:val="01E51D0F"/>
    <w:rsid w:val="01F46241"/>
    <w:rsid w:val="02A61980"/>
    <w:rsid w:val="02F2605D"/>
    <w:rsid w:val="035A6EB9"/>
    <w:rsid w:val="03B84494"/>
    <w:rsid w:val="055C55AD"/>
    <w:rsid w:val="05AB54D8"/>
    <w:rsid w:val="05B40A06"/>
    <w:rsid w:val="05DA04FC"/>
    <w:rsid w:val="0684040D"/>
    <w:rsid w:val="06A2434A"/>
    <w:rsid w:val="06F83BC0"/>
    <w:rsid w:val="0719643F"/>
    <w:rsid w:val="07DC080B"/>
    <w:rsid w:val="08221DA1"/>
    <w:rsid w:val="086B6031"/>
    <w:rsid w:val="096E305C"/>
    <w:rsid w:val="0982555E"/>
    <w:rsid w:val="09FB7D12"/>
    <w:rsid w:val="09FE6BD1"/>
    <w:rsid w:val="0A950D02"/>
    <w:rsid w:val="0AB52BFA"/>
    <w:rsid w:val="0AE47064"/>
    <w:rsid w:val="0AED7914"/>
    <w:rsid w:val="0B8321C7"/>
    <w:rsid w:val="0C1C5D0B"/>
    <w:rsid w:val="0C564AFD"/>
    <w:rsid w:val="0C8278C8"/>
    <w:rsid w:val="0D4C1655"/>
    <w:rsid w:val="0D963A63"/>
    <w:rsid w:val="0E216D7C"/>
    <w:rsid w:val="0F3438C2"/>
    <w:rsid w:val="0F675F9D"/>
    <w:rsid w:val="0F685458"/>
    <w:rsid w:val="0F832E86"/>
    <w:rsid w:val="0F9E2038"/>
    <w:rsid w:val="10A70AF9"/>
    <w:rsid w:val="10CA5AFF"/>
    <w:rsid w:val="110B781C"/>
    <w:rsid w:val="11473DA1"/>
    <w:rsid w:val="11E47B26"/>
    <w:rsid w:val="11EC0B89"/>
    <w:rsid w:val="121E2189"/>
    <w:rsid w:val="12F337AF"/>
    <w:rsid w:val="133E1A86"/>
    <w:rsid w:val="13F95CA2"/>
    <w:rsid w:val="141F4D1C"/>
    <w:rsid w:val="14B43BDD"/>
    <w:rsid w:val="14DE2169"/>
    <w:rsid w:val="1547665E"/>
    <w:rsid w:val="163C7CE1"/>
    <w:rsid w:val="1680752D"/>
    <w:rsid w:val="16FA5761"/>
    <w:rsid w:val="174328D8"/>
    <w:rsid w:val="175B50C5"/>
    <w:rsid w:val="19244806"/>
    <w:rsid w:val="19475781"/>
    <w:rsid w:val="1A121C24"/>
    <w:rsid w:val="1A383C3B"/>
    <w:rsid w:val="1A5E2A12"/>
    <w:rsid w:val="1A6F5F38"/>
    <w:rsid w:val="1B5441E4"/>
    <w:rsid w:val="1B8D5932"/>
    <w:rsid w:val="1C1F3004"/>
    <w:rsid w:val="1D0F0F6E"/>
    <w:rsid w:val="1DA363F0"/>
    <w:rsid w:val="1E154A2E"/>
    <w:rsid w:val="1E2477FD"/>
    <w:rsid w:val="1E2D6A80"/>
    <w:rsid w:val="1E9823A9"/>
    <w:rsid w:val="1EB11B74"/>
    <w:rsid w:val="1EB63126"/>
    <w:rsid w:val="20E1648B"/>
    <w:rsid w:val="20EA3A9C"/>
    <w:rsid w:val="21BC2147"/>
    <w:rsid w:val="21F84E31"/>
    <w:rsid w:val="22117A47"/>
    <w:rsid w:val="232A1213"/>
    <w:rsid w:val="248424BB"/>
    <w:rsid w:val="250149DB"/>
    <w:rsid w:val="25D061D5"/>
    <w:rsid w:val="26763BB2"/>
    <w:rsid w:val="27113659"/>
    <w:rsid w:val="27B745A2"/>
    <w:rsid w:val="27C85199"/>
    <w:rsid w:val="28C82FB1"/>
    <w:rsid w:val="28EB2321"/>
    <w:rsid w:val="28FC4C82"/>
    <w:rsid w:val="293E7D49"/>
    <w:rsid w:val="296A67C6"/>
    <w:rsid w:val="2A440186"/>
    <w:rsid w:val="2A85403A"/>
    <w:rsid w:val="2C0B4C5A"/>
    <w:rsid w:val="2CEB17D0"/>
    <w:rsid w:val="2D261772"/>
    <w:rsid w:val="2E1036E7"/>
    <w:rsid w:val="2E262944"/>
    <w:rsid w:val="2EE072CE"/>
    <w:rsid w:val="2F192889"/>
    <w:rsid w:val="2F994F73"/>
    <w:rsid w:val="2FF648CA"/>
    <w:rsid w:val="3006651D"/>
    <w:rsid w:val="307F5DBB"/>
    <w:rsid w:val="30866DB1"/>
    <w:rsid w:val="308B3E8A"/>
    <w:rsid w:val="30C92E37"/>
    <w:rsid w:val="31A5378E"/>
    <w:rsid w:val="325E45CA"/>
    <w:rsid w:val="333A589E"/>
    <w:rsid w:val="33A01FAE"/>
    <w:rsid w:val="34040458"/>
    <w:rsid w:val="34363CAB"/>
    <w:rsid w:val="34F86421"/>
    <w:rsid w:val="361C18FC"/>
    <w:rsid w:val="3620214C"/>
    <w:rsid w:val="363B4EEC"/>
    <w:rsid w:val="36711F2F"/>
    <w:rsid w:val="37631785"/>
    <w:rsid w:val="379F6A53"/>
    <w:rsid w:val="37FD7B1E"/>
    <w:rsid w:val="39935FC5"/>
    <w:rsid w:val="39F96DBC"/>
    <w:rsid w:val="39FF0ACA"/>
    <w:rsid w:val="3A6245CC"/>
    <w:rsid w:val="3A935B09"/>
    <w:rsid w:val="3B3B694C"/>
    <w:rsid w:val="3BB16B59"/>
    <w:rsid w:val="3BC41209"/>
    <w:rsid w:val="3BFE0E47"/>
    <w:rsid w:val="3C3B6501"/>
    <w:rsid w:val="3CE16631"/>
    <w:rsid w:val="3CF415DE"/>
    <w:rsid w:val="3D0E79E1"/>
    <w:rsid w:val="3D2F3AC4"/>
    <w:rsid w:val="3D6E5442"/>
    <w:rsid w:val="3DAB6BD9"/>
    <w:rsid w:val="3DDB4F04"/>
    <w:rsid w:val="3E1C70B5"/>
    <w:rsid w:val="3F681719"/>
    <w:rsid w:val="3FB364EF"/>
    <w:rsid w:val="3FE07B1C"/>
    <w:rsid w:val="402C4673"/>
    <w:rsid w:val="40D02F53"/>
    <w:rsid w:val="40FA5760"/>
    <w:rsid w:val="41134AF3"/>
    <w:rsid w:val="41744FF0"/>
    <w:rsid w:val="41BD01C6"/>
    <w:rsid w:val="43E16616"/>
    <w:rsid w:val="447B66F3"/>
    <w:rsid w:val="452F24B1"/>
    <w:rsid w:val="458E2F66"/>
    <w:rsid w:val="4625731F"/>
    <w:rsid w:val="469D5AFD"/>
    <w:rsid w:val="47552D97"/>
    <w:rsid w:val="476F090B"/>
    <w:rsid w:val="47D44156"/>
    <w:rsid w:val="484142A9"/>
    <w:rsid w:val="48A07A4D"/>
    <w:rsid w:val="4902247A"/>
    <w:rsid w:val="4A894D3E"/>
    <w:rsid w:val="4A966DD8"/>
    <w:rsid w:val="4AF244BB"/>
    <w:rsid w:val="4B2C094E"/>
    <w:rsid w:val="4BDD3A39"/>
    <w:rsid w:val="4CE070F0"/>
    <w:rsid w:val="4E680DDD"/>
    <w:rsid w:val="4E7C3B48"/>
    <w:rsid w:val="4EA31207"/>
    <w:rsid w:val="502465DC"/>
    <w:rsid w:val="509E3421"/>
    <w:rsid w:val="50C95692"/>
    <w:rsid w:val="51BF3AF4"/>
    <w:rsid w:val="528268EB"/>
    <w:rsid w:val="528B2AEA"/>
    <w:rsid w:val="52B25C0F"/>
    <w:rsid w:val="53011F4B"/>
    <w:rsid w:val="538420B1"/>
    <w:rsid w:val="53D117E6"/>
    <w:rsid w:val="5511595A"/>
    <w:rsid w:val="5594386F"/>
    <w:rsid w:val="561640E2"/>
    <w:rsid w:val="562A1D9E"/>
    <w:rsid w:val="567F229C"/>
    <w:rsid w:val="56C857E8"/>
    <w:rsid w:val="57FD0890"/>
    <w:rsid w:val="58056174"/>
    <w:rsid w:val="58262DE5"/>
    <w:rsid w:val="5953079D"/>
    <w:rsid w:val="5ACF7DA3"/>
    <w:rsid w:val="5C533A1D"/>
    <w:rsid w:val="5CCC37BC"/>
    <w:rsid w:val="5E3F21B7"/>
    <w:rsid w:val="5E737D47"/>
    <w:rsid w:val="5EFD45F9"/>
    <w:rsid w:val="5F1B2A4F"/>
    <w:rsid w:val="5F3B55B6"/>
    <w:rsid w:val="5F3E7E81"/>
    <w:rsid w:val="5FD05DAF"/>
    <w:rsid w:val="5FDA45CD"/>
    <w:rsid w:val="60380598"/>
    <w:rsid w:val="612B3267"/>
    <w:rsid w:val="613B6B35"/>
    <w:rsid w:val="61985B40"/>
    <w:rsid w:val="62A5274F"/>
    <w:rsid w:val="62FC1599"/>
    <w:rsid w:val="63054519"/>
    <w:rsid w:val="632C3145"/>
    <w:rsid w:val="636577BC"/>
    <w:rsid w:val="63C249D9"/>
    <w:rsid w:val="63E20948"/>
    <w:rsid w:val="64C75E69"/>
    <w:rsid w:val="655A7E29"/>
    <w:rsid w:val="658362F7"/>
    <w:rsid w:val="65FF711B"/>
    <w:rsid w:val="661E26A3"/>
    <w:rsid w:val="669556BE"/>
    <w:rsid w:val="67055625"/>
    <w:rsid w:val="67071FE2"/>
    <w:rsid w:val="67156B66"/>
    <w:rsid w:val="67593AA8"/>
    <w:rsid w:val="68417564"/>
    <w:rsid w:val="68770825"/>
    <w:rsid w:val="68932830"/>
    <w:rsid w:val="68B92407"/>
    <w:rsid w:val="68BF632E"/>
    <w:rsid w:val="6A256AC6"/>
    <w:rsid w:val="6B4810E2"/>
    <w:rsid w:val="6C3D573E"/>
    <w:rsid w:val="6C4D224E"/>
    <w:rsid w:val="6C8D5B74"/>
    <w:rsid w:val="6CA51C51"/>
    <w:rsid w:val="6CFE65BE"/>
    <w:rsid w:val="6D194127"/>
    <w:rsid w:val="6EB444C9"/>
    <w:rsid w:val="6ECF302D"/>
    <w:rsid w:val="6EE37683"/>
    <w:rsid w:val="6EEE287D"/>
    <w:rsid w:val="6FC21418"/>
    <w:rsid w:val="70050D8F"/>
    <w:rsid w:val="70300650"/>
    <w:rsid w:val="72162BDA"/>
    <w:rsid w:val="72E85360"/>
    <w:rsid w:val="730E2ACF"/>
    <w:rsid w:val="7397654A"/>
    <w:rsid w:val="7499429D"/>
    <w:rsid w:val="760118D3"/>
    <w:rsid w:val="76EC367C"/>
    <w:rsid w:val="77337BC1"/>
    <w:rsid w:val="77370412"/>
    <w:rsid w:val="78131C0A"/>
    <w:rsid w:val="78266FC6"/>
    <w:rsid w:val="785F771F"/>
    <w:rsid w:val="79356113"/>
    <w:rsid w:val="796072D7"/>
    <w:rsid w:val="7B160B76"/>
    <w:rsid w:val="7B7C481E"/>
    <w:rsid w:val="7CF5379B"/>
    <w:rsid w:val="7D050F37"/>
    <w:rsid w:val="7D2F710B"/>
    <w:rsid w:val="7DDA63A9"/>
    <w:rsid w:val="7DE50BD0"/>
    <w:rsid w:val="7E4F68DE"/>
    <w:rsid w:val="7E8D63A0"/>
    <w:rsid w:val="7F7D5FB6"/>
    <w:rsid w:val="7F967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autoSpaceDE w:val="0"/>
      <w:autoSpaceDN w:val="0"/>
      <w:adjustRightInd w:val="0"/>
      <w:spacing w:before="16"/>
      <w:jc w:val="left"/>
      <w:outlineLvl w:val="2"/>
    </w:pPr>
    <w:rPr>
      <w:rFonts w:ascii="仿宋_GB2312" w:eastAsia="仿宋_GB2312" w:cs="宋体"/>
      <w:b/>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4">
    <w:name w:val="Body Text"/>
    <w:basedOn w:val="1"/>
    <w:next w:val="1"/>
    <w:qFormat/>
    <w:uiPriority w:val="0"/>
    <w:rPr>
      <w:rFonts w:ascii="Times New Roman" w:hAnsi="Times New Roman" w:eastAsia="宋体" w:cs="Times New Roman"/>
      <w:sz w:val="26"/>
      <w:szCs w:val="20"/>
    </w:rPr>
  </w:style>
  <w:style w:type="paragraph" w:styleId="5">
    <w:name w:val="Body Text Indent"/>
    <w:basedOn w:val="1"/>
    <w:next w:val="1"/>
    <w:qFormat/>
    <w:uiPriority w:val="0"/>
    <w:pPr>
      <w:ind w:firstLine="630" w:firstLineChars="200"/>
    </w:pPr>
    <w:rPr>
      <w:rFonts w:ascii="仿宋_GB2312" w:eastAsia="仿宋_GB2312"/>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5710</Words>
  <Characters>5938</Characters>
  <Lines>0</Lines>
  <Paragraphs>0</Paragraphs>
  <TotalTime>4</TotalTime>
  <ScaleCrop>false</ScaleCrop>
  <LinksUpToDate>false</LinksUpToDate>
  <CharactersWithSpaces>6123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2024-05-13T19:29:00Z</dcterms:created>
  <dc:creator>Administrator</dc:creator>
  <cp:lastModifiedBy>Administrator</cp:lastModifiedBy>
  <dcterms:modified xsi:type="dcterms:W3CDTF">2025-12-02T03:40:39Z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97E6326436C04606822930547A5F4273_12</vt:lpwstr>
  </property>
</Properties>
</file>