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AA461">
      <w:pPr>
        <w:pStyle w:val="8"/>
        <w:snapToGrid w:val="0"/>
        <w:spacing w:after="0" w:line="360" w:lineRule="auto"/>
        <w:jc w:val="center"/>
        <w:outlineLvl w:val="0"/>
        <w:rPr>
          <w:rFonts w:hint="eastAsia"/>
          <w:b/>
          <w:snapToGrid w:val="0"/>
          <w:w w:val="99"/>
          <w:kern w:val="0"/>
          <w:sz w:val="28"/>
          <w:szCs w:val="28"/>
          <w:lang w:eastAsia="zh-CN"/>
        </w:rPr>
      </w:pPr>
      <w:r>
        <w:rPr>
          <w:rFonts w:hint="eastAsia"/>
          <w:b/>
          <w:snapToGrid w:val="0"/>
          <w:w w:val="99"/>
          <w:kern w:val="0"/>
          <w:sz w:val="28"/>
          <w:szCs w:val="28"/>
          <w:lang w:eastAsia="zh-CN"/>
        </w:rPr>
        <w:t>垫江县周嘉镇雨山村种子烘干中心项目（</w:t>
      </w:r>
      <w:r>
        <w:rPr>
          <w:rFonts w:hint="eastAsia"/>
          <w:b/>
          <w:snapToGrid w:val="0"/>
          <w:w w:val="99"/>
          <w:kern w:val="0"/>
          <w:sz w:val="28"/>
          <w:szCs w:val="28"/>
          <w:lang w:val="en-US" w:eastAsia="zh-CN"/>
        </w:rPr>
        <w:t>第三次</w:t>
      </w:r>
      <w:r>
        <w:rPr>
          <w:rFonts w:hint="eastAsia"/>
          <w:b/>
          <w:snapToGrid w:val="0"/>
          <w:w w:val="99"/>
          <w:kern w:val="0"/>
          <w:sz w:val="28"/>
          <w:szCs w:val="28"/>
          <w:lang w:eastAsia="zh-CN"/>
        </w:rPr>
        <w:t>）</w:t>
      </w:r>
    </w:p>
    <w:p w14:paraId="2341A02E">
      <w:pPr>
        <w:pStyle w:val="8"/>
        <w:snapToGrid w:val="0"/>
        <w:spacing w:after="0" w:line="360" w:lineRule="auto"/>
        <w:jc w:val="center"/>
        <w:outlineLvl w:val="0"/>
        <w:rPr>
          <w:b/>
          <w:snapToGrid w:val="0"/>
          <w:color w:val="000000"/>
          <w:w w:val="99"/>
          <w:kern w:val="0"/>
          <w:sz w:val="28"/>
          <w:szCs w:val="28"/>
        </w:rPr>
      </w:pPr>
      <w:r>
        <w:rPr>
          <w:rFonts w:hint="eastAsia"/>
          <w:b/>
          <w:snapToGrid w:val="0"/>
          <w:w w:val="99"/>
          <w:kern w:val="0"/>
          <w:sz w:val="28"/>
          <w:szCs w:val="28"/>
        </w:rPr>
        <w:t>评审报告</w:t>
      </w:r>
    </w:p>
    <w:p w14:paraId="27AACF44">
      <w:pPr>
        <w:snapToGrid w:val="0"/>
        <w:spacing w:after="0" w:line="360" w:lineRule="auto"/>
        <w:ind w:firstLine="570"/>
        <w:rPr>
          <w:rFonts w:ascii="宋体"/>
          <w:sz w:val="24"/>
          <w:szCs w:val="24"/>
        </w:rPr>
      </w:pPr>
      <w:r>
        <w:rPr>
          <w:rFonts w:hint="eastAsia" w:ascii="宋体"/>
          <w:sz w:val="24"/>
          <w:szCs w:val="24"/>
        </w:rPr>
        <w:t>遵循公平、公正、 科学、择优的原则，根据相关法律法规等规定，按照</w:t>
      </w:r>
      <w:r>
        <w:rPr>
          <w:rFonts w:hint="eastAsia" w:ascii="宋体"/>
          <w:sz w:val="24"/>
          <w:szCs w:val="24"/>
          <w:lang w:eastAsia="zh-CN"/>
        </w:rPr>
        <w:t>重垫江县周嘉镇雨山村种子烘干中心项目（第</w:t>
      </w:r>
      <w:bookmarkStart w:id="0" w:name="_GoBack"/>
      <w:bookmarkEnd w:id="0"/>
      <w:r>
        <w:rPr>
          <w:rFonts w:hint="eastAsia" w:ascii="宋体"/>
          <w:sz w:val="24"/>
          <w:szCs w:val="24"/>
          <w:lang w:val="en-US" w:eastAsia="zh-CN"/>
        </w:rPr>
        <w:t>三</w:t>
      </w:r>
      <w:r>
        <w:rPr>
          <w:rFonts w:hint="eastAsia" w:ascii="宋体"/>
          <w:sz w:val="24"/>
          <w:szCs w:val="24"/>
          <w:lang w:eastAsia="zh-CN"/>
        </w:rPr>
        <w:t>次）</w:t>
      </w:r>
      <w:r>
        <w:rPr>
          <w:rFonts w:hint="eastAsia" w:ascii="宋体"/>
          <w:sz w:val="24"/>
          <w:szCs w:val="24"/>
          <w:lang w:val="en-US" w:eastAsia="zh-CN"/>
        </w:rPr>
        <w:t>竞争性比选文件</w:t>
      </w:r>
      <w:r>
        <w:rPr>
          <w:rFonts w:hint="eastAsia" w:ascii="宋体"/>
          <w:sz w:val="24"/>
          <w:szCs w:val="24"/>
          <w:lang w:eastAsia="zh-CN"/>
        </w:rPr>
        <w:t>规定</w:t>
      </w:r>
      <w:r>
        <w:rPr>
          <w:rFonts w:hint="eastAsia" w:ascii="宋体"/>
          <w:sz w:val="24"/>
          <w:szCs w:val="24"/>
        </w:rPr>
        <w:t>的</w:t>
      </w:r>
      <w:r>
        <w:rPr>
          <w:rFonts w:hint="eastAsia" w:ascii="宋体"/>
          <w:sz w:val="24"/>
          <w:szCs w:val="24"/>
          <w:lang w:val="en-US" w:eastAsia="zh-CN"/>
        </w:rPr>
        <w:t>资格审查及评审办法</w:t>
      </w:r>
      <w:r>
        <w:rPr>
          <w:rFonts w:hint="eastAsia" w:ascii="宋体"/>
          <w:sz w:val="24"/>
          <w:szCs w:val="24"/>
        </w:rPr>
        <w:t>，</w:t>
      </w:r>
      <w:r>
        <w:rPr>
          <w:rFonts w:hint="eastAsia" w:ascii="宋体"/>
          <w:sz w:val="24"/>
          <w:szCs w:val="24"/>
          <w:lang w:val="en-US" w:eastAsia="zh-CN"/>
        </w:rPr>
        <w:t>评审小组</w:t>
      </w:r>
      <w:r>
        <w:rPr>
          <w:rFonts w:hint="eastAsia" w:ascii="宋体"/>
          <w:sz w:val="24"/>
          <w:szCs w:val="24"/>
        </w:rPr>
        <w:t>于2025年</w:t>
      </w:r>
      <w:r>
        <w:rPr>
          <w:rFonts w:hint="eastAsia" w:ascii="宋体"/>
          <w:sz w:val="24"/>
          <w:szCs w:val="24"/>
          <w:lang w:val="en-US" w:eastAsia="zh-CN"/>
        </w:rPr>
        <w:t>12</w:t>
      </w:r>
      <w:r>
        <w:rPr>
          <w:rFonts w:hint="eastAsia" w:ascii="宋体"/>
          <w:sz w:val="24"/>
          <w:szCs w:val="24"/>
        </w:rPr>
        <w:t>月</w:t>
      </w:r>
      <w:r>
        <w:rPr>
          <w:rFonts w:hint="eastAsia" w:ascii="宋体"/>
          <w:sz w:val="24"/>
          <w:szCs w:val="24"/>
          <w:lang w:val="en-US" w:eastAsia="zh-CN"/>
        </w:rPr>
        <w:t>17</w:t>
      </w:r>
      <w:r>
        <w:rPr>
          <w:rFonts w:hint="eastAsia" w:ascii="宋体"/>
          <w:sz w:val="24"/>
          <w:szCs w:val="24"/>
        </w:rPr>
        <w:t>日</w:t>
      </w:r>
      <w:r>
        <w:rPr>
          <w:rFonts w:hint="eastAsia" w:ascii="宋体"/>
          <w:sz w:val="24"/>
          <w:szCs w:val="24"/>
          <w:u w:val="single"/>
        </w:rPr>
        <w:t>1</w:t>
      </w:r>
      <w:r>
        <w:rPr>
          <w:rFonts w:hint="eastAsia" w:ascii="宋体"/>
          <w:sz w:val="24"/>
          <w:szCs w:val="24"/>
          <w:u w:val="single"/>
          <w:lang w:val="en-US" w:eastAsia="zh-CN"/>
        </w:rPr>
        <w:t>4</w:t>
      </w:r>
      <w:r>
        <w:rPr>
          <w:rFonts w:hint="eastAsia" w:ascii="宋体"/>
          <w:sz w:val="24"/>
          <w:szCs w:val="24"/>
        </w:rPr>
        <w:t>:</w:t>
      </w:r>
      <w:r>
        <w:rPr>
          <w:rFonts w:hint="eastAsia" w:ascii="宋体"/>
          <w:sz w:val="24"/>
          <w:szCs w:val="24"/>
          <w:u w:val="single"/>
          <w:lang w:val="en-US" w:eastAsia="zh-CN"/>
        </w:rPr>
        <w:t>3</w:t>
      </w:r>
      <w:r>
        <w:rPr>
          <w:rFonts w:hint="eastAsia" w:ascii="宋体"/>
          <w:sz w:val="24"/>
          <w:szCs w:val="24"/>
          <w:u w:val="single"/>
        </w:rPr>
        <w:t>0</w:t>
      </w:r>
      <w:r>
        <w:rPr>
          <w:rFonts w:hint="eastAsia" w:ascii="宋体"/>
          <w:sz w:val="24"/>
          <w:szCs w:val="24"/>
        </w:rPr>
        <w:t>，</w:t>
      </w:r>
      <w:r>
        <w:rPr>
          <w:rFonts w:hint="eastAsia" w:ascii="宋体" w:hAnsi="宋体"/>
          <w:sz w:val="24"/>
          <w:szCs w:val="24"/>
        </w:rPr>
        <w:t>对垫江县周嘉镇雨山村种子烘干中心项目（第三次）</w:t>
      </w:r>
      <w:r>
        <w:rPr>
          <w:rFonts w:hint="eastAsia" w:ascii="宋体" w:hAnsi="宋体"/>
          <w:sz w:val="24"/>
          <w:szCs w:val="24"/>
          <w:lang w:val="en-US" w:eastAsia="zh-CN"/>
        </w:rPr>
        <w:t>收到的</w:t>
      </w:r>
      <w:r>
        <w:rPr>
          <w:rFonts w:hint="eastAsia" w:ascii="宋体" w:hAnsi="宋体"/>
          <w:sz w:val="24"/>
          <w:szCs w:val="24"/>
          <w:u w:val="single"/>
          <w:lang w:val="en-US" w:eastAsia="zh-CN"/>
        </w:rPr>
        <w:t>3</w:t>
      </w:r>
      <w:r>
        <w:rPr>
          <w:rFonts w:hint="eastAsia" w:ascii="宋体" w:hAnsi="宋体"/>
          <w:sz w:val="24"/>
          <w:szCs w:val="24"/>
        </w:rPr>
        <w:t>份响应文件做了详细认真的评审，顺利完成了本次评审工作，现将评审情况报告如下：</w:t>
      </w:r>
    </w:p>
    <w:p w14:paraId="3351087E">
      <w:pPr>
        <w:spacing w:line="360" w:lineRule="auto"/>
        <w:ind w:firstLine="480" w:firstLineChars="200"/>
        <w:rPr>
          <w:rFonts w:ascii="宋体" w:hAnsi="宋体"/>
          <w:sz w:val="24"/>
          <w:szCs w:val="24"/>
        </w:rPr>
      </w:pPr>
      <w:r>
        <w:rPr>
          <w:rFonts w:hint="eastAsia" w:ascii="宋体" w:hAnsi="宋体"/>
          <w:sz w:val="24"/>
          <w:szCs w:val="24"/>
          <w:lang w:eastAsia="zh-CN"/>
        </w:rPr>
        <w:t>一</w:t>
      </w:r>
      <w:r>
        <w:rPr>
          <w:rFonts w:hint="eastAsia" w:ascii="宋体" w:hAnsi="宋体"/>
          <w:sz w:val="24"/>
          <w:szCs w:val="24"/>
        </w:rPr>
        <w:t>、评审情况</w:t>
      </w:r>
    </w:p>
    <w:p w14:paraId="50291D32">
      <w:pPr>
        <w:spacing w:line="360" w:lineRule="auto"/>
        <w:ind w:firstLine="570"/>
        <w:rPr>
          <w:rFonts w:ascii="宋体" w:hAnsi="宋体"/>
          <w:sz w:val="24"/>
          <w:szCs w:val="24"/>
        </w:rPr>
      </w:pPr>
      <w:r>
        <w:rPr>
          <w:rFonts w:hint="eastAsia" w:ascii="宋体" w:hAnsi="宋体"/>
          <w:sz w:val="24"/>
          <w:szCs w:val="24"/>
          <w:lang w:val="en-US" w:eastAsia="zh-CN"/>
        </w:rPr>
        <w:t>1、评审小组</w:t>
      </w:r>
      <w:r>
        <w:rPr>
          <w:rFonts w:hint="eastAsia" w:ascii="宋体" w:hAnsi="宋体"/>
          <w:sz w:val="24"/>
          <w:szCs w:val="24"/>
        </w:rPr>
        <w:t>根据</w:t>
      </w:r>
      <w:r>
        <w:rPr>
          <w:rFonts w:hint="eastAsia" w:ascii="宋体" w:hAnsi="宋体"/>
          <w:sz w:val="24"/>
          <w:szCs w:val="24"/>
          <w:lang w:eastAsia="zh-CN"/>
        </w:rPr>
        <w:t>竞争性比选文件</w:t>
      </w:r>
      <w:r>
        <w:rPr>
          <w:rFonts w:hint="eastAsia" w:ascii="宋体" w:hAnsi="宋体"/>
          <w:sz w:val="24"/>
          <w:szCs w:val="24"/>
        </w:rPr>
        <w:t>的规定，对</w:t>
      </w:r>
      <w:r>
        <w:rPr>
          <w:rFonts w:hint="eastAsia" w:ascii="宋体" w:hAnsi="宋体"/>
          <w:sz w:val="24"/>
          <w:szCs w:val="24"/>
          <w:lang w:eastAsia="zh-CN"/>
        </w:rPr>
        <w:t>供应商</w:t>
      </w:r>
      <w:r>
        <w:rPr>
          <w:rFonts w:hint="eastAsia" w:ascii="宋体" w:hAnsi="宋体"/>
          <w:sz w:val="24"/>
          <w:szCs w:val="24"/>
        </w:rPr>
        <w:t>的响应文件进行了</w:t>
      </w:r>
      <w:r>
        <w:rPr>
          <w:rFonts w:hint="eastAsia" w:ascii="宋体" w:hAnsi="宋体"/>
          <w:sz w:val="24"/>
          <w:szCs w:val="24"/>
          <w:lang w:eastAsia="zh-CN"/>
        </w:rPr>
        <w:t>资格审查</w:t>
      </w:r>
      <w:r>
        <w:rPr>
          <w:rFonts w:hint="eastAsia" w:ascii="宋体" w:hAnsi="宋体"/>
          <w:sz w:val="24"/>
          <w:szCs w:val="24"/>
        </w:rPr>
        <w:t>和</w:t>
      </w:r>
      <w:r>
        <w:rPr>
          <w:rFonts w:hint="eastAsia" w:ascii="宋体" w:hAnsi="宋体"/>
          <w:sz w:val="24"/>
          <w:szCs w:val="24"/>
          <w:lang w:val="en-US" w:eastAsia="zh-CN"/>
        </w:rPr>
        <w:t>符合性</w:t>
      </w:r>
      <w:r>
        <w:rPr>
          <w:rFonts w:hint="eastAsia" w:ascii="宋体" w:hAnsi="宋体"/>
          <w:sz w:val="24"/>
          <w:szCs w:val="24"/>
          <w:lang w:eastAsia="zh-CN"/>
        </w:rPr>
        <w:t>审查</w:t>
      </w:r>
      <w:r>
        <w:rPr>
          <w:rFonts w:hint="eastAsia" w:ascii="宋体" w:hAnsi="宋体"/>
          <w:sz w:val="24"/>
          <w:szCs w:val="24"/>
        </w:rPr>
        <w:t>。</w:t>
      </w:r>
    </w:p>
    <w:p w14:paraId="3FF9EFB3">
      <w:pPr>
        <w:spacing w:line="360" w:lineRule="auto"/>
        <w:ind w:firstLine="570"/>
        <w:rPr>
          <w:rFonts w:ascii="宋体" w:hAnsi="宋体"/>
          <w:sz w:val="24"/>
          <w:szCs w:val="24"/>
        </w:rPr>
      </w:pPr>
      <w:r>
        <w:rPr>
          <w:rFonts w:hint="eastAsia" w:ascii="宋体" w:hAnsi="宋体"/>
          <w:sz w:val="24"/>
          <w:szCs w:val="24"/>
        </w:rPr>
        <w:t>（1）</w:t>
      </w:r>
      <w:r>
        <w:rPr>
          <w:rFonts w:hint="eastAsia" w:ascii="宋体" w:hAnsi="宋体"/>
          <w:sz w:val="24"/>
          <w:szCs w:val="24"/>
          <w:lang w:eastAsia="zh-CN"/>
        </w:rPr>
        <w:t>资格审查</w:t>
      </w:r>
      <w:r>
        <w:rPr>
          <w:rFonts w:hint="eastAsia" w:ascii="宋体" w:hAnsi="宋体"/>
          <w:sz w:val="24"/>
          <w:szCs w:val="24"/>
        </w:rPr>
        <w:t>：</w:t>
      </w:r>
      <w:r>
        <w:rPr>
          <w:rFonts w:hint="eastAsia" w:ascii="宋体" w:hAnsi="宋体"/>
          <w:sz w:val="24"/>
          <w:szCs w:val="24"/>
          <w:u w:val="single"/>
          <w:lang w:val="en-US" w:eastAsia="zh-CN"/>
        </w:rPr>
        <w:t xml:space="preserve"> 3 </w:t>
      </w:r>
      <w:r>
        <w:rPr>
          <w:rFonts w:hint="eastAsia" w:ascii="宋体" w:hAnsi="宋体"/>
          <w:sz w:val="24"/>
          <w:szCs w:val="24"/>
        </w:rPr>
        <w:t>家单位共有</w:t>
      </w:r>
      <w:r>
        <w:rPr>
          <w:rFonts w:hint="eastAsia" w:ascii="宋体" w:hAnsi="宋体"/>
          <w:sz w:val="24"/>
          <w:szCs w:val="24"/>
          <w:u w:val="single"/>
          <w:lang w:val="en-US" w:eastAsia="zh-CN"/>
        </w:rPr>
        <w:t xml:space="preserve"> 3 </w:t>
      </w:r>
      <w:r>
        <w:rPr>
          <w:rFonts w:hint="eastAsia" w:ascii="宋体" w:hAnsi="宋体"/>
          <w:sz w:val="24"/>
          <w:szCs w:val="24"/>
        </w:rPr>
        <w:t>家合格，</w:t>
      </w:r>
      <w:r>
        <w:rPr>
          <w:rFonts w:hint="eastAsia" w:ascii="宋体" w:hAnsi="宋体"/>
          <w:sz w:val="24"/>
          <w:szCs w:val="24"/>
          <w:u w:val="single"/>
        </w:rPr>
        <w:t xml:space="preserve"> </w:t>
      </w:r>
      <w:r>
        <w:rPr>
          <w:rFonts w:hint="eastAsia" w:ascii="宋体" w:hAnsi="宋体"/>
          <w:sz w:val="24"/>
          <w:szCs w:val="24"/>
          <w:u w:val="single"/>
          <w:lang w:val="en-US" w:eastAsia="zh-CN"/>
        </w:rPr>
        <w:t>0</w:t>
      </w:r>
      <w:r>
        <w:rPr>
          <w:rFonts w:hint="eastAsia" w:ascii="宋体" w:hAnsi="宋体"/>
          <w:sz w:val="24"/>
          <w:szCs w:val="24"/>
          <w:u w:val="single"/>
        </w:rPr>
        <w:t xml:space="preserve"> </w:t>
      </w:r>
      <w:r>
        <w:rPr>
          <w:rFonts w:hint="eastAsia" w:ascii="宋体" w:hAnsi="宋体"/>
          <w:sz w:val="24"/>
          <w:szCs w:val="24"/>
        </w:rPr>
        <w:t>家不合格，</w:t>
      </w:r>
      <w:r>
        <w:rPr>
          <w:rFonts w:hint="eastAsia" w:ascii="宋体" w:hAnsi="宋体"/>
          <w:sz w:val="24"/>
          <w:szCs w:val="24"/>
          <w:lang w:eastAsia="zh-CN"/>
        </w:rPr>
        <w:t>资格审查</w:t>
      </w:r>
      <w:r>
        <w:rPr>
          <w:rFonts w:hint="eastAsia" w:ascii="宋体" w:hAnsi="宋体"/>
          <w:sz w:val="24"/>
          <w:szCs w:val="24"/>
        </w:rPr>
        <w:t>不合格的响应文件不进入下一步评审。</w:t>
      </w:r>
    </w:p>
    <w:p w14:paraId="7BA97295">
      <w:pPr>
        <w:spacing w:line="360" w:lineRule="auto"/>
        <w:ind w:firstLine="57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符合性</w:t>
      </w:r>
      <w:r>
        <w:rPr>
          <w:rFonts w:hint="eastAsia" w:ascii="宋体" w:hAnsi="宋体"/>
          <w:sz w:val="24"/>
          <w:szCs w:val="24"/>
          <w:lang w:eastAsia="zh-CN"/>
        </w:rPr>
        <w:t>审查</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家单位共有</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家合格，</w:t>
      </w:r>
      <w:r>
        <w:rPr>
          <w:rFonts w:hint="eastAsia" w:ascii="宋体" w:hAnsi="宋体"/>
          <w:sz w:val="24"/>
          <w:szCs w:val="24"/>
          <w:u w:val="single"/>
          <w:lang w:val="en-US" w:eastAsia="zh-CN"/>
        </w:rPr>
        <w:t>2</w:t>
      </w:r>
      <w:r>
        <w:rPr>
          <w:rFonts w:hint="eastAsia" w:ascii="宋体" w:hAnsi="宋体"/>
          <w:sz w:val="24"/>
          <w:szCs w:val="24"/>
        </w:rPr>
        <w:t>家不合格，</w:t>
      </w:r>
      <w:r>
        <w:rPr>
          <w:rFonts w:hint="eastAsia" w:ascii="宋体" w:hAnsi="宋体"/>
          <w:sz w:val="24"/>
          <w:szCs w:val="24"/>
          <w:lang w:val="en-US" w:eastAsia="zh-CN"/>
        </w:rPr>
        <w:t>符合性</w:t>
      </w:r>
      <w:r>
        <w:rPr>
          <w:rFonts w:hint="eastAsia" w:ascii="宋体" w:hAnsi="宋体"/>
          <w:sz w:val="24"/>
          <w:szCs w:val="24"/>
          <w:lang w:eastAsia="zh-CN"/>
        </w:rPr>
        <w:t>审查</w:t>
      </w:r>
      <w:r>
        <w:rPr>
          <w:rFonts w:hint="eastAsia" w:ascii="宋体" w:hAnsi="宋体"/>
          <w:sz w:val="24"/>
          <w:szCs w:val="24"/>
        </w:rPr>
        <w:t>不合格的响应文件不进入下一步评审。</w:t>
      </w:r>
      <w:r>
        <w:rPr>
          <w:rFonts w:hint="eastAsia" w:ascii="宋体" w:hAnsi="宋体"/>
          <w:sz w:val="24"/>
          <w:szCs w:val="24"/>
          <w:lang w:val="en-US" w:eastAsia="zh-CN"/>
        </w:rPr>
        <w:t>不合格原因为：重庆坤威鑫广农机有限公司响应文件中提供的电缆报告不满足竞争性比选文件的要求；重庆新忆农机有限公司响应文件中未提交常用的、容易损坏的备品备件及易损件的价格清单。</w:t>
      </w:r>
    </w:p>
    <w:p w14:paraId="6C0CA963">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2、根据废标条款“（一）符合专业条件的投标人或者对招标文件作实质响应的投标人不足三家的”之规定，本次比选废标</w:t>
      </w:r>
      <w:r>
        <w:rPr>
          <w:rFonts w:hint="eastAsia" w:ascii="宋体" w:hAnsi="宋体"/>
          <w:sz w:val="24"/>
          <w:szCs w:val="24"/>
        </w:rPr>
        <w:t>。</w:t>
      </w:r>
    </w:p>
    <w:p w14:paraId="1E1D8B08">
      <w:pPr>
        <w:spacing w:line="360" w:lineRule="auto"/>
        <w:ind w:firstLine="480" w:firstLineChars="200"/>
        <w:rPr>
          <w:rFonts w:ascii="宋体" w:hAnsi="宋体"/>
          <w:sz w:val="24"/>
          <w:szCs w:val="24"/>
        </w:rPr>
      </w:pPr>
      <w:r>
        <w:rPr>
          <w:rFonts w:hint="eastAsia" w:ascii="宋体" w:hAnsi="宋体"/>
          <w:sz w:val="24"/>
          <w:szCs w:val="24"/>
          <w:lang w:eastAsia="zh-CN"/>
        </w:rPr>
        <w:t>二</w:t>
      </w:r>
      <w:r>
        <w:rPr>
          <w:rFonts w:hint="eastAsia" w:ascii="宋体" w:hAnsi="宋体"/>
          <w:sz w:val="24"/>
          <w:szCs w:val="24"/>
        </w:rPr>
        <w:t>、</w:t>
      </w: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名单：</w:t>
      </w:r>
    </w:p>
    <w:p w14:paraId="29214C43">
      <w:pPr>
        <w:spacing w:line="360" w:lineRule="auto"/>
        <w:ind w:firstLine="480" w:firstLineChars="200"/>
        <w:rPr>
          <w:rFonts w:ascii="宋体" w:hAnsi="宋体"/>
          <w:sz w:val="28"/>
        </w:rPr>
      </w:pPr>
      <w:r>
        <w:rPr>
          <w:rFonts w:hint="eastAsia" w:ascii="宋体" w:hAnsi="宋体"/>
          <w:sz w:val="24"/>
          <w:szCs w:val="24"/>
        </w:rPr>
        <w:t>本次</w:t>
      </w: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由</w:t>
      </w:r>
      <w:r>
        <w:rPr>
          <w:rFonts w:hint="eastAsia" w:ascii="宋体" w:hAnsi="宋体"/>
          <w:sz w:val="24"/>
          <w:szCs w:val="24"/>
          <w:u w:val="single"/>
          <w:lang w:val="en-US" w:eastAsia="zh-CN"/>
        </w:rPr>
        <w:t>重庆市政府采购专家库在库专家曾绍伟、徐杨、周志</w:t>
      </w:r>
      <w:r>
        <w:rPr>
          <w:rFonts w:hint="eastAsia" w:ascii="宋体" w:hAnsi="宋体"/>
          <w:sz w:val="24"/>
          <w:szCs w:val="24"/>
        </w:rPr>
        <w:t>组成。经</w:t>
      </w: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成员共同推荐，由</w:t>
      </w:r>
      <w:r>
        <w:rPr>
          <w:rFonts w:hint="eastAsia" w:ascii="宋体" w:hAnsi="宋体"/>
          <w:sz w:val="24"/>
          <w:szCs w:val="24"/>
          <w:u w:val="single"/>
          <w:lang w:val="en-US" w:eastAsia="zh-CN"/>
        </w:rPr>
        <w:t>徐杨</w:t>
      </w:r>
      <w:r>
        <w:rPr>
          <w:rFonts w:hint="eastAsia" w:ascii="宋体" w:hAnsi="宋体"/>
          <w:sz w:val="24"/>
          <w:szCs w:val="24"/>
        </w:rPr>
        <w:t>任</w:t>
      </w: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组长，作为组织开展</w:t>
      </w:r>
      <w:r>
        <w:rPr>
          <w:rFonts w:hint="eastAsia" w:ascii="宋体" w:hAnsi="宋体"/>
          <w:sz w:val="24"/>
          <w:szCs w:val="24"/>
          <w:lang w:eastAsia="zh-CN"/>
        </w:rPr>
        <w:t>评审</w:t>
      </w:r>
      <w:r>
        <w:rPr>
          <w:rFonts w:hint="eastAsia" w:ascii="宋体" w:hAnsi="宋体"/>
          <w:sz w:val="24"/>
          <w:szCs w:val="24"/>
        </w:rPr>
        <w:t>工作的牵头人。</w:t>
      </w:r>
    </w:p>
    <w:p w14:paraId="7584130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组长（签名）：</w:t>
      </w:r>
    </w:p>
    <w:p w14:paraId="41C9163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评审</w:t>
      </w:r>
      <w:r>
        <w:rPr>
          <w:rFonts w:hint="eastAsia" w:ascii="宋体" w:hAnsi="宋体"/>
          <w:sz w:val="24"/>
          <w:szCs w:val="24"/>
          <w:lang w:eastAsia="zh-CN"/>
        </w:rPr>
        <w:t>小组</w:t>
      </w:r>
      <w:r>
        <w:rPr>
          <w:rFonts w:hint="eastAsia" w:ascii="宋体" w:hAnsi="宋体"/>
          <w:sz w:val="24"/>
          <w:szCs w:val="24"/>
        </w:rPr>
        <w:t>成员（签名）：</w:t>
      </w:r>
      <w:r>
        <w:rPr>
          <w:rFonts w:hint="eastAsia" w:ascii="宋体" w:hAnsi="宋体"/>
          <w:sz w:val="24"/>
          <w:szCs w:val="24"/>
          <w:lang w:val="en-US" w:eastAsia="zh-CN"/>
        </w:rPr>
        <w:t xml:space="preserve">                                      </w:t>
      </w:r>
    </w:p>
    <w:p w14:paraId="11821FD8">
      <w:pPr>
        <w:spacing w:line="360" w:lineRule="auto"/>
        <w:ind w:firstLine="480" w:firstLineChars="200"/>
        <w:jc w:val="right"/>
        <w:rPr>
          <w:rFonts w:hint="eastAsia" w:ascii="宋体"/>
          <w:sz w:val="28"/>
        </w:rPr>
      </w:pPr>
      <w:r>
        <w:rPr>
          <w:rFonts w:hint="eastAsia" w:ascii="宋体" w:hAnsi="宋体"/>
          <w:sz w:val="24"/>
          <w:szCs w:val="24"/>
          <w:lang w:val="en-US" w:eastAsia="zh-CN"/>
        </w:rPr>
        <w:t xml:space="preserve"> </w:t>
      </w:r>
      <w:r>
        <w:rPr>
          <w:rFonts w:hint="eastAsia"/>
          <w:lang w:eastAsia="zh-CN"/>
        </w:rPr>
        <w:t>2025年</w:t>
      </w:r>
      <w:r>
        <w:rPr>
          <w:rFonts w:hint="eastAsia"/>
          <w:lang w:val="en-US" w:eastAsia="zh-CN"/>
        </w:rPr>
        <w:t>12</w:t>
      </w:r>
      <w:r>
        <w:rPr>
          <w:rFonts w:hint="eastAsia"/>
          <w:lang w:eastAsia="zh-CN"/>
        </w:rPr>
        <w:t>月</w:t>
      </w:r>
      <w:r>
        <w:rPr>
          <w:rFonts w:hint="eastAsia"/>
          <w:lang w:val="en-US" w:eastAsia="zh-CN"/>
        </w:rPr>
        <w:t>17</w:t>
      </w:r>
      <w:r>
        <w:rPr>
          <w:rFonts w:hint="eastAsia"/>
          <w:lang w:eastAsia="zh-CN"/>
        </w:rPr>
        <w:t>日</w:t>
      </w:r>
    </w:p>
    <w:sectPr>
      <w:headerReference r:id="rId5" w:type="default"/>
      <w:pgSz w:w="11906" w:h="16838"/>
      <w:pgMar w:top="1134" w:right="1134" w:bottom="78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2EB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xNWZiYzk4ZDhjOGFkNWQzZjJkODUxMjY3ZjAwMjgifQ=="/>
  </w:docVars>
  <w:rsids>
    <w:rsidRoot w:val="00702BFE"/>
    <w:rsid w:val="000339EF"/>
    <w:rsid w:val="00050DBD"/>
    <w:rsid w:val="000519F0"/>
    <w:rsid w:val="001B193B"/>
    <w:rsid w:val="001B6CD2"/>
    <w:rsid w:val="002035FE"/>
    <w:rsid w:val="002066CB"/>
    <w:rsid w:val="00214154"/>
    <w:rsid w:val="002C7F61"/>
    <w:rsid w:val="002E0514"/>
    <w:rsid w:val="003241C6"/>
    <w:rsid w:val="00337AE8"/>
    <w:rsid w:val="0037692A"/>
    <w:rsid w:val="00407E68"/>
    <w:rsid w:val="005635E6"/>
    <w:rsid w:val="00653474"/>
    <w:rsid w:val="0066786F"/>
    <w:rsid w:val="0067438D"/>
    <w:rsid w:val="00702BFE"/>
    <w:rsid w:val="008918E1"/>
    <w:rsid w:val="009A6731"/>
    <w:rsid w:val="009B5D1E"/>
    <w:rsid w:val="00A06A54"/>
    <w:rsid w:val="00A372F9"/>
    <w:rsid w:val="00A9377B"/>
    <w:rsid w:val="00A958FC"/>
    <w:rsid w:val="00AB491E"/>
    <w:rsid w:val="00B45FFF"/>
    <w:rsid w:val="00BB5623"/>
    <w:rsid w:val="00C963AA"/>
    <w:rsid w:val="00D83A0F"/>
    <w:rsid w:val="00DA5EFE"/>
    <w:rsid w:val="00EC621B"/>
    <w:rsid w:val="00FC0714"/>
    <w:rsid w:val="00FF4398"/>
    <w:rsid w:val="018906EA"/>
    <w:rsid w:val="05E36D1A"/>
    <w:rsid w:val="1E8309AE"/>
    <w:rsid w:val="2DB50F9C"/>
    <w:rsid w:val="3CC0798E"/>
    <w:rsid w:val="46AD5923"/>
    <w:rsid w:val="4B6621BB"/>
    <w:rsid w:val="5E5F3F7A"/>
    <w:rsid w:val="69EF50D7"/>
    <w:rsid w:val="7D761851"/>
    <w:rsid w:val="E7F5A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宋体"/>
      <w:sz w:val="28"/>
    </w:rPr>
  </w:style>
  <w:style w:type="paragraph" w:styleId="4">
    <w:name w:val="heading 2"/>
    <w:basedOn w:val="1"/>
    <w:next w:val="1"/>
    <w:qFormat/>
    <w:uiPriority w:val="0"/>
    <w:pPr>
      <w:keepNext/>
      <w:jc w:val="center"/>
      <w:outlineLvl w:val="1"/>
    </w:pPr>
    <w:rPr>
      <w:rFonts w:ascii="宋体"/>
      <w:b/>
      <w:bCs/>
      <w:sz w:val="28"/>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5"/>
    <w:basedOn w:val="1"/>
    <w:next w:val="1"/>
    <w:qFormat/>
    <w:uiPriority w:val="0"/>
    <w:pPr>
      <w:keepNext/>
      <w:keepLines/>
      <w:spacing w:before="280" w:after="290" w:line="377" w:lineRule="auto"/>
      <w:outlineLvl w:val="4"/>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7">
    <w:name w:val="Document Map"/>
    <w:basedOn w:val="1"/>
    <w:qFormat/>
    <w:uiPriority w:val="0"/>
    <w:pPr>
      <w:shd w:val="clear" w:color="auto" w:fill="000080"/>
    </w:pPr>
  </w:style>
  <w:style w:type="paragraph" w:styleId="8">
    <w:name w:val="Plain Text"/>
    <w:basedOn w:val="1"/>
    <w:qFormat/>
    <w:uiPriority w:val="0"/>
    <w:rPr>
      <w:rFonts w:ascii="宋体"/>
      <w:szCs w:val="20"/>
    </w:rPr>
  </w:style>
  <w:style w:type="paragraph" w:styleId="9">
    <w:name w:val="Date"/>
    <w:basedOn w:val="1"/>
    <w:next w:val="1"/>
    <w:qFormat/>
    <w:uiPriority w:val="0"/>
    <w:pPr>
      <w:ind w:left="2500" w:leftChars="2500"/>
    </w:pPr>
    <w:rPr>
      <w:rFonts w:ascii="宋体"/>
      <w:sz w:val="2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Char Char6"/>
    <w:qFormat/>
    <w:uiPriority w:val="0"/>
    <w:rPr>
      <w:sz w:val="24"/>
    </w:rPr>
  </w:style>
  <w:style w:type="paragraph" w:customStyle="1" w:styleId="18">
    <w:name w:val="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574</Words>
  <Characters>619</Characters>
  <Lines>4</Lines>
  <Paragraphs>1</Paragraphs>
  <TotalTime>8</TotalTime>
  <ScaleCrop>false</ScaleCrop>
  <LinksUpToDate>false</LinksUpToDate>
  <CharactersWithSpaces>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2020-07-30T16:28:00Z</dcterms:created>
  <dc:creator>cages</dc:creator>
  <cp:lastModifiedBy>A游山玩水</cp:lastModifiedBy>
  <cp:lastPrinted>2025-12-17T08:46:56Z</cp:lastPrinted>
  <dcterms:modified xsi:type="dcterms:W3CDTF">2025-12-17T08:46:59Z</dcterms:modified>
  <dc:title>专家报告</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F956CB9D5065468E8DC4336AC88D1251_13</vt:lpwstr>
  </property>
  <property fmtid="{D5CDD505-2E9C-101B-9397-08002B2CF9AE}" pid="4" name="KSOTemplateDocerSaveRecord">
    <vt:lpwstr>eyJoZGlkIjoiNDFhZTZmNmEyYTZlNDNiZDU5ZTRhMDBlMWQ4ZjFjYzIiLCJ1c2VySWQiOiI0MzEyODcyNTAifQ==</vt:lpwstr>
  </property>
</Properties>
</file>