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eastAsia="方正小标宋_GBK"/>
          <w:sz w:val="44"/>
          <w:szCs w:val="44"/>
        </w:rPr>
        <w:t>垫江县高新区迎春夜景灯饰亮化工程</w:t>
      </w:r>
      <w:r>
        <w:rPr>
          <w:rFonts w:hint="eastAsia" w:eastAsia="方正小标宋_GBK"/>
          <w:sz w:val="44"/>
          <w:szCs w:val="44"/>
          <w:lang w:eastAsia="zh-CN"/>
        </w:rPr>
        <w:t>（</w:t>
      </w:r>
      <w:r>
        <w:rPr>
          <w:rFonts w:hint="eastAsia" w:eastAsia="方正小标宋_GBK"/>
          <w:sz w:val="44"/>
          <w:szCs w:val="44"/>
          <w:lang w:val="en-US" w:eastAsia="zh-CN"/>
        </w:rPr>
        <w:t>第二次</w:t>
      </w:r>
      <w:r>
        <w:rPr>
          <w:rFonts w:hint="eastAsia" w:eastAsia="方正小标宋_GBK"/>
          <w:sz w:val="44"/>
          <w:szCs w:val="44"/>
          <w:lang w:eastAsia="zh-CN"/>
        </w:rPr>
        <w:t>）</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0034ED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p>
    <w:p w14:paraId="7249080F">
      <w:pPr>
        <w:spacing w:line="560" w:lineRule="exact"/>
        <w:ind w:firstLine="640" w:firstLineChars="200"/>
        <w:rPr>
          <w:rFonts w:eastAsia="仿宋"/>
          <w:kern w:val="0"/>
          <w:sz w:val="32"/>
          <w:szCs w:val="32"/>
          <w:highlight w:val="yellow"/>
        </w:rPr>
      </w:pPr>
      <w:r>
        <w:rPr>
          <w:rFonts w:eastAsia="仿宋"/>
          <w:kern w:val="0"/>
          <w:sz w:val="32"/>
          <w:szCs w:val="32"/>
        </w:rPr>
        <w:t>2.项目地点：</w:t>
      </w:r>
      <w:r>
        <w:rPr>
          <w:rFonts w:hint="eastAsia" w:eastAsia="仿宋"/>
          <w:kern w:val="0"/>
          <w:sz w:val="32"/>
          <w:szCs w:val="32"/>
          <w:highlight w:val="none"/>
        </w:rPr>
        <w:t>垫江县高新区</w:t>
      </w:r>
    </w:p>
    <w:p w14:paraId="71A6A452">
      <w:pPr>
        <w:spacing w:line="560" w:lineRule="exact"/>
        <w:ind w:firstLine="627" w:firstLineChars="196"/>
        <w:rPr>
          <w:rFonts w:hint="eastAsia" w:eastAsia="仿宋"/>
          <w:kern w:val="0"/>
          <w:sz w:val="32"/>
          <w:szCs w:val="32"/>
        </w:rPr>
      </w:pPr>
      <w:r>
        <w:rPr>
          <w:rFonts w:eastAsia="仿宋"/>
          <w:kern w:val="0"/>
          <w:sz w:val="32"/>
          <w:szCs w:val="32"/>
        </w:rPr>
        <w:t>3.工程范围</w:t>
      </w:r>
      <w:r>
        <w:rPr>
          <w:rFonts w:hint="eastAsia" w:eastAsia="仿宋"/>
          <w:kern w:val="0"/>
          <w:sz w:val="32"/>
          <w:szCs w:val="32"/>
        </w:rPr>
        <w:t>：根据高新区管委会方案要求，需对高安高速路下道口、高新区管委会楼下、南阳隧道等11个点进行迎春夜景灯饰亮化工程施工。</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1D6607B4">
      <w:pPr>
        <w:spacing w:line="600" w:lineRule="exact"/>
        <w:ind w:firstLine="640" w:firstLineChars="200"/>
        <w:rPr>
          <w:rFonts w:eastAsia="方正仿宋_GBK"/>
          <w:sz w:val="30"/>
          <w:szCs w:val="30"/>
          <w:woUserID w:val="1"/>
        </w:rPr>
      </w:pPr>
      <w:r>
        <w:rPr>
          <w:rFonts w:eastAsia="仿宋"/>
          <w:bCs/>
          <w:kern w:val="0"/>
          <w:sz w:val="32"/>
          <w:szCs w:val="32"/>
        </w:rPr>
        <w:t>2.本工程实行发包范围内的固定单价合同，清单计价。最高限价为</w:t>
      </w:r>
      <w:r>
        <w:rPr>
          <w:rFonts w:hint="eastAsia" w:ascii="方正仿宋_GBK" w:eastAsia="方正仿宋_GBK"/>
          <w:sz w:val="32"/>
          <w:szCs w:val="32"/>
        </w:rPr>
        <w:t>：</w:t>
      </w:r>
      <w:r>
        <w:rPr>
          <w:rFonts w:hint="eastAsia" w:eastAsia="方正仿宋_GBK"/>
          <w:b/>
          <w:bCs/>
          <w:sz w:val="32"/>
          <w:szCs w:val="32"/>
        </w:rPr>
        <w:t>171932.90元</w:t>
      </w:r>
      <w:r>
        <w:rPr>
          <w:rFonts w:eastAsia="仿宋"/>
          <w:bCs/>
          <w:kern w:val="0"/>
          <w:sz w:val="32"/>
          <w:szCs w:val="32"/>
        </w:rPr>
        <w:t>（大写：</w:t>
      </w:r>
      <w:r>
        <w:rPr>
          <w:rFonts w:hint="eastAsia" w:eastAsia="仿宋"/>
          <w:bCs/>
          <w:kern w:val="0"/>
          <w:sz w:val="32"/>
          <w:szCs w:val="32"/>
          <w:lang w:val="en-US" w:eastAsia="zh-CN"/>
        </w:rPr>
        <w:t>壹拾柒万壹仟玖佰叁拾贰元玖角</w:t>
      </w:r>
      <w:r>
        <w:rPr>
          <w:rFonts w:eastAsia="仿宋"/>
          <w:bCs/>
          <w:kern w:val="0"/>
          <w:sz w:val="32"/>
          <w:szCs w:val="32"/>
        </w:rPr>
        <w:t>）</w:t>
      </w:r>
      <w:r>
        <w:rPr>
          <w:rFonts w:hint="eastAsia" w:eastAsia="仿宋"/>
          <w:bCs/>
          <w:kern w:val="0"/>
          <w:sz w:val="32"/>
          <w:szCs w:val="32"/>
        </w:rPr>
        <w:t>，</w:t>
      </w:r>
      <w:r>
        <w:rPr>
          <w:rFonts w:hint="eastAsia" w:ascii="仿宋" w:hAnsi="仿宋" w:eastAsia="仿宋"/>
          <w:b/>
          <w:kern w:val="0"/>
          <w:sz w:val="32"/>
          <w:szCs w:val="32"/>
        </w:rPr>
        <w:t>该费用包含但不限于</w:t>
      </w:r>
      <w:r>
        <w:rPr>
          <w:rFonts w:ascii="方正仿宋_GBK" w:eastAsia="方正仿宋_GBK"/>
          <w:sz w:val="30"/>
          <w:szCs w:val="30"/>
          <w:woUserID w:val="1"/>
        </w:rPr>
        <w:t>工程直接费用</w:t>
      </w:r>
      <w:r>
        <w:rPr>
          <w:rFonts w:hint="eastAsia" w:ascii="方正仿宋_GBK" w:eastAsia="方正仿宋_GBK"/>
          <w:sz w:val="30"/>
          <w:szCs w:val="30"/>
          <w:woUserID w:val="1"/>
        </w:rPr>
        <w:t>、</w:t>
      </w:r>
      <w:r>
        <w:rPr>
          <w:rFonts w:ascii="方正仿宋_GBK" w:eastAsia="方正仿宋_GBK"/>
          <w:sz w:val="30"/>
          <w:szCs w:val="30"/>
          <w:woUserID w:val="1"/>
        </w:rPr>
        <w:t>施工设备费、劳务费、管理费、材料费、安装费、维护费、保险费、临时费、安全文明施工费、加班费、二次转运费、措施费、利润、税金</w:t>
      </w:r>
      <w:r>
        <w:rPr>
          <w:rFonts w:hint="eastAsia" w:ascii="方正仿宋_GBK" w:eastAsia="方正仿宋_GBK"/>
          <w:sz w:val="30"/>
          <w:szCs w:val="30"/>
          <w:woUserID w:val="1"/>
        </w:rPr>
        <w:t>等</w:t>
      </w:r>
      <w:r>
        <w:rPr>
          <w:rFonts w:ascii="方正仿宋_GBK" w:eastAsia="方正仿宋_GBK"/>
          <w:sz w:val="30"/>
          <w:szCs w:val="30"/>
          <w:woUserID w:val="1"/>
        </w:rPr>
        <w:t>所有费用，以及施工中场地内的清洁及产生的废渣、弃土、垃圾等的清除处理费</w:t>
      </w:r>
      <w:r>
        <w:rPr>
          <w:rFonts w:eastAsia="方正仿宋_GBK"/>
          <w:sz w:val="30"/>
          <w:szCs w:val="30"/>
          <w:woUserID w:val="1"/>
        </w:rPr>
        <w:t>。</w:t>
      </w:r>
    </w:p>
    <w:p w14:paraId="41E60CC1">
      <w:pPr>
        <w:spacing w:line="600" w:lineRule="exact"/>
        <w:ind w:firstLine="640" w:firstLineChars="200"/>
        <w:rPr>
          <w:rFonts w:hint="eastAsia" w:eastAsia="仿宋"/>
          <w:kern w:val="0"/>
          <w:sz w:val="32"/>
          <w:szCs w:val="32"/>
          <w:lang w:eastAsia="zh-CN"/>
          <w:woUserID w:val="1"/>
        </w:rPr>
      </w:pP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质保期3</w:t>
      </w:r>
      <w:r>
        <w:rPr>
          <w:rFonts w:hint="eastAsia" w:eastAsia="仿宋"/>
          <w:kern w:val="0"/>
          <w:sz w:val="32"/>
          <w:szCs w:val="32"/>
        </w:rPr>
        <w:t>个月</w:t>
      </w:r>
      <w:r>
        <w:rPr>
          <w:rFonts w:hint="eastAsia" w:eastAsia="仿宋"/>
          <w:kern w:val="0"/>
          <w:sz w:val="32"/>
          <w:szCs w:val="32"/>
          <w:lang w:eastAsia="zh-CN"/>
        </w:rPr>
        <w:t>，具体造型详见方案。</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1.市政工程总承包叁级及以上资质</w:t>
      </w:r>
      <w:r>
        <w:rPr>
          <w:rFonts w:hint="eastAsia" w:ascii="仿宋" w:hAnsi="仿宋" w:eastAsia="仿宋" w:cs="仿宋"/>
          <w:color w:val="auto"/>
          <w:kern w:val="0"/>
          <w:sz w:val="32"/>
          <w:szCs w:val="32"/>
          <w:shd w:val="clear" w:color="auto" w:fill="FFFFFF"/>
          <w:lang w:eastAsia="zh-CN"/>
        </w:rPr>
        <w:t>。</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3400.00</w:t>
      </w:r>
      <w:r>
        <w:rPr>
          <w:rFonts w:hint="eastAsia" w:eastAsia="仿宋"/>
          <w:bCs/>
          <w:kern w:val="0"/>
          <w:sz w:val="32"/>
          <w:szCs w:val="32"/>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28" w:firstLineChars="200"/>
        <w:jc w:val="left"/>
      </w:pPr>
      <w:r>
        <w:rPr>
          <w:rFonts w:hint="eastAsia" w:eastAsia="方正仿宋_GBK"/>
          <w:spacing w:val="-3"/>
          <w:sz w:val="32"/>
          <w:szCs w:val="32"/>
        </w:rPr>
        <w:t>摘要注明：</w:t>
      </w:r>
      <w:r>
        <w:rPr>
          <w:rFonts w:hint="eastAsia" w:eastAsia="仿宋"/>
          <w:kern w:val="0"/>
          <w:sz w:val="32"/>
          <w:szCs w:val="32"/>
        </w:rPr>
        <w:t>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eastAsia" w:eastAsia="仿宋"/>
          <w:kern w:val="0"/>
          <w:sz w:val="32"/>
          <w:szCs w:val="32"/>
        </w:rPr>
        <w:t>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月2</w:t>
      </w:r>
      <w:r>
        <w:rPr>
          <w:rFonts w:hint="eastAsia" w:eastAsia="仿宋"/>
          <w:b/>
          <w:bCs/>
          <w:kern w:val="0"/>
          <w:sz w:val="30"/>
          <w:szCs w:val="30"/>
          <w:u w:val="single"/>
          <w:lang w:val="en-US" w:eastAsia="zh-CN"/>
        </w:rPr>
        <w:t>6</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D708600">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本工程无预付款；安装并调试完成经发包人验收合格后中标人递交全部资料经发包人和监理人（若有）审核确认后，凭增值税专票支付至合同金额的80%;完成拆除并经审计后支付至审定金额的100%。</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0B4A4CC1">
      <w:pPr>
        <w:spacing w:line="560" w:lineRule="exact"/>
        <w:ind w:firstLine="602" w:firstLineChars="200"/>
        <w:rPr>
          <w:rFonts w:eastAsia="仿宋"/>
          <w:b/>
          <w:kern w:val="0"/>
          <w:sz w:val="30"/>
          <w:szCs w:val="30"/>
        </w:rPr>
      </w:pPr>
      <w:r>
        <w:rPr>
          <w:rFonts w:eastAsia="仿宋"/>
          <w:b/>
          <w:kern w:val="0"/>
          <w:sz w:val="30"/>
          <w:szCs w:val="30"/>
        </w:rPr>
        <w:t>十一、结算办法</w:t>
      </w:r>
    </w:p>
    <w:p w14:paraId="115136B9">
      <w:pPr>
        <w:spacing w:line="560" w:lineRule="exact"/>
        <w:ind w:firstLine="640" w:firstLineChars="200"/>
        <w:rPr>
          <w:rFonts w:hint="eastAsia" w:ascii="Times New Roman" w:eastAsia="方正仿宋_GBK"/>
          <w:b w:val="0"/>
          <w:bCs w:val="0"/>
          <w:sz w:val="32"/>
          <w:szCs w:val="32"/>
        </w:rPr>
      </w:pPr>
      <w:r>
        <w:rPr>
          <w:rFonts w:hint="eastAsia" w:ascii="Times New Roman" w:eastAsia="方正仿宋_GBK"/>
          <w:kern w:val="2"/>
          <w:sz w:val="32"/>
          <w:szCs w:val="32"/>
          <w:woUserID w:val="0"/>
        </w:rPr>
        <w:t>最终结算金额为审定金额。</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2326BC2">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ascii="Times New Roman" w:hAnsi="Times New Roman" w:eastAsia="方正仿宋_GBK"/>
          <w:sz w:val="32"/>
          <w:szCs w:val="32"/>
          <w:woUserID w:val="1"/>
        </w:rPr>
        <w:t>方案；</w:t>
      </w:r>
    </w:p>
    <w:p w14:paraId="2F543895">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附件五：纸质投标保函（范本）</w:t>
      </w:r>
    </w:p>
    <w:p w14:paraId="6979641C">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附件六：合同（范本）。</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w:t>
      </w:r>
      <w:r>
        <w:rPr>
          <w:rFonts w:hint="eastAsia" w:eastAsia="仿宋"/>
          <w:kern w:val="0"/>
          <w:sz w:val="32"/>
          <w:szCs w:val="32"/>
          <w:u w:val="single"/>
        </w:rPr>
        <w:t>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21</w:t>
      </w:r>
      <w:r>
        <w:rPr>
          <w:rFonts w:eastAsia="仿宋"/>
          <w:kern w:val="0"/>
          <w:sz w:val="32"/>
          <w:szCs w:val="32"/>
        </w:rPr>
        <w:t>日</w:t>
      </w:r>
    </w:p>
    <w:p w14:paraId="797301F9">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垫江县高新区迎春夜景灯饰亮化工程</w:t>
      </w:r>
      <w:r>
        <w:rPr>
          <w:rFonts w:hint="eastAsia" w:eastAsia="仿宋"/>
          <w:kern w:val="0"/>
          <w:sz w:val="28"/>
          <w:szCs w:val="28"/>
          <w:lang w:eastAsia="zh-CN"/>
        </w:rPr>
        <w:t>（</w:t>
      </w:r>
      <w:r>
        <w:rPr>
          <w:rFonts w:hint="eastAsia" w:eastAsia="仿宋"/>
          <w:kern w:val="0"/>
          <w:sz w:val="28"/>
          <w:szCs w:val="28"/>
          <w:lang w:val="en-US" w:eastAsia="zh-CN"/>
        </w:rPr>
        <w:t>第二次</w:t>
      </w:r>
      <w:r>
        <w:rPr>
          <w:rFonts w:hint="eastAsia" w:eastAsia="仿宋"/>
          <w:kern w:val="0"/>
          <w:sz w:val="28"/>
          <w:szCs w:val="28"/>
          <w:lang w:eastAsia="zh-CN"/>
        </w:rPr>
        <w:t>）</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3A309CA4">
      <w:pPr>
        <w:widowControl/>
        <w:snapToGrid/>
        <w:spacing w:line="600" w:lineRule="exact"/>
        <w:ind w:firstLine="560" w:firstLineChars="200"/>
        <w:contextualSpacing w:val="0"/>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垫江县高新区迎春夜景灯饰亮化工程</w:t>
      </w:r>
      <w:r>
        <w:rPr>
          <w:rFonts w:hint="eastAsia" w:eastAsia="仿宋"/>
          <w:kern w:val="0"/>
          <w:sz w:val="28"/>
          <w:szCs w:val="28"/>
          <w:lang w:eastAsia="zh-CN"/>
        </w:rPr>
        <w:t>（</w:t>
      </w:r>
      <w:r>
        <w:rPr>
          <w:rFonts w:hint="eastAsia" w:eastAsia="仿宋"/>
          <w:kern w:val="0"/>
          <w:sz w:val="28"/>
          <w:szCs w:val="28"/>
          <w:lang w:val="en-US" w:eastAsia="zh-CN"/>
        </w:rPr>
        <w:t>第二次</w:t>
      </w:r>
      <w:r>
        <w:rPr>
          <w:rFonts w:hint="eastAsia" w:eastAsia="仿宋"/>
          <w:kern w:val="0"/>
          <w:sz w:val="28"/>
          <w:szCs w:val="28"/>
          <w:lang w:eastAsia="zh-CN"/>
        </w:rPr>
        <w:t>）</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3A19BB09">
      <w:pPr>
        <w:pStyle w:val="2"/>
        <w:rPr>
          <w:rFonts w:eastAsia="方正小标宋_GBK"/>
          <w:sz w:val="28"/>
          <w:szCs w:val="28"/>
        </w:rPr>
      </w:pPr>
    </w:p>
    <w:p w14:paraId="4BF16462">
      <w:pPr>
        <w:rPr>
          <w:rFonts w:eastAsia="方正小标宋_GBK"/>
          <w:sz w:val="28"/>
          <w:szCs w:val="28"/>
        </w:rPr>
      </w:pPr>
    </w:p>
    <w:p w14:paraId="1E0AA435">
      <w:pPr>
        <w:pStyle w:val="2"/>
        <w:rPr>
          <w:rFonts w:eastAsia="方正小标宋_GBK"/>
          <w:sz w:val="28"/>
          <w:szCs w:val="28"/>
        </w:rPr>
      </w:pPr>
    </w:p>
    <w:p w14:paraId="12AF2835">
      <w:pPr>
        <w:rPr>
          <w:rFonts w:eastAsia="方正小标宋_GBK"/>
          <w:sz w:val="28"/>
          <w:szCs w:val="28"/>
        </w:rPr>
      </w:pPr>
    </w:p>
    <w:p w14:paraId="7C881E5F">
      <w:pPr>
        <w:pStyle w:val="2"/>
        <w:rPr>
          <w:rFonts w:eastAsia="方正小标宋_GBK"/>
          <w:sz w:val="28"/>
          <w:szCs w:val="28"/>
        </w:rPr>
      </w:pPr>
    </w:p>
    <w:p w14:paraId="1EA4C5A6">
      <w:pPr>
        <w:rPr>
          <w:rFonts w:eastAsia="方正小标宋_GBK"/>
          <w:sz w:val="28"/>
          <w:szCs w:val="28"/>
        </w:rPr>
      </w:pPr>
    </w:p>
    <w:p w14:paraId="781B7D41">
      <w:pPr>
        <w:pStyle w:val="2"/>
        <w:rPr>
          <w:rFonts w:eastAsia="方正小标宋_GBK"/>
          <w:sz w:val="28"/>
          <w:szCs w:val="28"/>
        </w:rPr>
      </w:pPr>
    </w:p>
    <w:p w14:paraId="5317FAC8">
      <w:pPr>
        <w:rPr>
          <w:rFonts w:eastAsia="方正小标宋_GBK"/>
          <w:sz w:val="28"/>
          <w:szCs w:val="28"/>
        </w:rPr>
      </w:pPr>
    </w:p>
    <w:p w14:paraId="19613426">
      <w:pPr>
        <w:pStyle w:val="2"/>
        <w:rPr>
          <w:rFonts w:eastAsia="方正小标宋_GBK"/>
          <w:sz w:val="28"/>
          <w:szCs w:val="28"/>
        </w:rPr>
      </w:pPr>
    </w:p>
    <w:p w14:paraId="73AD7A0D">
      <w:pPr>
        <w:rPr>
          <w:rFonts w:eastAsia="方正小标宋_GBK"/>
          <w:sz w:val="28"/>
          <w:szCs w:val="28"/>
        </w:rPr>
      </w:pPr>
    </w:p>
    <w:p w14:paraId="0895F733">
      <w:pPr>
        <w:pStyle w:val="2"/>
        <w:rPr>
          <w:rFonts w:eastAsia="方正小标宋_GBK"/>
          <w:sz w:val="28"/>
          <w:szCs w:val="28"/>
        </w:rPr>
      </w:pPr>
    </w:p>
    <w:p w14:paraId="70EE76EB">
      <w:pPr>
        <w:rPr>
          <w:rFonts w:eastAsia="方正小标宋_GBK"/>
          <w:sz w:val="28"/>
          <w:szCs w:val="28"/>
        </w:rPr>
      </w:pPr>
    </w:p>
    <w:p w14:paraId="7DFE332D">
      <w:pPr>
        <w:pStyle w:val="10"/>
        <w:ind w:firstLine="211"/>
      </w:pPr>
    </w:p>
    <w:p w14:paraId="59103B7A">
      <w:pPr>
        <w:pStyle w:val="2"/>
        <w:rPr>
          <w:rFonts w:ascii="Times New Roman" w:eastAsia="方正小标宋_GBK" w:cs="Times New Roman"/>
          <w:b w:val="0"/>
          <w:kern w:val="2"/>
          <w:sz w:val="28"/>
          <w:szCs w:val="28"/>
        </w:rPr>
      </w:pPr>
    </w:p>
    <w:p w14:paraId="3C4E3D19">
      <w:pPr>
        <w:pStyle w:val="2"/>
        <w:rPr>
          <w:rFonts w:ascii="Times New Roman" w:eastAsia="方正小标宋_GBK" w:cs="Times New Roman"/>
          <w:b w:val="0"/>
          <w:kern w:val="2"/>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12B36D9">
      <w:pPr>
        <w:pStyle w:val="4"/>
        <w:jc w:val="left"/>
        <w:rPr>
          <w:rFonts w:eastAsia="方正小标宋_GBK"/>
          <w:b w:val="0"/>
          <w:color w:val="000000" w:themeColor="text1"/>
          <w:sz w:val="28"/>
          <w:szCs w:val="28"/>
          <w14:textFill>
            <w14:solidFill>
              <w14:schemeClr w14:val="tx1"/>
            </w14:solidFill>
          </w14:textFill>
        </w:rPr>
      </w:pPr>
      <w:r>
        <w:rPr>
          <w:rFonts w:eastAsia="方正小标宋_GBK"/>
          <w:b w:val="0"/>
          <w:color w:val="000000" w:themeColor="text1"/>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woUserID w:val="1"/>
        </w:rPr>
        <w:t>方案</w:t>
      </w:r>
    </w:p>
    <w:p w14:paraId="2985B7EF">
      <w:pPr>
        <w:pStyle w:val="4"/>
        <w:jc w:val="left"/>
        <w:rPr>
          <w:rFonts w:eastAsia="方正小标宋_GBK"/>
          <w:b w:val="0"/>
          <w:color w:val="000000" w:themeColor="text1"/>
          <w:sz w:val="28"/>
          <w:szCs w:val="28"/>
          <w14:textFill>
            <w14:solidFill>
              <w14:schemeClr w14:val="tx1"/>
            </w14:solidFill>
          </w14:textFill>
        </w:rPr>
      </w:pPr>
    </w:p>
    <w:p w14:paraId="218423B6">
      <w:pPr>
        <w:pStyle w:val="4"/>
        <w:jc w:val="left"/>
        <w:rPr>
          <w:rFonts w:eastAsia="方正小标宋_GBK"/>
          <w:b w:val="0"/>
          <w:color w:val="000000" w:themeColor="text1"/>
          <w:sz w:val="28"/>
          <w:szCs w:val="28"/>
          <w14:textFill>
            <w14:solidFill>
              <w14:schemeClr w14:val="tx1"/>
            </w14:solidFill>
          </w14:textFill>
        </w:rPr>
      </w:pPr>
    </w:p>
    <w:p w14:paraId="71D2A872">
      <w:pPr>
        <w:pStyle w:val="4"/>
        <w:jc w:val="left"/>
        <w:rPr>
          <w:rFonts w:eastAsia="方正小标宋_GBK"/>
          <w:b w:val="0"/>
          <w:color w:val="000000" w:themeColor="text1"/>
          <w:sz w:val="28"/>
          <w:szCs w:val="28"/>
          <w14:textFill>
            <w14:solidFill>
              <w14:schemeClr w14:val="tx1"/>
            </w14:solidFill>
          </w14:textFill>
        </w:rPr>
      </w:pPr>
    </w:p>
    <w:p w14:paraId="7B4DE59D">
      <w:pPr>
        <w:pStyle w:val="4"/>
        <w:jc w:val="left"/>
        <w:rPr>
          <w:rFonts w:eastAsia="方正小标宋_GBK"/>
          <w:b w:val="0"/>
          <w:color w:val="000000" w:themeColor="text1"/>
          <w:sz w:val="28"/>
          <w:szCs w:val="28"/>
          <w14:textFill>
            <w14:solidFill>
              <w14:schemeClr w14:val="tx1"/>
            </w14:solidFill>
          </w14:textFill>
        </w:rPr>
      </w:pPr>
    </w:p>
    <w:p w14:paraId="0FBF894C">
      <w:pPr>
        <w:pStyle w:val="4"/>
        <w:jc w:val="left"/>
        <w:rPr>
          <w:rFonts w:eastAsia="方正小标宋_GBK"/>
          <w:b w:val="0"/>
          <w:color w:val="000000" w:themeColor="text1"/>
          <w:sz w:val="28"/>
          <w:szCs w:val="28"/>
          <w14:textFill>
            <w14:solidFill>
              <w14:schemeClr w14:val="tx1"/>
            </w14:solidFill>
          </w14:textFill>
        </w:rPr>
      </w:pPr>
    </w:p>
    <w:p w14:paraId="4C8BC770">
      <w:pPr>
        <w:pStyle w:val="4"/>
        <w:jc w:val="left"/>
        <w:rPr>
          <w:rFonts w:eastAsia="方正小标宋_GBK"/>
          <w:b w:val="0"/>
          <w:color w:val="000000" w:themeColor="text1"/>
          <w:sz w:val="28"/>
          <w:szCs w:val="28"/>
          <w14:textFill>
            <w14:solidFill>
              <w14:schemeClr w14:val="tx1"/>
            </w14:solidFill>
          </w14:textFill>
        </w:rPr>
      </w:pPr>
    </w:p>
    <w:p w14:paraId="3AE54760">
      <w:pPr>
        <w:pStyle w:val="4"/>
        <w:jc w:val="left"/>
        <w:rPr>
          <w:rFonts w:eastAsia="方正小标宋_GBK"/>
          <w:b w:val="0"/>
          <w:color w:val="000000" w:themeColor="text1"/>
          <w:sz w:val="28"/>
          <w:szCs w:val="28"/>
          <w14:textFill>
            <w14:solidFill>
              <w14:schemeClr w14:val="tx1"/>
            </w14:solidFill>
          </w14:textFill>
        </w:rPr>
      </w:pPr>
    </w:p>
    <w:p w14:paraId="0F56C51E">
      <w:pPr>
        <w:pStyle w:val="4"/>
        <w:jc w:val="left"/>
        <w:rPr>
          <w:rFonts w:eastAsia="方正小标宋_GBK"/>
          <w:b w:val="0"/>
          <w:color w:val="000000" w:themeColor="text1"/>
          <w:sz w:val="28"/>
          <w:szCs w:val="28"/>
          <w14:textFill>
            <w14:solidFill>
              <w14:schemeClr w14:val="tx1"/>
            </w14:solidFill>
          </w14:textFill>
        </w:rPr>
      </w:pPr>
    </w:p>
    <w:p w14:paraId="214F8A9B">
      <w:pPr>
        <w:pStyle w:val="4"/>
        <w:jc w:val="left"/>
        <w:rPr>
          <w:rFonts w:eastAsia="方正小标宋_GBK"/>
          <w:b w:val="0"/>
          <w:color w:val="000000" w:themeColor="text1"/>
          <w:sz w:val="28"/>
          <w:szCs w:val="28"/>
          <w14:textFill>
            <w14:solidFill>
              <w14:schemeClr w14:val="tx1"/>
            </w14:solidFill>
          </w14:textFill>
        </w:rPr>
      </w:pPr>
    </w:p>
    <w:p w14:paraId="77D014C4">
      <w:pPr>
        <w:pStyle w:val="4"/>
        <w:jc w:val="left"/>
        <w:rPr>
          <w:rFonts w:eastAsia="方正小标宋_GBK"/>
          <w:b w:val="0"/>
          <w:color w:val="000000" w:themeColor="text1"/>
          <w:sz w:val="28"/>
          <w:szCs w:val="28"/>
          <w14:textFill>
            <w14:solidFill>
              <w14:schemeClr w14:val="tx1"/>
            </w14:solidFill>
          </w14:textFill>
        </w:rPr>
      </w:pPr>
    </w:p>
    <w:p w14:paraId="33D2FE34">
      <w:pPr>
        <w:pStyle w:val="4"/>
        <w:jc w:val="left"/>
        <w:rPr>
          <w:rFonts w:eastAsia="方正小标宋_GBK"/>
          <w:b w:val="0"/>
          <w:color w:val="000000" w:themeColor="text1"/>
          <w:sz w:val="28"/>
          <w:szCs w:val="28"/>
          <w14:textFill>
            <w14:solidFill>
              <w14:schemeClr w14:val="tx1"/>
            </w14:solidFill>
          </w14:textFill>
        </w:rPr>
      </w:pPr>
    </w:p>
    <w:p w14:paraId="2B4D8F99">
      <w:pPr>
        <w:pStyle w:val="4"/>
        <w:jc w:val="left"/>
        <w:rPr>
          <w:rFonts w:eastAsia="方正小标宋_GBK"/>
          <w:b w:val="0"/>
          <w:color w:val="000000" w:themeColor="text1"/>
          <w:sz w:val="28"/>
          <w:szCs w:val="28"/>
          <w14:textFill>
            <w14:solidFill>
              <w14:schemeClr w14:val="tx1"/>
            </w14:solidFill>
          </w14:textFill>
        </w:rPr>
      </w:pPr>
    </w:p>
    <w:p w14:paraId="7F066528">
      <w:pPr>
        <w:pStyle w:val="4"/>
        <w:jc w:val="left"/>
        <w:rPr>
          <w:rFonts w:eastAsia="方正小标宋_GBK"/>
          <w:b w:val="0"/>
          <w:color w:val="000000" w:themeColor="text1"/>
          <w:sz w:val="28"/>
          <w:szCs w:val="28"/>
          <w14:textFill>
            <w14:solidFill>
              <w14:schemeClr w14:val="tx1"/>
            </w14:solidFill>
          </w14:textFill>
        </w:rPr>
      </w:pPr>
    </w:p>
    <w:p w14:paraId="31E7C2F2">
      <w:pPr>
        <w:pStyle w:val="4"/>
        <w:jc w:val="left"/>
        <w:rPr>
          <w:rFonts w:eastAsia="方正小标宋_GBK"/>
          <w:b w:val="0"/>
          <w:color w:val="000000" w:themeColor="text1"/>
          <w:sz w:val="28"/>
          <w:szCs w:val="28"/>
          <w14:textFill>
            <w14:solidFill>
              <w14:schemeClr w14:val="tx1"/>
            </w14:solidFill>
          </w14:textFill>
        </w:rPr>
      </w:pPr>
    </w:p>
    <w:p w14:paraId="28F4FD95">
      <w:pPr>
        <w:pStyle w:val="4"/>
        <w:jc w:val="left"/>
        <w:rPr>
          <w:rFonts w:eastAsia="方正小标宋_GBK"/>
          <w:b w:val="0"/>
          <w:color w:val="000000" w:themeColor="text1"/>
          <w:sz w:val="28"/>
          <w:szCs w:val="28"/>
          <w14:textFill>
            <w14:solidFill>
              <w14:schemeClr w14:val="tx1"/>
            </w14:solidFill>
          </w14:textFill>
        </w:rPr>
      </w:pPr>
    </w:p>
    <w:p w14:paraId="1B8805AF">
      <w:pPr>
        <w:pStyle w:val="4"/>
        <w:jc w:val="left"/>
        <w:rPr>
          <w:rFonts w:eastAsia="方正小标宋_GBK"/>
          <w:b w:val="0"/>
          <w:color w:val="000000" w:themeColor="text1"/>
          <w:sz w:val="28"/>
          <w:szCs w:val="28"/>
          <w14:textFill>
            <w14:solidFill>
              <w14:schemeClr w14:val="tx1"/>
            </w14:solidFill>
          </w14:textFill>
        </w:rPr>
      </w:pPr>
    </w:p>
    <w:p w14:paraId="2A5235DD">
      <w:pPr>
        <w:pStyle w:val="4"/>
        <w:jc w:val="left"/>
        <w:rPr>
          <w:rFonts w:eastAsia="方正小标宋_GBK"/>
          <w:b w:val="0"/>
          <w:color w:val="000000" w:themeColor="text1"/>
          <w:sz w:val="28"/>
          <w:szCs w:val="28"/>
          <w14:textFill>
            <w14:solidFill>
              <w14:schemeClr w14:val="tx1"/>
            </w14:solidFill>
          </w14:textFill>
        </w:rPr>
      </w:pPr>
    </w:p>
    <w:p w14:paraId="060714C7">
      <w:pPr>
        <w:pStyle w:val="4"/>
        <w:jc w:val="left"/>
        <w:rPr>
          <w:rFonts w:eastAsia="方正小标宋_GBK"/>
          <w:b w:val="0"/>
          <w:color w:val="000000" w:themeColor="text1"/>
          <w:sz w:val="28"/>
          <w:szCs w:val="28"/>
          <w14:textFill>
            <w14:solidFill>
              <w14:schemeClr w14:val="tx1"/>
            </w14:solidFill>
          </w14:textFill>
        </w:rPr>
      </w:pPr>
    </w:p>
    <w:p w14:paraId="6BADF1F4">
      <w:pPr>
        <w:pStyle w:val="5"/>
        <w:rPr>
          <w:rFonts w:eastAsia="方正小标宋_GBK"/>
          <w:b w:val="0"/>
          <w:color w:val="000000" w:themeColor="text1"/>
          <w:sz w:val="28"/>
          <w:szCs w:val="28"/>
          <w14:textFill>
            <w14:solidFill>
              <w14:schemeClr w14:val="tx1"/>
            </w14:solidFill>
          </w14:textFill>
        </w:rPr>
      </w:pPr>
    </w:p>
    <w:p w14:paraId="25708A54">
      <w:pPr>
        <w:rPr>
          <w:rFonts w:eastAsia="方正小标宋_GBK"/>
          <w:b w:val="0"/>
          <w:color w:val="000000" w:themeColor="text1"/>
          <w:sz w:val="28"/>
          <w:szCs w:val="28"/>
          <w14:textFill>
            <w14:solidFill>
              <w14:schemeClr w14:val="tx1"/>
            </w14:solidFill>
          </w14:textFill>
        </w:rPr>
      </w:pPr>
    </w:p>
    <w:p w14:paraId="466F0937">
      <w:pPr>
        <w:pStyle w:val="2"/>
        <w:rPr>
          <w:rFonts w:eastAsia="方正小标宋_GBK"/>
          <w:b w:val="0"/>
          <w:color w:val="000000" w:themeColor="text1"/>
          <w:sz w:val="28"/>
          <w:szCs w:val="28"/>
          <w14:textFill>
            <w14:solidFill>
              <w14:schemeClr w14:val="tx1"/>
            </w14:solidFill>
          </w14:textFill>
        </w:rPr>
      </w:pPr>
    </w:p>
    <w:p w14:paraId="1C6A0F6F">
      <w:pPr>
        <w:rPr>
          <w:rFonts w:eastAsia="方正小标宋_GBK"/>
          <w:b w:val="0"/>
          <w:color w:val="000000" w:themeColor="text1"/>
          <w:sz w:val="28"/>
          <w:szCs w:val="28"/>
          <w14:textFill>
            <w14:solidFill>
              <w14:schemeClr w14:val="tx1"/>
            </w14:solidFill>
          </w14:textFill>
        </w:rPr>
      </w:pPr>
    </w:p>
    <w:p w14:paraId="4D4F9BC6">
      <w:pPr>
        <w:pStyle w:val="2"/>
        <w:rPr>
          <w:rFonts w:eastAsia="方正小标宋_GBK"/>
          <w:b w:val="0"/>
          <w:color w:val="000000" w:themeColor="text1"/>
          <w:sz w:val="28"/>
          <w:szCs w:val="28"/>
          <w14:textFill>
            <w14:solidFill>
              <w14:schemeClr w14:val="tx1"/>
            </w14:solidFill>
          </w14:textFill>
        </w:rPr>
      </w:pPr>
    </w:p>
    <w:p w14:paraId="3C4DE9EB">
      <w:pPr>
        <w:spacing w:line="360" w:lineRule="auto"/>
        <w:ind w:firstLine="560" w:firstLineChars="200"/>
        <w:rPr>
          <w:rFonts w:ascii="宋体" w:hAnsi="宋体"/>
        </w:rPr>
      </w:pPr>
      <w:r>
        <w:rPr>
          <w:rFonts w:hint="eastAsia" w:eastAsia="方正小标宋_GBK"/>
          <w:color w:val="000000" w:themeColor="text1"/>
          <w:sz w:val="28"/>
          <w:szCs w:val="28"/>
          <w14:textFill>
            <w14:solidFill>
              <w14:schemeClr w14:val="tx1"/>
            </w14:solidFill>
          </w14:textFill>
        </w:rPr>
        <w:t>附件五：</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4736AD59">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p>
    <w:p w14:paraId="1CFFE937">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w:t>
      </w:r>
    </w:p>
    <w:p w14:paraId="0CB52890">
      <w:pPr>
        <w:spacing w:line="560" w:lineRule="exact"/>
        <w:ind w:firstLine="627" w:firstLineChars="196"/>
        <w:rPr>
          <w:rFonts w:eastAsia="仿宋"/>
          <w:kern w:val="0"/>
          <w:sz w:val="32"/>
          <w:szCs w:val="32"/>
        </w:rPr>
      </w:pPr>
      <w:r>
        <w:rPr>
          <w:rFonts w:hint="eastAsia" w:eastAsia="仿宋"/>
          <w:kern w:val="0"/>
          <w:sz w:val="32"/>
          <w:szCs w:val="32"/>
        </w:rPr>
        <w:t>3.工程范围：根据高新区管委会方案要求，需对高安高速路下道口、高新区管委会楼下、南阳隧道等11个点进行迎春夜景灯饰亮化工程施工。</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3A006F7">
      <w:pPr>
        <w:widowControl/>
        <w:snapToGrid w:val="0"/>
        <w:spacing w:line="560" w:lineRule="exact"/>
        <w:ind w:firstLine="640" w:firstLineChars="200"/>
        <w:contextualSpacing/>
        <w:rPr>
          <w:rFonts w:hint="eastAsia" w:ascii="方正仿宋_GBK" w:eastAsia="方正仿宋_GBK"/>
          <w:sz w:val="30"/>
          <w:szCs w:val="30"/>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eastAsia="仿宋"/>
          <w:bCs/>
          <w:kern w:val="0"/>
          <w:sz w:val="32"/>
          <w:szCs w:val="32"/>
          <w:u w:val="single"/>
          <w:lang w:eastAsia="zh-CN"/>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61642498">
      <w:pPr>
        <w:spacing w:line="600" w:lineRule="exact"/>
        <w:ind w:firstLine="640" w:firstLineChars="200"/>
        <w:rPr>
          <w:rFonts w:hint="eastAsia" w:eastAsia="仿宋"/>
          <w:kern w:val="0"/>
          <w:sz w:val="32"/>
          <w:szCs w:val="32"/>
          <w:lang w:eastAsia="zh-CN"/>
          <w:woUserID w:val="1"/>
        </w:rPr>
      </w:pP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p>
    <w:p w14:paraId="0BC8FBD0">
      <w:pPr>
        <w:pStyle w:val="2"/>
      </w:pP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质保期3</w:t>
      </w:r>
      <w:r>
        <w:rPr>
          <w:rFonts w:hint="eastAsia" w:eastAsia="仿宋"/>
          <w:kern w:val="0"/>
          <w:sz w:val="32"/>
          <w:szCs w:val="32"/>
        </w:rPr>
        <w:t>个月</w:t>
      </w:r>
      <w:r>
        <w:rPr>
          <w:rFonts w:hint="eastAsia" w:eastAsia="仿宋"/>
          <w:kern w:val="0"/>
          <w:sz w:val="32"/>
          <w:szCs w:val="32"/>
          <w:lang w:eastAsia="zh-CN"/>
        </w:rPr>
        <w:t>，具体造型详见方案。</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领取中标通知书后5日历天内，中标人将履约保证金（按中标价的10%计算）缴纳至指定账户。摘要注明：垫江县高新区迎春夜景灯饰亮化工程</w:t>
      </w:r>
      <w:r>
        <w:rPr>
          <w:rFonts w:hint="eastAsia" w:eastAsia="仿宋"/>
          <w:kern w:val="0"/>
          <w:sz w:val="32"/>
          <w:szCs w:val="32"/>
          <w:lang w:eastAsia="zh-CN"/>
        </w:rPr>
        <w:t>（</w:t>
      </w:r>
      <w:r>
        <w:rPr>
          <w:rFonts w:hint="eastAsia" w:eastAsia="仿宋"/>
          <w:kern w:val="0"/>
          <w:sz w:val="32"/>
          <w:szCs w:val="32"/>
          <w:lang w:val="en-US" w:eastAsia="zh-CN"/>
        </w:rPr>
        <w:t>第二次</w:t>
      </w:r>
      <w:r>
        <w:rPr>
          <w:rFonts w:hint="eastAsia" w:eastAsia="仿宋"/>
          <w:kern w:val="0"/>
          <w:sz w:val="32"/>
          <w:szCs w:val="32"/>
          <w:lang w:eastAsia="zh-CN"/>
        </w:rPr>
        <w:t>）</w:t>
      </w:r>
      <w:r>
        <w:rPr>
          <w:rFonts w:hint="eastAsia" w:eastAsia="仿宋"/>
          <w:kern w:val="0"/>
          <w:sz w:val="32"/>
          <w:szCs w:val="32"/>
        </w:rPr>
        <w:t>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DC5A9F7">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最终结算金额为审定金额。</w:t>
      </w:r>
    </w:p>
    <w:p w14:paraId="7E1EE532">
      <w:pPr>
        <w:ind w:firstLine="643" w:firstLineChars="200"/>
        <w:rPr>
          <w:rFonts w:eastAsia="仿宋"/>
          <w:b/>
          <w:kern w:val="0"/>
          <w:sz w:val="32"/>
          <w:szCs w:val="32"/>
        </w:rPr>
      </w:pPr>
      <w:r>
        <w:rPr>
          <w:rFonts w:eastAsia="仿宋"/>
          <w:b/>
          <w:kern w:val="0"/>
          <w:sz w:val="32"/>
          <w:szCs w:val="32"/>
        </w:rPr>
        <w:t>八、付款方式：</w:t>
      </w:r>
    </w:p>
    <w:p w14:paraId="2D8C53EC">
      <w:pPr>
        <w:widowControl/>
        <w:spacing w:line="556" w:lineRule="exact"/>
        <w:ind w:firstLine="640" w:firstLineChars="200"/>
        <w:jc w:val="left"/>
        <w:rPr>
          <w:rFonts w:eastAsia="仿宋"/>
          <w:kern w:val="0"/>
          <w:sz w:val="32"/>
          <w:szCs w:val="32"/>
          <w:woUserID w:val="0"/>
        </w:rPr>
      </w:pPr>
      <w:r>
        <w:rPr>
          <w:rFonts w:hint="default" w:ascii="Times New Roman" w:hAnsi="Times New Roman" w:eastAsia="仿宋" w:cs="Times New Roman"/>
          <w:kern w:val="0"/>
          <w:sz w:val="32"/>
          <w:szCs w:val="32"/>
          <w:woUserID w:val="0"/>
        </w:rPr>
        <w:t>本工程无预付款；安装并调试完成经发包人验收合格后中标人递交全部资料经发包人和监理人（若有）审核确认后，凭增值税专票支付至合同金额的80%;完成拆除并经审计后支付至审定金额的100%。</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w:t>
      </w:r>
      <w:bookmarkStart w:id="0" w:name="_GoBack"/>
      <w:bookmarkEnd w:id="0"/>
      <w:r>
        <w:rPr>
          <w:rFonts w:eastAsia="仿宋"/>
          <w:kern w:val="0"/>
          <w:sz w:val="32"/>
          <w:szCs w:val="32"/>
        </w:rPr>
        <w:t>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99E1AE6-5FEC-44E5-A7AA-CA1410B43BEA}"/>
  </w:font>
  <w:font w:name="方正小标宋_GBK">
    <w:panose1 w:val="03000509000000000000"/>
    <w:charset w:val="86"/>
    <w:family w:val="script"/>
    <w:pitch w:val="default"/>
    <w:sig w:usb0="00000001" w:usb1="080E0000" w:usb2="00000000" w:usb3="00000000" w:csb0="00040000" w:csb1="00000000"/>
    <w:embedRegular r:id="rId2" w:fontKey="{C36D4593-FED1-4554-B355-FDEF6FFA28AB}"/>
  </w:font>
  <w:font w:name="方正黑体_GBK">
    <w:panose1 w:val="03000509000000000000"/>
    <w:charset w:val="86"/>
    <w:family w:val="script"/>
    <w:pitch w:val="default"/>
    <w:sig w:usb0="00000001" w:usb1="080E0000" w:usb2="00000000" w:usb3="00000000" w:csb0="00040000" w:csb1="00000000"/>
    <w:embedRegular r:id="rId3" w:fontKey="{636815AE-4D47-477C-B128-61E84863C92F}"/>
  </w:font>
  <w:font w:name="仿宋">
    <w:panose1 w:val="02010609060101010101"/>
    <w:charset w:val="86"/>
    <w:family w:val="modern"/>
    <w:pitch w:val="default"/>
    <w:sig w:usb0="800002BF" w:usb1="38CF7CFA" w:usb2="00000016" w:usb3="00000000" w:csb0="00040001" w:csb1="00000000"/>
    <w:embedRegular r:id="rId4" w:fontKey="{C869689F-057F-4456-8388-65BC430C4E30}"/>
  </w:font>
  <w:font w:name="方正楷体_GBK">
    <w:panose1 w:val="03000509000000000000"/>
    <w:charset w:val="86"/>
    <w:family w:val="script"/>
    <w:pitch w:val="default"/>
    <w:sig w:usb0="00000001" w:usb1="080E0000" w:usb2="00000000" w:usb3="00000000" w:csb0="00040000" w:csb1="00000000"/>
    <w:embedRegular r:id="rId5" w:fontKey="{9EBD4615-750D-47E5-8A1D-0EBDD167419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006992"/>
    <w:rsid w:val="286D451B"/>
    <w:rsid w:val="29C65DEF"/>
    <w:rsid w:val="2AD73080"/>
    <w:rsid w:val="2ADC0696"/>
    <w:rsid w:val="2B34219F"/>
    <w:rsid w:val="2BA72EE4"/>
    <w:rsid w:val="2BEC4909"/>
    <w:rsid w:val="2CB43679"/>
    <w:rsid w:val="2D8868B3"/>
    <w:rsid w:val="2DA00FE1"/>
    <w:rsid w:val="2E110657"/>
    <w:rsid w:val="2E402CEA"/>
    <w:rsid w:val="2F57653D"/>
    <w:rsid w:val="30354AD0"/>
    <w:rsid w:val="30597E6B"/>
    <w:rsid w:val="305D5DD5"/>
    <w:rsid w:val="30F82810"/>
    <w:rsid w:val="31155667"/>
    <w:rsid w:val="323036BF"/>
    <w:rsid w:val="326F1DF0"/>
    <w:rsid w:val="32F170E0"/>
    <w:rsid w:val="3318555E"/>
    <w:rsid w:val="344277BC"/>
    <w:rsid w:val="34DC407D"/>
    <w:rsid w:val="35026D15"/>
    <w:rsid w:val="3594754A"/>
    <w:rsid w:val="37830498"/>
    <w:rsid w:val="37B54749"/>
    <w:rsid w:val="38463F61"/>
    <w:rsid w:val="39397ACC"/>
    <w:rsid w:val="3B442094"/>
    <w:rsid w:val="3D43192A"/>
    <w:rsid w:val="3D7006BA"/>
    <w:rsid w:val="3DFE7B71"/>
    <w:rsid w:val="3E045AE2"/>
    <w:rsid w:val="3E126451"/>
    <w:rsid w:val="3E9E1A93"/>
    <w:rsid w:val="3ED41958"/>
    <w:rsid w:val="3F4C7741"/>
    <w:rsid w:val="3FED1C66"/>
    <w:rsid w:val="40BC3386"/>
    <w:rsid w:val="426B4687"/>
    <w:rsid w:val="42F9448E"/>
    <w:rsid w:val="43370708"/>
    <w:rsid w:val="438256B6"/>
    <w:rsid w:val="43880F63"/>
    <w:rsid w:val="44356037"/>
    <w:rsid w:val="44414978"/>
    <w:rsid w:val="456A4DC4"/>
    <w:rsid w:val="45CF7CEC"/>
    <w:rsid w:val="465B470D"/>
    <w:rsid w:val="46A53EA3"/>
    <w:rsid w:val="46BB0831"/>
    <w:rsid w:val="478B2DD0"/>
    <w:rsid w:val="483E6094"/>
    <w:rsid w:val="49523BA5"/>
    <w:rsid w:val="49AF724A"/>
    <w:rsid w:val="4A104453"/>
    <w:rsid w:val="4A3534FD"/>
    <w:rsid w:val="4CE65473"/>
    <w:rsid w:val="4D4203D5"/>
    <w:rsid w:val="4F7B6372"/>
    <w:rsid w:val="4FB8497E"/>
    <w:rsid w:val="509F77A0"/>
    <w:rsid w:val="513F3E17"/>
    <w:rsid w:val="51991247"/>
    <w:rsid w:val="51B00003"/>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7F58715"/>
    <w:rsid w:val="68354966"/>
    <w:rsid w:val="684A6664"/>
    <w:rsid w:val="697B284D"/>
    <w:rsid w:val="6A683739"/>
    <w:rsid w:val="6BF84629"/>
    <w:rsid w:val="6D5E317C"/>
    <w:rsid w:val="6DB8406F"/>
    <w:rsid w:val="6E5203B9"/>
    <w:rsid w:val="6F8133E5"/>
    <w:rsid w:val="70006CB3"/>
    <w:rsid w:val="70550DD4"/>
    <w:rsid w:val="70B16045"/>
    <w:rsid w:val="70B63E7A"/>
    <w:rsid w:val="70F51137"/>
    <w:rsid w:val="71453E6C"/>
    <w:rsid w:val="71F5068D"/>
    <w:rsid w:val="736657B7"/>
    <w:rsid w:val="73B10D5B"/>
    <w:rsid w:val="73C73BDC"/>
    <w:rsid w:val="73FA5DDC"/>
    <w:rsid w:val="744A4A68"/>
    <w:rsid w:val="74E03EAC"/>
    <w:rsid w:val="75363586"/>
    <w:rsid w:val="76832CAA"/>
    <w:rsid w:val="7697080C"/>
    <w:rsid w:val="76CF11D6"/>
    <w:rsid w:val="778B45A3"/>
    <w:rsid w:val="77F62960"/>
    <w:rsid w:val="77FDAD5C"/>
    <w:rsid w:val="78961451"/>
    <w:rsid w:val="799C2A97"/>
    <w:rsid w:val="7B476E13"/>
    <w:rsid w:val="7B587A97"/>
    <w:rsid w:val="7B6F75DD"/>
    <w:rsid w:val="7D216878"/>
    <w:rsid w:val="7E81304E"/>
    <w:rsid w:val="7EB268B9"/>
    <w:rsid w:val="7FC1232D"/>
    <w:rsid w:val="7FDE0DA4"/>
    <w:rsid w:val="DEAB39CC"/>
    <w:rsid w:val="EDBF2331"/>
    <w:rsid w:val="EDFF0F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19</Pages>
  <Words>7173</Words>
  <Characters>7418</Characters>
  <Lines>1</Lines>
  <Paragraphs>1</Paragraphs>
  <TotalTime>11</TotalTime>
  <ScaleCrop>false</ScaleCrop>
  <LinksUpToDate>false</LinksUpToDate>
  <CharactersWithSpaces>8132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2026-01-21T02:34:54Z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25E32F99B6164EDE964718E685EF852B_13</vt:lpwstr>
  </property>
  <property fmtid="{D5CDD505-2E9C-101B-9397-08002B2CF9AE}" pid="4" name="KSOTemplateDocerSaveRecord">
    <vt:lpwstr>eyJoZGlkIjoiYjA3YmNiY2YzYjNkZWFkN2JjMGQ1YWY5MGEzY2UzMTYiLCJ1c2VySWQiOiI0MjQ1NDExNDIifQ==</vt:lpwstr>
  </property>
</Properties>
</file>