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41A" w:rsidRDefault="00D6641A">
      <w:pPr>
        <w:jc w:val="center"/>
        <w:rPr>
          <w:rFonts w:ascii="宋体" w:hAnsi="宋体"/>
          <w:b/>
          <w:sz w:val="44"/>
          <w:szCs w:val="44"/>
        </w:rPr>
      </w:pPr>
      <w:bookmarkStart w:id="0" w:name="_Toc287620665"/>
    </w:p>
    <w:p w:rsidR="00D6641A" w:rsidRDefault="00D41198">
      <w:pPr>
        <w:spacing w:line="360" w:lineRule="auto"/>
        <w:jc w:val="center"/>
        <w:rPr>
          <w:rFonts w:ascii="宋体" w:hAnsi="宋体"/>
          <w:kern w:val="0"/>
          <w:sz w:val="72"/>
          <w:szCs w:val="72"/>
        </w:rPr>
      </w:pPr>
      <w:r>
        <w:rPr>
          <w:rFonts w:ascii="宋体" w:hAnsi="宋体" w:cs="宋体" w:hint="eastAsia"/>
          <w:sz w:val="44"/>
          <w:szCs w:val="44"/>
        </w:rPr>
        <w:t>峰门铺驿道文化走廊及京蜀驿道节点打造工程</w:t>
      </w: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pStyle w:val="a0"/>
        <w:rPr>
          <w:rFonts w:ascii="宋体" w:hAnsi="宋体"/>
          <w:kern w:val="0"/>
          <w:sz w:val="20"/>
          <w:szCs w:val="20"/>
        </w:rPr>
      </w:pPr>
    </w:p>
    <w:p w:rsidR="00D6641A" w:rsidRDefault="00D6641A"/>
    <w:p w:rsidR="00D6641A" w:rsidRDefault="00D6641A"/>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41198">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竞</w:t>
      </w:r>
      <w:r>
        <w:rPr>
          <w:rFonts w:ascii="宋体" w:hAnsi="宋体" w:hint="eastAsia"/>
          <w:kern w:val="0"/>
          <w:sz w:val="72"/>
          <w:szCs w:val="72"/>
        </w:rPr>
        <w:t xml:space="preserve"> </w:t>
      </w:r>
      <w:r>
        <w:rPr>
          <w:rFonts w:ascii="宋体" w:hAnsi="宋体" w:hint="eastAsia"/>
          <w:kern w:val="0"/>
          <w:sz w:val="72"/>
          <w:szCs w:val="72"/>
        </w:rPr>
        <w:t>争</w:t>
      </w:r>
      <w:r>
        <w:rPr>
          <w:rFonts w:ascii="宋体" w:hAnsi="宋体" w:hint="eastAsia"/>
          <w:kern w:val="0"/>
          <w:sz w:val="72"/>
          <w:szCs w:val="72"/>
        </w:rPr>
        <w:t xml:space="preserve"> </w:t>
      </w:r>
      <w:r>
        <w:rPr>
          <w:rFonts w:ascii="宋体" w:hAnsi="宋体" w:hint="eastAsia"/>
          <w:kern w:val="0"/>
          <w:sz w:val="72"/>
          <w:szCs w:val="72"/>
        </w:rPr>
        <w:t>性</w:t>
      </w:r>
      <w:r>
        <w:rPr>
          <w:rFonts w:ascii="宋体" w:hAnsi="宋体" w:hint="eastAsia"/>
          <w:kern w:val="0"/>
          <w:sz w:val="72"/>
          <w:szCs w:val="72"/>
        </w:rPr>
        <w:t xml:space="preserve"> </w:t>
      </w:r>
      <w:r>
        <w:rPr>
          <w:rFonts w:ascii="宋体" w:hAnsi="宋体" w:hint="eastAsia"/>
          <w:kern w:val="0"/>
          <w:sz w:val="72"/>
          <w:szCs w:val="72"/>
        </w:rPr>
        <w:t>比</w:t>
      </w:r>
      <w:r>
        <w:rPr>
          <w:rFonts w:ascii="宋体" w:hAnsi="宋体" w:hint="eastAsia"/>
          <w:kern w:val="0"/>
          <w:sz w:val="72"/>
          <w:szCs w:val="72"/>
        </w:rPr>
        <w:t xml:space="preserve"> </w:t>
      </w:r>
      <w:r>
        <w:rPr>
          <w:rFonts w:ascii="宋体" w:hAnsi="宋体" w:hint="eastAsia"/>
          <w:kern w:val="0"/>
          <w:sz w:val="72"/>
          <w:szCs w:val="72"/>
        </w:rPr>
        <w:t>选</w:t>
      </w:r>
      <w:r>
        <w:rPr>
          <w:rFonts w:ascii="宋体" w:hAnsi="宋体" w:hint="eastAsia"/>
          <w:kern w:val="0"/>
          <w:sz w:val="72"/>
          <w:szCs w:val="72"/>
        </w:rPr>
        <w:t xml:space="preserve"> </w:t>
      </w:r>
      <w:r>
        <w:rPr>
          <w:rFonts w:ascii="宋体" w:hAnsi="宋体"/>
          <w:kern w:val="0"/>
          <w:sz w:val="72"/>
          <w:szCs w:val="72"/>
        </w:rPr>
        <w:t>文件</w:t>
      </w:r>
    </w:p>
    <w:p w:rsidR="00D6641A" w:rsidRDefault="00D6641A">
      <w:pPr>
        <w:autoSpaceDE w:val="0"/>
        <w:autoSpaceDN w:val="0"/>
        <w:adjustRightInd w:val="0"/>
        <w:snapToGrid w:val="0"/>
        <w:spacing w:line="360" w:lineRule="auto"/>
        <w:jc w:val="left"/>
        <w:rPr>
          <w:rFonts w:ascii="宋体" w:hAnsi="宋体"/>
          <w:kern w:val="0"/>
          <w:sz w:val="10"/>
          <w:szCs w:val="1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jc w:val="left"/>
        <w:rPr>
          <w:rFonts w:ascii="宋体" w:hAnsi="宋体"/>
          <w:kern w:val="0"/>
          <w:sz w:val="20"/>
          <w:szCs w:val="20"/>
        </w:rPr>
      </w:pPr>
    </w:p>
    <w:p w:rsidR="00D6641A" w:rsidRDefault="00D6641A">
      <w:pPr>
        <w:autoSpaceDE w:val="0"/>
        <w:autoSpaceDN w:val="0"/>
        <w:adjustRightInd w:val="0"/>
        <w:snapToGrid w:val="0"/>
        <w:spacing w:line="360" w:lineRule="auto"/>
        <w:rPr>
          <w:rFonts w:ascii="宋体" w:hAnsi="宋体"/>
          <w:kern w:val="0"/>
          <w:sz w:val="20"/>
          <w:szCs w:val="20"/>
        </w:rPr>
      </w:pPr>
    </w:p>
    <w:p w:rsidR="00D6641A" w:rsidRDefault="00D6641A">
      <w:pPr>
        <w:autoSpaceDE w:val="0"/>
        <w:autoSpaceDN w:val="0"/>
        <w:adjustRightInd w:val="0"/>
        <w:snapToGrid w:val="0"/>
        <w:spacing w:line="360" w:lineRule="auto"/>
        <w:rPr>
          <w:rFonts w:ascii="宋体" w:hAnsi="宋体"/>
          <w:kern w:val="0"/>
          <w:sz w:val="20"/>
          <w:szCs w:val="20"/>
        </w:rPr>
      </w:pPr>
    </w:p>
    <w:p w:rsidR="00D6641A" w:rsidRDefault="00D6641A">
      <w:pPr>
        <w:autoSpaceDE w:val="0"/>
        <w:autoSpaceDN w:val="0"/>
        <w:adjustRightInd w:val="0"/>
        <w:snapToGrid w:val="0"/>
        <w:spacing w:line="360" w:lineRule="auto"/>
        <w:rPr>
          <w:rFonts w:ascii="宋体" w:hAnsi="宋体"/>
          <w:kern w:val="0"/>
          <w:sz w:val="20"/>
          <w:szCs w:val="20"/>
        </w:rPr>
      </w:pPr>
    </w:p>
    <w:p w:rsidR="00D6641A" w:rsidRDefault="00D41198">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招标人：</w:t>
      </w:r>
      <w:r>
        <w:rPr>
          <w:rFonts w:ascii="宋体" w:hAnsi="宋体" w:hint="eastAsia"/>
          <w:bCs/>
          <w:kern w:val="0"/>
          <w:sz w:val="28"/>
          <w:szCs w:val="28"/>
          <w:u w:val="single"/>
        </w:rPr>
        <w:t>重庆明月山建设开发有限公司</w:t>
      </w:r>
      <w:r>
        <w:rPr>
          <w:rFonts w:ascii="宋体" w:hAnsi="宋体"/>
          <w:bCs/>
          <w:w w:val="99"/>
          <w:kern w:val="0"/>
          <w:sz w:val="28"/>
          <w:szCs w:val="28"/>
        </w:rPr>
        <w:t>（盖单位法人章）</w:t>
      </w:r>
    </w:p>
    <w:p w:rsidR="00D6641A" w:rsidRDefault="00D41198">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ascii="宋体" w:hAnsi="宋体" w:hint="eastAsia"/>
          <w:bCs/>
          <w:kern w:val="0"/>
          <w:sz w:val="28"/>
          <w:szCs w:val="28"/>
          <w:u w:val="single"/>
        </w:rPr>
        <w:t>重庆立生实业有限公司</w:t>
      </w:r>
      <w:r>
        <w:rPr>
          <w:rFonts w:ascii="宋体" w:hAnsi="宋体"/>
          <w:bCs/>
          <w:w w:val="99"/>
          <w:kern w:val="0"/>
          <w:sz w:val="28"/>
          <w:szCs w:val="28"/>
        </w:rPr>
        <w:t>（盖单位法人章）</w:t>
      </w:r>
    </w:p>
    <w:p w:rsidR="00D6641A" w:rsidRDefault="00D6641A">
      <w:pPr>
        <w:autoSpaceDE w:val="0"/>
        <w:autoSpaceDN w:val="0"/>
        <w:adjustRightInd w:val="0"/>
        <w:snapToGrid w:val="0"/>
        <w:spacing w:line="360" w:lineRule="auto"/>
        <w:jc w:val="center"/>
        <w:rPr>
          <w:rFonts w:ascii="宋体" w:hAnsi="宋体"/>
          <w:bCs/>
          <w:kern w:val="0"/>
          <w:sz w:val="20"/>
          <w:szCs w:val="20"/>
        </w:rPr>
      </w:pPr>
    </w:p>
    <w:p w:rsidR="00D6641A" w:rsidRDefault="00D6641A">
      <w:pPr>
        <w:autoSpaceDE w:val="0"/>
        <w:autoSpaceDN w:val="0"/>
        <w:adjustRightInd w:val="0"/>
        <w:snapToGrid w:val="0"/>
        <w:spacing w:line="360" w:lineRule="auto"/>
        <w:rPr>
          <w:rFonts w:ascii="宋体" w:hAnsi="宋体"/>
          <w:bCs/>
          <w:kern w:val="0"/>
          <w:sz w:val="28"/>
          <w:szCs w:val="28"/>
        </w:rPr>
      </w:pPr>
    </w:p>
    <w:p w:rsidR="00D6641A" w:rsidRDefault="00D6641A">
      <w:pPr>
        <w:autoSpaceDE w:val="0"/>
        <w:autoSpaceDN w:val="0"/>
        <w:adjustRightInd w:val="0"/>
        <w:snapToGrid w:val="0"/>
        <w:spacing w:line="360" w:lineRule="auto"/>
        <w:rPr>
          <w:rFonts w:ascii="宋体" w:hAnsi="宋体"/>
          <w:bCs/>
          <w:kern w:val="0"/>
          <w:sz w:val="20"/>
          <w:szCs w:val="20"/>
        </w:rPr>
      </w:pPr>
    </w:p>
    <w:p w:rsidR="00D6641A" w:rsidRDefault="00D41198">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13210649"/>
      <w:bookmarkStart w:id="2" w:name="_Toc536621766"/>
      <w:bookmarkStart w:id="3" w:name="_Toc509218549"/>
      <w:bookmarkStart w:id="4" w:name="_Toc536797277"/>
      <w:bookmarkStart w:id="5" w:name="_Toc536796736"/>
      <w:r>
        <w:rPr>
          <w:rFonts w:ascii="宋体" w:hAnsi="宋体" w:hint="eastAsia"/>
          <w:bCs/>
          <w:spacing w:val="8"/>
          <w:kern w:val="0"/>
          <w:sz w:val="28"/>
          <w:szCs w:val="28"/>
          <w:u w:val="single"/>
        </w:rPr>
        <w:t>202</w:t>
      </w:r>
      <w:r>
        <w:rPr>
          <w:rFonts w:ascii="宋体" w:hAnsi="宋体" w:hint="eastAsia"/>
          <w:bCs/>
          <w:spacing w:val="8"/>
          <w:kern w:val="0"/>
          <w:sz w:val="28"/>
          <w:szCs w:val="28"/>
          <w:u w:val="single"/>
        </w:rPr>
        <w:t xml:space="preserve">6 </w:t>
      </w:r>
      <w:r>
        <w:rPr>
          <w:rFonts w:ascii="宋体" w:hAnsi="宋体"/>
          <w:bCs/>
          <w:spacing w:val="8"/>
          <w:kern w:val="0"/>
          <w:sz w:val="28"/>
          <w:szCs w:val="28"/>
        </w:rPr>
        <w:t>年</w:t>
      </w:r>
      <w:r>
        <w:rPr>
          <w:rFonts w:ascii="宋体" w:hAnsi="宋体" w:hint="eastAsia"/>
          <w:bCs/>
          <w:spacing w:val="8"/>
          <w:kern w:val="0"/>
          <w:sz w:val="28"/>
          <w:szCs w:val="28"/>
          <w:u w:val="single"/>
        </w:rPr>
        <w:t xml:space="preserve">01 </w:t>
      </w:r>
      <w:r>
        <w:rPr>
          <w:rFonts w:ascii="宋体" w:hAnsi="宋体"/>
          <w:bCs/>
          <w:spacing w:val="8"/>
          <w:kern w:val="0"/>
          <w:sz w:val="28"/>
          <w:szCs w:val="28"/>
        </w:rPr>
        <w:t>月</w:t>
      </w:r>
      <w:bookmarkEnd w:id="1"/>
      <w:bookmarkEnd w:id="2"/>
      <w:bookmarkEnd w:id="3"/>
      <w:bookmarkEnd w:id="4"/>
      <w:bookmarkEnd w:id="5"/>
    </w:p>
    <w:p w:rsidR="00D6641A" w:rsidRDefault="00D6641A">
      <w:pPr>
        <w:pStyle w:val="1"/>
        <w:spacing w:line="360" w:lineRule="auto"/>
        <w:rPr>
          <w:rFonts w:ascii="宋体" w:hAnsi="宋体"/>
          <w:w w:val="99"/>
          <w:kern w:val="0"/>
          <w:sz w:val="24"/>
        </w:rPr>
        <w:sectPr w:rsidR="00D6641A">
          <w:headerReference w:type="default" r:id="rId9"/>
          <w:pgSz w:w="11907" w:h="16840"/>
          <w:pgMar w:top="1304" w:right="1134" w:bottom="1304" w:left="1304" w:header="851" w:footer="992" w:gutter="0"/>
          <w:pgNumType w:fmt="numberInDash" w:start="1"/>
          <w:cols w:space="720"/>
          <w:docGrid w:linePitch="312"/>
        </w:sectPr>
      </w:pPr>
    </w:p>
    <w:p w:rsidR="00D6641A" w:rsidRDefault="00D41198">
      <w:pPr>
        <w:pStyle w:val="Style56"/>
        <w:jc w:val="center"/>
        <w:rPr>
          <w:rFonts w:ascii="宋体" w:hAnsi="宋体"/>
          <w:color w:val="auto"/>
          <w:sz w:val="44"/>
          <w:szCs w:val="44"/>
        </w:rPr>
      </w:pPr>
      <w:bookmarkStart w:id="6" w:name="_Toc23843"/>
      <w:r>
        <w:rPr>
          <w:rFonts w:ascii="宋体" w:hAnsi="宋体"/>
          <w:color w:val="auto"/>
          <w:sz w:val="44"/>
          <w:szCs w:val="44"/>
          <w:lang w:val="zh-CN"/>
        </w:rPr>
        <w:lastRenderedPageBreak/>
        <w:t>目录</w:t>
      </w:r>
      <w:bookmarkEnd w:id="6"/>
    </w:p>
    <w:p w:rsidR="00D6641A" w:rsidRDefault="00D6641A">
      <w:pPr>
        <w:pStyle w:val="10"/>
        <w:tabs>
          <w:tab w:val="right" w:leader="dot" w:pos="9469"/>
        </w:tabs>
      </w:pPr>
      <w:r w:rsidRPr="00D6641A">
        <w:rPr>
          <w:rFonts w:ascii="宋体" w:hAnsi="宋体"/>
        </w:rPr>
        <w:fldChar w:fldCharType="begin"/>
      </w:r>
      <w:r w:rsidR="00D41198">
        <w:rPr>
          <w:rFonts w:ascii="宋体" w:hAnsi="宋体"/>
        </w:rPr>
        <w:instrText xml:space="preserve"> TOC \o "1-3" \h \z \u </w:instrText>
      </w:r>
      <w:r w:rsidRPr="00D6641A">
        <w:rPr>
          <w:rFonts w:ascii="宋体" w:hAnsi="宋体"/>
        </w:rPr>
        <w:fldChar w:fldCharType="separate"/>
      </w:r>
      <w:hyperlink w:anchor="_Toc12392" w:history="1">
        <w:r w:rsidR="00D41198">
          <w:rPr>
            <w:rFonts w:ascii="宋体" w:hAnsi="宋体" w:hint="eastAsia"/>
            <w:szCs w:val="52"/>
          </w:rPr>
          <w:t>第</w:t>
        </w:r>
        <w:r w:rsidR="00D41198">
          <w:rPr>
            <w:rFonts w:ascii="宋体" w:hAnsi="宋体" w:hint="eastAsia"/>
            <w:szCs w:val="52"/>
          </w:rPr>
          <w:t xml:space="preserve"> </w:t>
        </w:r>
        <w:r w:rsidR="00D41198">
          <w:rPr>
            <w:rFonts w:ascii="宋体" w:hAnsi="宋体" w:hint="eastAsia"/>
            <w:szCs w:val="52"/>
          </w:rPr>
          <w:t>一</w:t>
        </w:r>
        <w:r w:rsidR="00D41198">
          <w:rPr>
            <w:rFonts w:ascii="宋体" w:hAnsi="宋体" w:hint="eastAsia"/>
            <w:szCs w:val="52"/>
          </w:rPr>
          <w:t xml:space="preserve"> </w:t>
        </w:r>
        <w:r w:rsidR="00D41198">
          <w:rPr>
            <w:rFonts w:ascii="宋体" w:hAnsi="宋体" w:hint="eastAsia"/>
            <w:szCs w:val="52"/>
          </w:rPr>
          <w:t>卷</w:t>
        </w:r>
        <w:r w:rsidR="00D41198">
          <w:tab/>
        </w:r>
        <w:r>
          <w:fldChar w:fldCharType="begin"/>
        </w:r>
        <w:r w:rsidR="00D41198">
          <w:instrText xml:space="preserve"> PAGEREF _Toc12392 \h </w:instrText>
        </w:r>
        <w:r>
          <w:fldChar w:fldCharType="separate"/>
        </w:r>
        <w:r w:rsidR="00D41198">
          <w:t>2</w:t>
        </w:r>
        <w:r>
          <w:fldChar w:fldCharType="end"/>
        </w:r>
      </w:hyperlink>
    </w:p>
    <w:p w:rsidR="00D6641A" w:rsidRDefault="00D6641A">
      <w:pPr>
        <w:pStyle w:val="10"/>
        <w:tabs>
          <w:tab w:val="right" w:leader="dot" w:pos="9469"/>
        </w:tabs>
      </w:pPr>
      <w:hyperlink w:anchor="_Toc5187" w:history="1">
        <w:r w:rsidR="00D41198">
          <w:rPr>
            <w:rFonts w:ascii="宋体" w:hAnsi="宋体"/>
            <w:snapToGrid w:val="0"/>
            <w:kern w:val="0"/>
          </w:rPr>
          <w:t>第一章</w:t>
        </w:r>
        <w:r w:rsidR="00D41198">
          <w:rPr>
            <w:rFonts w:ascii="宋体" w:hAnsi="宋体"/>
            <w:snapToGrid w:val="0"/>
            <w:kern w:val="0"/>
          </w:rPr>
          <w:t xml:space="preserve">  </w:t>
        </w:r>
        <w:r w:rsidR="00D41198">
          <w:rPr>
            <w:rFonts w:ascii="宋体" w:hAnsi="宋体"/>
            <w:snapToGrid w:val="0"/>
            <w:kern w:val="0"/>
          </w:rPr>
          <w:t>招标公告</w:t>
        </w:r>
        <w:r w:rsidR="00D41198">
          <w:tab/>
        </w:r>
        <w:r>
          <w:fldChar w:fldCharType="begin"/>
        </w:r>
        <w:r w:rsidR="00D41198">
          <w:instrText xml:space="preserve"> PAGEREF _Toc5187 \h </w:instrText>
        </w:r>
        <w:r>
          <w:fldChar w:fldCharType="separate"/>
        </w:r>
        <w:r w:rsidR="00D41198">
          <w:t>3</w:t>
        </w:r>
        <w:r>
          <w:fldChar w:fldCharType="end"/>
        </w:r>
      </w:hyperlink>
    </w:p>
    <w:p w:rsidR="00D6641A" w:rsidRDefault="00D6641A">
      <w:pPr>
        <w:pStyle w:val="10"/>
        <w:tabs>
          <w:tab w:val="right" w:leader="dot" w:pos="9469"/>
        </w:tabs>
      </w:pPr>
      <w:hyperlink w:anchor="_Toc916" w:history="1">
        <w:r w:rsidR="00D41198">
          <w:rPr>
            <w:rFonts w:ascii="宋体" w:hAnsi="宋体"/>
            <w:snapToGrid w:val="0"/>
            <w:kern w:val="0"/>
          </w:rPr>
          <w:t>第二章</w:t>
        </w:r>
        <w:r w:rsidR="00D41198">
          <w:rPr>
            <w:rFonts w:ascii="宋体" w:hAnsi="宋体"/>
            <w:snapToGrid w:val="0"/>
            <w:kern w:val="0"/>
          </w:rPr>
          <w:t xml:space="preserve">  </w:t>
        </w:r>
        <w:r w:rsidR="00D41198">
          <w:rPr>
            <w:rFonts w:ascii="宋体" w:hAnsi="宋体"/>
            <w:snapToGrid w:val="0"/>
            <w:kern w:val="0"/>
          </w:rPr>
          <w:t>投标人须知</w:t>
        </w:r>
        <w:r w:rsidR="00D41198">
          <w:tab/>
        </w:r>
        <w:r>
          <w:fldChar w:fldCharType="begin"/>
        </w:r>
        <w:r w:rsidR="00D41198">
          <w:instrText xml:space="preserve"> PAGEREF _Toc916 \h </w:instrText>
        </w:r>
        <w:r>
          <w:fldChar w:fldCharType="separate"/>
        </w:r>
        <w:r w:rsidR="00D41198">
          <w:t>5</w:t>
        </w:r>
        <w:r>
          <w:fldChar w:fldCharType="end"/>
        </w:r>
      </w:hyperlink>
    </w:p>
    <w:p w:rsidR="00D6641A" w:rsidRDefault="00D6641A">
      <w:pPr>
        <w:pStyle w:val="10"/>
        <w:tabs>
          <w:tab w:val="right" w:leader="dot" w:pos="9469"/>
        </w:tabs>
      </w:pPr>
      <w:hyperlink w:anchor="_Toc23923" w:history="1">
        <w:r w:rsidR="00D41198">
          <w:rPr>
            <w:rFonts w:ascii="宋体" w:hAnsi="宋体"/>
            <w:snapToGrid w:val="0"/>
            <w:kern w:val="0"/>
          </w:rPr>
          <w:t>第三章</w:t>
        </w:r>
        <w:r w:rsidR="00D41198">
          <w:rPr>
            <w:rFonts w:ascii="宋体" w:hAnsi="宋体"/>
            <w:snapToGrid w:val="0"/>
            <w:kern w:val="0"/>
          </w:rPr>
          <w:t xml:space="preserve"> </w:t>
        </w:r>
        <w:r w:rsidR="00D41198">
          <w:rPr>
            <w:rFonts w:ascii="宋体" w:hAnsi="宋体"/>
            <w:snapToGrid w:val="0"/>
            <w:kern w:val="0"/>
          </w:rPr>
          <w:t>评标办法（</w:t>
        </w:r>
        <w:r w:rsidR="00D41198">
          <w:rPr>
            <w:rFonts w:ascii="宋体" w:hAnsi="宋体" w:hint="eastAsia"/>
            <w:snapToGrid w:val="0"/>
            <w:kern w:val="0"/>
          </w:rPr>
          <w:t>经评审的最低投标价法</w:t>
        </w:r>
        <w:r w:rsidR="00D41198">
          <w:rPr>
            <w:rFonts w:ascii="宋体" w:hAnsi="宋体"/>
            <w:snapToGrid w:val="0"/>
            <w:kern w:val="0"/>
          </w:rPr>
          <w:t>）</w:t>
        </w:r>
        <w:r w:rsidR="00D41198">
          <w:tab/>
        </w:r>
        <w:r>
          <w:fldChar w:fldCharType="begin"/>
        </w:r>
        <w:r w:rsidR="00D41198">
          <w:instrText xml:space="preserve"> PAGEREF _Toc23923 \h </w:instrText>
        </w:r>
        <w:r>
          <w:fldChar w:fldCharType="separate"/>
        </w:r>
        <w:r w:rsidR="00D41198">
          <w:t>32</w:t>
        </w:r>
        <w:r>
          <w:fldChar w:fldCharType="end"/>
        </w:r>
      </w:hyperlink>
    </w:p>
    <w:p w:rsidR="00D6641A" w:rsidRDefault="00D6641A">
      <w:pPr>
        <w:pStyle w:val="10"/>
        <w:tabs>
          <w:tab w:val="right" w:leader="dot" w:pos="9469"/>
        </w:tabs>
      </w:pPr>
      <w:hyperlink w:anchor="_Toc14185" w:history="1">
        <w:r w:rsidR="00D41198">
          <w:rPr>
            <w:rFonts w:ascii="宋体" w:hAnsi="宋体" w:hint="eastAsia"/>
            <w:kern w:val="0"/>
          </w:rPr>
          <w:t>第四章</w:t>
        </w:r>
        <w:r w:rsidR="00D41198">
          <w:rPr>
            <w:rFonts w:ascii="宋体" w:hAnsi="宋体" w:hint="eastAsia"/>
            <w:kern w:val="0"/>
          </w:rPr>
          <w:t xml:space="preserve">  </w:t>
        </w:r>
        <w:r w:rsidR="00D41198">
          <w:rPr>
            <w:rFonts w:ascii="宋体" w:hAnsi="宋体" w:hint="eastAsia"/>
            <w:kern w:val="0"/>
          </w:rPr>
          <w:t>合同条款及格式</w:t>
        </w:r>
        <w:r w:rsidR="00D41198">
          <w:tab/>
        </w:r>
        <w:r>
          <w:fldChar w:fldCharType="begin"/>
        </w:r>
        <w:r w:rsidR="00D41198">
          <w:instrText xml:space="preserve"> PAGEREF _Toc14185 \h </w:instrText>
        </w:r>
        <w:r>
          <w:fldChar w:fldCharType="separate"/>
        </w:r>
        <w:r w:rsidR="00D41198">
          <w:t>40</w:t>
        </w:r>
        <w:r>
          <w:fldChar w:fldCharType="end"/>
        </w:r>
      </w:hyperlink>
    </w:p>
    <w:p w:rsidR="00D6641A" w:rsidRDefault="00D6641A">
      <w:pPr>
        <w:pStyle w:val="10"/>
        <w:tabs>
          <w:tab w:val="right" w:leader="dot" w:pos="9469"/>
        </w:tabs>
      </w:pPr>
      <w:hyperlink w:anchor="_Toc3325" w:history="1">
        <w:r w:rsidR="00D41198">
          <w:rPr>
            <w:rFonts w:ascii="宋体" w:hAnsi="宋体" w:hint="eastAsia"/>
          </w:rPr>
          <w:t>第五章</w:t>
        </w:r>
        <w:r w:rsidR="00D41198">
          <w:rPr>
            <w:rFonts w:ascii="宋体" w:hAnsi="宋体" w:hint="eastAsia"/>
          </w:rPr>
          <w:t xml:space="preserve"> </w:t>
        </w:r>
        <w:r w:rsidR="00D41198">
          <w:rPr>
            <w:rFonts w:ascii="宋体" w:hAnsi="宋体" w:hint="eastAsia"/>
          </w:rPr>
          <w:t>工程量清</w:t>
        </w:r>
        <w:r w:rsidR="00D41198">
          <w:rPr>
            <w:rFonts w:ascii="宋体" w:hAnsi="宋体" w:hint="eastAsia"/>
          </w:rPr>
          <w:t>单</w:t>
        </w:r>
        <w:r w:rsidR="00D41198">
          <w:tab/>
        </w:r>
        <w:r>
          <w:fldChar w:fldCharType="begin"/>
        </w:r>
        <w:r w:rsidR="00D41198">
          <w:instrText xml:space="preserve"> PAGEREF _Toc3325 \h </w:instrText>
        </w:r>
        <w:r>
          <w:fldChar w:fldCharType="separate"/>
        </w:r>
        <w:r w:rsidR="00D41198">
          <w:t>171</w:t>
        </w:r>
        <w:r>
          <w:fldChar w:fldCharType="end"/>
        </w:r>
      </w:hyperlink>
    </w:p>
    <w:p w:rsidR="00D6641A" w:rsidRDefault="00D6641A">
      <w:pPr>
        <w:pStyle w:val="10"/>
        <w:tabs>
          <w:tab w:val="right" w:leader="dot" w:pos="9469"/>
        </w:tabs>
      </w:pPr>
      <w:hyperlink w:anchor="_Toc2716" w:history="1">
        <w:r w:rsidR="00D41198">
          <w:rPr>
            <w:rFonts w:ascii="宋体" w:hAnsi="宋体"/>
            <w:szCs w:val="52"/>
          </w:rPr>
          <w:t>第</w:t>
        </w:r>
        <w:r w:rsidR="00D41198">
          <w:rPr>
            <w:rFonts w:ascii="宋体" w:hAnsi="宋体"/>
            <w:szCs w:val="52"/>
          </w:rPr>
          <w:t xml:space="preserve"> </w:t>
        </w:r>
        <w:r w:rsidR="00D41198">
          <w:rPr>
            <w:rFonts w:ascii="宋体" w:hAnsi="宋体"/>
            <w:szCs w:val="52"/>
          </w:rPr>
          <w:t>二</w:t>
        </w:r>
        <w:r w:rsidR="00D41198">
          <w:rPr>
            <w:rFonts w:ascii="宋体" w:hAnsi="宋体"/>
            <w:szCs w:val="52"/>
          </w:rPr>
          <w:t xml:space="preserve"> </w:t>
        </w:r>
        <w:r w:rsidR="00D41198">
          <w:rPr>
            <w:rFonts w:ascii="宋体" w:hAnsi="宋体"/>
            <w:szCs w:val="52"/>
          </w:rPr>
          <w:t>卷</w:t>
        </w:r>
        <w:r w:rsidR="00D41198">
          <w:tab/>
        </w:r>
        <w:r>
          <w:fldChar w:fldCharType="begin"/>
        </w:r>
        <w:r w:rsidR="00D41198">
          <w:instrText xml:space="preserve"> PAGEREF _Toc2716 \h </w:instrText>
        </w:r>
        <w:r>
          <w:fldChar w:fldCharType="separate"/>
        </w:r>
        <w:r w:rsidR="00D41198">
          <w:t>172</w:t>
        </w:r>
        <w:r>
          <w:fldChar w:fldCharType="end"/>
        </w:r>
      </w:hyperlink>
    </w:p>
    <w:p w:rsidR="00D6641A" w:rsidRDefault="00D6641A">
      <w:pPr>
        <w:pStyle w:val="10"/>
        <w:tabs>
          <w:tab w:val="right" w:leader="dot" w:pos="9469"/>
        </w:tabs>
      </w:pPr>
      <w:hyperlink w:anchor="_Toc20887" w:history="1">
        <w:r w:rsidR="00D41198">
          <w:rPr>
            <w:rFonts w:ascii="宋体" w:hAnsi="宋体" w:hint="eastAsia"/>
          </w:rPr>
          <w:t>第六章</w:t>
        </w:r>
        <w:r w:rsidR="00D41198">
          <w:rPr>
            <w:rFonts w:ascii="宋体" w:hAnsi="宋体" w:hint="eastAsia"/>
          </w:rPr>
          <w:t xml:space="preserve">  </w:t>
        </w:r>
        <w:r w:rsidR="00D41198">
          <w:rPr>
            <w:rFonts w:ascii="宋体" w:hAnsi="宋体" w:hint="eastAsia"/>
          </w:rPr>
          <w:t>图纸</w:t>
        </w:r>
        <w:r w:rsidR="00D41198">
          <w:tab/>
        </w:r>
        <w:r>
          <w:fldChar w:fldCharType="begin"/>
        </w:r>
        <w:r w:rsidR="00D41198">
          <w:instrText xml:space="preserve"> PAGEREF _Toc20887 \h </w:instrText>
        </w:r>
        <w:r>
          <w:fldChar w:fldCharType="separate"/>
        </w:r>
        <w:r w:rsidR="00D41198">
          <w:t>173</w:t>
        </w:r>
        <w:r>
          <w:fldChar w:fldCharType="end"/>
        </w:r>
      </w:hyperlink>
    </w:p>
    <w:p w:rsidR="00D6641A" w:rsidRDefault="00D6641A">
      <w:pPr>
        <w:pStyle w:val="10"/>
        <w:tabs>
          <w:tab w:val="right" w:leader="dot" w:pos="9469"/>
        </w:tabs>
      </w:pPr>
      <w:hyperlink w:anchor="_Toc2767" w:history="1">
        <w:r w:rsidR="00D41198">
          <w:rPr>
            <w:rFonts w:ascii="宋体" w:hAnsi="宋体" w:hint="eastAsia"/>
            <w:szCs w:val="52"/>
          </w:rPr>
          <w:t>第</w:t>
        </w:r>
        <w:r w:rsidR="00D41198">
          <w:rPr>
            <w:rFonts w:ascii="宋体" w:hAnsi="宋体" w:hint="eastAsia"/>
            <w:szCs w:val="52"/>
          </w:rPr>
          <w:t xml:space="preserve"> </w:t>
        </w:r>
        <w:r w:rsidR="00D41198">
          <w:rPr>
            <w:rFonts w:ascii="宋体" w:hAnsi="宋体" w:hint="eastAsia"/>
            <w:szCs w:val="52"/>
          </w:rPr>
          <w:t>三</w:t>
        </w:r>
        <w:r w:rsidR="00D41198">
          <w:rPr>
            <w:rFonts w:ascii="宋体" w:hAnsi="宋体" w:hint="eastAsia"/>
            <w:szCs w:val="52"/>
          </w:rPr>
          <w:t xml:space="preserve"> </w:t>
        </w:r>
        <w:r w:rsidR="00D41198">
          <w:rPr>
            <w:rFonts w:ascii="宋体" w:hAnsi="宋体" w:hint="eastAsia"/>
            <w:szCs w:val="52"/>
          </w:rPr>
          <w:t>卷</w:t>
        </w:r>
        <w:r w:rsidR="00D41198">
          <w:tab/>
        </w:r>
        <w:r>
          <w:fldChar w:fldCharType="begin"/>
        </w:r>
        <w:r w:rsidR="00D41198">
          <w:instrText xml:space="preserve"> PAGEREF _Toc2767 \h </w:instrText>
        </w:r>
        <w:r>
          <w:fldChar w:fldCharType="separate"/>
        </w:r>
        <w:r w:rsidR="00D41198">
          <w:t>174</w:t>
        </w:r>
        <w:r>
          <w:fldChar w:fldCharType="end"/>
        </w:r>
      </w:hyperlink>
    </w:p>
    <w:p w:rsidR="00D6641A" w:rsidRDefault="00D6641A">
      <w:pPr>
        <w:pStyle w:val="10"/>
        <w:tabs>
          <w:tab w:val="right" w:leader="dot" w:pos="9469"/>
        </w:tabs>
      </w:pPr>
      <w:hyperlink w:anchor="_Toc2973" w:history="1">
        <w:r w:rsidR="00D41198">
          <w:rPr>
            <w:rFonts w:ascii="宋体" w:hAnsi="宋体"/>
          </w:rPr>
          <w:t>第七章技术标准和要求</w:t>
        </w:r>
        <w:r w:rsidR="00D41198">
          <w:tab/>
        </w:r>
        <w:r>
          <w:fldChar w:fldCharType="begin"/>
        </w:r>
        <w:r w:rsidR="00D41198">
          <w:instrText xml:space="preserve"> PAGEREF _Toc2973 \h </w:instrText>
        </w:r>
        <w:r>
          <w:fldChar w:fldCharType="separate"/>
        </w:r>
        <w:r w:rsidR="00D41198">
          <w:t>175</w:t>
        </w:r>
        <w:r>
          <w:fldChar w:fldCharType="end"/>
        </w:r>
      </w:hyperlink>
    </w:p>
    <w:p w:rsidR="00D6641A" w:rsidRDefault="00D6641A">
      <w:pPr>
        <w:pStyle w:val="10"/>
        <w:tabs>
          <w:tab w:val="right" w:leader="dot" w:pos="9469"/>
        </w:tabs>
      </w:pPr>
      <w:hyperlink w:anchor="_Toc16131" w:history="1">
        <w:r w:rsidR="00D41198">
          <w:rPr>
            <w:rFonts w:ascii="宋体" w:hAnsi="宋体"/>
            <w:szCs w:val="52"/>
          </w:rPr>
          <w:t>第</w:t>
        </w:r>
        <w:r w:rsidR="00D41198">
          <w:rPr>
            <w:rFonts w:ascii="宋体" w:hAnsi="宋体"/>
            <w:szCs w:val="52"/>
          </w:rPr>
          <w:t xml:space="preserve"> </w:t>
        </w:r>
        <w:r w:rsidR="00D41198">
          <w:rPr>
            <w:rFonts w:ascii="宋体" w:hAnsi="宋体"/>
            <w:szCs w:val="52"/>
          </w:rPr>
          <w:t>四</w:t>
        </w:r>
        <w:r w:rsidR="00D41198">
          <w:rPr>
            <w:rFonts w:ascii="宋体" w:hAnsi="宋体"/>
            <w:szCs w:val="52"/>
          </w:rPr>
          <w:t xml:space="preserve"> </w:t>
        </w:r>
        <w:r w:rsidR="00D41198">
          <w:rPr>
            <w:rFonts w:ascii="宋体" w:hAnsi="宋体"/>
            <w:szCs w:val="52"/>
          </w:rPr>
          <w:t>卷</w:t>
        </w:r>
        <w:r w:rsidR="00D41198">
          <w:tab/>
        </w:r>
        <w:r>
          <w:fldChar w:fldCharType="begin"/>
        </w:r>
        <w:r w:rsidR="00D41198">
          <w:instrText xml:space="preserve"> PAGEREF _Toc16131 \h </w:instrText>
        </w:r>
        <w:r>
          <w:fldChar w:fldCharType="separate"/>
        </w:r>
        <w:r w:rsidR="00D41198">
          <w:t>176</w:t>
        </w:r>
        <w:r>
          <w:fldChar w:fldCharType="end"/>
        </w:r>
      </w:hyperlink>
    </w:p>
    <w:p w:rsidR="00D6641A" w:rsidRDefault="00D6641A">
      <w:pPr>
        <w:pStyle w:val="10"/>
        <w:tabs>
          <w:tab w:val="right" w:leader="dot" w:pos="9469"/>
        </w:tabs>
      </w:pPr>
      <w:hyperlink w:anchor="_Toc4558" w:history="1">
        <w:r w:rsidR="00D41198">
          <w:rPr>
            <w:rFonts w:ascii="宋体" w:hAnsi="宋体" w:hint="eastAsia"/>
          </w:rPr>
          <w:t>第八章</w:t>
        </w:r>
        <w:r w:rsidR="00D41198">
          <w:rPr>
            <w:rFonts w:ascii="宋体" w:hAnsi="宋体" w:hint="eastAsia"/>
          </w:rPr>
          <w:t xml:space="preserve">  </w:t>
        </w:r>
        <w:r w:rsidR="00D41198">
          <w:rPr>
            <w:rFonts w:ascii="宋体" w:hAnsi="宋体" w:hint="eastAsia"/>
          </w:rPr>
          <w:t>投标文件格式</w:t>
        </w:r>
        <w:r w:rsidR="00D41198">
          <w:tab/>
        </w:r>
        <w:r>
          <w:fldChar w:fldCharType="begin"/>
        </w:r>
        <w:r w:rsidR="00D41198">
          <w:instrText xml:space="preserve"> PAGEREF _Toc4558 \h </w:instrText>
        </w:r>
        <w:r>
          <w:fldChar w:fldCharType="separate"/>
        </w:r>
        <w:r w:rsidR="00D41198">
          <w:t>177</w:t>
        </w:r>
        <w:r>
          <w:fldChar w:fldCharType="end"/>
        </w:r>
      </w:hyperlink>
    </w:p>
    <w:p w:rsidR="00D6641A" w:rsidRDefault="00D6641A">
      <w:pPr>
        <w:pStyle w:val="31"/>
        <w:tabs>
          <w:tab w:val="right" w:leader="dot" w:pos="9469"/>
        </w:tabs>
      </w:pPr>
    </w:p>
    <w:p w:rsidR="00D6641A" w:rsidRDefault="00D6641A">
      <w:pPr>
        <w:rPr>
          <w:rFonts w:ascii="宋体" w:hAnsi="宋体"/>
        </w:rPr>
      </w:pPr>
      <w:r>
        <w:rPr>
          <w:rFonts w:ascii="宋体" w:hAnsi="宋体"/>
          <w:bCs/>
          <w:szCs w:val="20"/>
          <w:lang w:val="zh-CN"/>
        </w:rPr>
        <w:fldChar w:fldCharType="end"/>
      </w:r>
    </w:p>
    <w:p w:rsidR="00D6641A" w:rsidRDefault="00D6641A">
      <w:pPr>
        <w:spacing w:line="20" w:lineRule="exact"/>
        <w:rPr>
          <w:rFonts w:ascii="宋体" w:hAnsi="宋体"/>
        </w:rPr>
      </w:pPr>
      <w:bookmarkStart w:id="7" w:name="_Toc430530414"/>
      <w:bookmarkEnd w:id="0"/>
    </w:p>
    <w:p w:rsidR="00D6641A" w:rsidRDefault="00D6641A">
      <w:pPr>
        <w:spacing w:line="20" w:lineRule="exact"/>
        <w:jc w:val="left"/>
        <w:rPr>
          <w:rFonts w:ascii="宋体" w:hAnsi="宋体"/>
        </w:rPr>
        <w:sectPr w:rsidR="00D6641A">
          <w:footerReference w:type="default" r:id="rId10"/>
          <w:pgSz w:w="11907" w:h="16840"/>
          <w:pgMar w:top="1304" w:right="1134" w:bottom="1304" w:left="1304" w:header="851" w:footer="992" w:gutter="0"/>
          <w:pgNumType w:fmt="numberInDash" w:start="1"/>
          <w:cols w:space="720"/>
          <w:docGrid w:linePitch="312"/>
        </w:sectPr>
      </w:pPr>
    </w:p>
    <w:bookmarkEnd w:id="7"/>
    <w:p w:rsidR="00D6641A" w:rsidRDefault="00D6641A">
      <w:pPr>
        <w:spacing w:line="360" w:lineRule="auto"/>
        <w:rPr>
          <w:rFonts w:ascii="宋体" w:hAnsi="宋体"/>
        </w:rPr>
      </w:pPr>
    </w:p>
    <w:p w:rsidR="00D6641A" w:rsidRDefault="00D41198">
      <w:pPr>
        <w:pStyle w:val="1"/>
        <w:spacing w:before="0" w:after="0" w:line="480" w:lineRule="auto"/>
        <w:jc w:val="center"/>
        <w:rPr>
          <w:rFonts w:ascii="宋体" w:hAnsi="宋体"/>
          <w:sz w:val="52"/>
          <w:szCs w:val="52"/>
        </w:rPr>
      </w:pPr>
      <w:bookmarkStart w:id="8" w:name="_Toc509218690"/>
      <w:bookmarkStart w:id="9" w:name="_Toc12392"/>
      <w:r>
        <w:rPr>
          <w:rFonts w:ascii="宋体" w:hAnsi="宋体" w:hint="eastAsia"/>
          <w:sz w:val="52"/>
          <w:szCs w:val="52"/>
        </w:rPr>
        <w:t>第</w:t>
      </w:r>
      <w:r>
        <w:rPr>
          <w:rFonts w:ascii="宋体" w:hAnsi="宋体" w:hint="eastAsia"/>
          <w:sz w:val="52"/>
          <w:szCs w:val="52"/>
        </w:rPr>
        <w:t xml:space="preserve"> </w:t>
      </w:r>
      <w:r>
        <w:rPr>
          <w:rFonts w:ascii="宋体" w:hAnsi="宋体" w:hint="eastAsia"/>
          <w:sz w:val="52"/>
          <w:szCs w:val="52"/>
        </w:rPr>
        <w:t>一</w:t>
      </w:r>
      <w:r>
        <w:rPr>
          <w:rFonts w:ascii="宋体" w:hAnsi="宋体" w:hint="eastAsia"/>
          <w:sz w:val="52"/>
          <w:szCs w:val="52"/>
        </w:rPr>
        <w:t xml:space="preserve"> </w:t>
      </w:r>
      <w:r>
        <w:rPr>
          <w:rFonts w:ascii="宋体" w:hAnsi="宋体" w:hint="eastAsia"/>
          <w:sz w:val="52"/>
          <w:szCs w:val="52"/>
        </w:rPr>
        <w:t>卷</w:t>
      </w:r>
      <w:bookmarkEnd w:id="8"/>
      <w:bookmarkEnd w:id="9"/>
    </w:p>
    <w:p w:rsidR="00D6641A" w:rsidRDefault="00D41198">
      <w:pPr>
        <w:spacing w:line="200" w:lineRule="exact"/>
        <w:rPr>
          <w:rFonts w:ascii="宋体" w:hAnsi="宋体"/>
        </w:rPr>
      </w:pPr>
      <w:r>
        <w:rPr>
          <w:rFonts w:ascii="宋体" w:hAnsi="宋体"/>
        </w:rPr>
        <w:br w:type="page"/>
      </w:r>
    </w:p>
    <w:p w:rsidR="00D6641A" w:rsidRDefault="00D41198">
      <w:pPr>
        <w:pStyle w:val="1"/>
        <w:spacing w:line="360" w:lineRule="auto"/>
        <w:jc w:val="center"/>
        <w:rPr>
          <w:rFonts w:ascii="宋体" w:hAnsi="宋体"/>
          <w:snapToGrid w:val="0"/>
          <w:kern w:val="0"/>
        </w:rPr>
      </w:pPr>
      <w:bookmarkStart w:id="10" w:name="_Toc287607727"/>
      <w:bookmarkStart w:id="11" w:name="_Toc430530415"/>
      <w:bookmarkStart w:id="12" w:name="_Toc224103298"/>
      <w:bookmarkStart w:id="13" w:name="_Toc287620666"/>
      <w:bookmarkStart w:id="14" w:name="_Toc509218691"/>
      <w:bookmarkStart w:id="15" w:name="_Toc277082535"/>
      <w:bookmarkStart w:id="16" w:name="_Toc5187"/>
      <w:r>
        <w:rPr>
          <w:rFonts w:ascii="宋体" w:hAnsi="宋体"/>
          <w:snapToGrid w:val="0"/>
          <w:kern w:val="0"/>
        </w:rPr>
        <w:lastRenderedPageBreak/>
        <w:t>第一章</w:t>
      </w:r>
      <w:r>
        <w:rPr>
          <w:rFonts w:ascii="宋体" w:hAnsi="宋体"/>
          <w:snapToGrid w:val="0"/>
          <w:kern w:val="0"/>
        </w:rPr>
        <w:t xml:space="preserve">  </w:t>
      </w:r>
      <w:r>
        <w:rPr>
          <w:rFonts w:ascii="宋体" w:hAnsi="宋体"/>
          <w:snapToGrid w:val="0"/>
          <w:kern w:val="0"/>
        </w:rPr>
        <w:t>招标公告</w:t>
      </w:r>
      <w:bookmarkEnd w:id="10"/>
      <w:bookmarkEnd w:id="11"/>
      <w:bookmarkEnd w:id="12"/>
      <w:bookmarkEnd w:id="13"/>
      <w:bookmarkEnd w:id="14"/>
      <w:bookmarkEnd w:id="15"/>
      <w:bookmarkEnd w:id="16"/>
    </w:p>
    <w:p w:rsidR="00D6641A" w:rsidRDefault="00D41198">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w w:val="99"/>
          <w:kern w:val="0"/>
          <w:sz w:val="28"/>
          <w:szCs w:val="28"/>
          <w:u w:val="single"/>
        </w:rPr>
        <w:t>峰门铺驿道文化走廊及京蜀驿道节点打造工程</w:t>
      </w:r>
      <w:r>
        <w:rPr>
          <w:rFonts w:ascii="宋体" w:hAnsi="宋体"/>
          <w:snapToGrid w:val="0"/>
          <w:w w:val="99"/>
          <w:kern w:val="0"/>
          <w:sz w:val="28"/>
          <w:szCs w:val="28"/>
        </w:rPr>
        <w:t>招标公告</w:t>
      </w:r>
    </w:p>
    <w:p w:rsidR="00D6641A" w:rsidRDefault="00D41198">
      <w:pPr>
        <w:pStyle w:val="2"/>
        <w:spacing w:before="100" w:after="100" w:line="460" w:lineRule="exact"/>
        <w:rPr>
          <w:rFonts w:ascii="宋体" w:hAnsi="宋体"/>
          <w:snapToGrid w:val="0"/>
          <w:sz w:val="28"/>
          <w:szCs w:val="28"/>
        </w:rPr>
      </w:pPr>
      <w:bookmarkStart w:id="17" w:name="_Toc200359238"/>
      <w:bookmarkStart w:id="18" w:name="_Toc287620667"/>
      <w:bookmarkStart w:id="19" w:name="_Toc24268"/>
      <w:bookmarkStart w:id="20" w:name="_Toc200359427"/>
      <w:bookmarkStart w:id="21" w:name="_Toc509218692"/>
      <w:bookmarkStart w:id="22" w:name="_Toc224103299"/>
      <w:bookmarkStart w:id="23" w:name="_Toc277082536"/>
      <w:bookmarkStart w:id="24" w:name="_Toc430530416"/>
      <w:bookmarkStart w:id="25" w:name="_Toc287607728"/>
      <w:r>
        <w:rPr>
          <w:rFonts w:ascii="宋体" w:hAnsi="宋体"/>
          <w:snapToGrid w:val="0"/>
          <w:sz w:val="28"/>
          <w:szCs w:val="28"/>
        </w:rPr>
        <w:t xml:space="preserve">1. </w:t>
      </w:r>
      <w:r>
        <w:rPr>
          <w:rFonts w:ascii="宋体" w:hAnsi="宋体"/>
          <w:snapToGrid w:val="0"/>
          <w:sz w:val="28"/>
          <w:szCs w:val="28"/>
        </w:rPr>
        <w:t>招标条件</w:t>
      </w:r>
      <w:bookmarkEnd w:id="17"/>
      <w:bookmarkEnd w:id="18"/>
      <w:bookmarkEnd w:id="19"/>
      <w:bookmarkEnd w:id="20"/>
      <w:bookmarkEnd w:id="21"/>
      <w:bookmarkEnd w:id="22"/>
      <w:bookmarkEnd w:id="23"/>
      <w:bookmarkEnd w:id="24"/>
      <w:bookmarkEnd w:id="25"/>
    </w:p>
    <w:p w:rsidR="00D6641A" w:rsidRDefault="00D41198">
      <w:pPr>
        <w:widowControl/>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本比选项目</w:t>
      </w:r>
      <w:r>
        <w:rPr>
          <w:rFonts w:ascii="宋体" w:hAnsi="宋体" w:cs="宋体" w:hint="eastAsia"/>
          <w:szCs w:val="21"/>
          <w:u w:val="single"/>
        </w:rPr>
        <w:t>峰门铺驿道文化走廊及京蜀驿道节点打造工程，</w:t>
      </w:r>
      <w:r>
        <w:rPr>
          <w:rFonts w:ascii="宋体" w:hAnsi="宋体"/>
          <w:snapToGrid w:val="0"/>
          <w:kern w:val="0"/>
          <w:szCs w:val="21"/>
        </w:rPr>
        <w:t>建设资金来自</w:t>
      </w:r>
      <w:r>
        <w:rPr>
          <w:rFonts w:ascii="宋体" w:hAnsi="宋体" w:hint="eastAsia"/>
          <w:snapToGrid w:val="0"/>
          <w:kern w:val="0"/>
          <w:szCs w:val="21"/>
          <w:u w:val="single"/>
        </w:rPr>
        <w:t>业主自筹</w:t>
      </w:r>
      <w:r>
        <w:rPr>
          <w:rFonts w:ascii="宋体" w:hAnsi="宋体"/>
          <w:snapToGrid w:val="0"/>
          <w:kern w:val="0"/>
          <w:szCs w:val="21"/>
        </w:rPr>
        <w:t>，项目出资比例为</w:t>
      </w:r>
      <w:r>
        <w:rPr>
          <w:rFonts w:ascii="宋体" w:hAnsi="宋体" w:hint="eastAsia"/>
          <w:snapToGrid w:val="0"/>
          <w:kern w:val="0"/>
          <w:szCs w:val="21"/>
          <w:u w:val="single"/>
        </w:rPr>
        <w:t xml:space="preserve">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重庆明月山建设开发有限公司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w:t>
      </w:r>
      <w:r>
        <w:rPr>
          <w:rFonts w:ascii="宋体" w:hAnsi="宋体" w:hint="eastAsia"/>
          <w:snapToGrid w:val="0"/>
          <w:kern w:val="0"/>
          <w:position w:val="-2"/>
          <w:szCs w:val="21"/>
        </w:rPr>
        <w:t>竞争性比选</w:t>
      </w:r>
      <w:r>
        <w:rPr>
          <w:rFonts w:ascii="宋体" w:hAnsi="宋体"/>
          <w:snapToGrid w:val="0"/>
          <w:kern w:val="0"/>
          <w:position w:val="-2"/>
          <w:szCs w:val="21"/>
        </w:rPr>
        <w:t>。</w:t>
      </w:r>
    </w:p>
    <w:p w:rsidR="00D6641A" w:rsidRDefault="00D41198">
      <w:pPr>
        <w:pStyle w:val="2"/>
        <w:spacing w:before="100" w:after="100" w:line="460" w:lineRule="exact"/>
        <w:rPr>
          <w:rFonts w:ascii="宋体" w:hAnsi="宋体"/>
          <w:snapToGrid w:val="0"/>
          <w:sz w:val="28"/>
          <w:szCs w:val="28"/>
        </w:rPr>
      </w:pPr>
      <w:bookmarkStart w:id="26" w:name="_Toc21273"/>
      <w:bookmarkStart w:id="27" w:name="_Toc200359239"/>
      <w:bookmarkStart w:id="28" w:name="_Toc224103300"/>
      <w:bookmarkStart w:id="29" w:name="_Toc430530417"/>
      <w:bookmarkStart w:id="30" w:name="_Toc200359428"/>
      <w:bookmarkStart w:id="31" w:name="_Toc287607729"/>
      <w:bookmarkStart w:id="32" w:name="_Toc287620668"/>
      <w:bookmarkStart w:id="33" w:name="_Toc277082537"/>
      <w:bookmarkStart w:id="34" w:name="_Toc509218693"/>
      <w:r>
        <w:rPr>
          <w:rFonts w:ascii="宋体" w:hAnsi="宋体"/>
          <w:snapToGrid w:val="0"/>
          <w:sz w:val="28"/>
          <w:szCs w:val="28"/>
        </w:rPr>
        <w:t xml:space="preserve">2. </w:t>
      </w:r>
      <w:r>
        <w:rPr>
          <w:rFonts w:ascii="宋体" w:hAnsi="宋体"/>
          <w:snapToGrid w:val="0"/>
          <w:sz w:val="28"/>
          <w:szCs w:val="28"/>
        </w:rPr>
        <w:t>项目概况与招标范围</w:t>
      </w:r>
      <w:bookmarkEnd w:id="26"/>
      <w:bookmarkEnd w:id="27"/>
      <w:bookmarkEnd w:id="28"/>
      <w:bookmarkEnd w:id="29"/>
      <w:bookmarkEnd w:id="30"/>
      <w:bookmarkEnd w:id="31"/>
      <w:bookmarkEnd w:id="32"/>
      <w:bookmarkEnd w:id="33"/>
      <w:bookmarkEnd w:id="34"/>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2.1 </w:t>
      </w:r>
      <w:r>
        <w:rPr>
          <w:rFonts w:ascii="宋体" w:hAnsi="宋体" w:hint="eastAsia"/>
          <w:snapToGrid w:val="0"/>
          <w:kern w:val="0"/>
          <w:szCs w:val="21"/>
        </w:rPr>
        <w:t>建设地点：</w:t>
      </w:r>
      <w:r>
        <w:rPr>
          <w:rFonts w:ascii="宋体" w:hAnsi="宋体" w:hint="eastAsia"/>
          <w:snapToGrid w:val="0"/>
          <w:kern w:val="0"/>
          <w:szCs w:val="21"/>
          <w:u w:val="single"/>
        </w:rPr>
        <w:t>垫江县</w:t>
      </w:r>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2.2 </w:t>
      </w:r>
      <w:r>
        <w:rPr>
          <w:rFonts w:ascii="宋体" w:hAnsi="宋体" w:hint="eastAsia"/>
          <w:snapToGrid w:val="0"/>
          <w:kern w:val="0"/>
          <w:szCs w:val="21"/>
        </w:rPr>
        <w:t>项目概况与建设规模：</w:t>
      </w:r>
      <w:r>
        <w:rPr>
          <w:rFonts w:ascii="宋体" w:hAnsi="宋体" w:hint="eastAsia"/>
          <w:snapToGrid w:val="0"/>
          <w:kern w:val="0"/>
          <w:szCs w:val="21"/>
          <w:u w:val="single"/>
        </w:rPr>
        <w:t>峰门铺驿道文化走廊及京蜀驿道节点打造工程</w:t>
      </w:r>
      <w:r>
        <w:rPr>
          <w:rFonts w:ascii="宋体" w:hAnsi="宋体" w:cs="宋体" w:hint="eastAsia"/>
          <w:szCs w:val="21"/>
          <w:u w:val="single"/>
        </w:rPr>
        <w:t>。</w:t>
      </w:r>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2.3 </w:t>
      </w:r>
      <w:r>
        <w:rPr>
          <w:rFonts w:ascii="宋体" w:hAnsi="宋体" w:hint="eastAsia"/>
          <w:snapToGrid w:val="0"/>
          <w:kern w:val="0"/>
          <w:szCs w:val="21"/>
        </w:rPr>
        <w:t>☑本次招标项目合同估算金额：</w:t>
      </w:r>
      <w:r>
        <w:rPr>
          <w:rFonts w:ascii="宋体" w:hAnsi="宋体" w:hint="eastAsia"/>
          <w:snapToGrid w:val="0"/>
          <w:kern w:val="0"/>
          <w:szCs w:val="21"/>
          <w:u w:val="single"/>
        </w:rPr>
        <w:t xml:space="preserve"> 739337.08</w:t>
      </w:r>
      <w:r>
        <w:rPr>
          <w:rFonts w:ascii="宋体" w:hAnsi="宋体" w:hint="eastAsia"/>
          <w:snapToGrid w:val="0"/>
          <w:kern w:val="0"/>
          <w:szCs w:val="21"/>
          <w:u w:val="single"/>
        </w:rPr>
        <w:t>元</w:t>
      </w:r>
      <w:r>
        <w:rPr>
          <w:rFonts w:ascii="宋体" w:hAnsi="宋体" w:hint="eastAsia"/>
          <w:snapToGrid w:val="0"/>
          <w:kern w:val="0"/>
          <w:szCs w:val="21"/>
          <w:u w:val="single"/>
        </w:rPr>
        <w:t xml:space="preserve">  </w:t>
      </w:r>
    </w:p>
    <w:p w:rsidR="00D6641A" w:rsidRDefault="00D41198">
      <w:pPr>
        <w:widowControl/>
        <w:adjustRightInd w:val="0"/>
        <w:spacing w:after="196"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2.4 </w:t>
      </w:r>
      <w:r>
        <w:rPr>
          <w:rFonts w:ascii="宋体" w:hAnsi="宋体" w:hint="eastAsia"/>
          <w:snapToGrid w:val="0"/>
          <w:kern w:val="0"/>
          <w:szCs w:val="21"/>
        </w:rPr>
        <w:t>招标范围：</w:t>
      </w:r>
      <w:r>
        <w:rPr>
          <w:rFonts w:ascii="宋体" w:hAnsi="宋体" w:cs="宋体" w:hint="eastAsia"/>
          <w:kern w:val="0"/>
          <w:szCs w:val="21"/>
          <w:u w:val="single"/>
          <w:shd w:val="clear" w:color="auto" w:fill="FFFFFF"/>
          <w:lang/>
        </w:rPr>
        <w:t>本项目施工图和工程量清单所示的全部工程内容，具体内容详见招标人提供的施工图纸、工程量清单、答疑资料、澄清资料及补遗资料等相关内容。</w:t>
      </w:r>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2.5 </w:t>
      </w:r>
      <w:r>
        <w:rPr>
          <w:rFonts w:ascii="宋体" w:hAnsi="宋体" w:hint="eastAsia"/>
          <w:snapToGrid w:val="0"/>
          <w:kern w:val="0"/>
          <w:szCs w:val="21"/>
        </w:rPr>
        <w:t>工期要求：</w:t>
      </w:r>
      <w:r>
        <w:rPr>
          <w:rFonts w:ascii="宋体" w:hAnsi="宋体" w:hint="eastAsia"/>
          <w:snapToGrid w:val="0"/>
          <w:kern w:val="0"/>
          <w:szCs w:val="21"/>
          <w:u w:val="single"/>
        </w:rPr>
        <w:t xml:space="preserve"> 120</w:t>
      </w:r>
      <w:r>
        <w:rPr>
          <w:rFonts w:ascii="宋体" w:hAnsi="宋体" w:hint="eastAsia"/>
          <w:snapToGrid w:val="0"/>
          <w:kern w:val="0"/>
          <w:szCs w:val="21"/>
          <w:u w:val="single"/>
        </w:rPr>
        <w:t>日历天</w:t>
      </w:r>
      <w:r>
        <w:rPr>
          <w:rFonts w:ascii="宋体" w:hAnsi="宋体" w:hint="eastAsia"/>
          <w:snapToGrid w:val="0"/>
          <w:kern w:val="0"/>
          <w:szCs w:val="21"/>
          <w:u w:val="single"/>
        </w:rPr>
        <w:t>。</w:t>
      </w:r>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    </w:t>
      </w:r>
      <w:r>
        <w:rPr>
          <w:rFonts w:ascii="宋体" w:hAnsi="宋体" w:hint="eastAsia"/>
          <w:snapToGrid w:val="0"/>
          <w:kern w:val="0"/>
          <w:szCs w:val="21"/>
        </w:rPr>
        <w:t>缺陷责任期要求：</w:t>
      </w:r>
      <w:r>
        <w:rPr>
          <w:rFonts w:ascii="宋体" w:hAnsi="宋体" w:hint="eastAsia"/>
          <w:snapToGrid w:val="0"/>
          <w:kern w:val="0"/>
          <w:szCs w:val="21"/>
          <w:u w:val="single"/>
        </w:rPr>
        <w:t xml:space="preserve"> 24</w:t>
      </w:r>
      <w:r>
        <w:rPr>
          <w:rFonts w:ascii="宋体" w:hAnsi="宋体" w:hint="eastAsia"/>
          <w:snapToGrid w:val="0"/>
          <w:kern w:val="0"/>
          <w:szCs w:val="21"/>
          <w:u w:val="single"/>
        </w:rPr>
        <w:t>个月</w:t>
      </w:r>
    </w:p>
    <w:p w:rsidR="00D6641A" w:rsidRDefault="00D41198">
      <w:pPr>
        <w:pStyle w:val="2"/>
        <w:spacing w:before="100" w:after="100" w:line="460" w:lineRule="exact"/>
        <w:rPr>
          <w:rFonts w:ascii="宋体" w:hAnsi="宋体"/>
          <w:snapToGrid w:val="0"/>
          <w:sz w:val="28"/>
          <w:szCs w:val="28"/>
        </w:rPr>
      </w:pPr>
      <w:bookmarkStart w:id="35" w:name="_Toc430530418"/>
      <w:bookmarkStart w:id="36" w:name="_Toc200359240"/>
      <w:bookmarkStart w:id="37" w:name="_Toc224103301"/>
      <w:bookmarkStart w:id="38" w:name="_Toc200359429"/>
      <w:bookmarkStart w:id="39" w:name="_Toc287620669"/>
      <w:bookmarkStart w:id="40" w:name="_Toc6121"/>
      <w:bookmarkStart w:id="41" w:name="_Toc277082538"/>
      <w:bookmarkStart w:id="42" w:name="_Toc287607730"/>
      <w:bookmarkStart w:id="43" w:name="_Toc509218694"/>
      <w:r>
        <w:rPr>
          <w:rFonts w:ascii="宋体" w:hAnsi="宋体"/>
          <w:snapToGrid w:val="0"/>
          <w:sz w:val="28"/>
          <w:szCs w:val="28"/>
        </w:rPr>
        <w:t xml:space="preserve">3. </w:t>
      </w:r>
      <w:r>
        <w:rPr>
          <w:rFonts w:ascii="宋体" w:hAnsi="宋体"/>
          <w:snapToGrid w:val="0"/>
          <w:sz w:val="28"/>
          <w:szCs w:val="28"/>
        </w:rPr>
        <w:t>投标人资格要求</w:t>
      </w:r>
      <w:bookmarkEnd w:id="35"/>
      <w:bookmarkEnd w:id="36"/>
      <w:bookmarkEnd w:id="37"/>
      <w:bookmarkEnd w:id="38"/>
      <w:bookmarkEnd w:id="39"/>
      <w:bookmarkEnd w:id="40"/>
      <w:bookmarkEnd w:id="41"/>
      <w:bookmarkEnd w:id="42"/>
      <w:bookmarkEnd w:id="43"/>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 xml:space="preserve">3.1  </w:t>
      </w:r>
      <w:r>
        <w:rPr>
          <w:rFonts w:ascii="宋体" w:hAnsi="宋体"/>
          <w:snapToGrid w:val="0"/>
          <w:kern w:val="0"/>
          <w:szCs w:val="21"/>
        </w:rPr>
        <w:t>本次招标要求投标人须具备</w:t>
      </w:r>
      <w:r>
        <w:rPr>
          <w:rFonts w:ascii="宋体" w:hAnsi="宋体" w:hint="eastAsia"/>
          <w:snapToGrid w:val="0"/>
          <w:kern w:val="0"/>
          <w:szCs w:val="21"/>
        </w:rPr>
        <w:t>以下条件：</w:t>
      </w:r>
    </w:p>
    <w:p w:rsidR="00D6641A" w:rsidRDefault="00D41198">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3.1.1 </w:t>
      </w:r>
      <w:r>
        <w:rPr>
          <w:rFonts w:ascii="宋体" w:hAnsi="宋体" w:hint="eastAsia"/>
          <w:snapToGrid w:val="0"/>
          <w:kern w:val="0"/>
          <w:szCs w:val="21"/>
        </w:rPr>
        <w:t>本次招标要求投标人具备的资质条件：具备建设行政主管部门颁发的有效的</w:t>
      </w:r>
      <w:r>
        <w:rPr>
          <w:rFonts w:ascii="宋体" w:hAnsi="宋体" w:hint="eastAsia"/>
          <w:szCs w:val="21"/>
        </w:rPr>
        <w:t>市政公用</w:t>
      </w:r>
      <w:r>
        <w:rPr>
          <w:rFonts w:ascii="宋体" w:hAnsi="宋体" w:hint="eastAsia"/>
          <w:snapToGrid w:val="0"/>
          <w:kern w:val="0"/>
          <w:szCs w:val="21"/>
        </w:rPr>
        <w:t>工程施工总承包三级及以上资质</w:t>
      </w:r>
      <w:r>
        <w:rPr>
          <w:rFonts w:ascii="宋体" w:hAnsi="宋体" w:hint="eastAsia"/>
          <w:snapToGrid w:val="0"/>
          <w:kern w:val="0"/>
          <w:szCs w:val="21"/>
        </w:rPr>
        <w:t>；</w:t>
      </w:r>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 xml:space="preserve">3.1.2 </w:t>
      </w:r>
      <w:r>
        <w:rPr>
          <w:rFonts w:ascii="宋体" w:hAnsi="宋体" w:hint="eastAsia"/>
          <w:snapToGrid w:val="0"/>
          <w:kern w:val="0"/>
          <w:szCs w:val="21"/>
        </w:rPr>
        <w:t>本次招标要求投标人具备的业绩条件：</w:t>
      </w:r>
      <w:r>
        <w:rPr>
          <w:rFonts w:ascii="宋体" w:hAnsi="宋体" w:hint="eastAsia"/>
          <w:snapToGrid w:val="0"/>
          <w:kern w:val="0"/>
          <w:szCs w:val="21"/>
          <w:u w:val="single"/>
        </w:rPr>
        <w:t>无</w:t>
      </w:r>
      <w:r>
        <w:rPr>
          <w:rFonts w:ascii="宋体" w:hAnsi="宋体" w:hint="eastAsia"/>
          <w:snapToGrid w:val="0"/>
          <w:kern w:val="0"/>
          <w:szCs w:val="21"/>
          <w:u w:val="single"/>
        </w:rPr>
        <w:t xml:space="preserve"> </w:t>
      </w:r>
      <w:r>
        <w:rPr>
          <w:rFonts w:ascii="宋体" w:hAnsi="宋体" w:hint="eastAsia"/>
          <w:snapToGrid w:val="0"/>
          <w:kern w:val="0"/>
          <w:szCs w:val="21"/>
        </w:rPr>
        <w:t>；</w:t>
      </w:r>
    </w:p>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 xml:space="preserve">3.1.3 </w:t>
      </w:r>
      <w:r>
        <w:rPr>
          <w:rFonts w:ascii="宋体" w:hAnsi="宋体" w:hint="eastAsia"/>
          <w:snapToGrid w:val="0"/>
          <w:kern w:val="0"/>
          <w:szCs w:val="21"/>
        </w:rPr>
        <w:t>投标人还应在人员、设备、资金等方面具有相应的施工能力，详见</w:t>
      </w:r>
      <w:r>
        <w:rPr>
          <w:rFonts w:ascii="宋体" w:hAnsi="宋体" w:hint="eastAsia"/>
          <w:snapToGrid w:val="0"/>
          <w:kern w:val="0"/>
          <w:szCs w:val="21"/>
        </w:rPr>
        <w:t>竞争性比选文件</w:t>
      </w:r>
      <w:r>
        <w:rPr>
          <w:rFonts w:ascii="宋体" w:hAnsi="宋体" w:hint="eastAsia"/>
          <w:snapToGrid w:val="0"/>
          <w:kern w:val="0"/>
          <w:szCs w:val="21"/>
        </w:rPr>
        <w:t>第二章投标人须知前附表第</w:t>
      </w:r>
      <w:r>
        <w:rPr>
          <w:rFonts w:ascii="宋体" w:hAnsi="宋体" w:hint="eastAsia"/>
          <w:snapToGrid w:val="0"/>
          <w:kern w:val="0"/>
          <w:szCs w:val="21"/>
        </w:rPr>
        <w:t>1.4.1</w:t>
      </w:r>
      <w:r>
        <w:rPr>
          <w:rFonts w:ascii="宋体" w:hAnsi="宋体" w:hint="eastAsia"/>
          <w:snapToGrid w:val="0"/>
          <w:kern w:val="0"/>
          <w:szCs w:val="21"/>
        </w:rPr>
        <w:t>项内容。</w:t>
      </w:r>
    </w:p>
    <w:p w:rsidR="00D6641A" w:rsidRDefault="00D41198">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 xml:space="preserve">3.2  </w:t>
      </w:r>
      <w:r>
        <w:rPr>
          <w:rFonts w:ascii="宋体" w:hAnsi="宋体"/>
          <w:snapToGrid w:val="0"/>
          <w:kern w:val="0"/>
          <w:szCs w:val="21"/>
        </w:rPr>
        <w:t>本次招标</w:t>
      </w:r>
      <w:r>
        <w:rPr>
          <w:rFonts w:ascii="宋体" w:hAnsi="宋体" w:hint="eastAsia"/>
          <w:snapToGrid w:val="0"/>
          <w:kern w:val="0"/>
          <w:szCs w:val="21"/>
        </w:rPr>
        <w:t>□接受</w:t>
      </w:r>
      <w:r>
        <w:rPr>
          <w:rFonts w:ascii="宋体" w:hAnsi="宋体" w:hint="eastAsia"/>
          <w:snapToGrid w:val="0"/>
          <w:kern w:val="0"/>
          <w:szCs w:val="21"/>
        </w:rPr>
        <w:t xml:space="preserve"> </w:t>
      </w:r>
      <w:r>
        <w:rPr>
          <w:rFonts w:ascii="宋体" w:hAnsi="宋体" w:hint="eastAsia"/>
          <w:snapToGrid w:val="0"/>
          <w:kern w:val="0"/>
          <w:szCs w:val="21"/>
        </w:rPr>
        <w:t>☑不接受</w:t>
      </w:r>
      <w:r>
        <w:rPr>
          <w:rFonts w:ascii="宋体" w:hAnsi="宋体"/>
          <w:snapToGrid w:val="0"/>
          <w:kern w:val="0"/>
          <w:szCs w:val="21"/>
        </w:rPr>
        <w:t>联合体投标。</w:t>
      </w:r>
    </w:p>
    <w:p w:rsidR="00D6641A" w:rsidRDefault="00D41198">
      <w:pPr>
        <w:pStyle w:val="2"/>
        <w:spacing w:before="100" w:after="100" w:line="460" w:lineRule="exact"/>
        <w:rPr>
          <w:rFonts w:ascii="宋体" w:hAnsi="宋体"/>
          <w:snapToGrid w:val="0"/>
          <w:sz w:val="28"/>
          <w:szCs w:val="28"/>
        </w:rPr>
      </w:pPr>
      <w:bookmarkStart w:id="44" w:name="_Toc19462"/>
      <w:bookmarkStart w:id="45" w:name="_Toc287607731"/>
      <w:bookmarkStart w:id="46" w:name="_Toc430530419"/>
      <w:bookmarkStart w:id="47" w:name="_Toc224103302"/>
      <w:bookmarkStart w:id="48" w:name="_Toc287620670"/>
      <w:bookmarkStart w:id="49" w:name="_Toc277082539"/>
      <w:bookmarkStart w:id="50" w:name="_Toc200359430"/>
      <w:bookmarkStart w:id="51" w:name="_Toc509218695"/>
      <w:bookmarkStart w:id="52" w:name="_Toc200359241"/>
      <w:r>
        <w:rPr>
          <w:rFonts w:ascii="宋体" w:hAnsi="宋体"/>
          <w:snapToGrid w:val="0"/>
          <w:sz w:val="28"/>
          <w:szCs w:val="28"/>
        </w:rPr>
        <w:t xml:space="preserve">4. </w:t>
      </w:r>
      <w:r>
        <w:rPr>
          <w:rFonts w:ascii="宋体" w:hAnsi="宋体" w:hint="eastAsia"/>
          <w:snapToGrid w:val="0"/>
          <w:sz w:val="28"/>
          <w:szCs w:val="28"/>
        </w:rPr>
        <w:t>竞争性比选</w:t>
      </w:r>
      <w:r>
        <w:rPr>
          <w:rFonts w:ascii="宋体" w:hAnsi="宋体"/>
          <w:snapToGrid w:val="0"/>
          <w:sz w:val="28"/>
          <w:szCs w:val="28"/>
        </w:rPr>
        <w:t>文件的获取</w:t>
      </w:r>
      <w:bookmarkEnd w:id="44"/>
      <w:bookmarkEnd w:id="45"/>
      <w:bookmarkEnd w:id="46"/>
      <w:bookmarkEnd w:id="47"/>
      <w:bookmarkEnd w:id="48"/>
      <w:bookmarkEnd w:id="49"/>
      <w:bookmarkEnd w:id="50"/>
      <w:bookmarkEnd w:id="51"/>
      <w:bookmarkEnd w:id="52"/>
    </w:p>
    <w:p w:rsidR="00D6641A" w:rsidRDefault="00D41198">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snapToGrid w:val="0"/>
          <w:kern w:val="0"/>
          <w:szCs w:val="21"/>
          <w:u w:val="single"/>
        </w:rPr>
        <w:t>2026</w:t>
      </w:r>
      <w:r>
        <w:rPr>
          <w:rFonts w:ascii="宋体" w:hAnsi="宋体"/>
          <w:snapToGrid w:val="0"/>
          <w:kern w:val="0"/>
          <w:szCs w:val="21"/>
        </w:rPr>
        <w:t>年</w:t>
      </w:r>
      <w:r w:rsidR="00FC2048">
        <w:rPr>
          <w:rFonts w:ascii="宋体" w:hAnsi="宋体" w:hint="eastAsia"/>
          <w:snapToGrid w:val="0"/>
          <w:kern w:val="0"/>
          <w:szCs w:val="21"/>
        </w:rPr>
        <w:t>2</w:t>
      </w:r>
      <w:r>
        <w:rPr>
          <w:rFonts w:ascii="宋体" w:hAnsi="宋体"/>
          <w:snapToGrid w:val="0"/>
          <w:kern w:val="0"/>
          <w:szCs w:val="21"/>
        </w:rPr>
        <w:t>月</w:t>
      </w:r>
      <w:r w:rsidR="00FC2048">
        <w:rPr>
          <w:rFonts w:ascii="宋体" w:hAnsi="宋体" w:hint="eastAsia"/>
          <w:snapToGrid w:val="0"/>
          <w:kern w:val="0"/>
          <w:szCs w:val="21"/>
        </w:rPr>
        <w:t>4</w:t>
      </w:r>
      <w:r>
        <w:rPr>
          <w:rFonts w:ascii="宋体" w:hAnsi="宋体"/>
          <w:snapToGrid w:val="0"/>
          <w:kern w:val="0"/>
          <w:szCs w:val="21"/>
        </w:rPr>
        <w:t>日（北京时间，下同）起在</w:t>
      </w:r>
      <w:r>
        <w:rPr>
          <w:rFonts w:ascii="宋体" w:hAnsi="宋体" w:hint="eastAsia"/>
          <w:snapToGrid w:val="0"/>
          <w:kern w:val="0"/>
          <w:szCs w:val="21"/>
          <w:u w:val="single"/>
        </w:rPr>
        <w:t>垫江县人民政府网</w:t>
      </w:r>
      <w:r>
        <w:rPr>
          <w:rFonts w:ascii="宋体" w:hAnsi="宋体"/>
          <w:snapToGrid w:val="0"/>
          <w:kern w:val="0"/>
          <w:szCs w:val="21"/>
        </w:rPr>
        <w:t>下载</w:t>
      </w:r>
      <w:r>
        <w:rPr>
          <w:rFonts w:ascii="宋体" w:hAnsi="宋体" w:hint="eastAsia"/>
          <w:snapToGrid w:val="0"/>
          <w:kern w:val="0"/>
          <w:szCs w:val="21"/>
        </w:rPr>
        <w:t>竞争性比选文件</w:t>
      </w:r>
      <w:r>
        <w:rPr>
          <w:rFonts w:ascii="宋体" w:hAnsi="宋体"/>
          <w:snapToGrid w:val="0"/>
          <w:kern w:val="0"/>
          <w:szCs w:val="21"/>
        </w:rPr>
        <w:t>、工程量清单、图纸澄清、修改、补充通知、最高限价通知等全部内容。不管下载与否都视为潜在投标人全部知晓有关招投标过程和全部内容。</w:t>
      </w:r>
    </w:p>
    <w:p w:rsidR="00D6641A" w:rsidRDefault="00D41198">
      <w:pPr>
        <w:pStyle w:val="2"/>
        <w:spacing w:before="100" w:after="100" w:line="460" w:lineRule="exact"/>
        <w:rPr>
          <w:rFonts w:ascii="宋体" w:hAnsi="宋体"/>
          <w:snapToGrid w:val="0"/>
          <w:sz w:val="28"/>
          <w:szCs w:val="28"/>
        </w:rPr>
      </w:pPr>
      <w:bookmarkStart w:id="53" w:name="_Toc277082540"/>
      <w:bookmarkStart w:id="54" w:name="_Toc430530420"/>
      <w:bookmarkStart w:id="55" w:name="_Toc200359242"/>
      <w:bookmarkStart w:id="56" w:name="_Toc509218696"/>
      <w:bookmarkStart w:id="57" w:name="_Toc200359431"/>
      <w:bookmarkStart w:id="58" w:name="_Toc12533"/>
      <w:bookmarkStart w:id="59" w:name="_Toc224103303"/>
      <w:bookmarkStart w:id="60" w:name="_Toc287620671"/>
      <w:bookmarkStart w:id="61" w:name="_Toc287607732"/>
      <w:r>
        <w:rPr>
          <w:rFonts w:ascii="宋体" w:hAnsi="宋体"/>
          <w:snapToGrid w:val="0"/>
          <w:sz w:val="28"/>
          <w:szCs w:val="28"/>
        </w:rPr>
        <w:t xml:space="preserve">5. </w:t>
      </w:r>
      <w:r>
        <w:rPr>
          <w:rFonts w:ascii="宋体" w:hAnsi="宋体"/>
          <w:snapToGrid w:val="0"/>
          <w:sz w:val="28"/>
          <w:szCs w:val="28"/>
        </w:rPr>
        <w:t>投标文件的递交</w:t>
      </w:r>
      <w:bookmarkEnd w:id="53"/>
      <w:bookmarkEnd w:id="54"/>
      <w:bookmarkEnd w:id="55"/>
      <w:bookmarkEnd w:id="56"/>
      <w:bookmarkEnd w:id="57"/>
      <w:bookmarkEnd w:id="58"/>
      <w:bookmarkEnd w:id="59"/>
      <w:bookmarkEnd w:id="60"/>
      <w:bookmarkEnd w:id="61"/>
    </w:p>
    <w:p w:rsidR="00D6641A" w:rsidRDefault="00D41198">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5.1  </w:t>
      </w:r>
      <w:r>
        <w:rPr>
          <w:rFonts w:ascii="宋体" w:hAnsi="宋体"/>
          <w:snapToGrid w:val="0"/>
          <w:kern w:val="0"/>
          <w:szCs w:val="21"/>
        </w:rPr>
        <w:t>投标文件递交的截止时间（投标截止时间，下同）为</w:t>
      </w:r>
      <w:r>
        <w:rPr>
          <w:rFonts w:ascii="宋体" w:hAnsi="宋体" w:hint="eastAsia"/>
          <w:snapToGrid w:val="0"/>
          <w:kern w:val="0"/>
          <w:szCs w:val="21"/>
          <w:u w:val="single"/>
        </w:rPr>
        <w:t xml:space="preserve"> 2026 </w:t>
      </w:r>
      <w:r>
        <w:rPr>
          <w:rFonts w:ascii="宋体" w:hAnsi="宋体"/>
          <w:snapToGrid w:val="0"/>
          <w:kern w:val="0"/>
          <w:szCs w:val="21"/>
        </w:rPr>
        <w:t>年</w:t>
      </w:r>
      <w:r w:rsidR="00FC2048">
        <w:rPr>
          <w:rFonts w:ascii="宋体" w:hAnsi="宋体" w:hint="eastAsia"/>
          <w:snapToGrid w:val="0"/>
          <w:kern w:val="0"/>
          <w:szCs w:val="21"/>
        </w:rPr>
        <w:t>2</w:t>
      </w:r>
      <w:r>
        <w:rPr>
          <w:rFonts w:ascii="宋体" w:hAnsi="宋体"/>
          <w:snapToGrid w:val="0"/>
          <w:kern w:val="0"/>
          <w:szCs w:val="21"/>
        </w:rPr>
        <w:t>月</w:t>
      </w:r>
      <w:r w:rsidR="00FC2048">
        <w:rPr>
          <w:rFonts w:ascii="宋体" w:hAnsi="宋体" w:hint="eastAsia"/>
          <w:snapToGrid w:val="0"/>
          <w:kern w:val="0"/>
          <w:szCs w:val="21"/>
        </w:rPr>
        <w:t>4</w:t>
      </w:r>
      <w:r>
        <w:rPr>
          <w:rFonts w:ascii="宋体" w:hAnsi="宋体"/>
          <w:snapToGrid w:val="0"/>
          <w:kern w:val="0"/>
          <w:szCs w:val="21"/>
        </w:rPr>
        <w:t>日</w:t>
      </w:r>
      <w:r>
        <w:rPr>
          <w:rFonts w:ascii="宋体" w:hAnsi="宋体" w:hint="eastAsia"/>
          <w:snapToGrid w:val="0"/>
          <w:kern w:val="0"/>
          <w:szCs w:val="21"/>
          <w:u w:val="single"/>
        </w:rPr>
        <w:t>10</w:t>
      </w:r>
      <w:r>
        <w:rPr>
          <w:rFonts w:ascii="宋体" w:hAnsi="宋体"/>
          <w:snapToGrid w:val="0"/>
          <w:kern w:val="0"/>
          <w:szCs w:val="21"/>
        </w:rPr>
        <w:t>时</w:t>
      </w:r>
      <w:r>
        <w:rPr>
          <w:rFonts w:ascii="宋体" w:hAnsi="宋体" w:hint="eastAsia"/>
          <w:snapToGrid w:val="0"/>
          <w:kern w:val="0"/>
          <w:szCs w:val="21"/>
          <w:u w:val="single"/>
        </w:rPr>
        <w:t>00</w:t>
      </w:r>
      <w:r>
        <w:rPr>
          <w:rFonts w:ascii="宋体" w:hAnsi="宋体"/>
          <w:snapToGrid w:val="0"/>
          <w:kern w:val="0"/>
          <w:szCs w:val="21"/>
        </w:rPr>
        <w:t>分，地点为</w:t>
      </w:r>
      <w:r>
        <w:rPr>
          <w:rFonts w:ascii="宋体" w:hAnsi="宋体" w:hint="eastAsia"/>
          <w:snapToGrid w:val="0"/>
          <w:kern w:val="0"/>
          <w:szCs w:val="21"/>
          <w:u w:val="single"/>
        </w:rPr>
        <w:t xml:space="preserve"> </w:t>
      </w:r>
      <w:r>
        <w:rPr>
          <w:rFonts w:ascii="宋体" w:hAnsi="宋体" w:hint="eastAsia"/>
          <w:snapToGrid w:val="0"/>
          <w:kern w:val="0"/>
          <w:szCs w:val="21"/>
          <w:u w:val="single"/>
        </w:rPr>
        <w:t>垫江</w:t>
      </w:r>
      <w:r>
        <w:rPr>
          <w:rFonts w:ascii="宋体" w:hAnsi="宋体" w:hint="eastAsia"/>
          <w:snapToGrid w:val="0"/>
          <w:kern w:val="0"/>
          <w:szCs w:val="21"/>
          <w:u w:val="single"/>
        </w:rPr>
        <w:lastRenderedPageBreak/>
        <w:t>县县级机关</w:t>
      </w:r>
      <w:r>
        <w:rPr>
          <w:rFonts w:ascii="宋体" w:hAnsi="宋体" w:hint="eastAsia"/>
          <w:snapToGrid w:val="0"/>
          <w:kern w:val="0"/>
          <w:szCs w:val="21"/>
          <w:u w:val="single"/>
        </w:rPr>
        <w:t>3</w:t>
      </w:r>
      <w:r>
        <w:rPr>
          <w:rFonts w:ascii="宋体" w:hAnsi="宋体" w:hint="eastAsia"/>
          <w:snapToGrid w:val="0"/>
          <w:kern w:val="0"/>
          <w:szCs w:val="21"/>
          <w:u w:val="single"/>
        </w:rPr>
        <w:t>号综合楼</w:t>
      </w:r>
      <w:r>
        <w:rPr>
          <w:rFonts w:ascii="宋体" w:hAnsi="宋体" w:hint="eastAsia"/>
          <w:snapToGrid w:val="0"/>
          <w:kern w:val="0"/>
          <w:szCs w:val="21"/>
          <w:u w:val="single"/>
        </w:rPr>
        <w:t>重庆明月山建设开发有限公司</w:t>
      </w:r>
      <w:r>
        <w:rPr>
          <w:rFonts w:ascii="宋体" w:hAnsi="宋体" w:hint="eastAsia"/>
          <w:snapToGrid w:val="0"/>
          <w:kern w:val="0"/>
          <w:szCs w:val="21"/>
          <w:u w:val="single"/>
        </w:rPr>
        <w:t>601#</w:t>
      </w:r>
      <w:r>
        <w:rPr>
          <w:rFonts w:ascii="宋体" w:hAnsi="宋体"/>
          <w:snapToGrid w:val="0"/>
          <w:kern w:val="0"/>
          <w:szCs w:val="21"/>
        </w:rPr>
        <w:t>。</w:t>
      </w:r>
    </w:p>
    <w:p w:rsidR="00D6641A" w:rsidRDefault="00D41198">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5.2  </w:t>
      </w:r>
      <w:r>
        <w:rPr>
          <w:rFonts w:ascii="宋体" w:hAnsi="宋体"/>
          <w:snapToGrid w:val="0"/>
          <w:kern w:val="0"/>
          <w:szCs w:val="21"/>
        </w:rPr>
        <w:t>逾期送达的或者未送达指定地点的投标文件，招标人不予受理。</w:t>
      </w:r>
    </w:p>
    <w:p w:rsidR="00D6641A" w:rsidRDefault="00D41198">
      <w:pPr>
        <w:pStyle w:val="2"/>
        <w:spacing w:before="100" w:after="100" w:line="460" w:lineRule="exact"/>
        <w:rPr>
          <w:rFonts w:ascii="宋体" w:hAnsi="宋体"/>
          <w:snapToGrid w:val="0"/>
          <w:sz w:val="28"/>
          <w:szCs w:val="28"/>
        </w:rPr>
      </w:pPr>
      <w:bookmarkStart w:id="62" w:name="_Toc287607733"/>
      <w:bookmarkStart w:id="63" w:name="_Toc509218697"/>
      <w:bookmarkStart w:id="64" w:name="_Toc277082541"/>
      <w:bookmarkStart w:id="65" w:name="_Toc224103304"/>
      <w:bookmarkStart w:id="66" w:name="_Toc430530421"/>
      <w:bookmarkStart w:id="67" w:name="_Toc287620672"/>
      <w:bookmarkStart w:id="68" w:name="_Toc9091"/>
      <w:bookmarkStart w:id="69" w:name="_Toc200359243"/>
      <w:bookmarkStart w:id="70" w:name="_Toc200359432"/>
      <w:r>
        <w:rPr>
          <w:rFonts w:ascii="宋体" w:hAnsi="宋体"/>
          <w:snapToGrid w:val="0"/>
          <w:sz w:val="28"/>
          <w:szCs w:val="28"/>
        </w:rPr>
        <w:t xml:space="preserve">6. </w:t>
      </w:r>
      <w:r>
        <w:rPr>
          <w:rFonts w:ascii="宋体" w:hAnsi="宋体"/>
          <w:snapToGrid w:val="0"/>
          <w:sz w:val="28"/>
          <w:szCs w:val="28"/>
        </w:rPr>
        <w:t>发布公告的媒介</w:t>
      </w:r>
      <w:bookmarkEnd w:id="62"/>
      <w:bookmarkEnd w:id="63"/>
      <w:bookmarkEnd w:id="64"/>
      <w:bookmarkEnd w:id="65"/>
      <w:bookmarkEnd w:id="66"/>
      <w:bookmarkEnd w:id="67"/>
      <w:bookmarkEnd w:id="68"/>
      <w:bookmarkEnd w:id="69"/>
      <w:bookmarkEnd w:id="70"/>
    </w:p>
    <w:p w:rsidR="00D6641A" w:rsidRDefault="00D41198">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本次招标公告在</w:t>
      </w:r>
      <w:r>
        <w:rPr>
          <w:rFonts w:ascii="宋体" w:hAnsi="宋体" w:hint="eastAsia"/>
          <w:snapToGrid w:val="0"/>
          <w:kern w:val="0"/>
          <w:szCs w:val="21"/>
          <w:u w:val="single"/>
        </w:rPr>
        <w:t>垫江县人民政府网</w:t>
      </w:r>
      <w:r>
        <w:rPr>
          <w:rFonts w:ascii="宋体" w:hAnsi="宋体"/>
          <w:snapToGrid w:val="0"/>
          <w:kern w:val="0"/>
          <w:szCs w:val="21"/>
        </w:rPr>
        <w:t>上发布。</w:t>
      </w:r>
    </w:p>
    <w:p w:rsidR="00D6641A" w:rsidRDefault="00D41198">
      <w:pPr>
        <w:pStyle w:val="2"/>
        <w:spacing w:before="100" w:after="100" w:line="460" w:lineRule="exact"/>
        <w:rPr>
          <w:rFonts w:ascii="宋体" w:hAnsi="宋体"/>
          <w:snapToGrid w:val="0"/>
          <w:sz w:val="28"/>
          <w:szCs w:val="28"/>
        </w:rPr>
      </w:pPr>
      <w:bookmarkStart w:id="71" w:name="_Toc430530422"/>
      <w:bookmarkStart w:id="72" w:name="_Toc14396"/>
      <w:bookmarkStart w:id="73" w:name="_Toc287620673"/>
      <w:bookmarkStart w:id="74" w:name="_Toc277082542"/>
      <w:bookmarkStart w:id="75" w:name="_Toc287607734"/>
      <w:bookmarkStart w:id="76" w:name="_Toc509218698"/>
      <w:bookmarkStart w:id="77" w:name="_Toc224103305"/>
      <w:r>
        <w:rPr>
          <w:rFonts w:ascii="宋体" w:hAnsi="宋体"/>
          <w:snapToGrid w:val="0"/>
          <w:sz w:val="28"/>
          <w:szCs w:val="28"/>
        </w:rPr>
        <w:t xml:space="preserve">7. </w:t>
      </w:r>
      <w:r>
        <w:rPr>
          <w:rFonts w:ascii="宋体" w:hAnsi="宋体"/>
          <w:snapToGrid w:val="0"/>
          <w:sz w:val="28"/>
          <w:szCs w:val="28"/>
        </w:rPr>
        <w:t>联系方式</w:t>
      </w:r>
      <w:bookmarkEnd w:id="71"/>
      <w:bookmarkEnd w:id="72"/>
      <w:bookmarkEnd w:id="73"/>
      <w:bookmarkEnd w:id="74"/>
      <w:bookmarkEnd w:id="75"/>
      <w:bookmarkEnd w:id="76"/>
      <w:bookmarkEnd w:id="77"/>
    </w:p>
    <w:p w:rsidR="00D6641A" w:rsidRDefault="00D41198">
      <w:pPr>
        <w:tabs>
          <w:tab w:val="left" w:pos="5140"/>
          <w:tab w:val="left" w:pos="85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招</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hint="eastAsia"/>
          <w:snapToGrid w:val="0"/>
          <w:kern w:val="0"/>
          <w:szCs w:val="21"/>
          <w:u w:val="single"/>
        </w:rPr>
        <w:t>重庆明月山建设开发有限公司</w:t>
      </w:r>
      <w:r>
        <w:rPr>
          <w:rFonts w:ascii="宋体" w:hAnsi="宋体"/>
          <w:snapToGrid w:val="0"/>
          <w:kern w:val="0"/>
          <w:szCs w:val="21"/>
        </w:rPr>
        <w:t>招标代理机构：</w:t>
      </w:r>
      <w:r>
        <w:rPr>
          <w:rFonts w:ascii="宋体" w:hAnsi="宋体" w:cs="宋体" w:hint="eastAsia"/>
          <w:szCs w:val="21"/>
          <w:u w:val="single"/>
          <w:shd w:val="clear" w:color="auto" w:fill="FFFFFF"/>
        </w:rPr>
        <w:t>重庆立生实业有限公司</w:t>
      </w:r>
    </w:p>
    <w:p w:rsidR="00D6641A" w:rsidRDefault="00D41198">
      <w:pPr>
        <w:tabs>
          <w:tab w:val="left" w:pos="5140"/>
          <w:tab w:val="left" w:pos="8420"/>
        </w:tabs>
        <w:autoSpaceDE w:val="0"/>
        <w:autoSpaceDN w:val="0"/>
        <w:adjustRightInd w:val="0"/>
        <w:snapToGrid w:val="0"/>
        <w:spacing w:line="450" w:lineRule="exact"/>
        <w:ind w:leftChars="200" w:left="6300" w:hangingChars="2800" w:hanging="5880"/>
        <w:jc w:val="left"/>
        <w:rPr>
          <w:rFonts w:ascii="宋体" w:hAnsi="宋体" w:cs="宋体"/>
          <w:szCs w:val="21"/>
          <w:u w:val="single"/>
          <w:shd w:val="clear" w:color="auto" w:fill="FFFFFF"/>
        </w:rPr>
      </w:pPr>
      <w:r>
        <w:rPr>
          <w:rFonts w:ascii="宋体" w:hAnsi="宋体"/>
          <w:snapToGrid w:val="0"/>
          <w:kern w:val="0"/>
          <w:szCs w:val="21"/>
        </w:rPr>
        <w:t>地址：</w:t>
      </w:r>
      <w:r>
        <w:rPr>
          <w:rFonts w:ascii="宋体" w:hAnsi="宋体" w:hint="eastAsia"/>
          <w:snapToGrid w:val="0"/>
          <w:kern w:val="0"/>
          <w:szCs w:val="21"/>
          <w:u w:val="single"/>
        </w:rPr>
        <w:t>垫江县县级机关</w:t>
      </w:r>
      <w:r>
        <w:rPr>
          <w:rFonts w:ascii="宋体" w:hAnsi="宋体" w:hint="eastAsia"/>
          <w:snapToGrid w:val="0"/>
          <w:kern w:val="0"/>
          <w:szCs w:val="21"/>
          <w:u w:val="single"/>
        </w:rPr>
        <w:t>3</w:t>
      </w:r>
      <w:r>
        <w:rPr>
          <w:rFonts w:ascii="宋体" w:hAnsi="宋体" w:hint="eastAsia"/>
          <w:snapToGrid w:val="0"/>
          <w:kern w:val="0"/>
          <w:szCs w:val="21"/>
          <w:u w:val="single"/>
        </w:rPr>
        <w:t>号综合楼</w:t>
      </w:r>
      <w:r>
        <w:rPr>
          <w:rFonts w:ascii="宋体" w:hAnsi="宋体" w:cs="宋体" w:hint="eastAsia"/>
          <w:szCs w:val="21"/>
          <w:shd w:val="clear" w:color="auto" w:fill="FFFFFF"/>
        </w:rPr>
        <w:t>地</w:t>
      </w:r>
      <w:r>
        <w:rPr>
          <w:rFonts w:ascii="宋体" w:hAnsi="宋体" w:cs="宋体" w:hint="eastAsia"/>
          <w:szCs w:val="21"/>
          <w:shd w:val="clear" w:color="auto" w:fill="FFFFFF"/>
        </w:rPr>
        <w:t xml:space="preserve">   </w:t>
      </w:r>
      <w:r>
        <w:rPr>
          <w:rFonts w:ascii="宋体" w:hAnsi="宋体" w:cs="宋体" w:hint="eastAsia"/>
          <w:szCs w:val="21"/>
          <w:shd w:val="clear" w:color="auto" w:fill="FFFFFF"/>
        </w:rPr>
        <w:t>址</w:t>
      </w:r>
      <w:r>
        <w:rPr>
          <w:rFonts w:ascii="宋体" w:hAnsi="宋体" w:cs="宋体" w:hint="eastAsia"/>
          <w:szCs w:val="21"/>
          <w:u w:val="single"/>
          <w:shd w:val="clear" w:color="auto" w:fill="FFFFFF"/>
        </w:rPr>
        <w:t>：</w:t>
      </w:r>
      <w:r>
        <w:rPr>
          <w:rFonts w:ascii="宋体" w:hAnsi="宋体" w:hint="eastAsia"/>
          <w:snapToGrid w:val="0"/>
          <w:kern w:val="0"/>
          <w:position w:val="-3"/>
          <w:szCs w:val="21"/>
          <w:u w:val="single"/>
        </w:rPr>
        <w:t>重庆市垫江县财富大厦</w:t>
      </w:r>
      <w:r>
        <w:rPr>
          <w:rFonts w:ascii="宋体" w:hAnsi="宋体" w:hint="eastAsia"/>
          <w:snapToGrid w:val="0"/>
          <w:kern w:val="0"/>
          <w:position w:val="-3"/>
          <w:szCs w:val="21"/>
          <w:u w:val="single"/>
        </w:rPr>
        <w:t>14</w:t>
      </w:r>
      <w:r>
        <w:rPr>
          <w:rFonts w:ascii="宋体" w:hAnsi="宋体" w:hint="eastAsia"/>
          <w:snapToGrid w:val="0"/>
          <w:kern w:val="0"/>
          <w:position w:val="-3"/>
          <w:szCs w:val="21"/>
          <w:u w:val="single"/>
        </w:rPr>
        <w:t>楼</w:t>
      </w:r>
    </w:p>
    <w:p w:rsidR="00D6641A" w:rsidRDefault="00D41198">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联</w:t>
      </w:r>
      <w:r>
        <w:rPr>
          <w:rFonts w:ascii="宋体" w:hAnsi="宋体"/>
          <w:snapToGrid w:val="0"/>
          <w:kern w:val="0"/>
          <w:szCs w:val="21"/>
        </w:rPr>
        <w:t xml:space="preserve"> </w:t>
      </w:r>
      <w:r>
        <w:rPr>
          <w:rFonts w:ascii="宋体" w:hAnsi="宋体"/>
          <w:snapToGrid w:val="0"/>
          <w:kern w:val="0"/>
          <w:szCs w:val="21"/>
        </w:rPr>
        <w:t>系</w:t>
      </w:r>
      <w:r>
        <w:rPr>
          <w:rFonts w:ascii="宋体" w:hAnsi="宋体"/>
          <w:snapToGrid w:val="0"/>
          <w:kern w:val="0"/>
          <w:szCs w:val="21"/>
        </w:rPr>
        <w:t xml:space="preserve"> </w:t>
      </w:r>
      <w:r>
        <w:rPr>
          <w:rFonts w:ascii="宋体" w:hAnsi="宋体"/>
          <w:snapToGrid w:val="0"/>
          <w:kern w:val="0"/>
          <w:szCs w:val="21"/>
        </w:rPr>
        <w:t>人：</w:t>
      </w:r>
      <w:r>
        <w:rPr>
          <w:rFonts w:ascii="宋体" w:hAnsi="宋体" w:hint="eastAsia"/>
          <w:snapToGrid w:val="0"/>
          <w:kern w:val="0"/>
          <w:szCs w:val="21"/>
          <w:u w:val="single"/>
        </w:rPr>
        <w:t>廖</w:t>
      </w:r>
      <w:r>
        <w:rPr>
          <w:rFonts w:ascii="宋体" w:hAnsi="宋体" w:hint="eastAsia"/>
          <w:snapToGrid w:val="0"/>
          <w:kern w:val="0"/>
          <w:szCs w:val="21"/>
          <w:u w:val="single"/>
        </w:rPr>
        <w:t>老师</w:t>
      </w:r>
      <w:r>
        <w:rPr>
          <w:rFonts w:ascii="宋体" w:hAnsi="宋体" w:hint="eastAsia"/>
          <w:snapToGrid w:val="0"/>
          <w:kern w:val="0"/>
          <w:szCs w:val="21"/>
          <w:u w:val="single"/>
        </w:rPr>
        <w:t xml:space="preserve">     </w:t>
      </w:r>
      <w:r>
        <w:rPr>
          <w:rFonts w:ascii="宋体" w:hAnsi="宋体"/>
          <w:snapToGrid w:val="0"/>
          <w:kern w:val="0"/>
          <w:szCs w:val="21"/>
        </w:rPr>
        <w:t>联</w:t>
      </w:r>
      <w:r>
        <w:rPr>
          <w:rFonts w:ascii="宋体" w:hAnsi="宋体"/>
          <w:snapToGrid w:val="0"/>
          <w:kern w:val="0"/>
          <w:szCs w:val="21"/>
        </w:rPr>
        <w:t xml:space="preserve"> </w:t>
      </w:r>
      <w:r>
        <w:rPr>
          <w:rFonts w:ascii="宋体" w:hAnsi="宋体"/>
          <w:snapToGrid w:val="0"/>
          <w:kern w:val="0"/>
          <w:szCs w:val="21"/>
        </w:rPr>
        <w:t>系</w:t>
      </w:r>
      <w:r>
        <w:rPr>
          <w:rFonts w:ascii="宋体" w:hAnsi="宋体"/>
          <w:snapToGrid w:val="0"/>
          <w:kern w:val="0"/>
          <w:szCs w:val="21"/>
        </w:rPr>
        <w:t xml:space="preserve"> </w:t>
      </w:r>
      <w:r>
        <w:rPr>
          <w:rFonts w:ascii="宋体" w:hAnsi="宋体"/>
          <w:snapToGrid w:val="0"/>
          <w:kern w:val="0"/>
          <w:szCs w:val="21"/>
        </w:rPr>
        <w:t>人：</w:t>
      </w:r>
      <w:r>
        <w:rPr>
          <w:rFonts w:ascii="宋体" w:hAnsi="宋体" w:hint="eastAsia"/>
          <w:snapToGrid w:val="0"/>
          <w:kern w:val="0"/>
          <w:szCs w:val="21"/>
          <w:u w:val="single"/>
        </w:rPr>
        <w:t>朱</w:t>
      </w:r>
      <w:r>
        <w:rPr>
          <w:rFonts w:ascii="宋体" w:hAnsi="宋体" w:hint="eastAsia"/>
          <w:snapToGrid w:val="0"/>
          <w:kern w:val="0"/>
          <w:szCs w:val="21"/>
          <w:u w:val="single"/>
        </w:rPr>
        <w:t>老师</w:t>
      </w:r>
    </w:p>
    <w:p w:rsidR="00D6641A" w:rsidRDefault="00D41198">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snapToGrid w:val="0"/>
          <w:kern w:val="0"/>
          <w:szCs w:val="21"/>
        </w:rPr>
        <w:t>电</w:t>
      </w:r>
      <w:r>
        <w:rPr>
          <w:rFonts w:ascii="宋体" w:hAnsi="宋体"/>
          <w:snapToGrid w:val="0"/>
          <w:kern w:val="0"/>
          <w:szCs w:val="21"/>
        </w:rPr>
        <w:t xml:space="preserve">    </w:t>
      </w:r>
      <w:r>
        <w:rPr>
          <w:rFonts w:ascii="宋体" w:hAnsi="宋体"/>
          <w:snapToGrid w:val="0"/>
          <w:kern w:val="0"/>
          <w:szCs w:val="21"/>
        </w:rPr>
        <w:t>话：</w:t>
      </w:r>
      <w:r>
        <w:rPr>
          <w:rFonts w:ascii="宋体" w:hAnsi="宋体" w:hint="eastAsia"/>
          <w:snapToGrid w:val="0"/>
          <w:kern w:val="0"/>
          <w:szCs w:val="21"/>
          <w:u w:val="single"/>
        </w:rPr>
        <w:t>023-81869659/</w:t>
      </w:r>
      <w:r>
        <w:rPr>
          <w:rFonts w:ascii="宋体" w:hAnsi="宋体" w:hint="eastAsia"/>
          <w:snapToGrid w:val="0"/>
          <w:kern w:val="0"/>
          <w:szCs w:val="21"/>
          <w:u w:val="single"/>
        </w:rPr>
        <w:t>13896600775</w:t>
      </w:r>
      <w:r>
        <w:rPr>
          <w:rFonts w:ascii="宋体" w:hAnsi="宋体"/>
          <w:snapToGrid w:val="0"/>
          <w:kern w:val="0"/>
          <w:szCs w:val="21"/>
        </w:rPr>
        <w:t>电</w:t>
      </w:r>
      <w:r>
        <w:rPr>
          <w:rFonts w:ascii="宋体" w:hAnsi="宋体"/>
          <w:snapToGrid w:val="0"/>
          <w:kern w:val="0"/>
          <w:szCs w:val="21"/>
        </w:rPr>
        <w:t xml:space="preserve">    </w:t>
      </w:r>
      <w:r>
        <w:rPr>
          <w:rFonts w:ascii="宋体" w:hAnsi="宋体"/>
          <w:snapToGrid w:val="0"/>
          <w:kern w:val="0"/>
          <w:szCs w:val="21"/>
        </w:rPr>
        <w:t>话：</w:t>
      </w:r>
      <w:r>
        <w:rPr>
          <w:rFonts w:ascii="宋体" w:hAnsi="宋体" w:hint="eastAsia"/>
          <w:snapToGrid w:val="0"/>
          <w:kern w:val="0"/>
          <w:szCs w:val="21"/>
          <w:u w:val="single"/>
        </w:rPr>
        <w:t>023-74686886</w:t>
      </w:r>
    </w:p>
    <w:p w:rsidR="00D6641A" w:rsidRDefault="00D6641A">
      <w:pPr>
        <w:autoSpaceDE w:val="0"/>
        <w:autoSpaceDN w:val="0"/>
        <w:adjustRightInd w:val="0"/>
        <w:snapToGrid w:val="0"/>
        <w:spacing w:line="440" w:lineRule="exact"/>
        <w:ind w:firstLineChars="1860" w:firstLine="3906"/>
        <w:jc w:val="right"/>
        <w:rPr>
          <w:rFonts w:ascii="宋体" w:hAnsi="宋体"/>
          <w:snapToGrid w:val="0"/>
          <w:kern w:val="0"/>
          <w:szCs w:val="21"/>
          <w:u w:val="single"/>
        </w:rPr>
      </w:pPr>
    </w:p>
    <w:p w:rsidR="00D6641A" w:rsidRDefault="00D41198">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hint="eastAsia"/>
          <w:snapToGrid w:val="0"/>
          <w:kern w:val="0"/>
          <w:szCs w:val="21"/>
          <w:u w:val="single"/>
        </w:rPr>
        <w:t>202</w:t>
      </w:r>
      <w:r>
        <w:rPr>
          <w:rFonts w:ascii="宋体" w:hAnsi="宋体" w:hint="eastAsia"/>
          <w:snapToGrid w:val="0"/>
          <w:kern w:val="0"/>
          <w:szCs w:val="21"/>
          <w:u w:val="single"/>
        </w:rPr>
        <w:t>6</w:t>
      </w:r>
      <w:r>
        <w:rPr>
          <w:rFonts w:ascii="宋体" w:hAnsi="宋体"/>
          <w:snapToGrid w:val="0"/>
          <w:kern w:val="0"/>
          <w:szCs w:val="21"/>
        </w:rPr>
        <w:t>年</w:t>
      </w:r>
      <w:r w:rsidR="00FC2048">
        <w:rPr>
          <w:rFonts w:ascii="宋体" w:hAnsi="宋体" w:hint="eastAsia"/>
          <w:snapToGrid w:val="0"/>
          <w:kern w:val="0"/>
          <w:szCs w:val="21"/>
        </w:rPr>
        <w:t>1</w:t>
      </w:r>
      <w:r>
        <w:rPr>
          <w:rFonts w:ascii="宋体" w:hAnsi="宋体"/>
          <w:snapToGrid w:val="0"/>
          <w:kern w:val="0"/>
          <w:szCs w:val="21"/>
        </w:rPr>
        <w:t>月</w:t>
      </w:r>
      <w:r w:rsidR="00FC2048">
        <w:rPr>
          <w:rFonts w:ascii="宋体" w:hAnsi="宋体" w:hint="eastAsia"/>
          <w:snapToGrid w:val="0"/>
          <w:kern w:val="0"/>
          <w:szCs w:val="21"/>
        </w:rPr>
        <w:t>29</w:t>
      </w:r>
      <w:r>
        <w:rPr>
          <w:rFonts w:ascii="宋体" w:hAnsi="宋体"/>
          <w:snapToGrid w:val="0"/>
          <w:kern w:val="0"/>
          <w:szCs w:val="21"/>
        </w:rPr>
        <w:t>日</w:t>
      </w:r>
    </w:p>
    <w:p w:rsidR="00D6641A" w:rsidRDefault="00D41198">
      <w:pPr>
        <w:pStyle w:val="1"/>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78" w:name="_Toc287620674"/>
      <w:bookmarkStart w:id="79" w:name="_Toc287607735"/>
      <w:bookmarkStart w:id="80" w:name="_Toc430530423"/>
      <w:bookmarkStart w:id="81" w:name="_Toc224103306"/>
    </w:p>
    <w:p w:rsidR="00D6641A" w:rsidRDefault="00D41198">
      <w:pPr>
        <w:pStyle w:val="1"/>
        <w:spacing w:line="360" w:lineRule="auto"/>
        <w:jc w:val="center"/>
        <w:rPr>
          <w:rFonts w:ascii="宋体" w:hAnsi="宋体"/>
          <w:bCs w:val="0"/>
          <w:snapToGrid w:val="0"/>
          <w:kern w:val="0"/>
        </w:rPr>
      </w:pPr>
      <w:bookmarkStart w:id="82" w:name="_Toc430530432"/>
      <w:bookmarkStart w:id="83" w:name="_Toc916"/>
      <w:bookmarkStart w:id="84" w:name="_Toc224103315"/>
      <w:bookmarkStart w:id="85" w:name="_Toc287620683"/>
      <w:bookmarkStart w:id="86" w:name="_Toc287607744"/>
      <w:bookmarkEnd w:id="78"/>
      <w:bookmarkEnd w:id="79"/>
      <w:bookmarkEnd w:id="80"/>
      <w:bookmarkEnd w:id="81"/>
      <w:r>
        <w:rPr>
          <w:rFonts w:ascii="宋体" w:hAnsi="宋体"/>
          <w:snapToGrid w:val="0"/>
          <w:kern w:val="0"/>
        </w:rPr>
        <w:lastRenderedPageBreak/>
        <w:t>第二章</w:t>
      </w:r>
      <w:r>
        <w:rPr>
          <w:rFonts w:ascii="宋体" w:hAnsi="宋体"/>
          <w:snapToGrid w:val="0"/>
          <w:kern w:val="0"/>
        </w:rPr>
        <w:t xml:space="preserve">  </w:t>
      </w:r>
      <w:r>
        <w:rPr>
          <w:rFonts w:ascii="宋体" w:hAnsi="宋体"/>
          <w:snapToGrid w:val="0"/>
          <w:kern w:val="0"/>
        </w:rPr>
        <w:t>投标人须知</w:t>
      </w:r>
      <w:bookmarkStart w:id="87" w:name="_Toc277082551"/>
      <w:bookmarkStart w:id="88" w:name="_Toc430530433"/>
      <w:bookmarkStart w:id="89" w:name="_Toc224103316"/>
      <w:bookmarkStart w:id="90" w:name="_Toc287607745"/>
      <w:bookmarkStart w:id="91" w:name="_Toc287620684"/>
      <w:bookmarkEnd w:id="82"/>
      <w:bookmarkEnd w:id="83"/>
      <w:bookmarkEnd w:id="84"/>
      <w:bookmarkEnd w:id="85"/>
      <w:bookmarkEnd w:id="86"/>
    </w:p>
    <w:p w:rsidR="00D6641A" w:rsidRDefault="00D41198">
      <w:pPr>
        <w:pStyle w:val="2"/>
        <w:spacing w:before="100" w:after="100" w:line="360" w:lineRule="auto"/>
        <w:rPr>
          <w:rFonts w:ascii="宋体" w:hAnsi="宋体"/>
        </w:rPr>
      </w:pPr>
      <w:bookmarkStart w:id="92" w:name="_Toc22770"/>
      <w:bookmarkStart w:id="93" w:name="_Toc509218708"/>
      <w:r>
        <w:rPr>
          <w:rFonts w:ascii="宋体" w:hAnsi="宋体" w:hint="eastAsia"/>
        </w:rPr>
        <w:t>投标人须知前附表</w:t>
      </w:r>
      <w:bookmarkEnd w:id="87"/>
      <w:bookmarkEnd w:id="88"/>
      <w:bookmarkEnd w:id="89"/>
      <w:bookmarkEnd w:id="90"/>
      <w:bookmarkEnd w:id="91"/>
      <w:bookmarkEnd w:id="92"/>
      <w:bookmarkEnd w:id="93"/>
    </w:p>
    <w:p w:rsidR="00D6641A" w:rsidRDefault="00D41198">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35"/>
        <w:gridCol w:w="1644"/>
        <w:gridCol w:w="6490"/>
      </w:tblGrid>
      <w:tr w:rsidR="00D6641A">
        <w:trPr>
          <w:tblHeader/>
          <w:jc w:val="center"/>
        </w:trPr>
        <w:tc>
          <w:tcPr>
            <w:tcW w:w="1335" w:type="dxa"/>
            <w:vAlign w:val="center"/>
          </w:tcPr>
          <w:p w:rsidR="00D6641A" w:rsidRDefault="00D41198">
            <w:pPr>
              <w:snapToGrid w:val="0"/>
              <w:spacing w:line="400" w:lineRule="exact"/>
              <w:jc w:val="center"/>
              <w:rPr>
                <w:rFonts w:ascii="宋体" w:hAnsi="宋体"/>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644" w:type="dxa"/>
            <w:vAlign w:val="center"/>
          </w:tcPr>
          <w:p w:rsidR="00D6641A" w:rsidRDefault="00D41198">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rsidR="00D6641A" w:rsidRDefault="00D41198">
            <w:pPr>
              <w:snapToGrid w:val="0"/>
              <w:spacing w:line="400" w:lineRule="exact"/>
              <w:jc w:val="center"/>
              <w:rPr>
                <w:rFonts w:ascii="宋体" w:hAnsi="宋体"/>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rsidR="00D6641A" w:rsidRDefault="00D41198">
            <w:pPr>
              <w:snapToGrid w:val="0"/>
              <w:spacing w:line="400" w:lineRule="exact"/>
              <w:rPr>
                <w:rFonts w:ascii="宋体" w:hAnsi="宋体"/>
                <w:kern w:val="0"/>
                <w:szCs w:val="21"/>
              </w:rPr>
            </w:pPr>
            <w:r>
              <w:rPr>
                <w:rFonts w:ascii="宋体" w:hAnsi="宋体"/>
                <w:kern w:val="0"/>
                <w:szCs w:val="21"/>
              </w:rPr>
              <w:t>名称：</w:t>
            </w:r>
            <w:r>
              <w:rPr>
                <w:rFonts w:ascii="宋体" w:hAnsi="宋体" w:hint="eastAsia"/>
                <w:kern w:val="0"/>
                <w:szCs w:val="21"/>
              </w:rPr>
              <w:t>重庆明月山建设开发有限公司</w:t>
            </w:r>
          </w:p>
          <w:p w:rsidR="00D6641A" w:rsidRDefault="00D41198">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rPr>
              <w:t>垫江县县级机关</w:t>
            </w:r>
            <w:r>
              <w:rPr>
                <w:rFonts w:ascii="宋体" w:hAnsi="宋体" w:hint="eastAsia"/>
                <w:snapToGrid w:val="0"/>
                <w:kern w:val="0"/>
                <w:szCs w:val="21"/>
              </w:rPr>
              <w:t>3</w:t>
            </w:r>
            <w:r>
              <w:rPr>
                <w:rFonts w:ascii="宋体" w:hAnsi="宋体" w:hint="eastAsia"/>
                <w:snapToGrid w:val="0"/>
                <w:kern w:val="0"/>
                <w:szCs w:val="21"/>
              </w:rPr>
              <w:t>号综合楼</w:t>
            </w:r>
          </w:p>
          <w:p w:rsidR="00D6641A" w:rsidRDefault="00D41198">
            <w:pPr>
              <w:snapToGrid w:val="0"/>
              <w:spacing w:line="400" w:lineRule="exact"/>
              <w:rPr>
                <w:rFonts w:ascii="宋体" w:hAnsi="宋体"/>
                <w:kern w:val="0"/>
                <w:szCs w:val="21"/>
              </w:rPr>
            </w:pPr>
            <w:r>
              <w:rPr>
                <w:rFonts w:ascii="宋体" w:hAnsi="宋体"/>
                <w:kern w:val="0"/>
                <w:szCs w:val="21"/>
              </w:rPr>
              <w:t>联系人：</w:t>
            </w:r>
            <w:r>
              <w:rPr>
                <w:rFonts w:ascii="宋体" w:hAnsi="宋体" w:hint="eastAsia"/>
                <w:kern w:val="0"/>
                <w:szCs w:val="21"/>
              </w:rPr>
              <w:t>廖</w:t>
            </w:r>
            <w:r>
              <w:rPr>
                <w:rFonts w:ascii="宋体" w:hAnsi="宋体" w:hint="eastAsia"/>
                <w:kern w:val="0"/>
                <w:szCs w:val="21"/>
              </w:rPr>
              <w:t>老师</w:t>
            </w:r>
          </w:p>
          <w:p w:rsidR="00D6641A" w:rsidRDefault="00D41198">
            <w:pPr>
              <w:snapToGrid w:val="0"/>
              <w:spacing w:line="400" w:lineRule="exact"/>
              <w:rPr>
                <w:rFonts w:ascii="宋体" w:hAnsi="宋体"/>
                <w:kern w:val="0"/>
                <w:szCs w:val="21"/>
              </w:rPr>
            </w:pPr>
            <w:r>
              <w:rPr>
                <w:rFonts w:ascii="宋体" w:hAnsi="宋体"/>
                <w:kern w:val="0"/>
                <w:szCs w:val="21"/>
              </w:rPr>
              <w:t>电话：</w:t>
            </w:r>
            <w:r>
              <w:rPr>
                <w:rFonts w:ascii="宋体" w:hAnsi="宋体" w:hint="eastAsia"/>
                <w:kern w:val="0"/>
                <w:szCs w:val="21"/>
              </w:rPr>
              <w:t>023-81869659/</w:t>
            </w:r>
            <w:r>
              <w:rPr>
                <w:rFonts w:ascii="宋体" w:hAnsi="宋体" w:hint="eastAsia"/>
                <w:kern w:val="0"/>
                <w:szCs w:val="21"/>
              </w:rPr>
              <w:t>13896600775</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rsidR="00D6641A" w:rsidRDefault="00D41198">
            <w:pPr>
              <w:snapToGrid w:val="0"/>
              <w:spacing w:line="400" w:lineRule="exact"/>
              <w:rPr>
                <w:rFonts w:ascii="宋体" w:hAnsi="宋体"/>
                <w:kern w:val="0"/>
                <w:szCs w:val="21"/>
              </w:rPr>
            </w:pPr>
            <w:r>
              <w:rPr>
                <w:rFonts w:ascii="宋体" w:hAnsi="宋体"/>
                <w:kern w:val="0"/>
                <w:szCs w:val="21"/>
              </w:rPr>
              <w:t>名称：</w:t>
            </w:r>
            <w:r>
              <w:rPr>
                <w:rFonts w:ascii="宋体" w:hAnsi="宋体" w:cs="宋体" w:hint="eastAsia"/>
                <w:szCs w:val="21"/>
                <w:shd w:val="clear" w:color="auto" w:fill="FFFFFF"/>
              </w:rPr>
              <w:t>重庆立生实业有限公司</w:t>
            </w:r>
          </w:p>
          <w:p w:rsidR="00D6641A" w:rsidRDefault="00D41198">
            <w:pPr>
              <w:snapToGrid w:val="0"/>
              <w:spacing w:line="400" w:lineRule="exact"/>
              <w:rPr>
                <w:rFonts w:ascii="宋体" w:hAnsi="宋体"/>
                <w:kern w:val="0"/>
                <w:szCs w:val="21"/>
              </w:rPr>
            </w:pPr>
            <w:r>
              <w:rPr>
                <w:rFonts w:ascii="宋体" w:hAnsi="宋体"/>
                <w:kern w:val="0"/>
                <w:szCs w:val="21"/>
              </w:rPr>
              <w:t>地址：</w:t>
            </w:r>
            <w:r>
              <w:rPr>
                <w:rFonts w:ascii="宋体" w:hAnsi="宋体" w:hint="eastAsia"/>
                <w:kern w:val="0"/>
                <w:szCs w:val="21"/>
              </w:rPr>
              <w:t>重庆市垫江县财富大厦</w:t>
            </w:r>
            <w:r>
              <w:rPr>
                <w:rFonts w:ascii="宋体" w:hAnsi="宋体" w:hint="eastAsia"/>
                <w:kern w:val="0"/>
                <w:szCs w:val="21"/>
              </w:rPr>
              <w:t>14</w:t>
            </w:r>
            <w:r>
              <w:rPr>
                <w:rFonts w:ascii="宋体" w:hAnsi="宋体" w:hint="eastAsia"/>
                <w:kern w:val="0"/>
                <w:szCs w:val="21"/>
              </w:rPr>
              <w:t>楼</w:t>
            </w:r>
          </w:p>
          <w:p w:rsidR="00D6641A" w:rsidRDefault="00D41198">
            <w:pPr>
              <w:snapToGrid w:val="0"/>
              <w:spacing w:line="400" w:lineRule="exact"/>
              <w:rPr>
                <w:rFonts w:ascii="宋体" w:hAnsi="宋体"/>
                <w:kern w:val="0"/>
                <w:szCs w:val="21"/>
              </w:rPr>
            </w:pPr>
            <w:r>
              <w:rPr>
                <w:rFonts w:ascii="宋体" w:hAnsi="宋体"/>
                <w:kern w:val="0"/>
                <w:szCs w:val="21"/>
              </w:rPr>
              <w:t>联系人：</w:t>
            </w:r>
            <w:r>
              <w:rPr>
                <w:rFonts w:ascii="宋体" w:hAnsi="宋体" w:hint="eastAsia"/>
                <w:snapToGrid w:val="0"/>
                <w:kern w:val="0"/>
                <w:szCs w:val="21"/>
              </w:rPr>
              <w:t>朱</w:t>
            </w:r>
            <w:r>
              <w:rPr>
                <w:rFonts w:ascii="宋体" w:hAnsi="宋体" w:hint="eastAsia"/>
                <w:snapToGrid w:val="0"/>
                <w:kern w:val="0"/>
                <w:szCs w:val="21"/>
              </w:rPr>
              <w:t>老师</w:t>
            </w:r>
          </w:p>
          <w:p w:rsidR="00D6641A" w:rsidRDefault="00D41198">
            <w:pPr>
              <w:snapToGrid w:val="0"/>
              <w:spacing w:line="400" w:lineRule="exact"/>
              <w:rPr>
                <w:rFonts w:ascii="宋体" w:hAnsi="宋体"/>
                <w:kern w:val="0"/>
                <w:szCs w:val="21"/>
              </w:rPr>
            </w:pPr>
            <w:r>
              <w:rPr>
                <w:rFonts w:ascii="宋体" w:hAnsi="宋体"/>
                <w:kern w:val="0"/>
                <w:szCs w:val="21"/>
              </w:rPr>
              <w:t>电话：</w:t>
            </w:r>
            <w:r>
              <w:rPr>
                <w:rFonts w:ascii="宋体" w:hAnsi="宋体" w:hint="eastAsia"/>
                <w:snapToGrid w:val="0"/>
                <w:kern w:val="0"/>
                <w:szCs w:val="21"/>
              </w:rPr>
              <w:t>023-74686886</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rsidR="00D6641A" w:rsidRDefault="00D41198">
            <w:pPr>
              <w:snapToGrid w:val="0"/>
              <w:spacing w:line="400" w:lineRule="exact"/>
              <w:jc w:val="left"/>
              <w:rPr>
                <w:rFonts w:ascii="宋体" w:hAnsi="宋体"/>
                <w:szCs w:val="21"/>
              </w:rPr>
            </w:pPr>
            <w:r>
              <w:rPr>
                <w:rFonts w:ascii="宋体" w:hAnsi="宋体" w:cs="宋体" w:hint="eastAsia"/>
                <w:szCs w:val="21"/>
                <w:u w:val="single"/>
              </w:rPr>
              <w:t>峰门铺驿道文化走廊及京蜀驿道节点打造工程</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rsidR="00D6641A" w:rsidRDefault="00D41198">
            <w:pPr>
              <w:snapToGrid w:val="0"/>
              <w:spacing w:line="400" w:lineRule="exact"/>
              <w:jc w:val="left"/>
              <w:rPr>
                <w:rFonts w:ascii="宋体" w:hAnsi="宋体"/>
                <w:szCs w:val="21"/>
              </w:rPr>
            </w:pPr>
            <w:r>
              <w:rPr>
                <w:rFonts w:ascii="宋体" w:hAnsi="宋体" w:hint="eastAsia"/>
                <w:snapToGrid w:val="0"/>
                <w:kern w:val="0"/>
                <w:szCs w:val="21"/>
                <w:u w:val="single"/>
              </w:rPr>
              <w:t>垫江县</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rsidR="00D6641A" w:rsidRDefault="00D41198">
            <w:pPr>
              <w:snapToGrid w:val="0"/>
              <w:spacing w:line="400" w:lineRule="exact"/>
              <w:ind w:firstLineChars="200" w:firstLine="420"/>
              <w:jc w:val="left"/>
              <w:rPr>
                <w:rFonts w:ascii="宋体" w:hAnsi="宋体"/>
                <w:szCs w:val="21"/>
                <w:u w:val="single"/>
              </w:rPr>
            </w:pPr>
            <w:r>
              <w:rPr>
                <w:rFonts w:ascii="宋体" w:hAnsi="宋体" w:hint="eastAsia"/>
                <w:snapToGrid w:val="0"/>
                <w:kern w:val="0"/>
                <w:szCs w:val="21"/>
                <w:u w:val="single"/>
              </w:rPr>
              <w:t>峰门铺驿道文化走廊及京蜀驿道节点打造工程</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rsidR="00D6641A" w:rsidRDefault="00D41198">
            <w:pPr>
              <w:snapToGrid w:val="0"/>
              <w:spacing w:line="400" w:lineRule="exact"/>
              <w:ind w:firstLineChars="200" w:firstLine="420"/>
              <w:jc w:val="left"/>
              <w:rPr>
                <w:rFonts w:ascii="宋体" w:hAnsi="宋体"/>
                <w:szCs w:val="21"/>
                <w:u w:val="single"/>
              </w:rPr>
            </w:pPr>
            <w:r>
              <w:rPr>
                <w:rFonts w:ascii="宋体" w:hAnsi="宋体" w:hint="eastAsia"/>
                <w:szCs w:val="21"/>
                <w:u w:val="single"/>
              </w:rPr>
              <w:t>业主自筹</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rsidR="00D6641A" w:rsidRDefault="00D41198">
            <w:pPr>
              <w:snapToGrid w:val="0"/>
              <w:spacing w:line="400" w:lineRule="exact"/>
              <w:ind w:firstLineChars="200" w:firstLine="420"/>
              <w:jc w:val="left"/>
              <w:rPr>
                <w:rFonts w:ascii="宋体" w:hAnsi="宋体"/>
                <w:szCs w:val="21"/>
                <w:u w:val="single"/>
              </w:rPr>
            </w:pPr>
            <w:r>
              <w:rPr>
                <w:rFonts w:ascii="宋体" w:hAnsi="宋体" w:hint="eastAsia"/>
                <w:szCs w:val="21"/>
                <w:u w:val="single"/>
              </w:rPr>
              <w:t>100%</w:t>
            </w:r>
          </w:p>
        </w:tc>
      </w:tr>
      <w:tr w:rsidR="00D6641A">
        <w:trPr>
          <w:trHeight w:val="90"/>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rsidR="00D6641A" w:rsidRDefault="00D41198">
            <w:pPr>
              <w:snapToGrid w:val="0"/>
              <w:spacing w:line="400" w:lineRule="exact"/>
              <w:ind w:firstLineChars="200" w:firstLine="420"/>
              <w:jc w:val="left"/>
              <w:rPr>
                <w:rFonts w:ascii="宋体" w:hAnsi="宋体"/>
                <w:szCs w:val="21"/>
                <w:u w:val="single"/>
              </w:rPr>
            </w:pPr>
            <w:r>
              <w:rPr>
                <w:rFonts w:ascii="宋体" w:hAnsi="宋体" w:hint="eastAsia"/>
                <w:szCs w:val="21"/>
                <w:u w:val="single"/>
              </w:rPr>
              <w:t>已落实</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rsidR="00D6641A" w:rsidRDefault="00D41198">
            <w:pPr>
              <w:snapToGrid w:val="0"/>
              <w:spacing w:line="400" w:lineRule="exact"/>
              <w:ind w:firstLineChars="200" w:firstLine="420"/>
              <w:rPr>
                <w:rFonts w:ascii="宋体" w:hAnsi="宋体"/>
                <w:i/>
                <w:szCs w:val="21"/>
              </w:rPr>
            </w:pPr>
            <w:r>
              <w:rPr>
                <w:rFonts w:ascii="宋体" w:hAnsi="宋体" w:cs="宋体" w:hint="eastAsia"/>
                <w:kern w:val="0"/>
                <w:szCs w:val="21"/>
                <w:u w:val="single"/>
                <w:shd w:val="clear" w:color="auto" w:fill="FFFFFF"/>
                <w:lang/>
              </w:rPr>
              <w:t>本项目施工图和工程量清单所示的全部工程内容，具体内容详见招标人提供的施工图纸、工程量清单、答疑资料、澄清资料及补遗资料等相关内容。</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计划工期</w:t>
            </w:r>
          </w:p>
          <w:p w:rsidR="00D6641A" w:rsidRDefault="00D41198">
            <w:pPr>
              <w:snapToGrid w:val="0"/>
              <w:spacing w:line="400" w:lineRule="exact"/>
              <w:jc w:val="center"/>
              <w:rPr>
                <w:rFonts w:ascii="宋体" w:hAnsi="宋体"/>
                <w:kern w:val="0"/>
                <w:szCs w:val="21"/>
              </w:rPr>
            </w:pPr>
            <w:r>
              <w:rPr>
                <w:rFonts w:ascii="宋体" w:hAnsi="宋体" w:hint="eastAsia"/>
                <w:kern w:val="0"/>
                <w:szCs w:val="21"/>
              </w:rPr>
              <w:t>缺陷责任期</w:t>
            </w:r>
          </w:p>
        </w:tc>
        <w:tc>
          <w:tcPr>
            <w:tcW w:w="6490" w:type="dxa"/>
            <w:vAlign w:val="center"/>
          </w:tcPr>
          <w:p w:rsidR="00D6641A" w:rsidRDefault="00D41198">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kern w:val="0"/>
                <w:szCs w:val="21"/>
              </w:rPr>
              <w:t>工期：</w:t>
            </w:r>
            <w:r>
              <w:rPr>
                <w:rFonts w:ascii="宋体" w:hAnsi="宋体" w:hint="eastAsia"/>
                <w:snapToGrid w:val="0"/>
                <w:kern w:val="0"/>
                <w:szCs w:val="21"/>
                <w:u w:val="single"/>
              </w:rPr>
              <w:t>120</w:t>
            </w:r>
            <w:r>
              <w:rPr>
                <w:rFonts w:ascii="宋体" w:hAnsi="宋体" w:hint="eastAsia"/>
                <w:snapToGrid w:val="0"/>
                <w:kern w:val="0"/>
                <w:szCs w:val="21"/>
                <w:u w:val="single"/>
              </w:rPr>
              <w:t>日历天</w:t>
            </w:r>
            <w:r>
              <w:rPr>
                <w:rFonts w:ascii="宋体" w:hAnsi="宋体" w:hint="eastAsia"/>
                <w:snapToGrid w:val="0"/>
                <w:kern w:val="0"/>
                <w:szCs w:val="21"/>
                <w:u w:val="single"/>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缺陷责任期：</w:t>
            </w:r>
            <w:r>
              <w:rPr>
                <w:rFonts w:ascii="宋体" w:hAnsi="宋体" w:hint="eastAsia"/>
                <w:snapToGrid w:val="0"/>
                <w:kern w:val="0"/>
                <w:szCs w:val="21"/>
                <w:u w:val="single"/>
              </w:rPr>
              <w:t xml:space="preserve"> 24</w:t>
            </w:r>
            <w:r>
              <w:rPr>
                <w:rFonts w:ascii="宋体" w:hAnsi="宋体" w:hint="eastAsia"/>
                <w:snapToGrid w:val="0"/>
                <w:kern w:val="0"/>
                <w:szCs w:val="21"/>
                <w:u w:val="single"/>
              </w:rPr>
              <w:t>个月</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rsidR="00D6641A" w:rsidRDefault="00D41198">
            <w:pPr>
              <w:snapToGrid w:val="0"/>
              <w:spacing w:line="400" w:lineRule="exact"/>
              <w:ind w:firstLineChars="200" w:firstLine="420"/>
              <w:rPr>
                <w:rFonts w:ascii="宋体" w:hAnsi="宋体"/>
                <w:szCs w:val="21"/>
              </w:rPr>
            </w:pPr>
            <w:r>
              <w:rPr>
                <w:rFonts w:ascii="宋体" w:hAnsi="宋体" w:hint="eastAsia"/>
                <w:szCs w:val="21"/>
              </w:rPr>
              <w:t>满足相关质量要求规范及图纸要求，工程质量达到合格。</w:t>
            </w:r>
          </w:p>
        </w:tc>
      </w:tr>
      <w:tr w:rsidR="00D6641A">
        <w:trPr>
          <w:trHeight w:val="392"/>
          <w:jc w:val="center"/>
        </w:trPr>
        <w:tc>
          <w:tcPr>
            <w:tcW w:w="1335" w:type="dxa"/>
            <w:vAlign w:val="center"/>
          </w:tcPr>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41198">
            <w:pPr>
              <w:snapToGrid w:val="0"/>
              <w:spacing w:line="400" w:lineRule="exact"/>
              <w:jc w:val="center"/>
              <w:rPr>
                <w:rFonts w:ascii="宋体" w:hAnsi="宋体"/>
                <w:kern w:val="0"/>
                <w:szCs w:val="21"/>
              </w:rPr>
            </w:pPr>
            <w:r>
              <w:rPr>
                <w:rFonts w:ascii="宋体" w:hAnsi="宋体"/>
                <w:kern w:val="0"/>
                <w:szCs w:val="21"/>
              </w:rPr>
              <w:t>1.4.1</w:t>
            </w: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41198">
            <w:pPr>
              <w:snapToGrid w:val="0"/>
              <w:spacing w:line="400" w:lineRule="exact"/>
              <w:jc w:val="center"/>
              <w:rPr>
                <w:rFonts w:ascii="宋体" w:hAnsi="宋体"/>
                <w:kern w:val="0"/>
                <w:szCs w:val="21"/>
              </w:rPr>
            </w:pPr>
            <w:r>
              <w:rPr>
                <w:rFonts w:ascii="宋体" w:hAnsi="宋体"/>
                <w:kern w:val="0"/>
                <w:szCs w:val="21"/>
              </w:rPr>
              <w:t>1.4.1</w:t>
            </w: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rPr>
                <w:rFonts w:ascii="宋体" w:hAnsi="宋体"/>
                <w:kern w:val="0"/>
                <w:szCs w:val="21"/>
              </w:rPr>
            </w:pPr>
          </w:p>
        </w:tc>
        <w:tc>
          <w:tcPr>
            <w:tcW w:w="1644" w:type="dxa"/>
            <w:vAlign w:val="center"/>
          </w:tcPr>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41198">
            <w:pPr>
              <w:snapToGrid w:val="0"/>
              <w:spacing w:line="400" w:lineRule="exact"/>
              <w:jc w:val="center"/>
              <w:rPr>
                <w:rFonts w:ascii="宋体" w:hAnsi="宋体"/>
                <w:kern w:val="0"/>
                <w:szCs w:val="21"/>
              </w:rPr>
            </w:pPr>
            <w:r>
              <w:rPr>
                <w:rFonts w:ascii="宋体" w:hAnsi="宋体"/>
                <w:kern w:val="0"/>
                <w:szCs w:val="21"/>
              </w:rPr>
              <w:t>投标人资质条件、能力和信誉</w:t>
            </w: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41198">
            <w:pPr>
              <w:snapToGrid w:val="0"/>
              <w:spacing w:line="400" w:lineRule="exact"/>
              <w:jc w:val="center"/>
              <w:rPr>
                <w:rFonts w:ascii="宋体" w:hAnsi="宋体"/>
                <w:kern w:val="0"/>
                <w:szCs w:val="21"/>
              </w:rPr>
            </w:pPr>
            <w:r>
              <w:rPr>
                <w:rFonts w:ascii="宋体" w:hAnsi="宋体"/>
                <w:kern w:val="0"/>
                <w:szCs w:val="21"/>
              </w:rPr>
              <w:t>投标人资质条件、能力和信誉</w:t>
            </w: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jc w:val="center"/>
              <w:rPr>
                <w:rFonts w:ascii="宋体" w:hAnsi="宋体"/>
                <w:kern w:val="0"/>
                <w:szCs w:val="21"/>
              </w:rPr>
            </w:pPr>
          </w:p>
          <w:p w:rsidR="00D6641A" w:rsidRDefault="00D6641A">
            <w:pPr>
              <w:snapToGrid w:val="0"/>
              <w:spacing w:line="400" w:lineRule="exact"/>
              <w:rPr>
                <w:rFonts w:ascii="宋体" w:hAnsi="宋体"/>
                <w:kern w:val="0"/>
                <w:szCs w:val="21"/>
              </w:rPr>
            </w:pPr>
          </w:p>
        </w:tc>
        <w:tc>
          <w:tcPr>
            <w:tcW w:w="6490" w:type="dxa"/>
            <w:vAlign w:val="center"/>
          </w:tcPr>
          <w:p w:rsidR="00D6641A" w:rsidRDefault="00D41198">
            <w:pPr>
              <w:autoSpaceDE w:val="0"/>
              <w:autoSpaceDN w:val="0"/>
              <w:adjustRightInd w:val="0"/>
              <w:snapToGrid w:val="0"/>
              <w:spacing w:line="400" w:lineRule="exact"/>
              <w:ind w:firstLineChars="200" w:firstLine="420"/>
              <w:rPr>
                <w:rFonts w:ascii="宋体" w:hAnsi="宋体"/>
                <w:szCs w:val="21"/>
              </w:rPr>
            </w:pPr>
            <w:bookmarkStart w:id="94" w:name="OLE_LINK1"/>
            <w:r>
              <w:rPr>
                <w:rFonts w:ascii="宋体" w:hAnsi="宋体"/>
                <w:szCs w:val="21"/>
              </w:rPr>
              <w:lastRenderedPageBreak/>
              <w:t>本工程施工招标实行资格后审，投标人应</w:t>
            </w:r>
            <w:bookmarkStart w:id="95" w:name="一是"/>
            <w:bookmarkEnd w:id="95"/>
            <w:r>
              <w:rPr>
                <w:rFonts w:ascii="宋体" w:hAnsi="宋体"/>
                <w:szCs w:val="21"/>
              </w:rPr>
              <w:t>具备以下资格条件：</w:t>
            </w:r>
          </w:p>
          <w:bookmarkEnd w:id="94"/>
          <w:p w:rsidR="00D6641A" w:rsidRDefault="00D41198">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1.</w:t>
            </w:r>
            <w:r>
              <w:rPr>
                <w:rFonts w:ascii="宋体" w:hAnsi="宋体"/>
                <w:b/>
                <w:szCs w:val="21"/>
              </w:rPr>
              <w:t>资质条件、营业执照及安全生产条件</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szCs w:val="21"/>
              </w:rPr>
              <w:t>1</w:t>
            </w:r>
            <w:r>
              <w:rPr>
                <w:rFonts w:ascii="宋体" w:hAnsi="宋体"/>
                <w:szCs w:val="21"/>
              </w:rPr>
              <w:t>）具备建设行政主管部门颁发的有效的</w:t>
            </w:r>
            <w:r>
              <w:rPr>
                <w:rFonts w:ascii="宋体" w:hAnsi="宋体" w:hint="eastAsia"/>
                <w:szCs w:val="21"/>
              </w:rPr>
              <w:t>市政公用</w:t>
            </w:r>
            <w:r>
              <w:rPr>
                <w:rFonts w:ascii="宋体" w:hAnsi="宋体" w:hint="eastAsia"/>
                <w:szCs w:val="21"/>
              </w:rPr>
              <w:t>工程施工总承包三级及以上资质</w:t>
            </w:r>
            <w:r>
              <w:rPr>
                <w:rFonts w:ascii="宋体" w:hAnsi="宋体"/>
                <w:szCs w:val="21"/>
              </w:rPr>
              <w:t>。</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w:t>
            </w:r>
            <w:r>
              <w:rPr>
                <w:rFonts w:ascii="宋体" w:hAnsi="宋体" w:hint="eastAsia"/>
                <w:szCs w:val="21"/>
              </w:rPr>
              <w:t>投标文件中</w:t>
            </w:r>
            <w:r>
              <w:rPr>
                <w:rFonts w:ascii="宋体" w:hAnsi="宋体"/>
                <w:szCs w:val="21"/>
              </w:rPr>
              <w:t>提供</w:t>
            </w:r>
            <w:r>
              <w:rPr>
                <w:rFonts w:ascii="宋体" w:hAnsi="宋体" w:hint="eastAsia"/>
                <w:szCs w:val="21"/>
              </w:rPr>
              <w:t>有效的资质证书</w:t>
            </w:r>
            <w:r>
              <w:rPr>
                <w:rFonts w:ascii="宋体" w:hAnsi="宋体"/>
                <w:szCs w:val="21"/>
              </w:rPr>
              <w:t>。</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szCs w:val="21"/>
              </w:rPr>
              <w:t>2</w:t>
            </w:r>
            <w:r>
              <w:rPr>
                <w:rFonts w:ascii="宋体" w:hAnsi="宋体"/>
                <w:szCs w:val="21"/>
              </w:rPr>
              <w:t>）具备有效的营业执照。</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w:t>
            </w:r>
            <w:r>
              <w:rPr>
                <w:rFonts w:ascii="宋体" w:hAnsi="宋体" w:hint="eastAsia"/>
                <w:szCs w:val="21"/>
              </w:rPr>
              <w:t>投标文件中</w:t>
            </w:r>
            <w:r>
              <w:rPr>
                <w:rFonts w:ascii="宋体" w:hAnsi="宋体"/>
                <w:szCs w:val="21"/>
              </w:rPr>
              <w:t>提供有效的营业执照。</w:t>
            </w:r>
            <w:r>
              <w:rPr>
                <w:rFonts w:ascii="宋体" w:hAnsi="宋体" w:hint="eastAsia"/>
                <w:szCs w:val="21"/>
              </w:rPr>
              <w:t>注：不得将投标人营业执照记载的经营范围作为评审因素。</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lastRenderedPageBreak/>
              <w:t>（</w:t>
            </w:r>
            <w:r>
              <w:rPr>
                <w:rFonts w:ascii="宋体" w:hAnsi="宋体"/>
                <w:szCs w:val="21"/>
              </w:rPr>
              <w:t>3</w:t>
            </w:r>
            <w:r>
              <w:rPr>
                <w:rFonts w:ascii="宋体" w:hAnsi="宋体"/>
                <w:szCs w:val="21"/>
              </w:rPr>
              <w:t>）具备建设行政主管部门颁发的有效的安全生产许可证，企业</w:t>
            </w:r>
            <w:r>
              <w:rPr>
                <w:rFonts w:ascii="宋体" w:hAnsi="宋体" w:hint="eastAsia"/>
                <w:szCs w:val="21"/>
              </w:rPr>
              <w:t>主要</w:t>
            </w:r>
            <w:r>
              <w:rPr>
                <w:rFonts w:ascii="宋体" w:hAnsi="宋体"/>
                <w:szCs w:val="21"/>
              </w:rPr>
              <w:t>负责人、拟担任该项目项目经理具备相应的由建设行政主管部门颁发的有效的安全生产考核合格证书</w:t>
            </w:r>
            <w:r>
              <w:rPr>
                <w:rFonts w:ascii="宋体" w:hAnsi="宋体" w:hint="eastAsia"/>
                <w:szCs w:val="21"/>
              </w:rPr>
              <w:t>。</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投标人须在</w:t>
            </w:r>
            <w:r>
              <w:rPr>
                <w:rFonts w:ascii="宋体" w:hAnsi="宋体" w:hint="eastAsia"/>
                <w:szCs w:val="21"/>
              </w:rPr>
              <w:t>投标文件中</w:t>
            </w:r>
            <w:r>
              <w:rPr>
                <w:rFonts w:ascii="宋体" w:hAnsi="宋体" w:hint="eastAsia"/>
                <w:szCs w:val="21"/>
              </w:rPr>
              <w:t>提供有效的安全生产许可证</w:t>
            </w:r>
            <w:r>
              <w:rPr>
                <w:rFonts w:ascii="宋体" w:hAnsi="宋体"/>
                <w:szCs w:val="21"/>
              </w:rPr>
              <w:t>及安全生产考核合格证书。</w:t>
            </w:r>
          </w:p>
          <w:p w:rsidR="00D6641A" w:rsidRDefault="00D41198">
            <w:pPr>
              <w:autoSpaceDE w:val="0"/>
              <w:autoSpaceDN w:val="0"/>
              <w:adjustRightInd w:val="0"/>
              <w:snapToGrid w:val="0"/>
              <w:spacing w:line="400" w:lineRule="exact"/>
              <w:ind w:firstLineChars="200" w:firstLine="422"/>
              <w:rPr>
                <w:rFonts w:ascii="宋体" w:hAnsi="宋体"/>
                <w:b/>
                <w:szCs w:val="21"/>
              </w:rPr>
            </w:pPr>
            <w:r>
              <w:rPr>
                <w:rFonts w:ascii="宋体" w:hAnsi="宋体" w:hint="eastAsia"/>
                <w:b/>
                <w:szCs w:val="21"/>
              </w:rPr>
              <w:t>☑</w:t>
            </w:r>
            <w:r>
              <w:rPr>
                <w:rFonts w:ascii="宋体" w:hAnsi="宋体"/>
                <w:b/>
                <w:szCs w:val="21"/>
              </w:rPr>
              <w:t>2.</w:t>
            </w:r>
            <w:r>
              <w:rPr>
                <w:rFonts w:ascii="宋体" w:hAnsi="宋体"/>
                <w:b/>
                <w:szCs w:val="21"/>
              </w:rPr>
              <w:t>财务要求</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u w:val="single"/>
              </w:rPr>
              <w:t>无</w:t>
            </w:r>
          </w:p>
          <w:p w:rsidR="00D6641A" w:rsidRDefault="00D41198">
            <w:pPr>
              <w:autoSpaceDE w:val="0"/>
              <w:autoSpaceDN w:val="0"/>
              <w:adjustRightInd w:val="0"/>
              <w:snapToGrid w:val="0"/>
              <w:spacing w:line="400" w:lineRule="exact"/>
              <w:ind w:firstLineChars="200" w:firstLine="422"/>
              <w:rPr>
                <w:rFonts w:ascii="宋体" w:hAnsi="宋体"/>
                <w:b/>
                <w:szCs w:val="21"/>
              </w:rPr>
            </w:pPr>
            <w:r>
              <w:rPr>
                <w:rFonts w:ascii="宋体" w:hAnsi="宋体" w:hint="eastAsia"/>
                <w:b/>
                <w:szCs w:val="21"/>
              </w:rPr>
              <w:t>☑</w:t>
            </w:r>
            <w:r>
              <w:rPr>
                <w:rFonts w:ascii="宋体" w:hAnsi="宋体"/>
                <w:b/>
                <w:szCs w:val="21"/>
              </w:rPr>
              <w:t>3.</w:t>
            </w:r>
            <w:r>
              <w:rPr>
                <w:rFonts w:ascii="宋体" w:hAnsi="宋体"/>
                <w:b/>
                <w:szCs w:val="21"/>
              </w:rPr>
              <w:t>业绩要求</w:t>
            </w:r>
          </w:p>
          <w:p w:rsidR="00D6641A" w:rsidRDefault="00D41198">
            <w:pPr>
              <w:adjustRightInd w:val="0"/>
              <w:snapToGrid w:val="0"/>
              <w:spacing w:line="400" w:lineRule="exact"/>
              <w:ind w:firstLineChars="200" w:firstLine="420"/>
              <w:rPr>
                <w:rFonts w:ascii="宋体" w:hAnsi="宋体"/>
                <w:kern w:val="0"/>
                <w:szCs w:val="21"/>
              </w:rPr>
            </w:pPr>
            <w:r>
              <w:rPr>
                <w:rFonts w:ascii="宋体" w:hAnsi="宋体" w:hint="eastAsia"/>
                <w:kern w:val="0"/>
                <w:szCs w:val="21"/>
              </w:rPr>
              <w:t>无</w:t>
            </w:r>
          </w:p>
          <w:p w:rsidR="00D6641A" w:rsidRDefault="00D41198">
            <w:pPr>
              <w:adjustRightInd w:val="0"/>
              <w:snapToGrid w:val="0"/>
              <w:spacing w:line="400" w:lineRule="exact"/>
              <w:ind w:firstLineChars="200" w:firstLine="422"/>
              <w:rPr>
                <w:rFonts w:ascii="宋体" w:hAnsi="宋体"/>
                <w:b/>
                <w:szCs w:val="21"/>
              </w:rPr>
            </w:pPr>
            <w:r>
              <w:rPr>
                <w:rFonts w:ascii="宋体" w:hAnsi="宋体"/>
                <w:b/>
                <w:szCs w:val="21"/>
              </w:rPr>
              <w:t>4.</w:t>
            </w:r>
            <w:r>
              <w:rPr>
                <w:rFonts w:ascii="宋体" w:hAnsi="宋体"/>
                <w:b/>
                <w:szCs w:val="21"/>
              </w:rPr>
              <w:t>投标截止日投标资格情况</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投标人自行承诺（格式见第八章投标文件格式）不得存在下列情形之一：</w:t>
            </w:r>
          </w:p>
          <w:p w:rsidR="00D6641A" w:rsidRDefault="00D41198">
            <w:pPr>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）被国家、重庆市（含市或任意区县）有关行政部门处以暂停投标资格行政处罚，且在处罚期限内</w:t>
            </w:r>
            <w:r>
              <w:rPr>
                <w:rFonts w:ascii="宋体" w:hAnsi="宋体" w:hint="eastAsia"/>
                <w:szCs w:val="21"/>
              </w:rPr>
              <w:t>。</w:t>
            </w:r>
          </w:p>
          <w:p w:rsidR="00D6641A" w:rsidRDefault="00D41198">
            <w:pPr>
              <w:spacing w:line="400" w:lineRule="exact"/>
              <w:ind w:firstLineChars="200" w:firstLine="420"/>
              <w:rPr>
                <w:rFonts w:ascii="宋体" w:hAnsi="宋体"/>
                <w:b/>
                <w:szCs w:val="21"/>
              </w:rPr>
            </w:pPr>
            <w:r>
              <w:rPr>
                <w:rFonts w:hint="eastAsia"/>
              </w:rPr>
              <w:t>投标人须在</w:t>
            </w:r>
            <w:r>
              <w:rPr>
                <w:rFonts w:hint="eastAsia"/>
              </w:rPr>
              <w:t>投标文件中</w:t>
            </w:r>
            <w:r>
              <w:rPr>
                <w:rFonts w:hint="eastAsia"/>
              </w:rPr>
              <w:t>提供承诺。</w:t>
            </w:r>
          </w:p>
          <w:p w:rsidR="00D6641A" w:rsidRDefault="00D41198">
            <w:pPr>
              <w:autoSpaceDE w:val="0"/>
              <w:autoSpaceDN w:val="0"/>
              <w:adjustRightInd w:val="0"/>
              <w:snapToGrid w:val="0"/>
              <w:spacing w:line="400" w:lineRule="exact"/>
              <w:ind w:firstLineChars="200" w:firstLine="422"/>
              <w:rPr>
                <w:rFonts w:ascii="宋体" w:hAnsi="宋体" w:cs="宋体"/>
                <w:b/>
                <w:kern w:val="0"/>
                <w:szCs w:val="21"/>
                <w:lang/>
              </w:rPr>
            </w:pPr>
            <w:r>
              <w:rPr>
                <w:rFonts w:ascii="宋体" w:hAnsi="宋体" w:cs="宋体" w:hint="eastAsia"/>
                <w:b/>
                <w:kern w:val="0"/>
                <w:szCs w:val="21"/>
                <w:lang/>
              </w:rPr>
              <w:t>5</w:t>
            </w:r>
            <w:r>
              <w:rPr>
                <w:rFonts w:ascii="宋体" w:hAnsi="宋体" w:cs="宋体" w:hint="eastAsia"/>
                <w:b/>
                <w:kern w:val="0"/>
                <w:szCs w:val="21"/>
                <w:lang/>
              </w:rPr>
              <w:t>、项目经理资格</w:t>
            </w:r>
          </w:p>
          <w:p w:rsidR="00D6641A" w:rsidRDefault="00D41198">
            <w:pPr>
              <w:spacing w:line="400" w:lineRule="exact"/>
              <w:ind w:firstLineChars="200" w:firstLine="420"/>
              <w:rPr>
                <w:rFonts w:ascii="宋体" w:hAnsi="宋体"/>
                <w:bCs/>
                <w:snapToGrid w:val="0"/>
              </w:rPr>
            </w:pPr>
            <w:r>
              <w:rPr>
                <w:rFonts w:ascii="宋体" w:hAnsi="宋体" w:cs="宋体" w:hint="eastAsia"/>
                <w:szCs w:val="21"/>
              </w:rPr>
              <w:t>5.1</w:t>
            </w:r>
            <w:r>
              <w:rPr>
                <w:rFonts w:ascii="宋体" w:hAnsi="宋体" w:hint="eastAsia"/>
                <w:bCs/>
                <w:snapToGrid w:val="0"/>
              </w:rPr>
              <w:t>项目经理：</w:t>
            </w:r>
            <w:r>
              <w:rPr>
                <w:rFonts w:ascii="宋体" w:hAnsi="宋体" w:hint="eastAsia"/>
                <w:bCs/>
                <w:snapToGrid w:val="0"/>
              </w:rPr>
              <w:t xml:space="preserve">1 </w:t>
            </w:r>
            <w:r>
              <w:rPr>
                <w:rFonts w:ascii="宋体" w:hAnsi="宋体" w:hint="eastAsia"/>
                <w:bCs/>
                <w:snapToGrid w:val="0"/>
              </w:rPr>
              <w:t>人。</w:t>
            </w:r>
          </w:p>
          <w:p w:rsidR="00D6641A" w:rsidRDefault="00D41198">
            <w:pPr>
              <w:snapToGrid w:val="0"/>
              <w:spacing w:line="400" w:lineRule="exact"/>
              <w:ind w:firstLineChars="200" w:firstLine="420"/>
              <w:rPr>
                <w:rFonts w:ascii="宋体" w:hAnsi="宋体"/>
                <w:szCs w:val="21"/>
                <w:u w:val="single"/>
              </w:rPr>
            </w:pPr>
            <w:r>
              <w:rPr>
                <w:rFonts w:ascii="宋体" w:hAnsi="宋体" w:cs="宋体" w:hint="eastAsia"/>
                <w:szCs w:val="21"/>
              </w:rPr>
              <w:t>5.1.1</w:t>
            </w:r>
            <w:r>
              <w:rPr>
                <w:rFonts w:ascii="宋体" w:hAnsi="宋体" w:hint="eastAsia"/>
                <w:szCs w:val="21"/>
              </w:rPr>
              <w:t>投标人拟派的</w:t>
            </w:r>
            <w:r>
              <w:rPr>
                <w:rFonts w:ascii="宋体" w:hAnsi="宋体"/>
                <w:szCs w:val="21"/>
              </w:rPr>
              <w:t>项目经理必须已在</w:t>
            </w:r>
            <w:r>
              <w:rPr>
                <w:rFonts w:ascii="宋体" w:hAnsi="宋体" w:hint="eastAsia"/>
                <w:szCs w:val="21"/>
              </w:rPr>
              <w:t>投标人本</w:t>
            </w:r>
            <w:r>
              <w:rPr>
                <w:rFonts w:ascii="宋体" w:hAnsi="宋体"/>
                <w:szCs w:val="21"/>
              </w:rPr>
              <w:t>单位注册并应具有</w:t>
            </w:r>
            <w:r>
              <w:rPr>
                <w:rFonts w:ascii="宋体" w:hAnsi="宋体" w:hint="eastAsia"/>
                <w:szCs w:val="21"/>
                <w:u w:val="single"/>
              </w:rPr>
              <w:t>市政公用</w:t>
            </w:r>
            <w:r>
              <w:rPr>
                <w:rFonts w:ascii="宋体" w:hAnsi="宋体" w:hint="eastAsia"/>
                <w:szCs w:val="21"/>
                <w:u w:val="single"/>
              </w:rPr>
              <w:t>工程</w:t>
            </w:r>
            <w:r>
              <w:rPr>
                <w:rFonts w:ascii="宋体" w:hAnsi="宋体" w:hint="eastAsia"/>
                <w:szCs w:val="21"/>
              </w:rPr>
              <w:t>专业</w:t>
            </w:r>
            <w:r>
              <w:rPr>
                <w:rFonts w:ascii="宋体" w:hAnsi="宋体" w:hint="eastAsia"/>
                <w:szCs w:val="21"/>
                <w:u w:val="single"/>
              </w:rPr>
              <w:t>贰</w:t>
            </w:r>
            <w:r>
              <w:rPr>
                <w:rFonts w:ascii="宋体" w:hAnsi="宋体"/>
                <w:szCs w:val="21"/>
                <w:u w:val="single"/>
              </w:rPr>
              <w:t>级及以上</w:t>
            </w:r>
            <w:r>
              <w:rPr>
                <w:rFonts w:ascii="宋体" w:hAnsi="宋体"/>
                <w:szCs w:val="21"/>
              </w:rPr>
              <w:t>注册建造师执业资格</w:t>
            </w:r>
            <w:r>
              <w:rPr>
                <w:rFonts w:ascii="宋体" w:hAnsi="宋体" w:cs="宋体" w:hint="eastAsia"/>
                <w:szCs w:val="21"/>
              </w:rPr>
              <w:t>。</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5.1.2</w:t>
            </w:r>
            <w:r>
              <w:rPr>
                <w:rFonts w:ascii="宋体" w:hAnsi="宋体" w:hint="eastAsia"/>
                <w:szCs w:val="21"/>
              </w:rPr>
              <w:t>项目经理承诺要求：投标人须承诺拟派项目经理按注册建造师的相关规定到岗履职和未被禁止参与投标。</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5.1.2.1</w:t>
            </w:r>
            <w:r>
              <w:rPr>
                <w:rFonts w:ascii="宋体" w:hAnsi="宋体" w:hint="eastAsia"/>
                <w:szCs w:val="21"/>
              </w:rPr>
              <w:t>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ascii="宋体" w:hAnsi="宋体" w:hint="eastAsia"/>
                <w:szCs w:val="21"/>
              </w:rPr>
              <w:t>比选人</w:t>
            </w:r>
            <w:r>
              <w:rPr>
                <w:rFonts w:ascii="宋体" w:hAnsi="宋体" w:hint="eastAsia"/>
                <w:szCs w:val="21"/>
              </w:rPr>
              <w:t>造成损失的，投标人依法承担违约赔偿责任。拟派项目经理中标后不得随意更换。</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5.1.2.2</w:t>
            </w:r>
            <w:r>
              <w:rPr>
                <w:rFonts w:ascii="宋体" w:hAnsi="宋体" w:hint="eastAsia"/>
                <w:szCs w:val="21"/>
              </w:rPr>
              <w:t>未被禁止参与投标承诺要求：承诺拟派项目经理未被重庆市</w:t>
            </w:r>
            <w:r>
              <w:rPr>
                <w:rFonts w:ascii="宋体" w:hAnsi="宋体" w:hint="eastAsia"/>
                <w:szCs w:val="21"/>
              </w:rPr>
              <w:t>市级有关行业</w:t>
            </w:r>
            <w:r>
              <w:rPr>
                <w:rFonts w:ascii="宋体" w:hAnsi="宋体" w:hint="eastAsia"/>
                <w:szCs w:val="21"/>
              </w:rPr>
              <w:t>主管部门暂停在渝承揽新业务。若</w:t>
            </w:r>
            <w:r>
              <w:rPr>
                <w:rFonts w:ascii="宋体" w:hAnsi="宋体" w:hint="eastAsia"/>
                <w:szCs w:val="21"/>
              </w:rPr>
              <w:t>被暂停在渝承揽新业务但仍参加投标，将被否决投标；已取得中标候选人资格或中标资格的，</w:t>
            </w:r>
            <w:r>
              <w:rPr>
                <w:rFonts w:ascii="宋体" w:hAnsi="宋体" w:hint="eastAsia"/>
                <w:szCs w:val="21"/>
              </w:rPr>
              <w:t>比选人</w:t>
            </w:r>
            <w:r>
              <w:rPr>
                <w:rFonts w:ascii="宋体" w:hAnsi="宋体" w:hint="eastAsia"/>
                <w:szCs w:val="21"/>
              </w:rPr>
              <w:t>有权取消其中标候选人资格或中标资格；给</w:t>
            </w:r>
            <w:r>
              <w:rPr>
                <w:rFonts w:ascii="宋体" w:hAnsi="宋体" w:hint="eastAsia"/>
                <w:szCs w:val="21"/>
              </w:rPr>
              <w:t>比选人</w:t>
            </w:r>
            <w:r>
              <w:rPr>
                <w:rFonts w:ascii="宋体" w:hAnsi="宋体" w:hint="eastAsia"/>
                <w:szCs w:val="21"/>
              </w:rPr>
              <w:t>造成损失的，投标人依法承担违约赔偿责任。</w:t>
            </w:r>
          </w:p>
          <w:p w:rsidR="00D6641A" w:rsidRDefault="00D41198">
            <w:pPr>
              <w:snapToGrid w:val="0"/>
              <w:spacing w:line="400" w:lineRule="exact"/>
              <w:ind w:firstLineChars="200" w:firstLine="420"/>
              <w:rPr>
                <w:rFonts w:ascii="宋体" w:hAnsi="宋体"/>
              </w:rPr>
            </w:pPr>
            <w:r>
              <w:rPr>
                <w:rFonts w:ascii="宋体" w:hAnsi="宋体" w:hint="eastAsia"/>
                <w:szCs w:val="21"/>
              </w:rPr>
              <w:t>5.1.2.3</w:t>
            </w:r>
            <w:r>
              <w:rPr>
                <w:rFonts w:ascii="宋体" w:hAnsi="宋体"/>
              </w:rPr>
              <w:t>项目经理的其它承诺要求：为保证</w:t>
            </w:r>
            <w:r>
              <w:rPr>
                <w:rFonts w:ascii="宋体" w:hAnsi="宋体" w:hint="eastAsia"/>
              </w:rPr>
              <w:t>投标人</w:t>
            </w:r>
            <w:r>
              <w:rPr>
                <w:rFonts w:ascii="宋体" w:hAnsi="宋体"/>
              </w:rPr>
              <w:t>拟派的项目经理到本项目到岗履职，</w:t>
            </w:r>
            <w:r>
              <w:rPr>
                <w:rFonts w:ascii="宋体" w:hAnsi="宋体" w:hint="eastAsia"/>
              </w:rPr>
              <w:t>投标人</w:t>
            </w:r>
            <w:r>
              <w:rPr>
                <w:rFonts w:ascii="宋体" w:hAnsi="宋体"/>
              </w:rPr>
              <w:t>还需承诺：</w:t>
            </w:r>
          </w:p>
          <w:p w:rsidR="00D6641A" w:rsidRDefault="00D41198">
            <w:pPr>
              <w:snapToGrid w:val="0"/>
              <w:spacing w:line="400" w:lineRule="exact"/>
              <w:ind w:firstLineChars="200" w:firstLine="420"/>
              <w:rPr>
                <w:rFonts w:ascii="宋体" w:hAnsi="宋体"/>
              </w:rPr>
            </w:pPr>
            <w:r>
              <w:rPr>
                <w:rFonts w:ascii="宋体" w:hAnsi="宋体"/>
              </w:rPr>
              <w:lastRenderedPageBreak/>
              <w:t>若</w:t>
            </w:r>
            <w:r>
              <w:rPr>
                <w:rFonts w:ascii="宋体" w:hAnsi="宋体" w:hint="eastAsia"/>
              </w:rPr>
              <w:t>投标人</w:t>
            </w:r>
            <w:r>
              <w:rPr>
                <w:rFonts w:ascii="宋体" w:hAnsi="宋体"/>
              </w:rPr>
              <w:t>拟派本项目的项目经理有在其他项目任职的情形的（或有在其他项目中标或拟中标的情形的），应在收到中标通知书后</w:t>
            </w:r>
            <w:r>
              <w:rPr>
                <w:rFonts w:ascii="宋体" w:hAnsi="宋体"/>
                <w:u w:val="single"/>
              </w:rPr>
              <w:t xml:space="preserve"> 14 </w:t>
            </w:r>
            <w:r>
              <w:rPr>
                <w:rFonts w:ascii="宋体" w:hAnsi="宋体"/>
              </w:rPr>
              <w:t>日内，办理完成放弃在其他项目任职的手续（或办理完成放弃在其他项目中标</w:t>
            </w:r>
            <w:r>
              <w:rPr>
                <w:rFonts w:ascii="宋体" w:hAnsi="宋体" w:hint="eastAsia"/>
              </w:rPr>
              <w:t>或拟中标</w:t>
            </w:r>
            <w:r>
              <w:rPr>
                <w:rFonts w:ascii="宋体" w:hAnsi="宋体"/>
              </w:rPr>
              <w:t>的手续），</w:t>
            </w:r>
            <w:r>
              <w:rPr>
                <w:rFonts w:ascii="宋体" w:hAnsi="宋体" w:hint="eastAsia"/>
              </w:rPr>
              <w:t>比选人</w:t>
            </w:r>
            <w:r>
              <w:rPr>
                <w:rFonts w:ascii="宋体" w:hAnsi="宋体"/>
              </w:rPr>
              <w:t>在合同签订前有权对</w:t>
            </w:r>
            <w:r>
              <w:rPr>
                <w:rFonts w:ascii="宋体" w:hAnsi="宋体" w:hint="eastAsia"/>
              </w:rPr>
              <w:t>投标人</w:t>
            </w:r>
            <w:r>
              <w:rPr>
                <w:rFonts w:ascii="宋体" w:hAnsi="宋体"/>
              </w:rPr>
              <w:t>拟派项目经理在其他项目的任职情形（或在其他项目的中标或拟中标情形）进行核查，若与</w:t>
            </w:r>
            <w:r>
              <w:rPr>
                <w:rFonts w:ascii="宋体" w:hAnsi="宋体" w:hint="eastAsia"/>
              </w:rPr>
              <w:t>投标人</w:t>
            </w:r>
            <w:r>
              <w:rPr>
                <w:rFonts w:ascii="宋体" w:hAnsi="宋体"/>
              </w:rPr>
              <w:t>承诺内容不符或</w:t>
            </w:r>
            <w:r>
              <w:rPr>
                <w:rFonts w:ascii="宋体" w:hAnsi="宋体" w:hint="eastAsia"/>
              </w:rPr>
              <w:t>投标人</w:t>
            </w:r>
            <w:r>
              <w:rPr>
                <w:rFonts w:ascii="宋体" w:hAnsi="宋体"/>
              </w:rPr>
              <w:t>未在上述时间内按照招标文件规定递交放弃在其他项目任职、中标或拟中标的相关资料，视为</w:t>
            </w:r>
            <w:r>
              <w:rPr>
                <w:rFonts w:ascii="宋体" w:hAnsi="宋体" w:hint="eastAsia"/>
              </w:rPr>
              <w:t>投标人</w:t>
            </w:r>
            <w:r>
              <w:rPr>
                <w:rFonts w:ascii="宋体" w:hAnsi="宋体"/>
              </w:rPr>
              <w:t>放弃中标资格，</w:t>
            </w:r>
            <w:r>
              <w:rPr>
                <w:rFonts w:ascii="宋体" w:hAnsi="宋体" w:hint="eastAsia"/>
              </w:rPr>
              <w:t>比选人</w:t>
            </w:r>
            <w:r>
              <w:rPr>
                <w:rFonts w:ascii="宋体" w:hAnsi="宋体"/>
              </w:rPr>
              <w:t>不退还其投标保证金。在合同签订时，</w:t>
            </w:r>
            <w:r>
              <w:rPr>
                <w:rFonts w:ascii="宋体" w:hAnsi="宋体" w:hint="eastAsia"/>
              </w:rPr>
              <w:t>投标人</w:t>
            </w:r>
            <w:r>
              <w:rPr>
                <w:rFonts w:ascii="宋体" w:hAnsi="宋体"/>
              </w:rPr>
              <w:t>需确保拟派项目经理符合《建筑施工企业项目经理资质管理办法》规定的项目经理任职条件，否则视为</w:t>
            </w:r>
            <w:r>
              <w:rPr>
                <w:rFonts w:ascii="宋体" w:hAnsi="宋体" w:hint="eastAsia"/>
              </w:rPr>
              <w:t>投标人</w:t>
            </w:r>
            <w:r>
              <w:rPr>
                <w:rFonts w:ascii="宋体" w:hAnsi="宋体"/>
              </w:rPr>
              <w:t>放弃中标资格，</w:t>
            </w:r>
            <w:r>
              <w:rPr>
                <w:rFonts w:ascii="宋体" w:hAnsi="宋体" w:hint="eastAsia"/>
              </w:rPr>
              <w:t>比选人</w:t>
            </w:r>
            <w:r>
              <w:rPr>
                <w:rFonts w:ascii="宋体" w:hAnsi="宋体"/>
              </w:rPr>
              <w:t>不退还其投标保证金</w:t>
            </w:r>
            <w:r>
              <w:rPr>
                <w:rFonts w:ascii="宋体" w:hAnsi="宋体"/>
              </w:rPr>
              <w:t>。</w:t>
            </w:r>
          </w:p>
          <w:p w:rsidR="00D6641A" w:rsidRDefault="00D41198">
            <w:pPr>
              <w:snapToGrid w:val="0"/>
              <w:spacing w:line="400" w:lineRule="exact"/>
              <w:ind w:firstLineChars="200" w:firstLine="420"/>
              <w:rPr>
                <w:rFonts w:ascii="宋体" w:hAnsi="宋体"/>
              </w:rPr>
            </w:pPr>
            <w:r>
              <w:rPr>
                <w:rFonts w:ascii="宋体" w:hAnsi="宋体"/>
              </w:rPr>
              <w:t>放弃在其他项目任职的需提供</w:t>
            </w:r>
            <w:r>
              <w:rPr>
                <w:rFonts w:ascii="宋体" w:hAnsi="宋体" w:hint="eastAsia"/>
              </w:rPr>
              <w:t>：</w:t>
            </w:r>
            <w:r>
              <w:rPr>
                <w:rFonts w:ascii="宋体" w:hAnsi="宋体"/>
              </w:rPr>
              <w:t>①</w:t>
            </w:r>
            <w:r>
              <w:rPr>
                <w:rFonts w:ascii="宋体" w:hAnsi="宋体" w:hint="eastAsia"/>
              </w:rPr>
              <w:t>经</w:t>
            </w:r>
            <w:r>
              <w:rPr>
                <w:rFonts w:ascii="宋体" w:hAnsi="宋体"/>
              </w:rPr>
              <w:t>业主或建设单位同意任职变更的文件；</w:t>
            </w:r>
            <w:r>
              <w:rPr>
                <w:rFonts w:ascii="宋体" w:hAnsi="宋体"/>
              </w:rPr>
              <w:t>②</w:t>
            </w:r>
            <w:r>
              <w:rPr>
                <w:rFonts w:ascii="宋体" w:hAnsi="宋体"/>
              </w:rPr>
              <w:t>负责项目监管的行业行政主管部门出具同意任职变更的证明</w:t>
            </w:r>
            <w:r>
              <w:rPr>
                <w:rFonts w:ascii="宋体" w:hAnsi="宋体"/>
              </w:rPr>
              <w:t>材料。</w:t>
            </w:r>
          </w:p>
          <w:p w:rsidR="00D6641A" w:rsidRDefault="00D41198">
            <w:pPr>
              <w:snapToGrid w:val="0"/>
              <w:spacing w:line="400" w:lineRule="exact"/>
              <w:ind w:firstLineChars="200" w:firstLine="420"/>
              <w:rPr>
                <w:rFonts w:ascii="宋体" w:hAnsi="宋体"/>
                <w:szCs w:val="21"/>
              </w:rPr>
            </w:pPr>
            <w:r>
              <w:rPr>
                <w:rFonts w:ascii="宋体" w:hAnsi="宋体"/>
              </w:rPr>
              <w:t>放弃在其他项目中标或拟中标的需提供</w:t>
            </w:r>
            <w:r>
              <w:rPr>
                <w:rFonts w:ascii="宋体" w:hAnsi="宋体" w:hint="eastAsia"/>
              </w:rPr>
              <w:t>：</w:t>
            </w:r>
            <w:r>
              <w:rPr>
                <w:rFonts w:ascii="宋体" w:hAnsi="宋体"/>
              </w:rPr>
              <w:t>①</w:t>
            </w:r>
            <w:r>
              <w:rPr>
                <w:rFonts w:ascii="宋体" w:hAnsi="宋体"/>
              </w:rPr>
              <w:t>经中标或拟中标的其他项目建设单位同意的放弃中标函</w:t>
            </w:r>
            <w:r>
              <w:rPr>
                <w:rFonts w:ascii="宋体" w:hAnsi="宋体" w:hint="eastAsia"/>
                <w:szCs w:val="21"/>
              </w:rPr>
              <w:t>。</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5.1.2.4</w:t>
            </w:r>
            <w:r>
              <w:rPr>
                <w:rFonts w:ascii="宋体" w:hAnsi="宋体" w:hint="eastAsia"/>
                <w:szCs w:val="21"/>
              </w:rPr>
              <w:t>未提供上述承诺或承诺内容不符合要求的，由评标委员会作否决投标处理</w:t>
            </w:r>
            <w:r>
              <w:rPr>
                <w:rFonts w:ascii="宋体" w:hAnsi="宋体"/>
              </w:rPr>
              <w:t>。</w:t>
            </w:r>
          </w:p>
          <w:p w:rsidR="00D6641A" w:rsidRDefault="00D41198">
            <w:pPr>
              <w:snapToGrid w:val="0"/>
              <w:spacing w:line="400" w:lineRule="exact"/>
              <w:ind w:firstLineChars="200" w:firstLine="420"/>
            </w:pPr>
            <w:r>
              <w:rPr>
                <w:rFonts w:hint="eastAsia"/>
              </w:rPr>
              <w:t>投标人</w:t>
            </w:r>
            <w:r>
              <w:rPr>
                <w:rFonts w:hint="eastAsia"/>
              </w:rPr>
              <w:t>必</w:t>
            </w:r>
            <w:r>
              <w:rPr>
                <w:rFonts w:hint="eastAsia"/>
              </w:rPr>
              <w:t>须在投标文件资格审查部分提供有效的拟派项目经理身份证、建造师注册证、投标人为其交纳的养老保险证明材料，拟派项目经理到岗履职和未被禁止参与投标的承诺（承诺格式见第</w:t>
            </w:r>
            <w:r>
              <w:rPr>
                <w:rFonts w:hint="eastAsia"/>
              </w:rPr>
              <w:t>八</w:t>
            </w:r>
            <w:r>
              <w:rPr>
                <w:rFonts w:hint="eastAsia"/>
              </w:rPr>
              <w:t>章投标文件格式）</w:t>
            </w:r>
            <w:r>
              <w:rPr>
                <w:rFonts w:hint="eastAsia"/>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注：</w:t>
            </w: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hint="eastAsia"/>
                <w:kern w:val="0"/>
                <w:szCs w:val="21"/>
              </w:rPr>
              <w:t>提供拟派的项目经理为一级建造师或重庆市二级建造师注册人员的，必须提供建造师电子注册证书，且该建造师电子注册证书须由建造师本人在个人签名处手写本人签名。</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hint="eastAsia"/>
                <w:kern w:val="0"/>
                <w:szCs w:val="21"/>
              </w:rPr>
              <w:t>重庆市以外的省级住房城乡建设主管部门对二级建造师电子注册证书使用有明确规定的，从其规定。未规定使用电子注册证书的，可提供纸质证书扫描件。</w:t>
            </w:r>
          </w:p>
          <w:p w:rsidR="00D6641A" w:rsidRDefault="00D41198">
            <w:pPr>
              <w:autoSpaceDE w:val="0"/>
              <w:autoSpaceDN w:val="0"/>
              <w:adjustRightInd w:val="0"/>
              <w:snapToGrid w:val="0"/>
              <w:spacing w:line="400" w:lineRule="exact"/>
              <w:ind w:firstLineChars="200" w:firstLine="420"/>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w:t>
            </w:r>
            <w:r>
              <w:rPr>
                <w:rFonts w:ascii="宋体" w:hAnsi="宋体" w:hint="eastAsia"/>
                <w:kern w:val="0"/>
                <w:szCs w:val="21"/>
              </w:rPr>
              <w:t>建造师电子注册证书本人手写签名与签名图像笔迹是否一致不作为否决投标的情形。</w:t>
            </w:r>
          </w:p>
          <w:p w:rsidR="00D6641A" w:rsidRDefault="00D41198">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6.</w:t>
            </w:r>
            <w:r>
              <w:rPr>
                <w:rFonts w:ascii="宋体" w:hAnsi="宋体"/>
                <w:b/>
                <w:szCs w:val="21"/>
              </w:rPr>
              <w:t>其他要求</w:t>
            </w:r>
          </w:p>
          <w:p w:rsidR="00D6641A" w:rsidRDefault="00D41198">
            <w:pPr>
              <w:snapToGrid w:val="0"/>
              <w:spacing w:line="400" w:lineRule="exact"/>
              <w:ind w:firstLineChars="200" w:firstLine="420"/>
              <w:rPr>
                <w:rFonts w:ascii="宋体" w:hAnsi="宋体"/>
                <w:szCs w:val="21"/>
              </w:rPr>
            </w:pPr>
            <w:r>
              <w:rPr>
                <w:rFonts w:ascii="宋体" w:hAnsi="宋体"/>
                <w:kern w:val="0"/>
                <w:szCs w:val="21"/>
              </w:rPr>
              <w:t>（</w:t>
            </w:r>
            <w:r>
              <w:rPr>
                <w:rFonts w:ascii="宋体" w:hAnsi="宋体"/>
                <w:kern w:val="0"/>
                <w:szCs w:val="21"/>
              </w:rPr>
              <w:t>1</w:t>
            </w:r>
            <w:r>
              <w:rPr>
                <w:rFonts w:ascii="宋体" w:hAnsi="宋体"/>
                <w:kern w:val="0"/>
                <w:szCs w:val="21"/>
              </w:rPr>
              <w:t>）</w:t>
            </w:r>
            <w:r>
              <w:rPr>
                <w:rFonts w:ascii="宋体" w:hAnsi="宋体"/>
                <w:szCs w:val="21"/>
              </w:rPr>
              <w:t>项目技术负责人：</w:t>
            </w:r>
          </w:p>
          <w:p w:rsidR="00D6641A" w:rsidRDefault="00D41198">
            <w:pPr>
              <w:snapToGrid w:val="0"/>
              <w:spacing w:line="400" w:lineRule="exact"/>
              <w:ind w:firstLineChars="200" w:firstLine="420"/>
              <w:rPr>
                <w:rFonts w:ascii="宋体" w:hAnsi="宋体"/>
                <w:szCs w:val="21"/>
              </w:rPr>
            </w:pPr>
            <w:r>
              <w:rPr>
                <w:rFonts w:ascii="宋体" w:hAnsi="宋体"/>
                <w:szCs w:val="21"/>
              </w:rPr>
              <w:t>应具有</w:t>
            </w:r>
            <w:r>
              <w:rPr>
                <w:rFonts w:ascii="宋体" w:hAnsi="宋体" w:hint="eastAsia"/>
                <w:szCs w:val="21"/>
                <w:u w:val="single"/>
              </w:rPr>
              <w:t>工程类中级及以</w:t>
            </w:r>
            <w:r>
              <w:rPr>
                <w:rFonts w:ascii="宋体" w:hAnsi="宋体"/>
                <w:szCs w:val="21"/>
                <w:u w:val="single"/>
              </w:rPr>
              <w:t>上</w:t>
            </w:r>
            <w:r>
              <w:rPr>
                <w:rFonts w:ascii="宋体" w:hAnsi="宋体"/>
                <w:szCs w:val="21"/>
              </w:rPr>
              <w:t>职称；</w:t>
            </w:r>
          </w:p>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投标人须在投标文件资格审查部分提供拟派技术负责人身份证、</w:t>
            </w:r>
            <w:r>
              <w:rPr>
                <w:rFonts w:ascii="宋体" w:hAnsi="宋体" w:hint="eastAsia"/>
                <w:kern w:val="0"/>
                <w:szCs w:val="21"/>
              </w:rPr>
              <w:lastRenderedPageBreak/>
              <w:t>职称证及投标人本单位为其缴纳的养老保险证明材料。</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szCs w:val="21"/>
              </w:rPr>
              <w:t>主要管理人员：</w:t>
            </w:r>
          </w:p>
          <w:p w:rsidR="00D6641A" w:rsidRDefault="00D41198">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rsidR="00D6641A" w:rsidRDefault="00D41198">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w:t>
            </w:r>
            <w:r>
              <w:rPr>
                <w:rFonts w:ascii="宋体" w:hAnsi="宋体" w:hint="eastAsia"/>
                <w:szCs w:val="21"/>
              </w:rPr>
              <w:t>须在投标文件资格审查部分提供承诺（承诺格式见第八章投标文件格式）。</w:t>
            </w:r>
          </w:p>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）委托代理人</w:t>
            </w:r>
            <w:r>
              <w:rPr>
                <w:rFonts w:ascii="宋体" w:hAnsi="宋体" w:hint="eastAsia"/>
                <w:kern w:val="0"/>
                <w:szCs w:val="21"/>
              </w:rPr>
              <w:t>：</w:t>
            </w:r>
          </w:p>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委托代理人必须为投标人本单位</w:t>
            </w:r>
            <w:r>
              <w:rPr>
                <w:rFonts w:ascii="宋体" w:hAnsi="宋体" w:hint="eastAsia"/>
                <w:kern w:val="0"/>
                <w:szCs w:val="21"/>
              </w:rPr>
              <w:t>人员</w:t>
            </w:r>
            <w:r>
              <w:rPr>
                <w:rFonts w:ascii="宋体" w:hAnsi="宋体"/>
                <w:kern w:val="0"/>
                <w:szCs w:val="21"/>
              </w:rPr>
              <w:t>。</w:t>
            </w:r>
          </w:p>
          <w:p w:rsidR="00D6641A" w:rsidRDefault="00D41198">
            <w:pPr>
              <w:spacing w:line="400" w:lineRule="exact"/>
              <w:ind w:firstLineChars="200" w:firstLine="420"/>
              <w:rPr>
                <w:rFonts w:ascii="宋体" w:hAnsi="宋体" w:cs="宋体"/>
                <w:szCs w:val="21"/>
              </w:rPr>
            </w:pPr>
            <w:r>
              <w:rPr>
                <w:rFonts w:ascii="宋体" w:hAnsi="宋体" w:hint="eastAsia"/>
                <w:kern w:val="0"/>
                <w:szCs w:val="21"/>
              </w:rPr>
              <w:t>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投标人为该</w:t>
            </w:r>
            <w:r>
              <w:rPr>
                <w:rFonts w:ascii="宋体" w:hAnsi="宋体"/>
                <w:kern w:val="0"/>
                <w:szCs w:val="21"/>
              </w:rPr>
              <w:t>委托代理人</w:t>
            </w:r>
            <w:r>
              <w:rPr>
                <w:rFonts w:ascii="宋体" w:hAnsi="宋体" w:hint="eastAsia"/>
                <w:kern w:val="0"/>
                <w:szCs w:val="21"/>
              </w:rPr>
              <w:t>缴纳的养老保险证明。否则，将由评标委员会作否决投标处理。</w:t>
            </w:r>
          </w:p>
          <w:p w:rsidR="00D6641A" w:rsidRDefault="00D41198">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t>特别说明：</w:t>
            </w:r>
          </w:p>
          <w:p w:rsidR="00D6641A" w:rsidRDefault="00D4119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上述要求</w:t>
            </w:r>
            <w:r>
              <w:rPr>
                <w:rFonts w:ascii="宋体" w:hAnsi="宋体" w:cs="宋体" w:hint="eastAsia"/>
                <w:szCs w:val="21"/>
              </w:rPr>
              <w:t>须提交的相关证明材料均为扫描件</w:t>
            </w:r>
            <w:r>
              <w:rPr>
                <w:rFonts w:ascii="宋体" w:hAnsi="宋体" w:cs="宋体" w:hint="eastAsia"/>
                <w:szCs w:val="21"/>
              </w:rPr>
              <w:t>（原件或复印件的扫描件均可），</w:t>
            </w:r>
            <w:r>
              <w:rPr>
                <w:rFonts w:ascii="宋体" w:hAnsi="宋体" w:cs="宋体" w:hint="eastAsia"/>
                <w:szCs w:val="21"/>
              </w:rPr>
              <w:t>扫描件须清晰可辨，</w:t>
            </w:r>
            <w:r>
              <w:rPr>
                <w:rFonts w:ascii="宋体" w:hAnsi="宋体" w:cs="宋体" w:hint="eastAsia"/>
                <w:kern w:val="0"/>
                <w:szCs w:val="21"/>
              </w:rPr>
              <w:t>有一条不满足</w:t>
            </w:r>
            <w:r>
              <w:rPr>
                <w:rFonts w:ascii="宋体" w:hAnsi="宋体" w:cs="宋体" w:hint="eastAsia"/>
                <w:kern w:val="0"/>
                <w:szCs w:val="21"/>
              </w:rPr>
              <w:t>，</w:t>
            </w:r>
            <w:r>
              <w:rPr>
                <w:rFonts w:ascii="宋体" w:hAnsi="宋体" w:cs="宋体" w:hint="eastAsia"/>
                <w:kern w:val="0"/>
                <w:szCs w:val="21"/>
              </w:rPr>
              <w:t>则投标文件由评标委员会</w:t>
            </w:r>
            <w:r>
              <w:rPr>
                <w:rFonts w:ascii="宋体" w:hAnsi="宋体" w:cs="宋体" w:hint="eastAsia"/>
                <w:szCs w:val="21"/>
              </w:rPr>
              <w:t>作否决投标处理</w:t>
            </w:r>
            <w:r>
              <w:rPr>
                <w:rFonts w:ascii="宋体" w:hAnsi="宋体" w:cs="宋体" w:hint="eastAsia"/>
                <w:kern w:val="0"/>
                <w:szCs w:val="21"/>
              </w:rPr>
              <w:t>。</w:t>
            </w:r>
          </w:p>
          <w:p w:rsidR="00D6641A" w:rsidRDefault="00D41198">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）投标人须自行承诺其提供的上述相关证明材料真实有效，不存在弄虚作假情形（格式见第</w:t>
            </w:r>
            <w:r>
              <w:rPr>
                <w:rFonts w:ascii="宋体" w:hAnsi="宋体" w:cs="宋体" w:hint="eastAsia"/>
                <w:szCs w:val="21"/>
              </w:rPr>
              <w:t>八</w:t>
            </w:r>
            <w:r>
              <w:rPr>
                <w:rFonts w:ascii="宋体" w:hAnsi="宋体" w:cs="宋体" w:hint="eastAsia"/>
                <w:szCs w:val="21"/>
              </w:rPr>
              <w:t>章投标文件格式）。</w:t>
            </w:r>
            <w:r>
              <w:rPr>
                <w:rFonts w:ascii="宋体" w:hAnsi="宋体" w:cs="宋体" w:hint="eastAsia"/>
                <w:szCs w:val="21"/>
                <w:u w:val="single"/>
              </w:rPr>
              <w:t>比选人</w:t>
            </w:r>
            <w:r>
              <w:rPr>
                <w:rFonts w:ascii="宋体" w:hAnsi="宋体" w:cs="宋体" w:hint="eastAsia"/>
                <w:szCs w:val="21"/>
                <w:u w:val="single"/>
              </w:rPr>
              <w:t>在合同签订前均有权对投标人提供的资料进行核实，若发现弄虚作假，</w:t>
            </w:r>
            <w:r>
              <w:rPr>
                <w:rFonts w:ascii="宋体" w:hAnsi="宋体" w:cs="宋体" w:hint="eastAsia"/>
                <w:szCs w:val="21"/>
                <w:u w:val="single"/>
              </w:rPr>
              <w:t>按相关规定</w:t>
            </w:r>
            <w:r>
              <w:rPr>
                <w:rFonts w:ascii="宋体" w:hAnsi="宋体" w:cs="宋体" w:hint="eastAsia"/>
                <w:szCs w:val="21"/>
                <w:u w:val="single"/>
              </w:rPr>
              <w:t>取消其中标资格，并按相关法律法规报招标投标监督部门，其投标保证金不予退还，投标人承担因此造成的相关责任并赔偿相应损失</w:t>
            </w:r>
            <w:r>
              <w:rPr>
                <w:rFonts w:ascii="宋体" w:hAnsi="宋体" w:cs="宋体" w:hint="eastAsia"/>
                <w:szCs w:val="21"/>
              </w:rPr>
              <w:t>。</w:t>
            </w:r>
          </w:p>
          <w:p w:rsidR="00D6641A" w:rsidRDefault="00D41198">
            <w:pPr>
              <w:spacing w:line="400" w:lineRule="exact"/>
              <w:ind w:firstLineChars="200" w:firstLine="420"/>
              <w:rPr>
                <w:rFonts w:ascii="宋体" w:hAnsi="宋体" w:cs="宋体"/>
                <w:bCs/>
                <w:kern w:val="0"/>
                <w:szCs w:val="21"/>
              </w:rPr>
            </w:pPr>
            <w:r>
              <w:rPr>
                <w:rFonts w:ascii="宋体" w:hAnsi="宋体" w:cs="宋体" w:hint="eastAsia"/>
                <w:bCs/>
                <w:kern w:val="0"/>
                <w:szCs w:val="21"/>
              </w:rPr>
              <w:t>（</w:t>
            </w:r>
            <w:r>
              <w:rPr>
                <w:rFonts w:ascii="宋体" w:hAnsi="宋体" w:cs="宋体" w:hint="eastAsia"/>
                <w:bCs/>
                <w:kern w:val="0"/>
                <w:szCs w:val="21"/>
              </w:rPr>
              <w:t>3</w:t>
            </w:r>
            <w:r>
              <w:rPr>
                <w:rFonts w:ascii="宋体" w:hAnsi="宋体" w:cs="宋体" w:hint="eastAsia"/>
                <w:bCs/>
                <w:kern w:val="0"/>
                <w:szCs w:val="21"/>
              </w:rPr>
              <w:t>）本招标文件中所要求的人员养老保险证明要求如下：</w:t>
            </w:r>
          </w:p>
          <w:p w:rsidR="00D6641A" w:rsidRDefault="00D41198">
            <w:pPr>
              <w:spacing w:line="400" w:lineRule="exact"/>
              <w:ind w:firstLineChars="200" w:firstLine="420"/>
              <w:rPr>
                <w:rFonts w:ascii="宋体" w:hAnsi="宋体" w:cs="宋体"/>
                <w:bCs/>
                <w:kern w:val="0"/>
                <w:szCs w:val="21"/>
              </w:rPr>
            </w:pPr>
            <w:r>
              <w:rPr>
                <w:rFonts w:ascii="宋体" w:hAnsi="宋体" w:cs="宋体" w:hint="eastAsia"/>
                <w:bCs/>
                <w:kern w:val="0"/>
                <w:szCs w:val="21"/>
              </w:rPr>
              <w:t>①</w:t>
            </w:r>
            <w:r>
              <w:rPr>
                <w:rFonts w:ascii="宋体" w:hAnsi="宋体" w:cs="宋体" w:hint="eastAsia"/>
                <w:bCs/>
                <w:kern w:val="0"/>
                <w:szCs w:val="21"/>
              </w:rPr>
              <w:t>企业</w:t>
            </w:r>
            <w:r>
              <w:rPr>
                <w:rFonts w:ascii="宋体" w:hAnsi="宋体" w:cs="宋体" w:hint="eastAsia"/>
                <w:bCs/>
                <w:kern w:val="0"/>
                <w:szCs w:val="21"/>
              </w:rPr>
              <w:t>提供养老保险证明，事业单位提供养老保险证明或行政主管部门在编证明。</w:t>
            </w:r>
          </w:p>
          <w:p w:rsidR="00D6641A" w:rsidRDefault="00D41198">
            <w:pPr>
              <w:spacing w:line="400" w:lineRule="exact"/>
              <w:ind w:firstLineChars="200" w:firstLine="420"/>
              <w:rPr>
                <w:rFonts w:ascii="宋体" w:hAnsi="宋体"/>
                <w:bCs/>
                <w:snapToGrid w:val="0"/>
                <w:kern w:val="0"/>
                <w:szCs w:val="21"/>
              </w:rPr>
            </w:pPr>
            <w:r>
              <w:rPr>
                <w:rFonts w:ascii="宋体" w:hAnsi="宋体" w:cs="宋体" w:hint="eastAsia"/>
                <w:bCs/>
                <w:kern w:val="0"/>
                <w:szCs w:val="21"/>
              </w:rPr>
              <w:t>②</w:t>
            </w:r>
            <w:r>
              <w:rPr>
                <w:rFonts w:ascii="宋体" w:hAnsi="宋体" w:cs="宋体" w:hint="eastAsia"/>
                <w:bCs/>
                <w:snapToGrid w:val="0"/>
                <w:kern w:val="0"/>
                <w:szCs w:val="21"/>
              </w:rPr>
              <w:t>项目经理、</w:t>
            </w:r>
            <w:r>
              <w:rPr>
                <w:rFonts w:ascii="宋体" w:hAnsi="宋体"/>
                <w:bCs/>
                <w:snapToGrid w:val="0"/>
                <w:kern w:val="0"/>
                <w:szCs w:val="21"/>
              </w:rPr>
              <w:t>项目技术负责人</w:t>
            </w:r>
            <w:r>
              <w:rPr>
                <w:rFonts w:ascii="宋体" w:hAnsi="宋体" w:cs="宋体" w:hint="eastAsia"/>
                <w:bCs/>
                <w:snapToGrid w:val="0"/>
                <w:kern w:val="0"/>
                <w:szCs w:val="21"/>
              </w:rPr>
              <w:t>和委托代理人的</w:t>
            </w:r>
            <w:r>
              <w:rPr>
                <w:rFonts w:ascii="宋体" w:hAnsi="宋体" w:cs="宋体" w:hint="eastAsia"/>
                <w:bCs/>
                <w:snapToGrid w:val="0"/>
                <w:kern w:val="0"/>
                <w:szCs w:val="21"/>
              </w:rPr>
              <w:t>连续</w:t>
            </w:r>
            <w:r>
              <w:rPr>
                <w:rFonts w:ascii="宋体" w:hAnsi="宋体" w:cs="宋体" w:hint="eastAsia"/>
                <w:bCs/>
                <w:snapToGrid w:val="0"/>
                <w:kern w:val="0"/>
                <w:szCs w:val="21"/>
              </w:rPr>
              <w:t>养老保险证明期限</w:t>
            </w:r>
            <w:r>
              <w:rPr>
                <w:rFonts w:ascii="宋体" w:hAnsi="宋体" w:cs="宋体" w:hint="eastAsia"/>
                <w:bCs/>
                <w:snapToGrid w:val="0"/>
                <w:kern w:val="0"/>
                <w:szCs w:val="21"/>
              </w:rPr>
              <w:t>须包含</w:t>
            </w:r>
            <w:r>
              <w:rPr>
                <w:rFonts w:ascii="宋体" w:hAnsi="宋体" w:cs="宋体" w:hint="eastAsia"/>
                <w:bCs/>
                <w:snapToGrid w:val="0"/>
                <w:kern w:val="0"/>
                <w:szCs w:val="21"/>
                <w:u w:val="single"/>
              </w:rPr>
              <w:t>2025</w:t>
            </w:r>
            <w:r>
              <w:rPr>
                <w:rFonts w:ascii="宋体" w:hAnsi="宋体" w:cs="宋体" w:hint="eastAsia"/>
                <w:bCs/>
                <w:snapToGrid w:val="0"/>
                <w:kern w:val="0"/>
                <w:szCs w:val="21"/>
              </w:rPr>
              <w:t>年</w:t>
            </w:r>
            <w:r>
              <w:rPr>
                <w:rFonts w:ascii="宋体" w:hAnsi="宋体" w:cs="宋体" w:hint="eastAsia"/>
                <w:bCs/>
                <w:snapToGrid w:val="0"/>
                <w:kern w:val="0"/>
                <w:szCs w:val="21"/>
                <w:u w:val="single"/>
              </w:rPr>
              <w:t>8</w:t>
            </w:r>
            <w:r>
              <w:rPr>
                <w:rFonts w:ascii="宋体" w:hAnsi="宋体" w:cs="宋体" w:hint="eastAsia"/>
                <w:bCs/>
                <w:snapToGrid w:val="0"/>
                <w:kern w:val="0"/>
                <w:szCs w:val="21"/>
              </w:rPr>
              <w:t>月至</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1</w:t>
            </w:r>
            <w:r>
              <w:rPr>
                <w:rFonts w:ascii="宋体" w:hAnsi="宋体" w:cs="宋体" w:hint="eastAsia"/>
                <w:bCs/>
                <w:snapToGrid w:val="0"/>
                <w:kern w:val="0"/>
                <w:szCs w:val="21"/>
              </w:rPr>
              <w:t>月</w:t>
            </w:r>
            <w:r>
              <w:rPr>
                <w:rFonts w:ascii="宋体" w:hAnsi="宋体" w:cs="宋体" w:hint="eastAsia"/>
                <w:bCs/>
                <w:szCs w:val="21"/>
              </w:rPr>
              <w:t>。提供的养老保险参保证明</w:t>
            </w:r>
            <w:r>
              <w:rPr>
                <w:rFonts w:ascii="宋体" w:hAnsi="宋体" w:hint="eastAsia"/>
                <w:bCs/>
                <w:szCs w:val="21"/>
              </w:rPr>
              <w:t>须体现上述人员的姓名、身份证号（或社保号）、单位名称、本单位参保时间（或起始参保时间）</w:t>
            </w:r>
            <w:r>
              <w:rPr>
                <w:rFonts w:ascii="宋体" w:hAnsi="宋体" w:cs="宋体" w:hint="eastAsia"/>
                <w:bCs/>
                <w:szCs w:val="21"/>
              </w:rPr>
              <w:t>，并带有社保部门公章或社保部门的有效电子印章。</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lastRenderedPageBreak/>
              <w:t>1.4.2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是否接受联合</w:t>
            </w:r>
            <w:r>
              <w:rPr>
                <w:rFonts w:ascii="宋体" w:hAnsi="宋体"/>
                <w:kern w:val="0"/>
                <w:szCs w:val="21"/>
              </w:rPr>
              <w:lastRenderedPageBreak/>
              <w:t>体投标</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w:t>
            </w:r>
            <w:r>
              <w:rPr>
                <w:rFonts w:ascii="宋体" w:hAnsi="宋体"/>
                <w:kern w:val="0"/>
                <w:szCs w:val="21"/>
              </w:rPr>
              <w:t>不接受</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lastRenderedPageBreak/>
              <w:t>1.9.1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不组织</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不召开</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rsidR="00D6641A" w:rsidRDefault="00D41198">
            <w:pPr>
              <w:snapToGrid w:val="0"/>
              <w:spacing w:line="400" w:lineRule="exact"/>
              <w:ind w:firstLineChars="200" w:firstLine="420"/>
            </w:pPr>
            <w:r>
              <w:rPr>
                <w:rFonts w:hint="eastAsia"/>
              </w:rPr>
              <w:t>☑</w:t>
            </w:r>
            <w:r>
              <w:t>不允许</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rsidR="00D6641A" w:rsidRDefault="00D41198" w:rsidP="00FC2048">
            <w:pPr>
              <w:snapToGrid w:val="0"/>
              <w:spacing w:afterLines="5"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竞争性比选文件</w:t>
            </w:r>
            <w:r>
              <w:rPr>
                <w:rFonts w:ascii="宋体" w:hAnsi="宋体"/>
                <w:kern w:val="0"/>
                <w:szCs w:val="21"/>
              </w:rPr>
              <w:t>的其他材料</w:t>
            </w:r>
          </w:p>
        </w:tc>
        <w:tc>
          <w:tcPr>
            <w:tcW w:w="6490" w:type="dxa"/>
            <w:vAlign w:val="center"/>
          </w:tcPr>
          <w:p w:rsidR="00D6641A" w:rsidRDefault="00D41198">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D6641A">
        <w:trPr>
          <w:trHeight w:val="426"/>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2.2.1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rsidR="00D6641A" w:rsidRDefault="00D41198">
            <w:pPr>
              <w:snapToGrid w:val="0"/>
              <w:spacing w:line="400" w:lineRule="exact"/>
              <w:ind w:firstLineChars="200" w:firstLine="420"/>
              <w:rPr>
                <w:rFonts w:ascii="宋体" w:hAnsi="宋体"/>
                <w:szCs w:val="21"/>
                <w:u w:val="single"/>
              </w:rPr>
            </w:pPr>
            <w:r>
              <w:rPr>
                <w:rFonts w:ascii="宋体" w:hAnsi="宋体" w:hint="eastAsia"/>
                <w:szCs w:val="21"/>
              </w:rPr>
              <w:t>详见招标公告规定的投标截止时间。</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rsidR="00D6641A" w:rsidRDefault="00D41198" w:rsidP="00FC2048">
            <w:pPr>
              <w:snapToGrid w:val="0"/>
              <w:spacing w:afterLines="5" w:line="400" w:lineRule="exact"/>
              <w:jc w:val="center"/>
              <w:rPr>
                <w:rFonts w:ascii="宋体" w:hAnsi="宋体"/>
                <w:kern w:val="0"/>
                <w:szCs w:val="21"/>
              </w:rPr>
            </w:pPr>
            <w:r>
              <w:rPr>
                <w:rFonts w:ascii="宋体" w:hAnsi="宋体"/>
                <w:kern w:val="0"/>
                <w:szCs w:val="21"/>
              </w:rPr>
              <w:t>招标人对</w:t>
            </w:r>
            <w:r>
              <w:rPr>
                <w:rFonts w:ascii="宋体" w:hAnsi="宋体" w:hint="eastAsia"/>
                <w:kern w:val="0"/>
                <w:szCs w:val="21"/>
              </w:rPr>
              <w:t>竞争性比选文件</w:t>
            </w:r>
            <w:r>
              <w:rPr>
                <w:rFonts w:ascii="宋体" w:hAnsi="宋体"/>
                <w:kern w:val="0"/>
                <w:szCs w:val="21"/>
              </w:rPr>
              <w:t>进行</w:t>
            </w:r>
            <w:r>
              <w:rPr>
                <w:rFonts w:ascii="宋体" w:hAnsi="宋体" w:hint="eastAsia"/>
                <w:kern w:val="0"/>
                <w:szCs w:val="21"/>
              </w:rPr>
              <w:t>修改</w:t>
            </w:r>
            <w:r>
              <w:rPr>
                <w:rFonts w:ascii="宋体" w:hAnsi="宋体"/>
                <w:kern w:val="0"/>
                <w:szCs w:val="21"/>
              </w:rPr>
              <w:t>的时间</w:t>
            </w:r>
          </w:p>
        </w:tc>
        <w:tc>
          <w:tcPr>
            <w:tcW w:w="6490" w:type="dxa"/>
            <w:vAlign w:val="center"/>
          </w:tcPr>
          <w:p w:rsidR="00D6641A" w:rsidRDefault="00D41198">
            <w:pPr>
              <w:snapToGrid w:val="0"/>
              <w:spacing w:line="400" w:lineRule="exact"/>
              <w:ind w:firstLineChars="200" w:firstLine="420"/>
              <w:rPr>
                <w:rFonts w:ascii="宋体" w:hAnsi="宋体"/>
                <w:szCs w:val="21"/>
              </w:rPr>
            </w:pP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hint="eastAsia"/>
                <w:snapToGrid w:val="0"/>
                <w:kern w:val="0"/>
                <w:szCs w:val="21"/>
              </w:rPr>
              <w:t>3</w:t>
            </w:r>
            <w:r>
              <w:rPr>
                <w:rFonts w:ascii="宋体" w:hAnsi="宋体"/>
                <w:snapToGrid w:val="0"/>
                <w:kern w:val="0"/>
                <w:szCs w:val="21"/>
              </w:rPr>
              <w:t>日前发布，发布时间至投标截止时间不足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rsidR="00D6641A" w:rsidRDefault="00D41198" w:rsidP="00FC2048">
            <w:pPr>
              <w:snapToGrid w:val="0"/>
              <w:spacing w:afterLines="10"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rsidR="00D6641A" w:rsidRDefault="00D41198">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3.2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469"/>
            </w:tblGrid>
            <w:tr w:rsidR="00D6641A">
              <w:trPr>
                <w:jc w:val="center"/>
              </w:trPr>
              <w:tc>
                <w:tcPr>
                  <w:tcW w:w="6490" w:type="dxa"/>
                  <w:noWrap/>
                  <w:vAlign w:val="center"/>
                </w:tcPr>
                <w:p w:rsidR="00D6641A" w:rsidRDefault="00D41198">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使用国有资金投资的建设工程发承包，必须采用工程量清单计价。工程量清单应采用综合单价计价</w:t>
                  </w:r>
                </w:p>
                <w:p w:rsidR="00D6641A" w:rsidRDefault="00D41198">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t>2.</w:t>
                  </w:r>
                  <w:r>
                    <w:rPr>
                      <w:rFonts w:ascii="宋体" w:hAnsi="宋体" w:cs="宋体" w:hint="eastAsia"/>
                      <w:szCs w:val="21"/>
                    </w:rPr>
                    <w:t>投标人应按《建设工程工程量清单计价规范》（</w:t>
                  </w:r>
                  <w:r>
                    <w:rPr>
                      <w:rFonts w:ascii="宋体" w:hAnsi="宋体" w:cs="宋体" w:hint="eastAsia"/>
                      <w:szCs w:val="21"/>
                    </w:rPr>
                    <w:t>GB50500-2013</w:t>
                  </w:r>
                  <w:r>
                    <w:rPr>
                      <w:rFonts w:ascii="宋体" w:hAnsi="宋体" w:cs="宋体" w:hint="eastAsia"/>
                      <w:szCs w:val="21"/>
                    </w:rPr>
                    <w:t>）及重庆市相关工程量清单计价规则的要求填写相应清单表格。投标人应按本须知、《重庆市建设工程费用定额》（</w:t>
                  </w:r>
                  <w:r>
                    <w:rPr>
                      <w:rFonts w:ascii="宋体" w:hAnsi="宋体" w:cs="宋体" w:hint="eastAsia"/>
                      <w:szCs w:val="21"/>
                    </w:rPr>
                    <w:t>CQFYDE-2018</w:t>
                  </w:r>
                  <w:r>
                    <w:rPr>
                      <w:rFonts w:ascii="宋体" w:hAnsi="宋体" w:cs="宋体" w:hint="eastAsia"/>
                      <w:szCs w:val="21"/>
                    </w:rPr>
                    <w:t>）、《重庆市住房和城乡建设委员会关于适用增值税新税率调整建设工程计价依据的通知》（渝建〔</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143</w:t>
                  </w:r>
                  <w:r>
                    <w:rPr>
                      <w:rFonts w:ascii="宋体" w:hAnsi="宋体" w:cs="宋体" w:hint="eastAsia"/>
                      <w:szCs w:val="21"/>
                    </w:rPr>
                    <w:t>号）和第五章“工程量清单”的要求填写相应清单表格。投标人的投标报价应是本章投标人须知前附表第</w:t>
                  </w:r>
                  <w:r>
                    <w:rPr>
                      <w:rFonts w:ascii="宋体" w:hAnsi="宋体" w:cs="宋体" w:hint="eastAsia"/>
                      <w:szCs w:val="21"/>
                    </w:rPr>
                    <w:t>1.3.1</w:t>
                  </w:r>
                  <w:r>
                    <w:rPr>
                      <w:rFonts w:ascii="宋体" w:hAnsi="宋体" w:cs="宋体" w:hint="eastAsia"/>
                      <w:szCs w:val="21"/>
                    </w:rPr>
                    <w:t>项中所述的本工程合同段招标范围内的全部工程的投标报价，并以投标人在工程量清单中提出的单价或总价</w:t>
                  </w:r>
                  <w:r>
                    <w:rPr>
                      <w:rFonts w:ascii="宋体" w:hAnsi="宋体" w:cs="宋体"/>
                      <w:szCs w:val="21"/>
                    </w:rPr>
                    <w:footnoteReference w:id="2"/>
                  </w:r>
                  <w:r>
                    <w:rPr>
                      <w:rFonts w:ascii="宋体" w:hAnsi="宋体" w:cs="宋体" w:hint="eastAsia"/>
                      <w:szCs w:val="21"/>
                    </w:rPr>
                    <w:t>为依据。</w:t>
                  </w:r>
                </w:p>
                <w:p w:rsidR="00D6641A" w:rsidRDefault="00D41198">
                  <w:pPr>
                    <w:tabs>
                      <w:tab w:val="left" w:pos="546"/>
                      <w:tab w:val="left" w:pos="711"/>
                    </w:tabs>
                    <w:snapToGrid w:val="0"/>
                    <w:spacing w:line="400" w:lineRule="exact"/>
                    <w:ind w:leftChars="3" w:left="6" w:firstLineChars="200" w:firstLine="420"/>
                    <w:rPr>
                      <w:rFonts w:ascii="宋体" w:hAnsi="宋体"/>
                      <w:szCs w:val="21"/>
                    </w:rPr>
                  </w:pPr>
                  <w:r>
                    <w:rPr>
                      <w:rFonts w:ascii="宋体" w:hAnsi="宋体" w:cs="宋体"/>
                      <w:szCs w:val="21"/>
                    </w:rPr>
                    <w:t>3.</w:t>
                  </w:r>
                  <w:r>
                    <w:rPr>
                      <w:rFonts w:ascii="宋体" w:hAnsi="宋体" w:cs="宋体" w:hint="eastAsia"/>
                      <w:szCs w:val="21"/>
                    </w:rPr>
                    <w:t>投标人</w:t>
                  </w:r>
                  <w:r>
                    <w:rPr>
                      <w:rFonts w:ascii="宋体" w:hAnsi="宋体" w:cs="宋体" w:hint="eastAsia"/>
                      <w:szCs w:val="21"/>
                    </w:rPr>
                    <w:t>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w:t>
                  </w:r>
                  <w:r>
                    <w:rPr>
                      <w:rFonts w:ascii="宋体" w:hAnsi="宋体" w:hint="eastAsia"/>
                      <w:szCs w:val="21"/>
                    </w:rPr>
                    <w:t>否决投标处理。</w:t>
                  </w:r>
                </w:p>
                <w:p w:rsidR="00D6641A" w:rsidRDefault="00D41198">
                  <w:pPr>
                    <w:tabs>
                      <w:tab w:val="left" w:pos="546"/>
                      <w:tab w:val="left" w:pos="711"/>
                    </w:tabs>
                    <w:snapToGrid w:val="0"/>
                    <w:spacing w:line="400" w:lineRule="exact"/>
                    <w:ind w:leftChars="3" w:left="6" w:firstLineChars="200" w:firstLine="420"/>
                    <w:rPr>
                      <w:rFonts w:ascii="宋体" w:hAnsi="宋体"/>
                      <w:szCs w:val="21"/>
                    </w:rPr>
                  </w:pPr>
                  <w:r>
                    <w:rPr>
                      <w:rFonts w:ascii="宋体" w:hAnsi="宋体" w:hint="eastAsia"/>
                      <w:szCs w:val="21"/>
                    </w:rPr>
                    <w:t>注：评标过程中，评标委员会可以运用评标系统辅助工具对投标人投标工程量清单进行清标。当清标结果显红时，评标委员会应深入了解显红的原因后，对照招标文件否决投标情况一览表的规定，对确实不满足招标文件相关要求的，方可</w:t>
                  </w:r>
                  <w:r>
                    <w:rPr>
                      <w:rFonts w:ascii="宋体" w:hAnsi="宋体" w:hint="eastAsia"/>
                      <w:szCs w:val="21"/>
                    </w:rPr>
                    <w:t>作否决投标处理。</w:t>
                  </w:r>
                </w:p>
                <w:p w:rsidR="00D6641A" w:rsidRDefault="00D41198">
                  <w:pPr>
                    <w:tabs>
                      <w:tab w:val="left" w:pos="546"/>
                      <w:tab w:val="left" w:pos="711"/>
                    </w:tabs>
                    <w:snapToGrid w:val="0"/>
                    <w:spacing w:line="400" w:lineRule="exact"/>
                    <w:ind w:leftChars="3" w:left="6" w:firstLineChars="200" w:firstLine="420"/>
                    <w:rPr>
                      <w:rFonts w:ascii="宋体" w:hAnsi="宋体" w:cs="宋体"/>
                      <w:szCs w:val="21"/>
                    </w:rPr>
                  </w:pPr>
                  <w:r>
                    <w:rPr>
                      <w:rFonts w:ascii="宋体" w:hAnsi="宋体" w:cs="宋体"/>
                      <w:szCs w:val="21"/>
                    </w:rPr>
                    <w:t>4.</w:t>
                  </w:r>
                  <w:r>
                    <w:rPr>
                      <w:rFonts w:ascii="宋体" w:hAnsi="宋体" w:cs="宋体" w:hint="eastAsia"/>
                      <w:szCs w:val="21"/>
                    </w:rPr>
                    <w:t>投标函中的总报价与已标价工程量清单总报价</w:t>
                  </w:r>
                  <w:r>
                    <w:rPr>
                      <w:rFonts w:ascii="宋体" w:hAnsi="宋体" w:cs="宋体" w:hint="eastAsia"/>
                      <w:szCs w:val="21"/>
                    </w:rPr>
                    <w:t>不</w:t>
                  </w:r>
                  <w:r>
                    <w:rPr>
                      <w:rFonts w:ascii="宋体" w:hAnsi="宋体" w:cs="宋体" w:hint="eastAsia"/>
                      <w:szCs w:val="21"/>
                    </w:rPr>
                    <w:t>一致</w:t>
                  </w:r>
                  <w:r>
                    <w:rPr>
                      <w:rFonts w:ascii="宋体" w:hAnsi="宋体" w:cs="宋体" w:hint="eastAsia"/>
                      <w:szCs w:val="21"/>
                    </w:rPr>
                    <w:t>，</w:t>
                  </w:r>
                  <w:r>
                    <w:rPr>
                      <w:rFonts w:ascii="宋体" w:hAnsi="宋体" w:cs="宋体" w:hint="eastAsia"/>
                      <w:szCs w:val="21"/>
                    </w:rPr>
                    <w:t>或</w:t>
                  </w:r>
                  <w:r>
                    <w:rPr>
                      <w:rFonts w:ascii="宋体" w:hAnsi="宋体" w:cs="宋体" w:hint="eastAsia"/>
                      <w:szCs w:val="21"/>
                    </w:rPr>
                    <w:t>工程量清单总报价与依据单价、工程数量、分部分项工程合价计算出的结果</w:t>
                  </w:r>
                  <w:r>
                    <w:rPr>
                      <w:rFonts w:ascii="宋体" w:hAnsi="宋体" w:cs="宋体" w:hint="eastAsia"/>
                      <w:szCs w:val="21"/>
                    </w:rPr>
                    <w:t>不</w:t>
                  </w:r>
                  <w:r>
                    <w:rPr>
                      <w:rFonts w:ascii="宋体" w:hAnsi="宋体" w:cs="宋体" w:hint="eastAsia"/>
                      <w:szCs w:val="21"/>
                    </w:rPr>
                    <w:t>一致，由评标委员会作否决投标处理。</w:t>
                  </w:r>
                </w:p>
                <w:p w:rsidR="00D6641A" w:rsidRDefault="00D41198">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t>5.</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）在合同实施期间，单价和总价按专用合同条款第</w:t>
                  </w:r>
                  <w:r>
                    <w:rPr>
                      <w:rFonts w:ascii="宋体" w:hAnsi="宋体" w:cs="宋体" w:hint="eastAsia"/>
                      <w:szCs w:val="21"/>
                      <w:u w:val="single"/>
                    </w:rPr>
                    <w:t>11</w:t>
                  </w:r>
                  <w:r>
                    <w:rPr>
                      <w:rFonts w:ascii="宋体" w:hAnsi="宋体" w:cs="宋体" w:hint="eastAsia"/>
                      <w:szCs w:val="21"/>
                      <w:u w:val="single"/>
                    </w:rPr>
                    <w:t>条的规定可调整。</w:t>
                  </w:r>
                </w:p>
                <w:p w:rsidR="00D6641A" w:rsidRDefault="00D41198">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）增值税计税方法由招标人依据国家税法规定选择：</w:t>
                  </w:r>
                </w:p>
                <w:p w:rsidR="00D6641A" w:rsidRDefault="00D41198">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hint="eastAsia"/>
                      <w:szCs w:val="21"/>
                    </w:rPr>
                    <w:lastRenderedPageBreak/>
                    <w:sym w:font="Wingdings 2" w:char="0052"/>
                  </w:r>
                  <w:r>
                    <w:rPr>
                      <w:rFonts w:ascii="宋体" w:hAnsi="宋体" w:cs="宋体" w:hint="eastAsia"/>
                      <w:szCs w:val="21"/>
                    </w:rPr>
                    <w:t>一般计税法</w:t>
                  </w:r>
                </w:p>
                <w:p w:rsidR="00D6641A" w:rsidRDefault="00D41198">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t>6.</w:t>
                  </w:r>
                  <w:r>
                    <w:rPr>
                      <w:rFonts w:ascii="宋体" w:hAnsi="宋体" w:cs="宋体" w:hint="eastAsia"/>
                      <w:szCs w:val="21"/>
                    </w:rPr>
                    <w:t>如发现工程量清单中的数量与图纸中数量不一致，应于本须知第</w:t>
                  </w:r>
                  <w:r>
                    <w:rPr>
                      <w:rFonts w:ascii="宋体" w:hAnsi="宋体" w:cs="宋体" w:hint="eastAsia"/>
                      <w:szCs w:val="21"/>
                    </w:rPr>
                    <w:t>2.2.1</w:t>
                  </w:r>
                  <w:r>
                    <w:rPr>
                      <w:rFonts w:ascii="宋体" w:hAnsi="宋体" w:cs="宋体" w:hint="eastAsia"/>
                      <w:szCs w:val="21"/>
                    </w:rPr>
                    <w:t>项中规定的时间前书面通知招标人核查，除非招标人以修改的形式予以更正，否则，应以工程量清单中列出的数量为准。</w:t>
                  </w:r>
                </w:p>
                <w:p w:rsidR="00D6641A" w:rsidRDefault="00D41198">
                  <w:pPr>
                    <w:tabs>
                      <w:tab w:val="left" w:pos="546"/>
                      <w:tab w:val="left" w:pos="711"/>
                    </w:tabs>
                    <w:snapToGrid w:val="0"/>
                    <w:spacing w:line="400" w:lineRule="exact"/>
                    <w:ind w:firstLineChars="200" w:firstLine="420"/>
                    <w:rPr>
                      <w:rFonts w:ascii="宋体" w:hAnsi="宋体"/>
                      <w:szCs w:val="21"/>
                    </w:rPr>
                  </w:pPr>
                  <w:r>
                    <w:rPr>
                      <w:rFonts w:ascii="宋体" w:hAnsi="宋体" w:cs="宋体"/>
                      <w:szCs w:val="21"/>
                    </w:rPr>
                    <w:t>7.</w:t>
                  </w:r>
                  <w:r>
                    <w:rPr>
                      <w:rFonts w:ascii="宋体" w:hAnsi="宋体" w:cs="宋体" w:hint="eastAsia"/>
                      <w:szCs w:val="21"/>
                    </w:rPr>
                    <w:t>招标人在工程量清单中所列出的暂列金额、暂估价等暂定金额，投标人不得修改</w:t>
                  </w:r>
                  <w:r>
                    <w:rPr>
                      <w:rFonts w:ascii="宋体" w:hAnsi="宋体" w:hint="eastAsia"/>
                      <w:szCs w:val="21"/>
                    </w:rPr>
                    <w:t>，否则由评标委员会作否决投标处理。</w:t>
                  </w:r>
                </w:p>
                <w:p w:rsidR="00D6641A" w:rsidRDefault="00D41198">
                  <w:pPr>
                    <w:tabs>
                      <w:tab w:val="left" w:pos="546"/>
                      <w:tab w:val="left" w:pos="711"/>
                    </w:tabs>
                    <w:snapToGrid w:val="0"/>
                    <w:spacing w:line="400" w:lineRule="exact"/>
                    <w:ind w:firstLineChars="200" w:firstLine="420"/>
                    <w:rPr>
                      <w:rFonts w:ascii="宋体" w:hAnsi="宋体"/>
                      <w:szCs w:val="21"/>
                    </w:rPr>
                  </w:pPr>
                  <w:r>
                    <w:rPr>
                      <w:rFonts w:ascii="宋体" w:hAnsi="宋体" w:cs="宋体"/>
                      <w:szCs w:val="21"/>
                    </w:rPr>
                    <w:t>8.</w:t>
                  </w:r>
                  <w:r>
                    <w:rPr>
                      <w:rFonts w:ascii="宋体" w:hAnsi="宋体" w:cs="宋体" w:hint="eastAsia"/>
                      <w:szCs w:val="21"/>
                    </w:rPr>
                    <w:t>本工程招标将设置投标总报价最高限价</w:t>
                  </w:r>
                  <w:r>
                    <w:rPr>
                      <w:rFonts w:ascii="宋体" w:hAnsi="宋体" w:cs="宋体" w:hint="eastAsia"/>
                      <w:szCs w:val="21"/>
                    </w:rPr>
                    <w:t>为：</w:t>
                  </w:r>
                  <w:r>
                    <w:rPr>
                      <w:rFonts w:ascii="宋体" w:hAnsi="宋体" w:cs="宋体" w:hint="eastAsia"/>
                      <w:szCs w:val="21"/>
                      <w:u w:val="single"/>
                    </w:rPr>
                    <w:t xml:space="preserve"> 739337.08</w:t>
                  </w:r>
                  <w:r>
                    <w:rPr>
                      <w:rFonts w:ascii="宋体" w:hAnsi="宋体" w:cs="宋体" w:hint="eastAsia"/>
                      <w:szCs w:val="21"/>
                      <w:u w:val="single"/>
                    </w:rPr>
                    <w:t>元</w:t>
                  </w:r>
                  <w:r>
                    <w:rPr>
                      <w:rFonts w:ascii="宋体" w:hAnsi="宋体" w:cs="宋体" w:hint="eastAsia"/>
                      <w:szCs w:val="21"/>
                    </w:rPr>
                    <w:t>，其中安全文明施工费</w:t>
                  </w:r>
                  <w:r>
                    <w:rPr>
                      <w:rFonts w:ascii="宋体" w:hAnsi="宋体" w:cs="宋体" w:hint="eastAsia"/>
                      <w:szCs w:val="21"/>
                    </w:rPr>
                    <w:t>暂定金额为</w:t>
                  </w:r>
                  <w:r>
                    <w:rPr>
                      <w:rFonts w:ascii="宋体" w:hAnsi="宋体" w:cs="宋体" w:hint="eastAsia"/>
                      <w:szCs w:val="21"/>
                    </w:rPr>
                    <w:t>:</w:t>
                  </w:r>
                  <w:r>
                    <w:rPr>
                      <w:rFonts w:ascii="宋体" w:hAnsi="宋体" w:cs="宋体" w:hint="eastAsia"/>
                      <w:szCs w:val="21"/>
                      <w:u w:val="single"/>
                    </w:rPr>
                    <w:t>5811.06</w:t>
                  </w:r>
                  <w:r>
                    <w:rPr>
                      <w:rFonts w:ascii="宋体" w:hAnsi="宋体" w:cs="宋体" w:hint="eastAsia"/>
                      <w:szCs w:val="21"/>
                      <w:u w:val="single"/>
                    </w:rPr>
                    <w:t>元</w:t>
                  </w:r>
                  <w:r>
                    <w:rPr>
                      <w:rFonts w:ascii="宋体" w:hAnsi="宋体" w:cs="宋体" w:hint="eastAsia"/>
                      <w:szCs w:val="21"/>
                    </w:rPr>
                    <w:t>，</w:t>
                  </w:r>
                  <w:r>
                    <w:rPr>
                      <w:rFonts w:ascii="宋体" w:hAnsi="宋体" w:cs="宋体" w:hint="eastAsia"/>
                      <w:szCs w:val="21"/>
                    </w:rPr>
                    <w:t>投标人的投标总报价不得超过投标总报价最高限价，否则由评标委员会作</w:t>
                  </w:r>
                  <w:r>
                    <w:rPr>
                      <w:rFonts w:ascii="宋体" w:hAnsi="宋体" w:hint="eastAsia"/>
                      <w:szCs w:val="21"/>
                    </w:rPr>
                    <w:t>否决投标处理。</w:t>
                  </w:r>
                </w:p>
                <w:p w:rsidR="00D6641A" w:rsidRDefault="00D41198">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本工程招标将设置全部清单综合单价最高限价，全部清单综合单价最高限价</w:t>
                  </w:r>
                  <w:r>
                    <w:rPr>
                      <w:rFonts w:ascii="宋体" w:hAnsi="宋体" w:cs="宋体" w:hint="eastAsia"/>
                      <w:szCs w:val="21"/>
                    </w:rPr>
                    <w:t>随招标文件一起发布</w:t>
                  </w:r>
                  <w:r>
                    <w:rPr>
                      <w:rFonts w:ascii="宋体" w:hAnsi="宋体" w:cs="宋体" w:hint="eastAsia"/>
                      <w:szCs w:val="21"/>
                    </w:rPr>
                    <w:t>，投标人的每项清单综合单价报价不得超过每项清单综合单价最高限价，否则由评标委员会作否决投标处理。</w:t>
                  </w:r>
                </w:p>
                <w:p w:rsidR="00D6641A" w:rsidRDefault="00D41198">
                  <w:pPr>
                    <w:pStyle w:val="a0"/>
                    <w:spacing w:after="0" w:line="400" w:lineRule="exact"/>
                    <w:ind w:firstLineChars="200" w:firstLine="420"/>
                    <w:rPr>
                      <w:rFonts w:ascii="宋体" w:hAnsi="宋体" w:cs="宋体"/>
                      <w:szCs w:val="21"/>
                    </w:rPr>
                  </w:pPr>
                  <w:r>
                    <w:rPr>
                      <w:rFonts w:ascii="宋体" w:hAnsi="宋体" w:cs="宋体"/>
                      <w:szCs w:val="21"/>
                    </w:rPr>
                    <w:t>9.</w:t>
                  </w:r>
                  <w:r>
                    <w:rPr>
                      <w:rFonts w:ascii="宋体" w:hAnsi="宋体" w:cs="宋体"/>
                      <w:szCs w:val="21"/>
                    </w:rPr>
                    <w:t>安全文明施工费：</w:t>
                  </w:r>
                  <w:r>
                    <w:rPr>
                      <w:rFonts w:ascii="宋体" w:hAnsi="宋体" w:cs="宋体" w:hint="eastAsia"/>
                      <w:szCs w:val="21"/>
                      <w:u w:val="single"/>
                    </w:rPr>
                    <w:t>5811.</w:t>
                  </w:r>
                  <w:r>
                    <w:rPr>
                      <w:rFonts w:ascii="宋体" w:hAnsi="宋体" w:cs="宋体" w:hint="eastAsia"/>
                      <w:szCs w:val="21"/>
                      <w:u w:val="single"/>
                    </w:rPr>
                    <w:t>06</w:t>
                  </w:r>
                  <w:r>
                    <w:rPr>
                      <w:rFonts w:ascii="宋体" w:hAnsi="宋体" w:cs="宋体" w:hint="eastAsia"/>
                      <w:szCs w:val="21"/>
                    </w:rPr>
                    <w:t>元</w:t>
                  </w:r>
                </w:p>
                <w:p w:rsidR="00D6641A" w:rsidRDefault="00D41198">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szCs w:val="21"/>
                    </w:rPr>
                    <w:t>9.1</w:t>
                  </w:r>
                  <w:r>
                    <w:rPr>
                      <w:rFonts w:ascii="宋体" w:hAnsi="宋体" w:cs="宋体" w:hint="eastAsia"/>
                      <w:szCs w:val="21"/>
                    </w:rPr>
                    <w:t>根据《重庆城乡建设委员会关于印发</w:t>
                  </w:r>
                  <w:r>
                    <w:rPr>
                      <w:rFonts w:ascii="宋体" w:hAnsi="宋体" w:cs="宋体"/>
                      <w:szCs w:val="21"/>
                    </w:rPr>
                    <w:t>&lt;</w:t>
                  </w:r>
                  <w:r>
                    <w:rPr>
                      <w:rFonts w:ascii="宋体" w:hAnsi="宋体" w:cs="宋体" w:hint="eastAsia"/>
                      <w:szCs w:val="21"/>
                    </w:rPr>
                    <w:t>重庆市建设工程安全文明施工费计取及使用管理规定</w:t>
                  </w:r>
                  <w:r>
                    <w:rPr>
                      <w:rFonts w:ascii="宋体" w:hAnsi="宋体" w:cs="宋体"/>
                      <w:szCs w:val="21"/>
                    </w:rPr>
                    <w:t>&gt;</w:t>
                  </w:r>
                  <w:r>
                    <w:rPr>
                      <w:rFonts w:ascii="宋体" w:hAnsi="宋体" w:cs="宋体" w:hint="eastAsia"/>
                      <w:szCs w:val="21"/>
                    </w:rPr>
                    <w:t>的通知》（渝建发〔</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25</w:t>
                  </w:r>
                  <w:r>
                    <w:rPr>
                      <w:rFonts w:ascii="宋体" w:hAnsi="宋体" w:cs="宋体" w:hint="eastAsia"/>
                      <w:szCs w:val="21"/>
                    </w:rPr>
                    <w:t>号）规定，安全文明施工费由安全施工费、文明施工费、环境保护费及临时设施费组成。</w:t>
                  </w:r>
                </w:p>
                <w:p w:rsidR="00D6641A" w:rsidRDefault="00D41198">
                  <w:pPr>
                    <w:pStyle w:val="pa-34"/>
                    <w:spacing w:line="400" w:lineRule="exact"/>
                    <w:ind w:firstLineChars="200"/>
                    <w:rPr>
                      <w:sz w:val="21"/>
                      <w:szCs w:val="21"/>
                    </w:rPr>
                  </w:pPr>
                  <w:r>
                    <w:rPr>
                      <w:sz w:val="21"/>
                      <w:szCs w:val="21"/>
                    </w:rPr>
                    <w:t>9.2</w:t>
                  </w:r>
                  <w:r>
                    <w:rPr>
                      <w:sz w:val="21"/>
                      <w:szCs w:val="21"/>
                    </w:rPr>
                    <w:t>本工程安全文明施工费由招标人根据《建设工程工程量清单计价规范》（</w:t>
                  </w:r>
                  <w:r>
                    <w:rPr>
                      <w:sz w:val="21"/>
                      <w:szCs w:val="21"/>
                    </w:rPr>
                    <w:t>GB50500-2013</w:t>
                  </w:r>
                  <w:r>
                    <w:rPr>
                      <w:sz w:val="21"/>
                      <w:szCs w:val="21"/>
                    </w:rPr>
                    <w:t>）、《重庆市建设工程工程量清单计价规则》（</w:t>
                  </w:r>
                  <w:r>
                    <w:rPr>
                      <w:sz w:val="21"/>
                      <w:szCs w:val="21"/>
                    </w:rPr>
                    <w:t>CQJJGZ-2013</w:t>
                  </w:r>
                  <w:r>
                    <w:rPr>
                      <w:sz w:val="21"/>
                      <w:szCs w:val="21"/>
                    </w:rPr>
                    <w:t>）、《</w:t>
                  </w:r>
                  <w:r>
                    <w:rPr>
                      <w:rFonts w:hint="eastAsia"/>
                      <w:sz w:val="21"/>
                      <w:szCs w:val="21"/>
                    </w:rPr>
                    <w:t>重庆市城乡建设委员会</w:t>
                  </w:r>
                  <w:r>
                    <w:rPr>
                      <w:sz w:val="21"/>
                      <w:szCs w:val="21"/>
                    </w:rPr>
                    <w:t>关于印发</w:t>
                  </w:r>
                  <w:r>
                    <w:rPr>
                      <w:sz w:val="21"/>
                      <w:szCs w:val="21"/>
                    </w:rPr>
                    <w:t>&lt;</w:t>
                  </w:r>
                  <w:r>
                    <w:rPr>
                      <w:sz w:val="21"/>
                      <w:szCs w:val="21"/>
                    </w:rPr>
                    <w:t>重庆市建设工程安全文明施工费计取及使用管理规定</w:t>
                  </w:r>
                  <w:r>
                    <w:rPr>
                      <w:sz w:val="21"/>
                      <w:szCs w:val="21"/>
                    </w:rPr>
                    <w:t>&gt;</w:t>
                  </w:r>
                  <w:r>
                    <w:rPr>
                      <w:sz w:val="21"/>
                      <w:szCs w:val="21"/>
                    </w:rPr>
                    <w:t>的通知》（渝建发</w:t>
                  </w:r>
                  <w:r>
                    <w:rPr>
                      <w:rFonts w:hint="eastAsia"/>
                      <w:sz w:val="21"/>
                      <w:szCs w:val="21"/>
                    </w:rPr>
                    <w:t>〔</w:t>
                  </w:r>
                  <w:r>
                    <w:rPr>
                      <w:sz w:val="21"/>
                      <w:szCs w:val="21"/>
                    </w:rPr>
                    <w:t>2014</w:t>
                  </w:r>
                  <w:r>
                    <w:rPr>
                      <w:rFonts w:hint="eastAsia"/>
                      <w:sz w:val="21"/>
                      <w:szCs w:val="21"/>
                    </w:rPr>
                    <w:t>〕</w:t>
                  </w:r>
                  <w:r>
                    <w:rPr>
                      <w:sz w:val="21"/>
                      <w:szCs w:val="21"/>
                    </w:rPr>
                    <w:t>25</w:t>
                  </w:r>
                  <w:r>
                    <w:rPr>
                      <w:sz w:val="21"/>
                      <w:szCs w:val="21"/>
                    </w:rPr>
                    <w:t>号）</w:t>
                  </w:r>
                  <w:r>
                    <w:rPr>
                      <w:rFonts w:hint="eastAsia"/>
                      <w:sz w:val="21"/>
                      <w:szCs w:val="21"/>
                    </w:rPr>
                    <w:t>、《重庆市住房和城乡建设委员会关于调整建设施工现场形象品质提升安全文明施工费计取的通知》（渝建管〔</w:t>
                  </w:r>
                  <w:r>
                    <w:rPr>
                      <w:rFonts w:hint="eastAsia"/>
                      <w:sz w:val="21"/>
                      <w:szCs w:val="21"/>
                    </w:rPr>
                    <w:t>2020</w:t>
                  </w:r>
                  <w:r>
                    <w:rPr>
                      <w:rFonts w:hint="eastAsia"/>
                      <w:sz w:val="21"/>
                      <w:szCs w:val="21"/>
                    </w:rPr>
                    <w:t>〕</w:t>
                  </w:r>
                  <w:r>
                    <w:rPr>
                      <w:rFonts w:hint="eastAsia"/>
                      <w:sz w:val="21"/>
                      <w:szCs w:val="21"/>
                    </w:rPr>
                    <w:t>97</w:t>
                  </w:r>
                  <w:r>
                    <w:rPr>
                      <w:rFonts w:hint="eastAsia"/>
                      <w:sz w:val="21"/>
                      <w:szCs w:val="21"/>
                    </w:rPr>
                    <w:t>号）</w:t>
                  </w:r>
                  <w:r>
                    <w:rPr>
                      <w:sz w:val="21"/>
                      <w:szCs w:val="21"/>
                    </w:rPr>
                    <w:t>、</w:t>
                  </w:r>
                  <w:r>
                    <w:rPr>
                      <w:rFonts w:hint="eastAsia"/>
                      <w:sz w:val="21"/>
                      <w:szCs w:val="21"/>
                    </w:rPr>
                    <w:t>《重庆市建设工程费用定额》（</w:t>
                  </w:r>
                  <w:r>
                    <w:rPr>
                      <w:rFonts w:hint="eastAsia"/>
                      <w:sz w:val="21"/>
                      <w:szCs w:val="21"/>
                    </w:rPr>
                    <w:t>CQFYDE-2018</w:t>
                  </w:r>
                  <w:r>
                    <w:rPr>
                      <w:rFonts w:hint="eastAsia"/>
                      <w:sz w:val="21"/>
                      <w:szCs w:val="21"/>
                    </w:rPr>
                    <w:t>）、《重庆市住房和城乡建设委员会关于适用增值税新税率调整建设工程计价依据的通知》（渝建〔</w:t>
                  </w:r>
                  <w:r>
                    <w:rPr>
                      <w:rFonts w:hint="eastAsia"/>
                      <w:sz w:val="21"/>
                      <w:szCs w:val="21"/>
                    </w:rPr>
                    <w:t>2019</w:t>
                  </w:r>
                  <w:r>
                    <w:rPr>
                      <w:rFonts w:hint="eastAsia"/>
                      <w:sz w:val="21"/>
                      <w:szCs w:val="21"/>
                    </w:rPr>
                    <w:t>〕</w:t>
                  </w:r>
                  <w:r>
                    <w:rPr>
                      <w:rFonts w:hint="eastAsia"/>
                      <w:sz w:val="21"/>
                      <w:szCs w:val="21"/>
                    </w:rPr>
                    <w:t>143</w:t>
                  </w:r>
                  <w:r>
                    <w:rPr>
                      <w:rFonts w:hint="eastAsia"/>
                      <w:sz w:val="21"/>
                      <w:szCs w:val="21"/>
                    </w:rPr>
                    <w:t>号）</w:t>
                  </w:r>
                  <w:r>
                    <w:rPr>
                      <w:sz w:val="21"/>
                      <w:szCs w:val="21"/>
                    </w:rPr>
                    <w:t>的相关规定和费用标准单列计算，安全文明施工费为暂定金额，与最高限价一起公布。《投标函》中的安全文明施工费</w:t>
                  </w:r>
                  <w:r>
                    <w:rPr>
                      <w:rFonts w:hint="eastAsia"/>
                      <w:sz w:val="21"/>
                      <w:szCs w:val="21"/>
                    </w:rPr>
                    <w:t>金额或工程量清单中安全文明施工费的汇总金额未</w:t>
                  </w:r>
                  <w:r>
                    <w:rPr>
                      <w:sz w:val="21"/>
                      <w:szCs w:val="21"/>
                    </w:rPr>
                    <w:t>按照招标人给出的暂定金额填报</w:t>
                  </w:r>
                  <w:r>
                    <w:rPr>
                      <w:rFonts w:hint="eastAsia"/>
                      <w:sz w:val="21"/>
                      <w:szCs w:val="21"/>
                    </w:rPr>
                    <w:t>的</w:t>
                  </w:r>
                  <w:r>
                    <w:rPr>
                      <w:sz w:val="21"/>
                      <w:szCs w:val="21"/>
                    </w:rPr>
                    <w:t>，视为对招标文件不作实质性响应，其投标文件</w:t>
                  </w:r>
                  <w:r>
                    <w:rPr>
                      <w:rFonts w:hint="eastAsia"/>
                      <w:sz w:val="21"/>
                      <w:szCs w:val="21"/>
                    </w:rPr>
                    <w:t>由评标委员会</w:t>
                  </w:r>
                  <w:r>
                    <w:rPr>
                      <w:sz w:val="21"/>
                      <w:szCs w:val="21"/>
                    </w:rPr>
                    <w:t>作否</w:t>
                  </w:r>
                  <w:r>
                    <w:rPr>
                      <w:sz w:val="21"/>
                      <w:szCs w:val="21"/>
                    </w:rPr>
                    <w:t>决投标处理。</w:t>
                  </w:r>
                  <w:r>
                    <w:rPr>
                      <w:rFonts w:hint="eastAsia"/>
                      <w:sz w:val="21"/>
                      <w:szCs w:val="21"/>
                    </w:rPr>
                    <w:t>注：采用全费用清单计价的项目，安全文明施工费仅针对《投标函》中的安全文明施工费进行评审。</w:t>
                  </w:r>
                </w:p>
                <w:p w:rsidR="00D6641A" w:rsidRDefault="00D41198">
                  <w:pPr>
                    <w:tabs>
                      <w:tab w:val="left" w:pos="546"/>
                      <w:tab w:val="left" w:pos="711"/>
                    </w:tabs>
                    <w:snapToGrid w:val="0"/>
                    <w:spacing w:line="400" w:lineRule="exact"/>
                    <w:ind w:firstLineChars="200" w:firstLine="420"/>
                    <w:rPr>
                      <w:rFonts w:ascii="宋体" w:hAnsi="宋体" w:cs="宋体"/>
                      <w:szCs w:val="21"/>
                    </w:rPr>
                  </w:pPr>
                  <w:r>
                    <w:rPr>
                      <w:rFonts w:ascii="宋体" w:hAnsi="宋体"/>
                      <w:szCs w:val="21"/>
                    </w:rPr>
                    <w:t>10.</w:t>
                  </w:r>
                  <w:r>
                    <w:rPr>
                      <w:rFonts w:ascii="宋体" w:hAnsi="宋体" w:hint="eastAsia"/>
                      <w:szCs w:val="21"/>
                    </w:rPr>
                    <w:t>本工程所需材料（含设备）价格由投标人参照重庆市建设工</w:t>
                  </w:r>
                  <w:r>
                    <w:rPr>
                      <w:rFonts w:ascii="宋体" w:hAnsi="宋体" w:cs="宋体" w:hint="eastAsia"/>
                      <w:szCs w:val="21"/>
                    </w:rPr>
                    <w:t>程造价管理总站发布的《重庆工程造价信息》或工程造价管理机构发布的工程造价信息（造价信息引用时限为招标公告发布日期前一期），并结合市场行情及自身实力进行自主报价。</w:t>
                  </w:r>
                </w:p>
                <w:p w:rsidR="00D6641A" w:rsidRDefault="00D41198">
                  <w:pPr>
                    <w:pStyle w:val="a0"/>
                    <w:tabs>
                      <w:tab w:val="left" w:pos="546"/>
                      <w:tab w:val="left" w:pos="711"/>
                    </w:tabs>
                    <w:snapToGrid w:val="0"/>
                    <w:spacing w:after="0" w:line="400" w:lineRule="exact"/>
                    <w:ind w:firstLineChars="200" w:firstLine="420"/>
                    <w:rPr>
                      <w:rFonts w:ascii="宋体" w:hAnsi="宋体" w:cs="宋体"/>
                      <w:szCs w:val="21"/>
                      <w:u w:val="single"/>
                    </w:rPr>
                  </w:pPr>
                  <w:r>
                    <w:rPr>
                      <w:rFonts w:ascii="宋体" w:hAnsi="宋体" w:cs="宋体" w:hint="eastAsia"/>
                      <w:szCs w:val="21"/>
                    </w:rPr>
                    <w:t>11.</w:t>
                  </w:r>
                  <w:r>
                    <w:rPr>
                      <w:rFonts w:ascii="宋体" w:hAnsi="宋体" w:cs="宋体" w:hint="eastAsia"/>
                      <w:szCs w:val="21"/>
                    </w:rPr>
                    <w:t>本项目建筑安装材料价格风险按照《重庆市城乡建设委员会关于进一步加强建筑安装材料价格风险管控的指导意见》（渝建〔</w:t>
                  </w:r>
                  <w:r>
                    <w:rPr>
                      <w:rFonts w:ascii="宋体" w:hAnsi="宋体" w:cs="宋体" w:hint="eastAsia"/>
                      <w:szCs w:val="21"/>
                    </w:rPr>
                    <w:t>2018</w:t>
                  </w:r>
                  <w:r>
                    <w:rPr>
                      <w:rFonts w:ascii="宋体" w:hAnsi="宋体" w:cs="宋体" w:hint="eastAsia"/>
                      <w:szCs w:val="21"/>
                    </w:rPr>
                    <w:t>〕</w:t>
                  </w:r>
                  <w:r>
                    <w:rPr>
                      <w:rFonts w:ascii="宋体" w:hAnsi="宋体" w:cs="宋体" w:hint="eastAsia"/>
                      <w:szCs w:val="21"/>
                    </w:rPr>
                    <w:t>61</w:t>
                  </w:r>
                  <w:r>
                    <w:rPr>
                      <w:rFonts w:ascii="宋体" w:hAnsi="宋体" w:cs="宋体" w:hint="eastAsia"/>
                      <w:szCs w:val="21"/>
                    </w:rPr>
                    <w:t>号）执行。本项目主要材料及设备价格风险内容、范围及调整方法为</w:t>
                  </w:r>
                  <w:r>
                    <w:rPr>
                      <w:rFonts w:ascii="宋体" w:hAnsi="宋体" w:cs="宋体" w:hint="eastAsia"/>
                      <w:szCs w:val="21"/>
                    </w:rPr>
                    <w:t>：</w:t>
                  </w:r>
                  <w:r>
                    <w:rPr>
                      <w:rFonts w:ascii="宋体" w:hAnsi="宋体" w:cs="宋体" w:hint="eastAsia"/>
                      <w:szCs w:val="21"/>
                      <w:u w:val="single"/>
                    </w:rPr>
                    <w:t>详见专用合同</w:t>
                  </w:r>
                </w:p>
                <w:p w:rsidR="00D6641A" w:rsidRDefault="00D41198">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本项目所采用技术、工艺和产品等必须执行重庆市住房和城乡建设委员会关于发布《重庆市建设领域禁止、限制使用落后技术通告（</w:t>
                  </w:r>
                  <w:r>
                    <w:rPr>
                      <w:rFonts w:ascii="宋体" w:hAnsi="宋体" w:cs="宋体" w:hint="eastAsia"/>
                      <w:szCs w:val="21"/>
                    </w:rPr>
                    <w:t>2019</w:t>
                  </w:r>
                  <w:r>
                    <w:rPr>
                      <w:rFonts w:ascii="宋体" w:hAnsi="宋体" w:cs="宋体" w:hint="eastAsia"/>
                      <w:szCs w:val="21"/>
                    </w:rPr>
                    <w:t>年版）（渝建发〔</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25</w:t>
                  </w:r>
                  <w:r>
                    <w:rPr>
                      <w:rFonts w:ascii="宋体" w:hAnsi="宋体" w:cs="宋体" w:hint="eastAsia"/>
                      <w:szCs w:val="21"/>
                    </w:rPr>
                    <w:t>号）的规定。</w:t>
                  </w:r>
                </w:p>
                <w:p w:rsidR="00D6641A" w:rsidRDefault="00D41198">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本工程主体结构若需混凝土，则必须使用商品混凝土，不得自建搅拌站。</w:t>
                  </w:r>
                </w:p>
                <w:p w:rsidR="00D6641A" w:rsidRDefault="00D41198">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lastRenderedPageBreak/>
                    <w:t>14.</w:t>
                  </w:r>
                  <w:r>
                    <w:rPr>
                      <w:rFonts w:ascii="宋体" w:hAnsi="宋体" w:cs="宋体" w:hint="eastAsia"/>
                      <w:szCs w:val="21"/>
                    </w:rPr>
                    <w:t>异常低价警戒线要求：最高限价的</w:t>
                  </w:r>
                  <w:r>
                    <w:rPr>
                      <w:rFonts w:ascii="宋体" w:hAnsi="宋体" w:cs="宋体" w:hint="eastAsia"/>
                      <w:szCs w:val="21"/>
                      <w:u w:val="single"/>
                    </w:rPr>
                    <w:t>8</w:t>
                  </w:r>
                  <w:r>
                    <w:rPr>
                      <w:rFonts w:ascii="宋体" w:hAnsi="宋体" w:cs="宋体" w:hint="eastAsia"/>
                      <w:szCs w:val="21"/>
                      <w:u w:val="single"/>
                    </w:rPr>
                    <w:t>0</w:t>
                  </w:r>
                  <w:r>
                    <w:rPr>
                      <w:rFonts w:ascii="宋体" w:hAnsi="宋体" w:cs="宋体" w:hint="eastAsia"/>
                      <w:szCs w:val="21"/>
                      <w:u w:val="single"/>
                    </w:rPr>
                    <w:t>%</w:t>
                  </w:r>
                  <w:r>
                    <w:rPr>
                      <w:rFonts w:ascii="宋体" w:hAnsi="宋体" w:cs="宋体" w:hint="eastAsia"/>
                      <w:szCs w:val="21"/>
                    </w:rPr>
                    <w:t>。</w:t>
                  </w:r>
                </w:p>
                <w:p w:rsidR="00D6641A" w:rsidRDefault="00D41198">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人投标总报价或者部分单项报价低于招标文件规定的对应的异常低价警戒线的，应提供报价合理性说明，并提供必要的证明材料。投标人提供的说明不得降低或者改变原设计方案、技术工艺、施工标准，不得影响项目的质量、安全、工期、结算等正常履约。</w:t>
                  </w:r>
                </w:p>
                <w:p w:rsidR="00D6641A" w:rsidRDefault="00D41198">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投标人投标总报价或者部分单项报价低于招标文件规定的对应的异常低价警戒线的，投标人未提供报价合理性说明或者提供的说明不能证明其报价合理性的，</w:t>
                  </w:r>
                  <w:r>
                    <w:rPr>
                      <w:rFonts w:hint="eastAsia"/>
                    </w:rPr>
                    <w:t>由评标委员会作否决投标处理</w:t>
                  </w:r>
                  <w:r>
                    <w:rPr>
                      <w:rFonts w:ascii="宋体" w:hAnsi="宋体" w:cs="宋体" w:hint="eastAsia"/>
                      <w:szCs w:val="21"/>
                    </w:rPr>
                    <w:t>。</w:t>
                  </w:r>
                </w:p>
                <w:p w:rsidR="00D6641A" w:rsidRDefault="00D4119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注：</w:t>
                  </w:r>
                  <w:r>
                    <w:rPr>
                      <w:rFonts w:ascii="宋体" w:hAnsi="宋体" w:cs="宋体" w:hint="eastAsia"/>
                      <w:kern w:val="0"/>
                      <w:szCs w:val="21"/>
                    </w:rPr>
                    <w:t>低价风险担保：中标价低于最高限价的</w:t>
                  </w:r>
                  <w:r>
                    <w:rPr>
                      <w:rFonts w:ascii="宋体" w:hAnsi="宋体" w:cs="宋体" w:hint="eastAsia"/>
                      <w:kern w:val="0"/>
                      <w:szCs w:val="21"/>
                    </w:rPr>
                    <w:t>80</w:t>
                  </w:r>
                  <w:r>
                    <w:rPr>
                      <w:rFonts w:ascii="宋体" w:hAnsi="宋体" w:cs="宋体" w:hint="eastAsia"/>
                      <w:kern w:val="0"/>
                      <w:szCs w:val="21"/>
                    </w:rPr>
                    <w:t>%</w:t>
                  </w:r>
                  <w:r>
                    <w:rPr>
                      <w:rFonts w:ascii="宋体" w:hAnsi="宋体" w:cs="宋体" w:hint="eastAsia"/>
                      <w:kern w:val="0"/>
                      <w:szCs w:val="21"/>
                    </w:rPr>
                    <w:t>时提供，如不按时足额提供，视为中标人放弃中标，招标人有权不退还其投标</w:t>
                  </w:r>
                  <w:r>
                    <w:rPr>
                      <w:rFonts w:ascii="宋体" w:hAnsi="宋体" w:cs="宋体" w:hint="eastAsia"/>
                      <w:kern w:val="0"/>
                      <w:szCs w:val="21"/>
                    </w:rPr>
                    <w:t>保证金，</w:t>
                  </w:r>
                  <w:r>
                    <w:rPr>
                      <w:rFonts w:ascii="宋体" w:hAnsi="宋体" w:cs="宋体" w:hint="eastAsia"/>
                      <w:szCs w:val="21"/>
                    </w:rPr>
                    <w:t>并报招标投标行政监督部门按照信用管理办法的规定处理，对中标人的不良行为直接记</w:t>
                  </w:r>
                  <w:r>
                    <w:rPr>
                      <w:rFonts w:ascii="宋体" w:hAnsi="宋体" w:cs="宋体" w:hint="eastAsia"/>
                      <w:szCs w:val="21"/>
                    </w:rPr>
                    <w:t>12</w:t>
                  </w:r>
                  <w:r>
                    <w:rPr>
                      <w:rFonts w:ascii="宋体" w:hAnsi="宋体" w:cs="宋体" w:hint="eastAsia"/>
                      <w:szCs w:val="21"/>
                    </w:rPr>
                    <w:t>分，纳入重点关注名单。若投标人为联合体，由联合体牵头人或按照联合体协议的约定提交低价风险担保</w:t>
                  </w:r>
                  <w:r>
                    <w:rPr>
                      <w:rFonts w:ascii="宋体" w:hAnsi="宋体" w:cs="宋体" w:hint="eastAsia"/>
                      <w:kern w:val="0"/>
                      <w:szCs w:val="21"/>
                    </w:rPr>
                    <w:t>。</w:t>
                  </w:r>
                </w:p>
                <w:p w:rsidR="00D6641A" w:rsidRDefault="00D4119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中标人提供低价风险担保的形式、金额及期限：</w:t>
                  </w:r>
                </w:p>
                <w:p w:rsidR="00D6641A" w:rsidRDefault="00D4119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）低价风险担保的形式：现金</w:t>
                  </w:r>
                  <w:r>
                    <w:rPr>
                      <w:rFonts w:ascii="宋体" w:hAnsi="宋体" w:cs="宋体" w:hint="eastAsia"/>
                      <w:szCs w:val="21"/>
                    </w:rPr>
                    <w:t>或现金</w:t>
                  </w:r>
                  <w:r>
                    <w:rPr>
                      <w:rFonts w:ascii="宋体" w:hAnsi="宋体" w:cs="宋体" w:hint="eastAsia"/>
                      <w:szCs w:val="21"/>
                    </w:rPr>
                    <w:t>+</w:t>
                  </w:r>
                  <w:r>
                    <w:rPr>
                      <w:rFonts w:ascii="宋体" w:hAnsi="宋体" w:cs="宋体" w:hint="eastAsia"/>
                      <w:szCs w:val="21"/>
                    </w:rPr>
                    <w:t>银行保函的组合</w:t>
                  </w:r>
                  <w:r>
                    <w:rPr>
                      <w:rFonts w:ascii="宋体" w:hAnsi="宋体" w:cs="宋体" w:hint="eastAsia"/>
                      <w:szCs w:val="21"/>
                    </w:rPr>
                    <w:t>（</w:t>
                  </w:r>
                  <w:r>
                    <w:rPr>
                      <w:rFonts w:ascii="宋体" w:hAnsi="宋体" w:cs="宋体" w:hint="eastAsia"/>
                      <w:szCs w:val="21"/>
                    </w:rPr>
                    <w:t>现金不得低于</w:t>
                  </w:r>
                  <w:r>
                    <w:rPr>
                      <w:rFonts w:ascii="宋体" w:hAnsi="宋体" w:cs="宋体" w:hint="eastAsia"/>
                      <w:szCs w:val="21"/>
                    </w:rPr>
                    <w:t>50%</w:t>
                  </w:r>
                  <w:r>
                    <w:rPr>
                      <w:rFonts w:ascii="宋体" w:hAnsi="宋体" w:cs="宋体" w:hint="eastAsia"/>
                      <w:szCs w:val="21"/>
                    </w:rPr>
                    <w:t>）</w:t>
                  </w:r>
                  <w:r>
                    <w:rPr>
                      <w:rFonts w:ascii="宋体" w:hAnsi="宋体" w:cs="宋体" w:hint="eastAsia"/>
                      <w:szCs w:val="21"/>
                    </w:rPr>
                    <w:t>；采用银行保函形式的，保函必须为不可撤销、不可转让且见索即付的独立保函，保函格式详见第四章合同条款及格式附件，中标人出具保函时，不得修改“低价风险担保保函”名称，也不得对低价风险担保保函示范文本中付款条件等实质</w:t>
                  </w:r>
                  <w:r>
                    <w:rPr>
                      <w:rFonts w:ascii="宋体" w:hAnsi="宋体" w:cs="宋体" w:hint="eastAsia"/>
                      <w:szCs w:val="21"/>
                    </w:rPr>
                    <w:t>性内容进行修改，否则视为不符合招标文件规定</w:t>
                  </w:r>
                  <w:r>
                    <w:rPr>
                      <w:rFonts w:ascii="宋体" w:hAnsi="宋体" w:cs="宋体" w:hint="eastAsia"/>
                      <w:kern w:val="0"/>
                      <w:szCs w:val="21"/>
                    </w:rPr>
                    <w:t>。</w:t>
                  </w:r>
                </w:p>
                <w:p w:rsidR="00D6641A" w:rsidRDefault="00D41198">
                  <w:pPr>
                    <w:autoSpaceDE w:val="0"/>
                    <w:autoSpaceDN w:val="0"/>
                    <w:adjustRightInd w:val="0"/>
                    <w:snapToGrid w:val="0"/>
                    <w:spacing w:line="400" w:lineRule="exact"/>
                    <w:ind w:firstLineChars="200" w:firstLine="420"/>
                    <w:rPr>
                      <w:rStyle w:val="afc"/>
                      <w:rFonts w:ascii="宋体" w:hAnsi="宋体" w:cs="宋体"/>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）低价风险担保的金额：（最高限价×</w:t>
                  </w:r>
                  <w:r>
                    <w:rPr>
                      <w:rFonts w:ascii="宋体" w:hAnsi="宋体" w:cs="宋体" w:hint="eastAsia"/>
                      <w:kern w:val="0"/>
                      <w:szCs w:val="21"/>
                    </w:rPr>
                    <w:t>80</w:t>
                  </w:r>
                  <w:r>
                    <w:rPr>
                      <w:rFonts w:ascii="宋体" w:hAnsi="宋体" w:cs="宋体" w:hint="eastAsia"/>
                      <w:kern w:val="0"/>
                      <w:szCs w:val="21"/>
                    </w:rPr>
                    <w:t>%-</w:t>
                  </w:r>
                  <w:r>
                    <w:rPr>
                      <w:rFonts w:ascii="宋体" w:hAnsi="宋体" w:cs="宋体" w:hint="eastAsia"/>
                      <w:kern w:val="0"/>
                      <w:szCs w:val="21"/>
                    </w:rPr>
                    <w:t>中标价）×</w:t>
                  </w:r>
                  <w:r>
                    <w:rPr>
                      <w:rFonts w:ascii="宋体" w:hAnsi="宋体" w:cs="宋体" w:hint="eastAsia"/>
                      <w:kern w:val="0"/>
                      <w:szCs w:val="21"/>
                    </w:rPr>
                    <w:t>1</w:t>
                  </w:r>
                  <w:r>
                    <w:rPr>
                      <w:rStyle w:val="afc"/>
                      <w:rFonts w:ascii="宋体" w:hAnsi="宋体" w:cs="宋体" w:hint="eastAsia"/>
                    </w:rPr>
                    <w:t>，且最高不超过最高限价的</w:t>
                  </w:r>
                  <w:r>
                    <w:rPr>
                      <w:rStyle w:val="afc"/>
                      <w:rFonts w:ascii="宋体" w:hAnsi="宋体" w:cs="宋体" w:hint="eastAsia"/>
                    </w:rPr>
                    <w:t>80</w:t>
                  </w:r>
                  <w:r>
                    <w:rPr>
                      <w:rStyle w:val="afc"/>
                      <w:rFonts w:ascii="宋体" w:hAnsi="宋体" w:cs="宋体" w:hint="eastAsia"/>
                    </w:rPr>
                    <w:t>%</w:t>
                  </w:r>
                  <w:r>
                    <w:rPr>
                      <w:rStyle w:val="afc"/>
                      <w:rFonts w:ascii="宋体" w:hAnsi="宋体" w:cs="宋体" w:hint="eastAsia"/>
                    </w:rPr>
                    <w:t>。</w:t>
                  </w:r>
                </w:p>
                <w:p w:rsidR="00D6641A" w:rsidRDefault="00D4119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）低价风险担保送达招标人的时间：</w:t>
                  </w:r>
                  <w:r>
                    <w:rPr>
                      <w:rFonts w:ascii="宋体" w:hAnsi="宋体" w:cs="宋体" w:hint="eastAsia"/>
                      <w:szCs w:val="21"/>
                    </w:rPr>
                    <w:t>从招标人中标通知书送达拟中标人之日起</w:t>
                  </w:r>
                  <w:r>
                    <w:rPr>
                      <w:rFonts w:ascii="宋体" w:hAnsi="宋体" w:cs="宋体" w:hint="eastAsia"/>
                      <w:szCs w:val="21"/>
                      <w:u w:val="single"/>
                    </w:rPr>
                    <w:t>15</w:t>
                  </w:r>
                  <w:r>
                    <w:rPr>
                      <w:rFonts w:ascii="宋体" w:hAnsi="宋体" w:cs="宋体" w:hint="eastAsia"/>
                      <w:szCs w:val="21"/>
                      <w:u w:val="single"/>
                    </w:rPr>
                    <w:t>个</w:t>
                  </w:r>
                  <w:r>
                    <w:rPr>
                      <w:rFonts w:ascii="宋体" w:hAnsi="宋体" w:cs="宋体" w:hint="eastAsia"/>
                      <w:szCs w:val="21"/>
                    </w:rPr>
                    <w:t>工作日内</w:t>
                  </w:r>
                  <w:r>
                    <w:rPr>
                      <w:rFonts w:ascii="宋体" w:hAnsi="宋体" w:cs="宋体" w:hint="eastAsia"/>
                      <w:kern w:val="0"/>
                      <w:szCs w:val="21"/>
                    </w:rPr>
                    <w:t>；</w:t>
                  </w:r>
                </w:p>
                <w:p w:rsidR="00D6641A" w:rsidRDefault="00D4119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）中标人因自身原因未按中标通知书规定的时限与招标人签订合同的，招标人有权扣除其低价风险担保并取消中标资格。</w:t>
                  </w:r>
                </w:p>
                <w:p w:rsidR="00D6641A" w:rsidRDefault="00D41198">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）低价风险担保的期限：</w:t>
                  </w:r>
                  <w:r>
                    <w:rPr>
                      <w:rFonts w:ascii="宋体" w:hAnsi="宋体" w:cs="宋体" w:hint="eastAsia"/>
                      <w:kern w:val="0"/>
                      <w:szCs w:val="21"/>
                      <w:u w:val="single"/>
                    </w:rPr>
                    <w:t>自低价风险担保生效之日起至竣工</w:t>
                  </w:r>
                  <w:r>
                    <w:rPr>
                      <w:rFonts w:ascii="宋体" w:hAnsi="宋体" w:cs="宋体" w:hint="eastAsia"/>
                      <w:kern w:val="0"/>
                      <w:szCs w:val="21"/>
                      <w:u w:val="single"/>
                    </w:rPr>
                    <w:t>（</w:t>
                  </w:r>
                  <w:r>
                    <w:rPr>
                      <w:rFonts w:ascii="宋体" w:hAnsi="宋体" w:cs="宋体" w:hint="eastAsia"/>
                      <w:kern w:val="0"/>
                      <w:szCs w:val="21"/>
                      <w:u w:val="single"/>
                    </w:rPr>
                    <w:t>完工</w:t>
                  </w:r>
                  <w:r>
                    <w:rPr>
                      <w:rFonts w:ascii="宋体" w:hAnsi="宋体" w:cs="宋体" w:hint="eastAsia"/>
                      <w:kern w:val="0"/>
                      <w:szCs w:val="21"/>
                      <w:u w:val="single"/>
                    </w:rPr>
                    <w:t>）</w:t>
                  </w:r>
                  <w:r>
                    <w:rPr>
                      <w:rFonts w:ascii="宋体" w:hAnsi="宋体" w:cs="宋体" w:hint="eastAsia"/>
                      <w:kern w:val="0"/>
                      <w:szCs w:val="21"/>
                      <w:u w:val="single"/>
                    </w:rPr>
                    <w:t>验收合格之日止</w:t>
                  </w:r>
                  <w:r>
                    <w:rPr>
                      <w:rFonts w:ascii="宋体" w:hAnsi="宋体" w:cs="宋体" w:hint="eastAsia"/>
                      <w:kern w:val="0"/>
                      <w:szCs w:val="21"/>
                    </w:rPr>
                    <w:t>。</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、低价风险担保的退还时间：采用现金担保的，工程竣工</w:t>
                  </w:r>
                  <w:r>
                    <w:rPr>
                      <w:rFonts w:ascii="宋体" w:hAnsi="宋体" w:cs="宋体" w:hint="eastAsia"/>
                      <w:kern w:val="0"/>
                      <w:szCs w:val="21"/>
                    </w:rPr>
                    <w:t>（</w:t>
                  </w:r>
                  <w:r>
                    <w:rPr>
                      <w:rFonts w:ascii="宋体" w:hAnsi="宋体" w:cs="宋体" w:hint="eastAsia"/>
                      <w:kern w:val="0"/>
                      <w:szCs w:val="21"/>
                    </w:rPr>
                    <w:t>完工</w:t>
                  </w:r>
                  <w:r>
                    <w:rPr>
                      <w:rFonts w:ascii="宋体" w:hAnsi="宋体" w:cs="宋体" w:hint="eastAsia"/>
                      <w:kern w:val="0"/>
                      <w:szCs w:val="21"/>
                    </w:rPr>
                    <w:t>）</w:t>
                  </w:r>
                  <w:r>
                    <w:rPr>
                      <w:rFonts w:ascii="宋体" w:hAnsi="宋体" w:cs="宋体" w:hint="eastAsia"/>
                      <w:kern w:val="0"/>
                      <w:szCs w:val="21"/>
                    </w:rPr>
                    <w:t>验收合格后</w:t>
                  </w:r>
                  <w:r>
                    <w:rPr>
                      <w:rFonts w:ascii="宋体" w:hAnsi="宋体" w:cs="宋体" w:hint="eastAsia"/>
                      <w:kern w:val="0"/>
                      <w:szCs w:val="21"/>
                    </w:rPr>
                    <w:t>14</w:t>
                  </w:r>
                  <w:r>
                    <w:rPr>
                      <w:rFonts w:ascii="宋体" w:hAnsi="宋体" w:cs="宋体" w:hint="eastAsia"/>
                      <w:kern w:val="0"/>
                      <w:szCs w:val="21"/>
                    </w:rPr>
                    <w:t>天内退还，合同履行期间允许承包人用符合要求的银行保函进行置换；采用银行保函的，工程竣工</w:t>
                  </w:r>
                  <w:r>
                    <w:rPr>
                      <w:rFonts w:ascii="宋体" w:hAnsi="宋体" w:cs="宋体" w:hint="eastAsia"/>
                      <w:kern w:val="0"/>
                      <w:szCs w:val="21"/>
                    </w:rPr>
                    <w:t>（</w:t>
                  </w:r>
                  <w:r>
                    <w:rPr>
                      <w:rFonts w:ascii="宋体" w:hAnsi="宋体" w:cs="宋体" w:hint="eastAsia"/>
                      <w:kern w:val="0"/>
                      <w:szCs w:val="21"/>
                    </w:rPr>
                    <w:t>完工</w:t>
                  </w:r>
                  <w:r>
                    <w:rPr>
                      <w:rFonts w:ascii="宋体" w:hAnsi="宋体" w:cs="宋体" w:hint="eastAsia"/>
                      <w:kern w:val="0"/>
                      <w:szCs w:val="21"/>
                    </w:rPr>
                    <w:t>）</w:t>
                  </w:r>
                  <w:r>
                    <w:rPr>
                      <w:rFonts w:ascii="宋体" w:hAnsi="宋体" w:cs="宋体" w:hint="eastAsia"/>
                      <w:kern w:val="0"/>
                      <w:szCs w:val="21"/>
                    </w:rPr>
                    <w:t>验收合格后</w:t>
                  </w:r>
                  <w:r>
                    <w:rPr>
                      <w:rFonts w:ascii="宋体" w:hAnsi="宋体" w:cs="宋体" w:hint="eastAsia"/>
                      <w:kern w:val="0"/>
                      <w:szCs w:val="21"/>
                    </w:rPr>
                    <w:t>14</w:t>
                  </w:r>
                  <w:r>
                    <w:rPr>
                      <w:rFonts w:ascii="宋体" w:hAnsi="宋体" w:cs="宋体" w:hint="eastAsia"/>
                      <w:kern w:val="0"/>
                      <w:szCs w:val="21"/>
                    </w:rPr>
                    <w:t>天内退还。</w:t>
                  </w:r>
                </w:p>
                <w:p w:rsidR="00D6641A" w:rsidRDefault="00D41198">
                  <w:pPr>
                    <w:widowControl/>
                    <w:spacing w:line="40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rsidR="00D6641A" w:rsidRDefault="00D41198">
                  <w:pPr>
                    <w:widowControl/>
                    <w:spacing w:line="400" w:lineRule="exact"/>
                    <w:ind w:firstLineChars="200" w:firstLine="420"/>
                    <w:rPr>
                      <w:rFonts w:ascii="宋体" w:hAnsi="宋体" w:cs="宋体"/>
                      <w:szCs w:val="21"/>
                    </w:rPr>
                  </w:pPr>
                  <w:r>
                    <w:rPr>
                      <w:rFonts w:ascii="宋体" w:hAnsi="宋体" w:cs="宋体" w:hint="eastAsia"/>
                      <w:szCs w:val="21"/>
                    </w:rPr>
                    <w:t>备注：当中标人或拟中标人未按时提交低价风险担保，且属于可</w:t>
                  </w:r>
                  <w:r>
                    <w:rPr>
                      <w:rFonts w:ascii="宋体" w:hAnsi="宋体" w:cs="宋体" w:hint="eastAsia"/>
                      <w:szCs w:val="21"/>
                    </w:rPr>
                    <w:t>以延长低价风险担保提交期限的特殊情形时，经招标人同意，可适当延长低价风险担保的提交期限。</w:t>
                  </w:r>
                </w:p>
                <w:p w:rsidR="00D6641A" w:rsidRDefault="00D41198">
                  <w:pPr>
                    <w:pStyle w:val="a0"/>
                    <w:tabs>
                      <w:tab w:val="left" w:pos="546"/>
                      <w:tab w:val="left" w:pos="711"/>
                    </w:tabs>
                    <w:snapToGrid w:val="0"/>
                    <w:spacing w:after="0" w:line="400" w:lineRule="exact"/>
                    <w:ind w:firstLineChars="200" w:firstLine="420"/>
                    <w:rPr>
                      <w:rFonts w:ascii="宋体" w:hAnsi="宋体"/>
                      <w:szCs w:val="21"/>
                    </w:rPr>
                  </w:pPr>
                  <w:r>
                    <w:rPr>
                      <w:rFonts w:ascii="宋体" w:hAnsi="宋体" w:cs="宋体" w:hint="eastAsia"/>
                      <w:szCs w:val="21"/>
                    </w:rPr>
                    <w:t>15.</w:t>
                  </w:r>
                  <w:r>
                    <w:rPr>
                      <w:rFonts w:ascii="宋体" w:hAnsi="宋体"/>
                      <w:kern w:val="0"/>
                      <w:szCs w:val="21"/>
                    </w:rPr>
                    <w:t>投标人的</w:t>
                  </w:r>
                  <w:r>
                    <w:rPr>
                      <w:rFonts w:ascii="宋体" w:hAnsi="宋体" w:hint="eastAsia"/>
                      <w:kern w:val="0"/>
                      <w:szCs w:val="21"/>
                    </w:rPr>
                    <w:t>工程量清单单项报价</w:t>
                  </w:r>
                  <w:r>
                    <w:rPr>
                      <w:rFonts w:ascii="宋体" w:hAnsi="宋体"/>
                      <w:kern w:val="0"/>
                      <w:szCs w:val="21"/>
                    </w:rPr>
                    <w:t>不得</w:t>
                  </w:r>
                  <w:r>
                    <w:rPr>
                      <w:rFonts w:ascii="宋体" w:hAnsi="宋体" w:hint="eastAsia"/>
                      <w:kern w:val="0"/>
                      <w:szCs w:val="21"/>
                    </w:rPr>
                    <w:t>为零报价或者负数报价，否则</w:t>
                  </w:r>
                  <w:r>
                    <w:rPr>
                      <w:rFonts w:hint="eastAsia"/>
                    </w:rPr>
                    <w:t>由评标委员会作否决投标处理</w:t>
                  </w:r>
                  <w:r>
                    <w:rPr>
                      <w:rFonts w:hint="eastAsia"/>
                    </w:rPr>
                    <w:t>。</w:t>
                  </w:r>
                </w:p>
              </w:tc>
            </w:tr>
          </w:tbl>
          <w:p w:rsidR="00D6641A" w:rsidRDefault="00D6641A">
            <w:pPr>
              <w:snapToGrid w:val="0"/>
              <w:spacing w:line="400" w:lineRule="exact"/>
              <w:ind w:firstLineChars="200" w:firstLine="420"/>
              <w:rPr>
                <w:rFonts w:ascii="宋体" w:hAnsi="宋体"/>
                <w:szCs w:val="21"/>
              </w:rPr>
            </w:pP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lastRenderedPageBreak/>
              <w:t>3.3.1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rsidR="00D6641A" w:rsidRDefault="00D41198">
            <w:pPr>
              <w:snapToGrid w:val="0"/>
              <w:spacing w:line="400" w:lineRule="exact"/>
              <w:ind w:firstLineChars="200" w:firstLine="420"/>
              <w:rPr>
                <w:rFonts w:ascii="宋体" w:hAnsi="宋体"/>
                <w:szCs w:val="21"/>
              </w:rPr>
            </w:pPr>
            <w:r>
              <w:rPr>
                <w:rFonts w:ascii="宋体" w:hAnsi="宋体" w:hint="eastAsia"/>
                <w:szCs w:val="21"/>
                <w:u w:val="single"/>
              </w:rPr>
              <w:t>90</w:t>
            </w:r>
            <w:r>
              <w:rPr>
                <w:rFonts w:ascii="宋体" w:hAnsi="宋体"/>
                <w:szCs w:val="21"/>
              </w:rPr>
              <w:t>日历天（从提交投标文件截止日起计算）</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rsidR="00D6641A" w:rsidRDefault="00D41198">
            <w:pPr>
              <w:snapToGrid w:val="0"/>
              <w:spacing w:line="400" w:lineRule="exact"/>
              <w:ind w:firstLineChars="200" w:firstLine="420"/>
            </w:pPr>
            <w:r>
              <w:rPr>
                <w:rFonts w:hint="eastAsia"/>
              </w:rPr>
              <w:t>一、以转账支票或电汇形式交纳投标保证金</w:t>
            </w:r>
          </w:p>
          <w:p w:rsidR="00D6641A" w:rsidRDefault="00D41198">
            <w:pPr>
              <w:snapToGrid w:val="0"/>
              <w:spacing w:line="400" w:lineRule="exact"/>
              <w:ind w:firstLineChars="200" w:firstLine="420"/>
            </w:pPr>
            <w:r>
              <w:rPr>
                <w:rFonts w:hint="eastAsia"/>
              </w:rPr>
              <w:t xml:space="preserve">1. </w:t>
            </w:r>
            <w:r>
              <w:rPr>
                <w:rFonts w:hint="eastAsia"/>
              </w:rPr>
              <w:t>投标保证金交款形式及要求：投标人从企业的基本账户（开户</w:t>
            </w:r>
            <w:r>
              <w:rPr>
                <w:rFonts w:hint="eastAsia"/>
              </w:rPr>
              <w:lastRenderedPageBreak/>
              <w:t>行）在投标截止时间前通过转账支票直接划付或以电汇方式直接划付至下面指定的投标保证金账户。若投标截止时间延期，则投标保证金提交的截止时间和投标截止时间应当保持一致。</w:t>
            </w:r>
            <w:r>
              <w:rPr>
                <w:rFonts w:ascii="宋体" w:hAnsi="宋体" w:hint="eastAsia"/>
                <w:kern w:val="0"/>
                <w:szCs w:val="21"/>
              </w:rPr>
              <w:t>不满足上述要求的投标保证金</w:t>
            </w:r>
            <w:r>
              <w:rPr>
                <w:rFonts w:ascii="宋体" w:hAnsi="宋体"/>
                <w:kern w:val="0"/>
                <w:szCs w:val="21"/>
              </w:rPr>
              <w:t>无效。</w:t>
            </w:r>
          </w:p>
          <w:p w:rsidR="00D6641A" w:rsidRDefault="00D41198">
            <w:pPr>
              <w:snapToGrid w:val="0"/>
              <w:spacing w:line="400" w:lineRule="exact"/>
              <w:ind w:firstLineChars="200" w:firstLine="420"/>
            </w:pPr>
            <w:r>
              <w:rPr>
                <w:rFonts w:hint="eastAsia"/>
              </w:rPr>
              <w:t>投标人自行考虑汇入时间风险，如同城汇入、异地汇入、跨行汇入的时间要求。</w:t>
            </w:r>
          </w:p>
          <w:p w:rsidR="00D6641A" w:rsidRDefault="00D41198">
            <w:pPr>
              <w:snapToGrid w:val="0"/>
              <w:spacing w:line="400" w:lineRule="exact"/>
              <w:ind w:firstLineChars="200" w:firstLine="420"/>
              <w:rPr>
                <w:rFonts w:ascii="宋体" w:hAnsi="宋体" w:cs="宋体"/>
                <w:i/>
                <w:iCs/>
              </w:rPr>
            </w:pPr>
            <w:r>
              <w:rPr>
                <w:rFonts w:hint="eastAsia"/>
              </w:rPr>
              <w:t xml:space="preserve">2. </w:t>
            </w:r>
            <w:r>
              <w:rPr>
                <w:rFonts w:hint="eastAsia"/>
              </w:rPr>
              <w:t>以转账支票或电汇形式提交投标保证金的金额：</w:t>
            </w:r>
            <w:r>
              <w:rPr>
                <w:rFonts w:hint="eastAsia"/>
                <w:u w:val="single"/>
              </w:rPr>
              <w:t>1.4</w:t>
            </w:r>
            <w:r>
              <w:rPr>
                <w:rFonts w:hint="eastAsia"/>
              </w:rPr>
              <w:t>万元整（人民币）。</w:t>
            </w:r>
          </w:p>
          <w:p w:rsidR="00D6641A" w:rsidRDefault="00D41198">
            <w:pPr>
              <w:snapToGrid w:val="0"/>
              <w:spacing w:line="400" w:lineRule="exact"/>
              <w:ind w:firstLineChars="200" w:firstLine="420"/>
            </w:pPr>
            <w:r>
              <w:rPr>
                <w:rFonts w:hint="eastAsia"/>
              </w:rPr>
              <w:t xml:space="preserve">3. </w:t>
            </w:r>
            <w:r>
              <w:rPr>
                <w:rFonts w:hint="eastAsia"/>
              </w:rPr>
              <w:t>投标保证金账户及账号：</w:t>
            </w:r>
          </w:p>
          <w:p w:rsidR="00D6641A" w:rsidRDefault="00D41198">
            <w:pPr>
              <w:snapToGrid w:val="0"/>
              <w:spacing w:line="400" w:lineRule="exact"/>
              <w:ind w:firstLineChars="200" w:firstLine="420"/>
            </w:pPr>
            <w:r>
              <w:rPr>
                <w:rFonts w:hint="eastAsia"/>
              </w:rPr>
              <w:t>户</w:t>
            </w:r>
            <w:r>
              <w:rPr>
                <w:rFonts w:hint="eastAsia"/>
              </w:rPr>
              <w:t xml:space="preserve">  </w:t>
            </w:r>
            <w:r>
              <w:rPr>
                <w:rFonts w:hint="eastAsia"/>
              </w:rPr>
              <w:t>名：</w:t>
            </w:r>
            <w:r>
              <w:rPr>
                <w:rFonts w:hint="eastAsia"/>
              </w:rPr>
              <w:t>重庆明月山建设开发有限公司</w:t>
            </w:r>
          </w:p>
          <w:p w:rsidR="00D6641A" w:rsidRDefault="00D41198">
            <w:pPr>
              <w:snapToGrid w:val="0"/>
              <w:spacing w:line="400" w:lineRule="exact"/>
              <w:ind w:firstLineChars="200" w:firstLine="420"/>
            </w:pPr>
            <w:r>
              <w:rPr>
                <w:rFonts w:hint="eastAsia"/>
              </w:rPr>
              <w:t>账</w:t>
            </w:r>
            <w:r>
              <w:rPr>
                <w:rFonts w:hint="eastAsia"/>
              </w:rPr>
              <w:t xml:space="preserve">  </w:t>
            </w:r>
            <w:r>
              <w:rPr>
                <w:rFonts w:hint="eastAsia"/>
              </w:rPr>
              <w:t>号：</w:t>
            </w:r>
            <w:r>
              <w:rPr>
                <w:rFonts w:hint="eastAsia"/>
              </w:rPr>
              <w:t xml:space="preserve"> </w:t>
            </w:r>
            <w:r>
              <w:rPr>
                <w:rFonts w:hint="eastAsia"/>
              </w:rPr>
              <w:t>重庆农村商业银行股份有限公司垫江支行桂财分理处</w:t>
            </w:r>
          </w:p>
          <w:p w:rsidR="00D6641A" w:rsidRDefault="00D41198">
            <w:pPr>
              <w:snapToGrid w:val="0"/>
              <w:spacing w:line="400" w:lineRule="exact"/>
              <w:ind w:firstLineChars="200" w:firstLine="420"/>
            </w:pPr>
            <w:r>
              <w:rPr>
                <w:rFonts w:hint="eastAsia"/>
              </w:rPr>
              <w:t>开户行：</w:t>
            </w:r>
            <w:r>
              <w:rPr>
                <w:rFonts w:hint="eastAsia"/>
              </w:rPr>
              <w:t xml:space="preserve"> 2512010120010002786</w:t>
            </w:r>
          </w:p>
          <w:p w:rsidR="00D6641A" w:rsidRDefault="00D41198">
            <w:pPr>
              <w:snapToGrid w:val="0"/>
              <w:spacing w:line="400" w:lineRule="exact"/>
              <w:ind w:firstLineChars="200" w:firstLine="420"/>
            </w:pPr>
            <w:r>
              <w:rPr>
                <w:rFonts w:hint="eastAsia"/>
              </w:rPr>
              <w:t>投标人须在投标文件</w:t>
            </w:r>
            <w:r>
              <w:rPr>
                <w:rFonts w:ascii="宋体" w:hAnsi="宋体" w:hint="eastAsia"/>
                <w:kern w:val="0"/>
                <w:szCs w:val="21"/>
              </w:rPr>
              <w:t>“其他资料”中</w:t>
            </w:r>
            <w:r>
              <w:rPr>
                <w:rFonts w:hint="eastAsia"/>
              </w:rPr>
              <w:t>提供企业基本账户开户证明文件。</w:t>
            </w:r>
          </w:p>
          <w:p w:rsidR="00D6641A" w:rsidRDefault="00D41198">
            <w:pPr>
              <w:snapToGrid w:val="0"/>
              <w:spacing w:line="400" w:lineRule="exact"/>
              <w:ind w:firstLineChars="200" w:firstLine="420"/>
              <w:rPr>
                <w:u w:val="single"/>
              </w:rPr>
            </w:pPr>
            <w:r>
              <w:rPr>
                <w:rFonts w:hint="eastAsia"/>
              </w:rPr>
              <w:t xml:space="preserve">4. </w:t>
            </w:r>
            <w:r>
              <w:rPr>
                <w:rFonts w:hint="eastAsia"/>
              </w:rPr>
              <w:t>投标人必须在付款凭证备注栏中注明是“</w:t>
            </w:r>
            <w:r>
              <w:rPr>
                <w:rFonts w:hint="eastAsia"/>
                <w:u w:val="single"/>
              </w:rPr>
              <w:t>峰门铺驿道文化走廊及京蜀驿道节点打造工程</w:t>
            </w:r>
            <w:r>
              <w:rPr>
                <w:rFonts w:hint="eastAsia"/>
              </w:rPr>
              <w:t>项目投标保证金”。项目名称可简写成：</w:t>
            </w:r>
            <w:r>
              <w:rPr>
                <w:rFonts w:hint="eastAsia"/>
                <w:u w:val="single"/>
              </w:rPr>
              <w:t>京蜀驿道节点打造</w:t>
            </w:r>
            <w:r>
              <w:rPr>
                <w:rFonts w:hint="eastAsia"/>
              </w:rPr>
              <w:t>。</w:t>
            </w:r>
          </w:p>
          <w:p w:rsidR="00D6641A" w:rsidRDefault="00D41198">
            <w:pPr>
              <w:snapToGrid w:val="0"/>
              <w:spacing w:line="400" w:lineRule="exact"/>
              <w:ind w:firstLineChars="200" w:firstLine="420"/>
            </w:pPr>
            <w:r>
              <w:rPr>
                <w:rFonts w:hint="eastAsia"/>
              </w:rPr>
              <w:t xml:space="preserve">5. </w:t>
            </w:r>
            <w:r>
              <w:rPr>
                <w:rFonts w:hint="eastAsia"/>
              </w:rPr>
              <w:t>投标保证金有效期与投标有效期一致。</w:t>
            </w:r>
          </w:p>
          <w:p w:rsidR="00D6641A" w:rsidRDefault="00D41198">
            <w:pPr>
              <w:snapToGrid w:val="0"/>
              <w:spacing w:line="400" w:lineRule="exact"/>
              <w:ind w:firstLineChars="200" w:firstLine="420"/>
            </w:pPr>
            <w:r>
              <w:rPr>
                <w:rFonts w:hint="eastAsia"/>
              </w:rPr>
              <w:t>二、投标保证金的退还</w:t>
            </w:r>
          </w:p>
          <w:p w:rsidR="00D6641A" w:rsidRDefault="00D41198">
            <w:pPr>
              <w:snapToGrid w:val="0"/>
              <w:spacing w:line="400" w:lineRule="exact"/>
              <w:ind w:firstLineChars="200" w:firstLine="420"/>
              <w:jc w:val="left"/>
            </w:pPr>
            <w:r>
              <w:rPr>
                <w:rFonts w:hint="eastAsia"/>
              </w:rPr>
              <w:t>所有参与比选</w:t>
            </w:r>
            <w:r>
              <w:rPr>
                <w:rFonts w:hint="eastAsia"/>
              </w:rPr>
              <w:t>投标人</w:t>
            </w:r>
            <w:r>
              <w:rPr>
                <w:rFonts w:hint="eastAsia"/>
              </w:rPr>
              <w:t>的</w:t>
            </w:r>
            <w:r>
              <w:rPr>
                <w:rFonts w:hint="eastAsia"/>
              </w:rPr>
              <w:t>投标</w:t>
            </w:r>
            <w:r>
              <w:rPr>
                <w:rFonts w:hint="eastAsia"/>
              </w:rPr>
              <w:t>保证金在</w:t>
            </w:r>
            <w:r>
              <w:rPr>
                <w:rFonts w:hint="eastAsia"/>
              </w:rPr>
              <w:t>中标人</w:t>
            </w:r>
            <w:r>
              <w:rPr>
                <w:rFonts w:hint="eastAsia"/>
              </w:rPr>
              <w:t>签订合同后</w:t>
            </w:r>
            <w:r>
              <w:rPr>
                <w:rFonts w:hint="eastAsia"/>
              </w:rPr>
              <w:t>10</w:t>
            </w:r>
            <w:r>
              <w:rPr>
                <w:rFonts w:hint="eastAsia"/>
              </w:rPr>
              <w:t>个工作日内无息退还到</w:t>
            </w:r>
            <w:r>
              <w:rPr>
                <w:rFonts w:hint="eastAsia"/>
              </w:rPr>
              <w:t>投标人</w:t>
            </w:r>
            <w:r>
              <w:rPr>
                <w:rFonts w:hint="eastAsia"/>
              </w:rPr>
              <w:t>交款账户（</w:t>
            </w:r>
            <w:r>
              <w:rPr>
                <w:rFonts w:hint="eastAsia"/>
              </w:rPr>
              <w:t>投标人</w:t>
            </w:r>
            <w:r>
              <w:rPr>
                <w:rFonts w:hint="eastAsia"/>
              </w:rPr>
              <w:t>需提供收据）。</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三</w:t>
            </w:r>
            <w:r>
              <w:rPr>
                <w:rFonts w:ascii="宋体" w:hAnsi="宋体"/>
                <w:kern w:val="0"/>
                <w:szCs w:val="21"/>
              </w:rPr>
              <w:t>、</w:t>
            </w:r>
            <w:r>
              <w:rPr>
                <w:rFonts w:ascii="宋体" w:hAnsi="宋体" w:hint="eastAsia"/>
                <w:kern w:val="0"/>
                <w:szCs w:val="21"/>
              </w:rPr>
              <w:t>以纸质投标保函形式交纳投标保证金</w:t>
            </w:r>
          </w:p>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hint="eastAsia"/>
                <w:kern w:val="0"/>
                <w:szCs w:val="21"/>
              </w:rPr>
              <w:t>纸质投标保函</w:t>
            </w:r>
            <w:r>
              <w:rPr>
                <w:rFonts w:ascii="宋体" w:hAnsi="宋体"/>
                <w:kern w:val="0"/>
                <w:szCs w:val="21"/>
              </w:rPr>
              <w:t>交纳形式及要求：</w:t>
            </w:r>
          </w:p>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kern w:val="0"/>
                <w:szCs w:val="21"/>
              </w:rPr>
              <w:t>1</w:t>
            </w:r>
            <w:r>
              <w:rPr>
                <w:rFonts w:ascii="宋体" w:hAnsi="宋体"/>
                <w:kern w:val="0"/>
                <w:szCs w:val="21"/>
              </w:rPr>
              <w:t>）缴纳形式：</w:t>
            </w:r>
            <w:r>
              <w:rPr>
                <w:rFonts w:ascii="宋体" w:hAnsi="宋体" w:hint="eastAsia"/>
                <w:kern w:val="0"/>
                <w:szCs w:val="21"/>
              </w:rPr>
              <w:t>纸质投标保函</w:t>
            </w:r>
            <w:r>
              <w:rPr>
                <w:rFonts w:ascii="宋体" w:hAnsi="宋体" w:hint="eastAsia"/>
                <w:kern w:val="0"/>
                <w:szCs w:val="21"/>
              </w:rPr>
              <w:t>包括银行保函</w:t>
            </w:r>
            <w:r>
              <w:rPr>
                <w:rFonts w:ascii="宋体" w:hAnsi="宋体" w:hint="eastAsia"/>
                <w:kern w:val="0"/>
                <w:szCs w:val="21"/>
              </w:rPr>
              <w:t>、</w:t>
            </w:r>
            <w:r>
              <w:rPr>
                <w:rFonts w:ascii="宋体" w:hAnsi="宋体" w:hint="eastAsia"/>
                <w:kern w:val="0"/>
                <w:szCs w:val="21"/>
              </w:rPr>
              <w:t>保证保险和担保保函</w:t>
            </w:r>
            <w:r>
              <w:rPr>
                <w:rFonts w:ascii="宋体" w:hAnsi="宋体" w:hint="eastAsia"/>
                <w:kern w:val="0"/>
                <w:szCs w:val="21"/>
              </w:rPr>
              <w:t>，</w:t>
            </w:r>
            <w:r>
              <w:rPr>
                <w:rFonts w:ascii="宋体" w:hAnsi="宋体" w:hint="eastAsia"/>
                <w:kern w:val="0"/>
                <w:szCs w:val="21"/>
              </w:rPr>
              <w:t>其示范文本详见第八章投标文件格式。投标人提交的纸质投标保函应</w:t>
            </w:r>
            <w:r>
              <w:rPr>
                <w:rFonts w:ascii="宋体" w:hAnsi="宋体" w:hint="eastAsia"/>
                <w:kern w:val="0"/>
                <w:szCs w:val="21"/>
              </w:rPr>
              <w:t>严格执行</w:t>
            </w:r>
            <w:r>
              <w:rPr>
                <w:rFonts w:ascii="宋体" w:hAnsi="宋体" w:hint="eastAsia"/>
                <w:kern w:val="0"/>
                <w:szCs w:val="21"/>
              </w:rPr>
              <w:t>其</w:t>
            </w:r>
            <w:r>
              <w:rPr>
                <w:rFonts w:ascii="宋体" w:hAnsi="宋体" w:hint="eastAsia"/>
                <w:kern w:val="0"/>
                <w:szCs w:val="21"/>
              </w:rPr>
              <w:t>示范文本，不得对示范文本中的实质性内容进行修改</w:t>
            </w:r>
            <w:r>
              <w:rPr>
                <w:rFonts w:ascii="宋体" w:hAnsi="宋体" w:hint="eastAsia"/>
                <w:kern w:val="0"/>
                <w:szCs w:val="21"/>
              </w:rPr>
              <w:t>。</w:t>
            </w:r>
          </w:p>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kern w:val="0"/>
                <w:szCs w:val="21"/>
              </w:rPr>
              <w:t>2</w:t>
            </w:r>
            <w:r>
              <w:rPr>
                <w:rFonts w:ascii="宋体" w:hAnsi="宋体"/>
                <w:kern w:val="0"/>
                <w:szCs w:val="21"/>
              </w:rPr>
              <w:t>）具体要求：</w:t>
            </w:r>
            <w:r>
              <w:rPr>
                <w:rFonts w:ascii="宋体" w:hAnsi="宋体" w:hint="eastAsia"/>
                <w:kern w:val="0"/>
                <w:szCs w:val="21"/>
              </w:rPr>
              <w:t>纸质投标</w:t>
            </w:r>
            <w:r>
              <w:rPr>
                <w:rFonts w:ascii="宋体" w:hAnsi="宋体" w:hint="eastAsia"/>
                <w:kern w:val="0"/>
                <w:szCs w:val="21"/>
              </w:rPr>
              <w:t>保函的开立人应当是具有相应资格的银行、保险机构、融资担保公司，其信用资质、履约能力、担保能力、赔付流程、安全保密等应符合工程保函业务条件</w:t>
            </w:r>
            <w:r>
              <w:rPr>
                <w:rFonts w:ascii="宋体" w:hAnsi="宋体" w:hint="eastAsia"/>
                <w:kern w:val="0"/>
                <w:szCs w:val="21"/>
              </w:rPr>
              <w:t>。</w:t>
            </w:r>
            <w:r>
              <w:rPr>
                <w:rFonts w:ascii="宋体" w:hAnsi="宋体" w:hint="eastAsia"/>
                <w:kern w:val="0"/>
                <w:szCs w:val="21"/>
              </w:rPr>
              <w:t>纸质投标</w:t>
            </w:r>
            <w:r>
              <w:rPr>
                <w:rFonts w:ascii="宋体" w:hAnsi="宋体" w:hint="eastAsia"/>
                <w:kern w:val="0"/>
                <w:szCs w:val="21"/>
              </w:rPr>
              <w:t>保函应合法合规，符合招投标行政监督部门、行业主管部门和金融监管部门的相关规定，满足招标文件约定要求。</w:t>
            </w:r>
            <w:r>
              <w:rPr>
                <w:rFonts w:ascii="宋体" w:hAnsi="宋体" w:hint="eastAsia"/>
                <w:kern w:val="0"/>
                <w:szCs w:val="21"/>
              </w:rPr>
              <w:t>投标人</w:t>
            </w:r>
            <w:r>
              <w:rPr>
                <w:rFonts w:ascii="宋体" w:hAnsi="宋体" w:hint="eastAsia"/>
                <w:kern w:val="0"/>
                <w:szCs w:val="21"/>
              </w:rPr>
              <w:t>应选择在渝依法设立总部或者设有分支机构的金融机构开具</w:t>
            </w:r>
            <w:r>
              <w:rPr>
                <w:rFonts w:ascii="宋体" w:hAnsi="宋体" w:hint="eastAsia"/>
                <w:kern w:val="0"/>
                <w:szCs w:val="21"/>
              </w:rPr>
              <w:t>纸质投标</w:t>
            </w:r>
            <w:r>
              <w:rPr>
                <w:rFonts w:ascii="宋体" w:hAnsi="宋体" w:hint="eastAsia"/>
                <w:kern w:val="0"/>
                <w:szCs w:val="21"/>
              </w:rPr>
              <w:t>保函</w:t>
            </w:r>
            <w:r>
              <w:rPr>
                <w:rFonts w:ascii="宋体" w:hAnsi="宋体" w:hint="eastAsia"/>
                <w:kern w:val="0"/>
                <w:szCs w:val="21"/>
              </w:rPr>
              <w:t>。</w:t>
            </w:r>
            <w:r>
              <w:rPr>
                <w:rFonts w:ascii="宋体" w:hAnsi="宋体" w:hint="eastAsia"/>
                <w:kern w:val="0"/>
                <w:szCs w:val="21"/>
              </w:rPr>
              <w:t>投标人对所提交的纸质投标保函的真实性、合法性、有效性负责。</w:t>
            </w:r>
          </w:p>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lastRenderedPageBreak/>
              <w:t>投标人</w:t>
            </w:r>
            <w:r>
              <w:rPr>
                <w:rFonts w:ascii="宋体" w:hAnsi="宋体" w:hint="eastAsia"/>
                <w:kern w:val="0"/>
                <w:szCs w:val="21"/>
              </w:rPr>
              <w:t>须在投标文件资格审查部分“其他资料”中</w:t>
            </w:r>
            <w:r>
              <w:rPr>
                <w:rFonts w:ascii="宋体" w:hAnsi="宋体"/>
                <w:kern w:val="0"/>
                <w:szCs w:val="21"/>
              </w:rPr>
              <w:t>提供</w:t>
            </w:r>
            <w:r>
              <w:rPr>
                <w:rFonts w:ascii="宋体" w:hAnsi="宋体" w:hint="eastAsia"/>
                <w:kern w:val="0"/>
                <w:szCs w:val="21"/>
              </w:rPr>
              <w:t>纸质</w:t>
            </w:r>
            <w:r>
              <w:rPr>
                <w:rFonts w:ascii="宋体" w:hAnsi="宋体"/>
                <w:kern w:val="0"/>
                <w:szCs w:val="21"/>
              </w:rPr>
              <w:t>投标保函</w:t>
            </w:r>
            <w:r>
              <w:rPr>
                <w:rFonts w:ascii="宋体" w:hAnsi="宋体" w:hint="eastAsia"/>
                <w:kern w:val="0"/>
                <w:szCs w:val="21"/>
              </w:rPr>
              <w:t>扫描件，纸质</w:t>
            </w:r>
            <w:r>
              <w:rPr>
                <w:rFonts w:ascii="宋体" w:hAnsi="宋体"/>
                <w:kern w:val="0"/>
                <w:szCs w:val="21"/>
              </w:rPr>
              <w:t>投标保函</w:t>
            </w:r>
            <w:r>
              <w:rPr>
                <w:rFonts w:ascii="宋体" w:hAnsi="宋体" w:hint="eastAsia"/>
                <w:kern w:val="0"/>
                <w:szCs w:val="21"/>
              </w:rPr>
              <w:t>原件应当于投标截止时间前在开标现场递交招标人保管。</w:t>
            </w:r>
          </w:p>
          <w:p w:rsidR="00D6641A" w:rsidRDefault="00D41198">
            <w:pPr>
              <w:snapToGrid w:val="0"/>
              <w:spacing w:line="400" w:lineRule="exact"/>
              <w:ind w:firstLineChars="200" w:firstLine="420"/>
            </w:pPr>
            <w:r>
              <w:rPr>
                <w:rFonts w:hint="eastAsia"/>
              </w:rPr>
              <w:t>若投标截止时间延期，则纸质投标保函递交的截止时间和投标截止时间保持一致。</w:t>
            </w:r>
          </w:p>
          <w:p w:rsidR="00D6641A" w:rsidRDefault="00D41198">
            <w:pPr>
              <w:snapToGrid w:val="0"/>
              <w:spacing w:line="400" w:lineRule="exact"/>
              <w:ind w:firstLineChars="200" w:firstLine="420"/>
            </w:pPr>
            <w:r>
              <w:rPr>
                <w:rFonts w:ascii="宋体" w:hAnsi="宋体" w:hint="eastAsia"/>
                <w:kern w:val="0"/>
                <w:szCs w:val="21"/>
              </w:rPr>
              <w:t>不满足上述要求的纸质</w:t>
            </w:r>
            <w:r>
              <w:rPr>
                <w:rFonts w:ascii="宋体" w:hAnsi="宋体"/>
                <w:kern w:val="0"/>
                <w:szCs w:val="21"/>
              </w:rPr>
              <w:t>投标保函无效。</w:t>
            </w:r>
          </w:p>
          <w:p w:rsidR="00D6641A" w:rsidRDefault="00D41198">
            <w:pPr>
              <w:snapToGrid w:val="0"/>
              <w:spacing w:line="400" w:lineRule="exact"/>
              <w:ind w:firstLineChars="200" w:firstLine="420"/>
            </w:pPr>
            <w:r>
              <w:rPr>
                <w:rFonts w:hint="eastAsia"/>
              </w:rPr>
              <w:t>2.</w:t>
            </w:r>
            <w:r>
              <w:rPr>
                <w:rFonts w:hint="eastAsia"/>
              </w:rPr>
              <w:t>以纸质投标保函形式担保的</w:t>
            </w:r>
            <w:r>
              <w:t>投标保证金的金额</w:t>
            </w:r>
            <w:r>
              <w:rPr>
                <w:rFonts w:ascii="宋体" w:hAnsi="宋体"/>
                <w:kern w:val="0"/>
                <w:szCs w:val="21"/>
              </w:rPr>
              <w:t>：</w:t>
            </w:r>
            <w:r>
              <w:rPr>
                <w:rFonts w:ascii="宋体" w:hAnsi="宋体" w:hint="eastAsia"/>
                <w:kern w:val="0"/>
                <w:szCs w:val="21"/>
                <w:u w:val="single"/>
              </w:rPr>
              <w:t xml:space="preserve"> 1.4 </w:t>
            </w:r>
            <w:r>
              <w:rPr>
                <w:rFonts w:ascii="宋体" w:hAnsi="宋体"/>
                <w:kern w:val="0"/>
                <w:szCs w:val="21"/>
              </w:rPr>
              <w:t>万元整（人民币）</w:t>
            </w:r>
            <w:r>
              <w:rPr>
                <w:rFonts w:ascii="宋体" w:hAnsi="宋体" w:hint="eastAsia"/>
                <w:kern w:val="0"/>
                <w:szCs w:val="21"/>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kern w:val="0"/>
                <w:szCs w:val="21"/>
              </w:rPr>
              <w:t>投标人须</w:t>
            </w:r>
            <w:r>
              <w:rPr>
                <w:rFonts w:hint="eastAsia"/>
              </w:rPr>
              <w:t>在</w:t>
            </w:r>
            <w:r>
              <w:rPr>
                <w:rFonts w:ascii="宋体" w:hAnsi="宋体" w:hint="eastAsia"/>
                <w:kern w:val="0"/>
                <w:szCs w:val="21"/>
              </w:rPr>
              <w:t>纸质投标保函</w:t>
            </w:r>
            <w:r>
              <w:rPr>
                <w:rFonts w:ascii="宋体" w:hAnsi="宋体" w:hint="eastAsia"/>
                <w:kern w:val="0"/>
                <w:szCs w:val="21"/>
              </w:rPr>
              <w:t>中注明</w:t>
            </w:r>
            <w:r>
              <w:rPr>
                <w:rFonts w:ascii="宋体" w:hAnsi="宋体" w:hint="eastAsia"/>
                <w:kern w:val="0"/>
                <w:szCs w:val="21"/>
              </w:rPr>
              <w:t>在重庆市辖区范围内的核验</w:t>
            </w:r>
            <w:r>
              <w:rPr>
                <w:rFonts w:ascii="宋体" w:hAnsi="宋体" w:hint="eastAsia"/>
                <w:kern w:val="0"/>
                <w:szCs w:val="21"/>
              </w:rPr>
              <w:t>地址和核验方式，并</w:t>
            </w:r>
            <w:r>
              <w:rPr>
                <w:rFonts w:ascii="宋体" w:hAnsi="宋体" w:hint="eastAsia"/>
                <w:kern w:val="0"/>
                <w:szCs w:val="21"/>
              </w:rPr>
              <w:t>确保其递交的纸质</w:t>
            </w:r>
            <w:r>
              <w:rPr>
                <w:rFonts w:ascii="宋体" w:hAnsi="宋体"/>
                <w:kern w:val="0"/>
                <w:szCs w:val="21"/>
              </w:rPr>
              <w:t>投标保函能在</w:t>
            </w:r>
            <w:r>
              <w:rPr>
                <w:rFonts w:ascii="宋体" w:hAnsi="宋体" w:hint="eastAsia"/>
                <w:kern w:val="0"/>
                <w:szCs w:val="21"/>
              </w:rPr>
              <w:t>开立人在渝的总部或者分支机构进行</w:t>
            </w:r>
            <w:r>
              <w:rPr>
                <w:rFonts w:ascii="宋体" w:hAnsi="宋体" w:hint="eastAsia"/>
                <w:kern w:val="0"/>
                <w:szCs w:val="21"/>
              </w:rPr>
              <w:t>核验。</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 xml:space="preserve">4. </w:t>
            </w:r>
            <w:r>
              <w:rPr>
                <w:rFonts w:ascii="宋体" w:hAnsi="宋体" w:hint="eastAsia"/>
                <w:kern w:val="0"/>
                <w:szCs w:val="21"/>
              </w:rPr>
              <w:t>投标人在开标现场递交的纸质投标保函原件应与投标文件中提供的纸质投标保函扫描件一致，否则由评标委员会作否决投标处理。</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 xml:space="preserve">5. </w:t>
            </w:r>
            <w:r>
              <w:rPr>
                <w:rFonts w:ascii="宋体" w:hAnsi="宋体" w:hint="eastAsia"/>
                <w:kern w:val="0"/>
                <w:szCs w:val="21"/>
              </w:rPr>
              <w:t>在发出中标通知书前，招标人应当对投标人（至少中标候选人或中标人）</w:t>
            </w:r>
            <w:r>
              <w:rPr>
                <w:rFonts w:ascii="宋体" w:hAnsi="宋体" w:hint="eastAsia"/>
                <w:kern w:val="0"/>
                <w:szCs w:val="21"/>
              </w:rPr>
              <w:t>递交</w:t>
            </w:r>
            <w:r>
              <w:rPr>
                <w:rFonts w:ascii="宋体" w:hAnsi="宋体" w:hint="eastAsia"/>
                <w:kern w:val="0"/>
                <w:szCs w:val="21"/>
              </w:rPr>
              <w:t>的纸质投标保函</w:t>
            </w:r>
            <w:r>
              <w:rPr>
                <w:rFonts w:ascii="宋体" w:hAnsi="宋体" w:hint="eastAsia"/>
                <w:kern w:val="0"/>
                <w:szCs w:val="21"/>
              </w:rPr>
              <w:t>的真实性、合法性、有效性进行核验，对核验不合格或无法按纸质投标保函注明的核验地点、核验方式进行核验的，视为投标人未提交纸质投标保函</w:t>
            </w:r>
            <w:r>
              <w:rPr>
                <w:rFonts w:ascii="宋体" w:hAnsi="宋体" w:hint="eastAsia"/>
                <w:kern w:val="0"/>
                <w:szCs w:val="21"/>
              </w:rPr>
              <w:t>，对</w:t>
            </w:r>
            <w:r>
              <w:rPr>
                <w:rFonts w:ascii="宋体" w:hAnsi="宋体" w:hint="eastAsia"/>
                <w:szCs w:val="21"/>
              </w:rPr>
              <w:t>已取得中标候选人资格或中标资格的投标人，</w:t>
            </w:r>
            <w:r>
              <w:rPr>
                <w:rFonts w:ascii="宋体" w:hAnsi="宋体" w:cs="宋体" w:hint="eastAsia"/>
                <w:szCs w:val="21"/>
              </w:rPr>
              <w:t>按相关规定</w:t>
            </w:r>
            <w:r>
              <w:rPr>
                <w:rFonts w:ascii="宋体" w:hAnsi="宋体" w:hint="eastAsia"/>
                <w:szCs w:val="21"/>
              </w:rPr>
              <w:t>取消中标候选人资格或中标资格</w:t>
            </w:r>
            <w:r>
              <w:rPr>
                <w:rFonts w:ascii="宋体" w:hAnsi="宋体" w:hint="eastAsia"/>
                <w:kern w:val="0"/>
                <w:szCs w:val="21"/>
              </w:rPr>
              <w:t>，</w:t>
            </w:r>
            <w:r>
              <w:rPr>
                <w:rFonts w:ascii="宋体" w:hAnsi="宋体" w:hint="eastAsia"/>
                <w:szCs w:val="21"/>
              </w:rPr>
              <w:t>给</w:t>
            </w:r>
            <w:r>
              <w:rPr>
                <w:rFonts w:ascii="宋体" w:hAnsi="宋体" w:hint="eastAsia"/>
                <w:szCs w:val="21"/>
              </w:rPr>
              <w:t>招标人造成损失的，投标人依法承担赔偿责任。</w:t>
            </w:r>
            <w:r>
              <w:rPr>
                <w:rFonts w:ascii="宋体" w:hAnsi="宋体" w:hint="eastAsia"/>
                <w:kern w:val="0"/>
                <w:szCs w:val="21"/>
              </w:rPr>
              <w:t>投标人提交的纸质投标</w:t>
            </w:r>
            <w:r>
              <w:rPr>
                <w:rFonts w:ascii="宋体" w:hAnsi="宋体" w:hint="eastAsia"/>
                <w:szCs w:val="21"/>
              </w:rPr>
              <w:t>保函涉及弄虚作假或其他违法违规</w:t>
            </w:r>
            <w:r>
              <w:rPr>
                <w:rFonts w:ascii="宋体" w:hAnsi="宋体" w:hint="eastAsia"/>
                <w:szCs w:val="21"/>
              </w:rPr>
              <w:t>情形</w:t>
            </w:r>
            <w:r>
              <w:rPr>
                <w:rFonts w:ascii="宋体" w:hAnsi="宋体" w:hint="eastAsia"/>
                <w:szCs w:val="21"/>
              </w:rPr>
              <w:t>的，移送相关部门处理</w:t>
            </w:r>
            <w:r>
              <w:rPr>
                <w:rFonts w:ascii="宋体" w:hAnsi="宋体"/>
                <w:kern w:val="0"/>
                <w:szCs w:val="21"/>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四</w:t>
            </w:r>
            <w:r>
              <w:rPr>
                <w:rFonts w:ascii="宋体" w:hAnsi="宋体"/>
                <w:kern w:val="0"/>
                <w:szCs w:val="21"/>
              </w:rPr>
              <w:t>、</w:t>
            </w:r>
            <w:r>
              <w:rPr>
                <w:rFonts w:ascii="宋体" w:hAnsi="宋体" w:hint="eastAsia"/>
                <w:kern w:val="0"/>
                <w:szCs w:val="21"/>
              </w:rPr>
              <w:t>纸质</w:t>
            </w:r>
            <w:r>
              <w:rPr>
                <w:rFonts w:ascii="宋体" w:hAnsi="宋体"/>
                <w:kern w:val="0"/>
                <w:szCs w:val="21"/>
              </w:rPr>
              <w:t>投标保函的</w:t>
            </w:r>
            <w:r>
              <w:rPr>
                <w:rFonts w:ascii="宋体" w:hAnsi="宋体" w:hint="eastAsia"/>
                <w:kern w:val="0"/>
                <w:szCs w:val="21"/>
              </w:rPr>
              <w:t>退还、注销</w:t>
            </w:r>
          </w:p>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招标人应当在法定时间内确定中标人，向中标人发出中标通知书，同时向除中标候选人以外的其他投标人退还</w:t>
            </w:r>
            <w:r>
              <w:rPr>
                <w:rFonts w:ascii="宋体" w:hAnsi="宋体" w:hint="eastAsia"/>
                <w:kern w:val="0"/>
                <w:szCs w:val="21"/>
              </w:rPr>
              <w:t>纸质</w:t>
            </w:r>
            <w:r>
              <w:rPr>
                <w:rFonts w:ascii="宋体" w:hAnsi="宋体"/>
                <w:kern w:val="0"/>
                <w:szCs w:val="21"/>
              </w:rPr>
              <w:t>投标保函并书面通知相关</w:t>
            </w:r>
            <w:r>
              <w:rPr>
                <w:rFonts w:ascii="宋体" w:hAnsi="宋体" w:hint="eastAsia"/>
                <w:kern w:val="0"/>
                <w:szCs w:val="21"/>
              </w:rPr>
              <w:t>金融机构</w:t>
            </w:r>
            <w:r>
              <w:rPr>
                <w:rFonts w:ascii="宋体" w:hAnsi="宋体"/>
                <w:kern w:val="0"/>
                <w:szCs w:val="21"/>
              </w:rPr>
              <w:t>本项目准予提前注销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p w:rsidR="00D6641A" w:rsidRDefault="00D41198">
            <w:pPr>
              <w:snapToGrid w:val="0"/>
              <w:spacing w:line="400" w:lineRule="exact"/>
              <w:ind w:firstLineChars="200" w:firstLine="420"/>
              <w:jc w:val="left"/>
            </w:pPr>
            <w:r>
              <w:rPr>
                <w:rFonts w:ascii="宋体" w:hAnsi="宋体"/>
                <w:kern w:val="0"/>
                <w:szCs w:val="21"/>
              </w:rPr>
              <w:t>招标人应在法定时间内和中标人</w:t>
            </w:r>
            <w:r>
              <w:rPr>
                <w:rFonts w:ascii="宋体" w:hAnsi="宋体" w:hint="eastAsia"/>
                <w:kern w:val="0"/>
                <w:szCs w:val="21"/>
              </w:rPr>
              <w:t>签订</w:t>
            </w:r>
            <w:r>
              <w:rPr>
                <w:rFonts w:ascii="宋体" w:hAnsi="宋体"/>
                <w:kern w:val="0"/>
                <w:szCs w:val="21"/>
              </w:rPr>
              <w:t>合同，并同时书面通知相关</w:t>
            </w:r>
            <w:r>
              <w:rPr>
                <w:rFonts w:ascii="宋体" w:hAnsi="宋体" w:hint="eastAsia"/>
                <w:kern w:val="0"/>
                <w:szCs w:val="21"/>
              </w:rPr>
              <w:t>金融机构</w:t>
            </w:r>
            <w:r>
              <w:rPr>
                <w:rFonts w:ascii="宋体" w:hAnsi="宋体"/>
                <w:kern w:val="0"/>
                <w:szCs w:val="21"/>
              </w:rPr>
              <w:t>向中标人和其他中标候选人注销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lastRenderedPageBreak/>
              <w:t>3.6</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是否允许递交</w:t>
            </w:r>
          </w:p>
          <w:p w:rsidR="00D6641A" w:rsidRDefault="00D41198" w:rsidP="00FC2048">
            <w:pPr>
              <w:snapToGrid w:val="0"/>
              <w:spacing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3.7.1</w:t>
            </w:r>
          </w:p>
        </w:tc>
        <w:tc>
          <w:tcPr>
            <w:tcW w:w="1644" w:type="dxa"/>
            <w:vAlign w:val="center"/>
          </w:tcPr>
          <w:p w:rsidR="00D6641A" w:rsidRDefault="00D41198" w:rsidP="00FC2048">
            <w:pPr>
              <w:snapToGrid w:val="0"/>
              <w:spacing w:afterLines="30" w:line="400" w:lineRule="exact"/>
              <w:jc w:val="center"/>
              <w:rPr>
                <w:rFonts w:ascii="宋体" w:hAnsi="宋体"/>
                <w:kern w:val="0"/>
                <w:szCs w:val="21"/>
              </w:rPr>
            </w:pPr>
            <w:r>
              <w:rPr>
                <w:rFonts w:ascii="宋体" w:hAnsi="宋体" w:hint="eastAsia"/>
                <w:kern w:val="0"/>
                <w:szCs w:val="21"/>
              </w:rPr>
              <w:t>投标文件格式</w:t>
            </w:r>
            <w:r>
              <w:rPr>
                <w:rFonts w:ascii="宋体" w:hAnsi="宋体" w:hint="eastAsia"/>
                <w:kern w:val="0"/>
                <w:szCs w:val="21"/>
              </w:rPr>
              <w:lastRenderedPageBreak/>
              <w:t>要求</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编制投标文件时不得对第八章“投标文件格式”的相应要素作实质性修改，否则视为重大偏差，由评标委员会作否决投标处理。</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lastRenderedPageBreak/>
              <w:t>3.7.3</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rsidR="00D6641A" w:rsidRDefault="00D41198">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rsidR="00D6641A" w:rsidRDefault="00D41198">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投标文件正本</w:t>
            </w:r>
            <w:r>
              <w:rPr>
                <w:rFonts w:ascii="宋体" w:hAnsi="宋体" w:hint="eastAsia"/>
                <w:kern w:val="0"/>
                <w:szCs w:val="21"/>
              </w:rPr>
              <w:t>1</w:t>
            </w:r>
            <w:r>
              <w:rPr>
                <w:rFonts w:ascii="宋体" w:hAnsi="宋体" w:hint="eastAsia"/>
                <w:kern w:val="0"/>
                <w:szCs w:val="21"/>
              </w:rPr>
              <w:t>份、副本</w:t>
            </w:r>
            <w:r>
              <w:rPr>
                <w:rFonts w:ascii="宋体" w:hAnsi="宋体" w:hint="eastAsia"/>
                <w:kern w:val="0"/>
                <w:szCs w:val="21"/>
              </w:rPr>
              <w:t>2</w:t>
            </w:r>
            <w:r>
              <w:rPr>
                <w:rFonts w:ascii="宋体" w:hAnsi="宋体" w:hint="eastAsia"/>
                <w:kern w:val="0"/>
                <w:szCs w:val="21"/>
              </w:rPr>
              <w:t>份，电子版形式（光盘）</w:t>
            </w:r>
            <w:r>
              <w:rPr>
                <w:rFonts w:ascii="宋体" w:hAnsi="宋体" w:hint="eastAsia"/>
                <w:kern w:val="0"/>
                <w:szCs w:val="21"/>
              </w:rPr>
              <w:t>1</w:t>
            </w:r>
            <w:r>
              <w:rPr>
                <w:rFonts w:ascii="宋体" w:hAnsi="宋体" w:hint="eastAsia"/>
                <w:kern w:val="0"/>
                <w:szCs w:val="21"/>
              </w:rPr>
              <w:t>份。当副本和正本不一致时，以正本为准。否则由评标委员会作否决</w:t>
            </w:r>
            <w:r>
              <w:rPr>
                <w:rFonts w:ascii="宋体" w:hAnsi="宋体" w:hint="eastAsia"/>
                <w:kern w:val="0"/>
                <w:szCs w:val="21"/>
              </w:rPr>
              <w:t>投标处理。</w:t>
            </w:r>
          </w:p>
          <w:p w:rsidR="00D6641A" w:rsidRDefault="00D41198" w:rsidP="00FC2048">
            <w:pPr>
              <w:autoSpaceDE w:val="0"/>
              <w:autoSpaceDN w:val="0"/>
              <w:adjustRightInd w:val="0"/>
              <w:snapToGrid w:val="0"/>
              <w:spacing w:afterLines="30" w:line="400" w:lineRule="exact"/>
              <w:ind w:firstLineChars="200" w:firstLine="420"/>
              <w:rPr>
                <w:rFonts w:ascii="宋体" w:hAnsi="宋体"/>
                <w:i/>
                <w:kern w:val="0"/>
                <w:szCs w:val="21"/>
              </w:rPr>
            </w:pPr>
            <w:r>
              <w:rPr>
                <w:rFonts w:ascii="宋体" w:hAnsi="宋体" w:hint="eastAsia"/>
                <w:kern w:val="0"/>
                <w:szCs w:val="21"/>
              </w:rPr>
              <w:t>电子版形式（光盘）应包含</w:t>
            </w:r>
            <w:r>
              <w:rPr>
                <w:rFonts w:ascii="宋体" w:hAnsi="宋体" w:hint="eastAsia"/>
                <w:kern w:val="0"/>
                <w:szCs w:val="21"/>
              </w:rPr>
              <w:t>完整投标文件的扫描件</w:t>
            </w:r>
            <w:r>
              <w:rPr>
                <w:rFonts w:ascii="宋体" w:hAnsi="宋体" w:hint="eastAsia"/>
                <w:kern w:val="0"/>
                <w:szCs w:val="21"/>
              </w:rPr>
              <w:t>。</w:t>
            </w:r>
          </w:p>
        </w:tc>
      </w:tr>
      <w:tr w:rsidR="00D6641A">
        <w:trPr>
          <w:trHeight w:val="615"/>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编制</w:t>
            </w:r>
            <w:r>
              <w:rPr>
                <w:rFonts w:ascii="宋体" w:hAnsi="宋体"/>
                <w:kern w:val="0"/>
                <w:szCs w:val="21"/>
              </w:rPr>
              <w:t>要求</w:t>
            </w:r>
          </w:p>
        </w:tc>
        <w:tc>
          <w:tcPr>
            <w:tcW w:w="6490" w:type="dxa"/>
            <w:vAlign w:val="center"/>
          </w:tcPr>
          <w:p w:rsidR="00D6641A" w:rsidRDefault="00D41198">
            <w:pPr>
              <w:adjustRightInd w:val="0"/>
              <w:snapToGrid w:val="0"/>
              <w:spacing w:line="400" w:lineRule="exact"/>
              <w:ind w:firstLineChars="200" w:firstLine="420"/>
              <w:rPr>
                <w:rFonts w:ascii="宋体" w:hAnsi="宋体"/>
                <w:szCs w:val="21"/>
              </w:rPr>
            </w:pPr>
            <w:r>
              <w:rPr>
                <w:rFonts w:ascii="宋体" w:hAnsi="宋体" w:hint="eastAsia"/>
                <w:szCs w:val="21"/>
              </w:rPr>
              <w:t>具体要求：</w:t>
            </w:r>
          </w:p>
          <w:p w:rsidR="00D6641A" w:rsidRDefault="00D41198">
            <w:pPr>
              <w:adjustRightInd w:val="0"/>
              <w:snapToGrid w:val="0"/>
              <w:spacing w:line="400" w:lineRule="exact"/>
              <w:ind w:firstLineChars="200" w:firstLine="420"/>
              <w:rPr>
                <w:rStyle w:val="afc"/>
              </w:rPr>
            </w:pPr>
            <w:r>
              <w:rPr>
                <w:rFonts w:ascii="宋体" w:hAnsi="宋体"/>
                <w:szCs w:val="21"/>
              </w:rPr>
              <w:t>应按照第八章规定格式装订成册，</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w:t>
            </w:r>
            <w:r>
              <w:rPr>
                <w:rFonts w:ascii="宋体" w:hAnsi="宋体" w:hint="eastAsia"/>
                <w:szCs w:val="21"/>
              </w:rPr>
              <w:t>但不得将目录编制作为评审因素</w:t>
            </w:r>
            <w:r>
              <w:rPr>
                <w:rFonts w:ascii="宋体" w:hAnsi="宋体" w:hint="eastAsia"/>
                <w:szCs w:val="21"/>
              </w:rPr>
              <w:t>）</w:t>
            </w:r>
            <w:r>
              <w:rPr>
                <w:rFonts w:ascii="宋体" w:hAnsi="宋体"/>
                <w:szCs w:val="21"/>
              </w:rPr>
              <w:t>，标注页码。</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rsidR="00D6641A" w:rsidRDefault="00D41198">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rsidR="00D6641A" w:rsidRDefault="00D41198">
            <w:pPr>
              <w:adjustRightInd w:val="0"/>
              <w:snapToGrid w:val="0"/>
              <w:spacing w:line="400" w:lineRule="exact"/>
              <w:ind w:firstLineChars="200" w:firstLine="420"/>
              <w:rPr>
                <w:rFonts w:ascii="宋体" w:hAnsi="宋体"/>
                <w:szCs w:val="21"/>
              </w:rPr>
            </w:pPr>
            <w:r>
              <w:rPr>
                <w:rFonts w:ascii="宋体" w:hAnsi="宋体"/>
                <w:szCs w:val="21"/>
              </w:rPr>
              <w:t>投标文件袋使用</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kern w:val="0"/>
                <w:szCs w:val="21"/>
              </w:rPr>
              <w:t>“</w:t>
            </w:r>
            <w:r>
              <w:rPr>
                <w:rFonts w:ascii="宋体" w:hAnsi="宋体"/>
                <w:kern w:val="0"/>
                <w:szCs w:val="21"/>
              </w:rPr>
              <w:t>投标文件</w:t>
            </w:r>
            <w:r>
              <w:rPr>
                <w:rFonts w:ascii="宋体" w:hAnsi="宋体"/>
                <w:kern w:val="0"/>
                <w:szCs w:val="21"/>
              </w:rPr>
              <w:t>”</w:t>
            </w:r>
            <w:r>
              <w:rPr>
                <w:rFonts w:ascii="宋体" w:hAnsi="宋体"/>
                <w:kern w:val="0"/>
                <w:szCs w:val="21"/>
              </w:rPr>
              <w:t>袋封套上写明如下内容：</w:t>
            </w:r>
          </w:p>
          <w:p w:rsidR="00D6641A" w:rsidRDefault="00D41198">
            <w:pPr>
              <w:snapToGrid w:val="0"/>
              <w:spacing w:line="400" w:lineRule="exact"/>
              <w:ind w:firstLineChars="200" w:firstLine="420"/>
              <w:rPr>
                <w:rFonts w:ascii="宋体" w:hAnsi="宋体"/>
                <w:kern w:val="0"/>
                <w:szCs w:val="21"/>
                <w:u w:val="single"/>
              </w:rPr>
            </w:pPr>
            <w:r>
              <w:rPr>
                <w:rFonts w:ascii="宋体" w:hAnsi="宋体"/>
                <w:kern w:val="0"/>
                <w:szCs w:val="21"/>
              </w:rPr>
              <w:t>招标人名称：</w:t>
            </w:r>
          </w:p>
          <w:p w:rsidR="00D6641A" w:rsidRDefault="00D41198">
            <w:pPr>
              <w:snapToGrid w:val="0"/>
              <w:spacing w:line="400" w:lineRule="exact"/>
              <w:ind w:firstLineChars="200" w:firstLine="420"/>
              <w:rPr>
                <w:rFonts w:ascii="宋体" w:hAnsi="宋体"/>
                <w:kern w:val="0"/>
                <w:szCs w:val="21"/>
                <w:u w:val="single"/>
              </w:rPr>
            </w:pPr>
            <w:r>
              <w:rPr>
                <w:rFonts w:ascii="宋体" w:hAnsi="宋体" w:hint="eastAsia"/>
                <w:kern w:val="0"/>
                <w:szCs w:val="21"/>
              </w:rPr>
              <w:t>投标人名称：</w:t>
            </w:r>
          </w:p>
          <w:p w:rsidR="00D6641A" w:rsidRDefault="00D41198">
            <w:pPr>
              <w:snapToGrid w:val="0"/>
              <w:spacing w:line="400" w:lineRule="exact"/>
              <w:ind w:firstLineChars="200" w:firstLine="420"/>
              <w:rPr>
                <w:rFonts w:ascii="宋体" w:hAnsi="宋体"/>
                <w:kern w:val="0"/>
                <w:szCs w:val="21"/>
              </w:rPr>
            </w:pPr>
            <w:r>
              <w:rPr>
                <w:rFonts w:ascii="宋体" w:hAnsi="宋体"/>
                <w:kern w:val="0"/>
                <w:szCs w:val="21"/>
                <w:u w:val="single"/>
              </w:rPr>
              <w:t xml:space="preserve">                </w:t>
            </w:r>
            <w:r>
              <w:rPr>
                <w:rFonts w:ascii="宋体" w:hAnsi="宋体"/>
                <w:kern w:val="0"/>
                <w:szCs w:val="21"/>
                <w:u w:val="single"/>
              </w:rPr>
              <w:t>（项目名称）</w:t>
            </w:r>
            <w:r>
              <w:rPr>
                <w:rFonts w:ascii="宋体" w:hAnsi="宋体"/>
                <w:kern w:val="0"/>
                <w:szCs w:val="21"/>
              </w:rPr>
              <w:t>投标文件</w:t>
            </w:r>
          </w:p>
          <w:p w:rsidR="00D6641A" w:rsidRDefault="00D41198">
            <w:pPr>
              <w:snapToGrid w:val="0"/>
              <w:spacing w:line="400" w:lineRule="exact"/>
              <w:ind w:firstLineChars="200" w:firstLine="420"/>
              <w:rPr>
                <w:rFonts w:ascii="宋体" w:hAnsi="宋体"/>
                <w:szCs w:val="21"/>
              </w:rPr>
            </w:pPr>
            <w:r>
              <w:rPr>
                <w:rFonts w:ascii="宋体" w:hAnsi="宋体"/>
                <w:kern w:val="0"/>
                <w:szCs w:val="21"/>
              </w:rPr>
              <w:t>在年月日时分前不得开启</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rsidR="00D6641A" w:rsidRDefault="00D41198">
            <w:pPr>
              <w:snapToGrid w:val="0"/>
              <w:spacing w:line="400" w:lineRule="exact"/>
              <w:ind w:firstLineChars="200" w:firstLine="420"/>
              <w:rPr>
                <w:rFonts w:ascii="宋体" w:hAnsi="宋体"/>
                <w:bCs/>
                <w:szCs w:val="21"/>
              </w:rPr>
            </w:pPr>
            <w:r>
              <w:rPr>
                <w:rFonts w:ascii="宋体" w:hAnsi="宋体" w:hint="eastAsia"/>
                <w:snapToGrid w:val="0"/>
                <w:kern w:val="0"/>
                <w:szCs w:val="21"/>
                <w:u w:val="single"/>
              </w:rPr>
              <w:t>垫江县县级机关</w:t>
            </w:r>
            <w:r>
              <w:rPr>
                <w:rFonts w:ascii="宋体" w:hAnsi="宋体" w:hint="eastAsia"/>
                <w:snapToGrid w:val="0"/>
                <w:kern w:val="0"/>
                <w:szCs w:val="21"/>
                <w:u w:val="single"/>
              </w:rPr>
              <w:t>3</w:t>
            </w:r>
            <w:r>
              <w:rPr>
                <w:rFonts w:ascii="宋体" w:hAnsi="宋体" w:hint="eastAsia"/>
                <w:snapToGrid w:val="0"/>
                <w:kern w:val="0"/>
                <w:szCs w:val="21"/>
                <w:u w:val="single"/>
              </w:rPr>
              <w:t>号综合楼</w:t>
            </w:r>
            <w:r>
              <w:rPr>
                <w:rFonts w:ascii="宋体" w:hAnsi="宋体" w:hint="eastAsia"/>
                <w:snapToGrid w:val="0"/>
                <w:kern w:val="0"/>
                <w:szCs w:val="21"/>
                <w:u w:val="single"/>
              </w:rPr>
              <w:t>重庆明月山建设开发有限公司</w:t>
            </w:r>
            <w:r>
              <w:rPr>
                <w:rFonts w:ascii="宋体" w:hAnsi="宋体" w:hint="eastAsia"/>
                <w:snapToGrid w:val="0"/>
                <w:kern w:val="0"/>
                <w:szCs w:val="21"/>
                <w:u w:val="single"/>
              </w:rPr>
              <w:t>601#</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否</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开标时间和</w:t>
            </w:r>
          </w:p>
          <w:p w:rsidR="00D6641A" w:rsidRDefault="00D41198">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rsidR="00D6641A" w:rsidRDefault="00D41198">
            <w:pPr>
              <w:snapToGrid w:val="0"/>
              <w:spacing w:line="400" w:lineRule="exact"/>
              <w:rPr>
                <w:rFonts w:ascii="宋体" w:hAnsi="宋体"/>
                <w:kern w:val="0"/>
                <w:szCs w:val="21"/>
              </w:rPr>
            </w:pPr>
            <w:r>
              <w:rPr>
                <w:rFonts w:ascii="宋体" w:hAnsi="宋体"/>
                <w:kern w:val="0"/>
                <w:szCs w:val="21"/>
              </w:rPr>
              <w:t>开标时间：同投标截止时间</w:t>
            </w:r>
          </w:p>
          <w:p w:rsidR="00D6641A" w:rsidRDefault="00D41198">
            <w:pPr>
              <w:snapToGrid w:val="0"/>
              <w:spacing w:line="400" w:lineRule="exact"/>
              <w:rPr>
                <w:rFonts w:ascii="宋体" w:hAnsi="宋体"/>
                <w:bCs/>
                <w:szCs w:val="21"/>
              </w:rPr>
            </w:pPr>
            <w:r>
              <w:rPr>
                <w:rFonts w:ascii="宋体" w:hAnsi="宋体"/>
                <w:kern w:val="0"/>
                <w:szCs w:val="21"/>
              </w:rPr>
              <w:t>开标地点：</w:t>
            </w:r>
            <w:r>
              <w:rPr>
                <w:rFonts w:ascii="宋体" w:hAnsi="宋体" w:hint="eastAsia"/>
                <w:snapToGrid w:val="0"/>
                <w:kern w:val="0"/>
                <w:szCs w:val="21"/>
                <w:u w:val="single"/>
              </w:rPr>
              <w:t>垫江县县级机关</w:t>
            </w:r>
            <w:r>
              <w:rPr>
                <w:rFonts w:ascii="宋体" w:hAnsi="宋体" w:hint="eastAsia"/>
                <w:snapToGrid w:val="0"/>
                <w:kern w:val="0"/>
                <w:szCs w:val="21"/>
                <w:u w:val="single"/>
              </w:rPr>
              <w:t>3</w:t>
            </w:r>
            <w:r>
              <w:rPr>
                <w:rFonts w:ascii="宋体" w:hAnsi="宋体" w:hint="eastAsia"/>
                <w:snapToGrid w:val="0"/>
                <w:kern w:val="0"/>
                <w:szCs w:val="21"/>
                <w:u w:val="single"/>
              </w:rPr>
              <w:t>号综合楼</w:t>
            </w:r>
            <w:r>
              <w:rPr>
                <w:rFonts w:ascii="宋体" w:hAnsi="宋体" w:hint="eastAsia"/>
                <w:snapToGrid w:val="0"/>
                <w:kern w:val="0"/>
                <w:szCs w:val="21"/>
                <w:u w:val="single"/>
              </w:rPr>
              <w:t>重庆明月山建设开发有限公司</w:t>
            </w:r>
            <w:r>
              <w:rPr>
                <w:rFonts w:ascii="宋体" w:hAnsi="宋体" w:hint="eastAsia"/>
                <w:snapToGrid w:val="0"/>
                <w:kern w:val="0"/>
                <w:szCs w:val="21"/>
                <w:u w:val="single"/>
              </w:rPr>
              <w:t>601#</w:t>
            </w:r>
          </w:p>
        </w:tc>
      </w:tr>
      <w:tr w:rsidR="00D6641A">
        <w:trPr>
          <w:jc w:val="center"/>
        </w:trPr>
        <w:tc>
          <w:tcPr>
            <w:tcW w:w="1335" w:type="dxa"/>
            <w:vAlign w:val="center"/>
          </w:tcPr>
          <w:p w:rsidR="00D6641A" w:rsidRDefault="00D41198">
            <w:pPr>
              <w:snapToGrid w:val="0"/>
              <w:spacing w:line="400" w:lineRule="exact"/>
              <w:jc w:val="center"/>
              <w:rPr>
                <w:rFonts w:ascii="宋体" w:hAnsi="宋体"/>
                <w:szCs w:val="21"/>
              </w:rPr>
            </w:pPr>
            <w:r>
              <w:rPr>
                <w:rFonts w:ascii="宋体" w:hAnsi="宋体" w:hint="eastAsia"/>
                <w:szCs w:val="21"/>
              </w:rPr>
              <w:t>5.2</w:t>
            </w:r>
          </w:p>
        </w:tc>
        <w:tc>
          <w:tcPr>
            <w:tcW w:w="1644" w:type="dxa"/>
            <w:vAlign w:val="center"/>
          </w:tcPr>
          <w:p w:rsidR="00D6641A" w:rsidRDefault="00D41198">
            <w:pPr>
              <w:snapToGrid w:val="0"/>
              <w:spacing w:line="400" w:lineRule="exact"/>
              <w:jc w:val="center"/>
              <w:rPr>
                <w:rFonts w:ascii="宋体" w:hAnsi="宋体"/>
                <w:szCs w:val="21"/>
              </w:rPr>
            </w:pPr>
            <w:r>
              <w:rPr>
                <w:rFonts w:ascii="宋体" w:hAnsi="宋体" w:hint="eastAsia"/>
                <w:szCs w:val="21"/>
              </w:rPr>
              <w:t>开标程序</w:t>
            </w:r>
          </w:p>
        </w:tc>
        <w:tc>
          <w:tcPr>
            <w:tcW w:w="6490" w:type="dxa"/>
            <w:vAlign w:val="center"/>
          </w:tcPr>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主持人按下列程序进行开标：</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1. </w:t>
            </w:r>
            <w:r>
              <w:rPr>
                <w:rFonts w:ascii="宋体" w:hAnsi="宋体"/>
                <w:szCs w:val="21"/>
              </w:rPr>
              <w:t>核验参加开标会议的投标人的法定代表人或</w:t>
            </w:r>
            <w:r>
              <w:rPr>
                <w:rFonts w:ascii="宋体" w:hAnsi="宋体" w:hint="eastAsia"/>
                <w:szCs w:val="21"/>
              </w:rPr>
              <w:t>委托代理人</w:t>
            </w:r>
            <w:r>
              <w:rPr>
                <w:rFonts w:ascii="宋体" w:hAnsi="宋体"/>
                <w:szCs w:val="21"/>
              </w:rPr>
              <w:t>本人身份证（原件），核验委托代理人的授权委托书</w:t>
            </w:r>
            <w:r>
              <w:rPr>
                <w:rFonts w:ascii="宋体" w:hAnsi="宋体" w:hint="eastAsia"/>
                <w:szCs w:val="21"/>
              </w:rPr>
              <w:t>、养老保险证明材料复印件</w:t>
            </w:r>
            <w:r>
              <w:rPr>
                <w:rFonts w:ascii="宋体" w:hAnsi="宋体"/>
                <w:szCs w:val="21"/>
              </w:rPr>
              <w:t>，以确认其身份合法有效；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lastRenderedPageBreak/>
              <w:t>2.</w:t>
            </w:r>
            <w:r>
              <w:rPr>
                <w:rFonts w:ascii="宋体" w:hAnsi="宋体"/>
                <w:szCs w:val="21"/>
              </w:rPr>
              <w:t>宣布开标纪律</w:t>
            </w:r>
            <w:r>
              <w:rPr>
                <w:rFonts w:ascii="宋体" w:hAnsi="宋体" w:hint="eastAsia"/>
                <w:szCs w:val="21"/>
              </w:rPr>
              <w:t>。</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3. </w:t>
            </w:r>
            <w:r>
              <w:rPr>
                <w:rFonts w:ascii="宋体" w:hAnsi="宋体"/>
                <w:szCs w:val="21"/>
              </w:rPr>
              <w:t>宣布开标人、唱标人、记录人、监标人等有关人员姓名</w:t>
            </w:r>
            <w:r>
              <w:rPr>
                <w:rFonts w:ascii="宋体" w:hAnsi="宋体" w:hint="eastAsia"/>
                <w:szCs w:val="21"/>
              </w:rPr>
              <w:t>。</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4. </w:t>
            </w:r>
            <w:r>
              <w:rPr>
                <w:rFonts w:ascii="宋体" w:hAnsi="宋体"/>
                <w:szCs w:val="21"/>
              </w:rPr>
              <w:t>公布在投标截止时间前递交投标文件的投标人名称</w:t>
            </w:r>
            <w:r>
              <w:rPr>
                <w:rFonts w:ascii="宋体" w:hAnsi="宋体" w:hint="eastAsia"/>
                <w:szCs w:val="21"/>
              </w:rPr>
              <w:t>。</w:t>
            </w:r>
          </w:p>
          <w:p w:rsidR="00D6641A" w:rsidRDefault="00D41198">
            <w:pPr>
              <w:snapToGrid w:val="0"/>
              <w:spacing w:line="400" w:lineRule="exact"/>
              <w:ind w:firstLineChars="200" w:firstLine="420"/>
              <w:rPr>
                <w:rFonts w:ascii="宋体" w:hAnsi="宋体"/>
                <w:szCs w:val="21"/>
              </w:rPr>
            </w:pPr>
            <w:r>
              <w:rPr>
                <w:rFonts w:ascii="宋体" w:hAnsi="宋体"/>
                <w:szCs w:val="21"/>
              </w:rPr>
              <w:t xml:space="preserve">5. </w:t>
            </w:r>
            <w:r>
              <w:rPr>
                <w:rFonts w:ascii="宋体" w:hAnsi="宋体" w:hint="eastAsia"/>
                <w:szCs w:val="21"/>
              </w:rPr>
              <w:t>投标文件的密封检查：投标人可对自己的投标文件封装情况进行检查，以确认其投标文件密封完好。</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 xml:space="preserve">6. </w:t>
            </w:r>
            <w:r>
              <w:rPr>
                <w:rFonts w:ascii="宋体" w:hAnsi="宋体" w:hint="eastAsia"/>
                <w:szCs w:val="21"/>
              </w:rPr>
              <w:t>汇总投标保证金交纳情况</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 xml:space="preserve">6.1 </w:t>
            </w:r>
            <w:r>
              <w:rPr>
                <w:rFonts w:ascii="宋体" w:hAnsi="宋体" w:hint="eastAsia"/>
                <w:szCs w:val="21"/>
              </w:rPr>
              <w:t>展示以电子转账方式递交投标保证金的保证金交纳情况。</w:t>
            </w:r>
          </w:p>
          <w:p w:rsidR="00D6641A" w:rsidRDefault="00D41198">
            <w:pPr>
              <w:snapToGrid w:val="0"/>
              <w:spacing w:line="400" w:lineRule="exact"/>
              <w:ind w:firstLineChars="200" w:firstLine="420"/>
              <w:rPr>
                <w:rFonts w:ascii="宋体" w:hAnsi="宋体"/>
                <w:szCs w:val="21"/>
              </w:rPr>
            </w:pPr>
            <w:r>
              <w:rPr>
                <w:rFonts w:ascii="宋体" w:hAnsi="宋体"/>
                <w:szCs w:val="21"/>
              </w:rPr>
              <w:t xml:space="preserve">7. </w:t>
            </w:r>
            <w:r>
              <w:rPr>
                <w:rFonts w:ascii="宋体" w:hAnsi="宋体"/>
                <w:szCs w:val="21"/>
              </w:rPr>
              <w:t>公布最高限价</w:t>
            </w:r>
            <w:r>
              <w:rPr>
                <w:rFonts w:ascii="宋体" w:hAnsi="宋体" w:hint="eastAsia"/>
                <w:szCs w:val="21"/>
              </w:rPr>
              <w:t>，采用经评审最低投标价法的还</w:t>
            </w:r>
            <w:r>
              <w:rPr>
                <w:rFonts w:ascii="宋体" w:hAnsi="宋体" w:hint="eastAsia"/>
                <w:szCs w:val="21"/>
              </w:rPr>
              <w:t>需计算最高限价的</w:t>
            </w:r>
            <w:r>
              <w:rPr>
                <w:rFonts w:ascii="宋体" w:hAnsi="宋体" w:hint="eastAsia"/>
                <w:szCs w:val="21"/>
              </w:rPr>
              <w:t>85%</w:t>
            </w:r>
            <w:r>
              <w:rPr>
                <w:rFonts w:ascii="宋体" w:hAnsi="宋体" w:hint="eastAsia"/>
                <w:szCs w:val="21"/>
              </w:rPr>
              <w:t>数值，以便评标委员会评审。</w:t>
            </w:r>
          </w:p>
          <w:p w:rsidR="00D6641A" w:rsidRDefault="00D41198">
            <w:pPr>
              <w:snapToGrid w:val="0"/>
              <w:spacing w:line="400" w:lineRule="exact"/>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szCs w:val="21"/>
              </w:rPr>
              <w:t>逐单位随机开启投标文件。开启投标文件大袋；公布投标人名称、投标报价、质量要求、工期及其他内容并记录在案</w:t>
            </w:r>
            <w:r>
              <w:rPr>
                <w:rFonts w:ascii="宋体" w:hAnsi="宋体" w:hint="eastAsia"/>
                <w:szCs w:val="21"/>
              </w:rPr>
              <w:t>。</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9</w:t>
            </w:r>
            <w:r>
              <w:rPr>
                <w:rFonts w:ascii="宋体" w:hAnsi="宋体" w:hint="eastAsia"/>
                <w:szCs w:val="21"/>
              </w:rPr>
              <w:t xml:space="preserve">. </w:t>
            </w:r>
            <w:r>
              <w:rPr>
                <w:rFonts w:ascii="宋体" w:hAnsi="宋体" w:hint="eastAsia"/>
                <w:szCs w:val="21"/>
              </w:rPr>
              <w:t>投标人对开标有异议的，应当场提出，由招标人或代理机构当场答复，并记录到开标记录表中。异议处理完毕后，汇总开标情况，打印开标记录表。</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0</w:t>
            </w:r>
            <w:r>
              <w:rPr>
                <w:rFonts w:ascii="宋体" w:hAnsi="宋体"/>
                <w:szCs w:val="21"/>
              </w:rPr>
              <w:t xml:space="preserve">. </w:t>
            </w:r>
            <w:r>
              <w:rPr>
                <w:rFonts w:ascii="宋体" w:hAnsi="宋体"/>
                <w:szCs w:val="21"/>
              </w:rPr>
              <w:t>投标人代表、招标人代表、监标人、</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1</w:t>
            </w:r>
            <w:r>
              <w:rPr>
                <w:rFonts w:ascii="宋体" w:hAnsi="宋体"/>
                <w:szCs w:val="21"/>
              </w:rPr>
              <w:t xml:space="preserve">. </w:t>
            </w:r>
            <w:r>
              <w:rPr>
                <w:rFonts w:ascii="宋体" w:hAnsi="宋体"/>
                <w:szCs w:val="21"/>
              </w:rPr>
              <w:t>开标结束。</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lastRenderedPageBreak/>
              <w:t>6.1.1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rsidR="00D6641A" w:rsidRDefault="00D41198">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由招标人按法律法规及相关规定依法组建评标委员会</w:t>
            </w:r>
            <w:r>
              <w:rPr>
                <w:rFonts w:ascii="宋体" w:hAnsi="宋体" w:hint="eastAsia"/>
                <w:kern w:val="0"/>
                <w:szCs w:val="21"/>
              </w:rPr>
              <w:t>。</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rsidR="00D6641A" w:rsidRDefault="00D41198" w:rsidP="00FC2048">
            <w:pPr>
              <w:snapToGrid w:val="0"/>
              <w:spacing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是</w:t>
            </w:r>
          </w:p>
          <w:p w:rsidR="00D6641A" w:rsidRDefault="00D41198">
            <w:pPr>
              <w:snapToGrid w:val="0"/>
              <w:spacing w:line="400" w:lineRule="exact"/>
              <w:ind w:firstLineChars="200" w:firstLine="420"/>
              <w:rPr>
                <w:rFonts w:ascii="宋体" w:hAnsi="宋体"/>
                <w:i/>
                <w:kern w:val="0"/>
                <w:szCs w:val="21"/>
              </w:rPr>
            </w:pPr>
            <w:r>
              <w:rPr>
                <w:rFonts w:ascii="宋体" w:hAnsi="宋体" w:hint="eastAsia"/>
                <w:kern w:val="0"/>
                <w:szCs w:val="21"/>
              </w:rPr>
              <w:t>☑</w:t>
            </w: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由低到高排名前三名为中标候选人。</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7.2</w:t>
            </w:r>
          </w:p>
        </w:tc>
        <w:tc>
          <w:tcPr>
            <w:tcW w:w="1644" w:type="dxa"/>
            <w:vAlign w:val="center"/>
          </w:tcPr>
          <w:p w:rsidR="00D6641A" w:rsidRDefault="00D41198" w:rsidP="00FC2048">
            <w:pPr>
              <w:snapToGrid w:val="0"/>
              <w:spacing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cs="宋体" w:hint="eastAsia"/>
                <w:szCs w:val="21"/>
              </w:rPr>
              <w:t>招标人在收到评标报告后</w:t>
            </w:r>
            <w:r>
              <w:rPr>
                <w:rFonts w:ascii="宋体" w:hAnsi="宋体" w:cs="宋体" w:hint="eastAsia"/>
                <w:szCs w:val="21"/>
              </w:rPr>
              <w:t>3</w:t>
            </w:r>
            <w:r>
              <w:rPr>
                <w:rFonts w:ascii="宋体" w:hAnsi="宋体" w:cs="宋体" w:hint="eastAsia"/>
                <w:szCs w:val="21"/>
              </w:rPr>
              <w:t>日内将评标结果在</w:t>
            </w:r>
            <w:r>
              <w:rPr>
                <w:rFonts w:ascii="宋体" w:hAnsi="宋体" w:cs="宋体" w:hint="eastAsia"/>
                <w:szCs w:val="21"/>
                <w:u w:val="single"/>
              </w:rPr>
              <w:t>垫江县人民政府网</w:t>
            </w:r>
            <w:r>
              <w:rPr>
                <w:rFonts w:ascii="宋体" w:hAnsi="宋体" w:cs="宋体" w:hint="eastAsia"/>
                <w:szCs w:val="21"/>
              </w:rPr>
              <w:t>上进行公示，公示期为</w:t>
            </w:r>
            <w:r>
              <w:rPr>
                <w:rFonts w:ascii="宋体" w:hAnsi="宋体" w:cs="宋体" w:hint="eastAsia"/>
                <w:szCs w:val="21"/>
              </w:rPr>
              <w:t>3</w:t>
            </w:r>
            <w:r>
              <w:rPr>
                <w:rFonts w:ascii="宋体" w:hAnsi="宋体" w:cs="宋体" w:hint="eastAsia"/>
                <w:szCs w:val="21"/>
              </w:rPr>
              <w:t>日。</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rsidR="00D6641A" w:rsidRDefault="00D41198">
            <w:pPr>
              <w:numPr>
                <w:ilvl w:val="0"/>
                <w:numId w:val="1"/>
              </w:numPr>
              <w:snapToGrid w:val="0"/>
              <w:spacing w:line="400" w:lineRule="exact"/>
              <w:ind w:firstLineChars="200" w:firstLine="420"/>
              <w:rPr>
                <w:rFonts w:ascii="宋体" w:hAnsi="宋体"/>
                <w:kern w:val="0"/>
                <w:szCs w:val="21"/>
              </w:rPr>
            </w:pPr>
            <w:r>
              <w:rPr>
                <w:rFonts w:ascii="宋体" w:hAnsi="宋体" w:hint="eastAsia"/>
                <w:kern w:val="0"/>
                <w:szCs w:val="21"/>
              </w:rPr>
              <w:t>中标人是否提供履约担保：</w:t>
            </w:r>
            <w:r>
              <w:rPr>
                <w:rFonts w:ascii="宋体" w:hAnsi="宋体" w:hint="eastAsia"/>
                <w:kern w:val="0"/>
                <w:szCs w:val="21"/>
                <w:u w:val="single"/>
              </w:rPr>
              <w:t>提供</w:t>
            </w:r>
            <w:r>
              <w:rPr>
                <w:rFonts w:ascii="宋体" w:hAnsi="宋体" w:hint="eastAsia"/>
                <w:kern w:val="0"/>
                <w:szCs w:val="21"/>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2</w:t>
            </w:r>
            <w:r>
              <w:rPr>
                <w:rFonts w:ascii="宋体" w:hAnsi="宋体" w:hint="eastAsia"/>
                <w:kern w:val="0"/>
                <w:szCs w:val="21"/>
              </w:rPr>
              <w:t>、中标人提供履约担保的形式、金额及期限：</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）履约担保的形式：现金或现金</w:t>
            </w:r>
            <w:r>
              <w:rPr>
                <w:rFonts w:ascii="宋体" w:hAnsi="宋体" w:hint="eastAsia"/>
                <w:kern w:val="0"/>
                <w:szCs w:val="21"/>
              </w:rPr>
              <w:t>+</w:t>
            </w:r>
            <w:r>
              <w:rPr>
                <w:rFonts w:ascii="宋体" w:hAnsi="宋体" w:hint="eastAsia"/>
                <w:kern w:val="0"/>
                <w:szCs w:val="21"/>
              </w:rPr>
              <w:t>银行</w:t>
            </w:r>
            <w:r>
              <w:rPr>
                <w:rFonts w:ascii="宋体" w:hAnsi="宋体" w:hint="eastAsia"/>
                <w:kern w:val="0"/>
                <w:szCs w:val="21"/>
              </w:rPr>
              <w:t>保函的组合</w:t>
            </w:r>
            <w:r>
              <w:rPr>
                <w:rFonts w:ascii="宋体" w:hAnsi="宋体" w:hint="eastAsia"/>
                <w:kern w:val="0"/>
                <w:szCs w:val="21"/>
              </w:rPr>
              <w:t>（</w:t>
            </w:r>
            <w:r>
              <w:rPr>
                <w:rFonts w:ascii="宋体" w:hAnsi="宋体" w:hint="eastAsia"/>
                <w:kern w:val="0"/>
                <w:szCs w:val="21"/>
              </w:rPr>
              <w:t>现金不得低于</w:t>
            </w:r>
            <w:r>
              <w:rPr>
                <w:rFonts w:ascii="宋体" w:hAnsi="宋体" w:hint="eastAsia"/>
                <w:kern w:val="0"/>
                <w:szCs w:val="21"/>
              </w:rPr>
              <w:t>50%</w:t>
            </w:r>
            <w:r>
              <w:rPr>
                <w:rFonts w:ascii="宋体" w:hAnsi="宋体" w:hint="eastAsia"/>
                <w:kern w:val="0"/>
                <w:szCs w:val="21"/>
              </w:rPr>
              <w:t>），履约</w:t>
            </w:r>
            <w:r>
              <w:rPr>
                <w:rFonts w:ascii="宋体" w:hAnsi="宋体" w:hint="eastAsia"/>
                <w:kern w:val="0"/>
                <w:szCs w:val="21"/>
              </w:rPr>
              <w:t>保函包括银行保函、保证保险和担保保函</w:t>
            </w:r>
            <w:r>
              <w:rPr>
                <w:rFonts w:ascii="宋体" w:hAnsi="宋体" w:hint="eastAsia"/>
                <w:kern w:val="0"/>
                <w:szCs w:val="21"/>
              </w:rPr>
              <w:t>，</w:t>
            </w:r>
            <w:r>
              <w:rPr>
                <w:rFonts w:ascii="宋体" w:hAnsi="宋体" w:hint="eastAsia"/>
                <w:kern w:val="0"/>
                <w:szCs w:val="21"/>
              </w:rPr>
              <w:t>其示范文本详见第四章合同条款及格式附件</w:t>
            </w:r>
            <w:r>
              <w:rPr>
                <w:rFonts w:ascii="宋体" w:hAnsi="宋体" w:hint="eastAsia"/>
                <w:kern w:val="0"/>
                <w:szCs w:val="21"/>
              </w:rPr>
              <w:t>。</w:t>
            </w:r>
            <w:r>
              <w:rPr>
                <w:rFonts w:ascii="宋体" w:hAnsi="宋体" w:hint="eastAsia"/>
                <w:kern w:val="0"/>
                <w:szCs w:val="21"/>
              </w:rPr>
              <w:t>中标人提交的履约保函应</w:t>
            </w:r>
            <w:r>
              <w:rPr>
                <w:rFonts w:ascii="宋体" w:hAnsi="宋体" w:hint="eastAsia"/>
                <w:kern w:val="0"/>
                <w:szCs w:val="21"/>
              </w:rPr>
              <w:t>严格执行</w:t>
            </w:r>
            <w:r>
              <w:rPr>
                <w:rFonts w:ascii="宋体" w:hAnsi="宋体" w:hint="eastAsia"/>
                <w:kern w:val="0"/>
                <w:szCs w:val="21"/>
              </w:rPr>
              <w:t>其</w:t>
            </w:r>
            <w:r>
              <w:rPr>
                <w:rFonts w:ascii="宋体" w:hAnsi="宋体" w:hint="eastAsia"/>
                <w:kern w:val="0"/>
                <w:szCs w:val="21"/>
              </w:rPr>
              <w:t>示范文本，不得对示范文本中的实质性内容进行修改</w:t>
            </w:r>
            <w:r>
              <w:rPr>
                <w:rFonts w:ascii="宋体" w:hAnsi="宋体" w:hint="eastAsia"/>
                <w:szCs w:val="21"/>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w:t>
            </w:r>
            <w:r>
              <w:rPr>
                <w:rFonts w:ascii="宋体" w:hAnsi="宋体" w:hint="eastAsia"/>
                <w:kern w:val="0"/>
                <w:szCs w:val="21"/>
              </w:rPr>
              <w:t>的开立人应当是具有相应资格的银行、保险机构、融资担保公司，其信用资质、履约能力、担保能力、赔付流程、安全保密等应符合</w:t>
            </w:r>
            <w:r>
              <w:rPr>
                <w:rFonts w:ascii="宋体" w:hAnsi="宋体" w:hint="eastAsia"/>
                <w:kern w:val="0"/>
                <w:szCs w:val="21"/>
              </w:rPr>
              <w:t>履约</w:t>
            </w:r>
            <w:r>
              <w:rPr>
                <w:rFonts w:ascii="宋体" w:hAnsi="宋体" w:hint="eastAsia"/>
                <w:kern w:val="0"/>
                <w:szCs w:val="21"/>
              </w:rPr>
              <w:t>保函业务条件</w:t>
            </w:r>
            <w:r>
              <w:rPr>
                <w:rFonts w:ascii="宋体" w:hAnsi="宋体" w:hint="eastAsia"/>
                <w:kern w:val="0"/>
                <w:szCs w:val="21"/>
              </w:rPr>
              <w:t>。</w:t>
            </w:r>
            <w:r>
              <w:rPr>
                <w:rFonts w:ascii="宋体" w:hAnsi="宋体" w:hint="eastAsia"/>
                <w:kern w:val="0"/>
                <w:szCs w:val="21"/>
              </w:rPr>
              <w:t>履约保函</w:t>
            </w:r>
            <w:r>
              <w:rPr>
                <w:rFonts w:ascii="宋体" w:hAnsi="宋体" w:hint="eastAsia"/>
                <w:kern w:val="0"/>
                <w:szCs w:val="21"/>
              </w:rPr>
              <w:t>应合法合规，</w:t>
            </w:r>
            <w:r>
              <w:rPr>
                <w:rFonts w:ascii="宋体" w:hAnsi="宋体" w:hint="eastAsia"/>
                <w:kern w:val="0"/>
                <w:szCs w:val="21"/>
              </w:rPr>
              <w:lastRenderedPageBreak/>
              <w:t>符合招投标行政监督部门、行业主管部门和金融监管部门的相关规定，满足招标文件约定要求。</w:t>
            </w:r>
            <w:r>
              <w:rPr>
                <w:rFonts w:ascii="宋体" w:hAnsi="宋体" w:hint="eastAsia"/>
                <w:kern w:val="0"/>
                <w:szCs w:val="21"/>
              </w:rPr>
              <w:t>中标人</w:t>
            </w:r>
            <w:r>
              <w:rPr>
                <w:rFonts w:ascii="宋体" w:hAnsi="宋体" w:hint="eastAsia"/>
                <w:kern w:val="0"/>
                <w:szCs w:val="21"/>
              </w:rPr>
              <w:t>应选择在渝依法设立总部或者设有分支机构的金融机构开具</w:t>
            </w:r>
            <w:r>
              <w:rPr>
                <w:rFonts w:ascii="宋体" w:hAnsi="宋体" w:hint="eastAsia"/>
                <w:kern w:val="0"/>
                <w:szCs w:val="21"/>
              </w:rPr>
              <w:t>履约保函（包括纸质保函或电子保函）</w:t>
            </w:r>
            <w:r>
              <w:rPr>
                <w:rFonts w:ascii="宋体" w:hAnsi="宋体" w:hint="eastAsia"/>
                <w:kern w:val="0"/>
                <w:szCs w:val="21"/>
              </w:rPr>
              <w:t>。</w:t>
            </w:r>
            <w:r>
              <w:rPr>
                <w:rFonts w:ascii="宋体" w:hAnsi="宋体" w:hint="eastAsia"/>
                <w:kern w:val="0"/>
                <w:szCs w:val="21"/>
              </w:rPr>
              <w:t>履约保函为纸质保函的，纸质保函应注明在</w:t>
            </w:r>
            <w:r>
              <w:rPr>
                <w:rFonts w:ascii="宋体" w:hAnsi="宋体" w:hint="eastAsia"/>
                <w:kern w:val="0"/>
                <w:szCs w:val="21"/>
              </w:rPr>
              <w:t>重庆市辖区范围内的核验地址和核验方式</w:t>
            </w:r>
            <w:r>
              <w:rPr>
                <w:rFonts w:ascii="宋体" w:hAnsi="宋体" w:hint="eastAsia"/>
                <w:kern w:val="0"/>
                <w:szCs w:val="21"/>
              </w:rPr>
              <w:t>，</w:t>
            </w:r>
            <w:r>
              <w:rPr>
                <w:rFonts w:ascii="宋体" w:hAnsi="宋体" w:hint="eastAsia"/>
                <w:kern w:val="0"/>
                <w:szCs w:val="21"/>
              </w:rPr>
              <w:t>并确保该纸质保函能在开立人在渝的总部或者分支机构进行核验</w:t>
            </w:r>
            <w:r>
              <w:rPr>
                <w:rFonts w:ascii="宋体" w:hAnsi="宋体" w:hint="eastAsia"/>
                <w:kern w:val="0"/>
                <w:szCs w:val="21"/>
              </w:rPr>
              <w:t>。</w:t>
            </w:r>
            <w:r>
              <w:rPr>
                <w:rFonts w:ascii="宋体" w:hAnsi="宋体" w:hint="eastAsia"/>
                <w:kern w:val="0"/>
                <w:szCs w:val="21"/>
              </w:rPr>
              <w:t>中标人对所提交的履约保函的真实性、合法性、有效性负责。</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）履约担保的金额：</w:t>
            </w:r>
            <w:r>
              <w:rPr>
                <w:rFonts w:ascii="宋体" w:hAnsi="宋体" w:hint="eastAsia"/>
                <w:kern w:val="0"/>
                <w:szCs w:val="21"/>
                <w:u w:val="single"/>
              </w:rPr>
              <w:t xml:space="preserve"> </w:t>
            </w:r>
            <w:r>
              <w:rPr>
                <w:rFonts w:ascii="宋体" w:hAnsi="宋体" w:hint="eastAsia"/>
                <w:kern w:val="0"/>
                <w:szCs w:val="21"/>
                <w:u w:val="single"/>
              </w:rPr>
              <w:t>中标合同金额的</w:t>
            </w:r>
            <w:r>
              <w:rPr>
                <w:rFonts w:ascii="宋体" w:hAnsi="宋体" w:hint="eastAsia"/>
                <w:kern w:val="0"/>
                <w:szCs w:val="21"/>
                <w:u w:val="single"/>
              </w:rPr>
              <w:t>10%</w:t>
            </w:r>
            <w:r>
              <w:rPr>
                <w:rFonts w:ascii="宋体" w:hAnsi="宋体" w:hint="eastAsia"/>
                <w:kern w:val="0"/>
                <w:szCs w:val="21"/>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）履约担保的提交时间：见专用合同条款。</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）履约担保的期限：见专用合同条款。</w:t>
            </w:r>
          </w:p>
          <w:p w:rsidR="00D6641A" w:rsidRDefault="00D41198" w:rsidP="00FC2048">
            <w:pPr>
              <w:snapToGrid w:val="0"/>
              <w:spacing w:afterLines="20"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）履约担保的退还时间：见专用合同条款。</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lastRenderedPageBreak/>
              <w:t>8.1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1</w:t>
            </w:r>
            <w:r>
              <w:rPr>
                <w:rFonts w:ascii="宋体" w:hAnsi="宋体"/>
                <w:kern w:val="0"/>
                <w:szCs w:val="21"/>
              </w:rPr>
              <w:t>）执行；</w:t>
            </w:r>
          </w:p>
          <w:p w:rsidR="00D6641A" w:rsidRDefault="00D41198">
            <w:pPr>
              <w:snapToGrid w:val="0"/>
              <w:spacing w:line="400" w:lineRule="exact"/>
              <w:ind w:firstLineChars="200" w:firstLine="420"/>
              <w:rPr>
                <w:rFonts w:ascii="宋体" w:hAnsi="宋体"/>
                <w:kern w:val="0"/>
                <w:szCs w:val="21"/>
              </w:rPr>
            </w:pPr>
            <w:r>
              <w:rPr>
                <w:rFonts w:ascii="宋体" w:hAnsi="宋体"/>
                <w:kern w:val="0"/>
                <w:szCs w:val="21"/>
              </w:rPr>
              <w:t>2.</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2</w:t>
            </w:r>
            <w:r>
              <w:rPr>
                <w:rFonts w:ascii="宋体" w:hAnsi="宋体"/>
                <w:kern w:val="0"/>
                <w:szCs w:val="21"/>
              </w:rPr>
              <w:t>）执行；</w:t>
            </w:r>
          </w:p>
          <w:p w:rsidR="00D6641A" w:rsidRDefault="00D41198">
            <w:pPr>
              <w:snapToGrid w:val="0"/>
              <w:spacing w:line="400" w:lineRule="exact"/>
              <w:ind w:firstLineChars="200" w:firstLine="420"/>
              <w:rPr>
                <w:rFonts w:ascii="宋体" w:hAnsi="宋体"/>
                <w:kern w:val="0"/>
                <w:szCs w:val="21"/>
              </w:rPr>
            </w:pPr>
            <w:r>
              <w:rPr>
                <w:rFonts w:ascii="宋体" w:hAnsi="宋体"/>
                <w:snapToGrid w:val="0"/>
                <w:kern w:val="0"/>
                <w:szCs w:val="21"/>
              </w:rPr>
              <w:t>3.</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3</w:t>
            </w:r>
            <w:r>
              <w:rPr>
                <w:rFonts w:ascii="宋体" w:hAnsi="宋体"/>
                <w:kern w:val="0"/>
                <w:szCs w:val="21"/>
              </w:rPr>
              <w:t>）执行；</w:t>
            </w:r>
          </w:p>
          <w:p w:rsidR="00D6641A" w:rsidRDefault="00D41198">
            <w:pPr>
              <w:snapToGrid w:val="0"/>
              <w:spacing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4</w:t>
            </w:r>
            <w:r>
              <w:rPr>
                <w:rFonts w:ascii="宋体" w:hAnsi="宋体"/>
                <w:kern w:val="0"/>
                <w:szCs w:val="21"/>
              </w:rPr>
              <w:t>）执行</w:t>
            </w:r>
            <w:r>
              <w:rPr>
                <w:rFonts w:ascii="宋体" w:hAnsi="宋体" w:hint="eastAsia"/>
                <w:kern w:val="0"/>
                <w:szCs w:val="21"/>
              </w:rPr>
              <w:t>。</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注：本款只适用于首次招标。</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rsidR="00D6641A" w:rsidRDefault="00D41198">
            <w:pPr>
              <w:snapToGrid w:val="0"/>
              <w:spacing w:line="400" w:lineRule="exact"/>
              <w:jc w:val="center"/>
            </w:pPr>
            <w:bookmarkStart w:id="96" w:name="_Toc430530434"/>
            <w:bookmarkStart w:id="97" w:name="_Toc536628250"/>
            <w:bookmarkStart w:id="98" w:name="_Toc16930431"/>
            <w:bookmarkStart w:id="99" w:name="_Toc13210670"/>
            <w:bookmarkStart w:id="100" w:name="_Toc509218709"/>
            <w:r>
              <w:rPr>
                <w:rFonts w:ascii="宋体" w:hAnsi="宋体" w:hint="eastAsia"/>
                <w:kern w:val="0"/>
                <w:szCs w:val="21"/>
              </w:rPr>
              <w:t>重新</w:t>
            </w:r>
            <w:r>
              <w:rPr>
                <w:rFonts w:ascii="宋体" w:hAnsi="宋体"/>
                <w:kern w:val="0"/>
                <w:szCs w:val="21"/>
              </w:rPr>
              <w:t>招标和不再招标</w:t>
            </w:r>
            <w:bookmarkEnd w:id="96"/>
            <w:bookmarkEnd w:id="97"/>
            <w:bookmarkEnd w:id="98"/>
            <w:bookmarkEnd w:id="99"/>
            <w:bookmarkEnd w:id="100"/>
          </w:p>
        </w:tc>
        <w:tc>
          <w:tcPr>
            <w:tcW w:w="6490" w:type="dxa"/>
            <w:vAlign w:val="center"/>
          </w:tcPr>
          <w:p w:rsidR="00D6641A" w:rsidRDefault="00D41198" w:rsidP="00FC2048">
            <w:pPr>
              <w:autoSpaceDE w:val="0"/>
              <w:autoSpaceDN w:val="0"/>
              <w:adjustRightInd w:val="0"/>
              <w:snapToGrid w:val="0"/>
              <w:spacing w:afterLines="20"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需要补充的其他内容</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D6641A" w:rsidRDefault="00D41198">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kern w:val="0"/>
                <w:szCs w:val="21"/>
              </w:rPr>
              <w:t>投标人或者其他利害关系人就本项目的</w:t>
            </w:r>
            <w:r>
              <w:rPr>
                <w:rFonts w:ascii="宋体" w:hAnsi="宋体" w:hint="eastAsia"/>
                <w:kern w:val="0"/>
                <w:szCs w:val="21"/>
              </w:rPr>
              <w:t>竞争性比选文件</w:t>
            </w:r>
            <w:r>
              <w:rPr>
                <w:rFonts w:ascii="宋体" w:hAnsi="宋体" w:hint="eastAsia"/>
                <w:kern w:val="0"/>
                <w:szCs w:val="21"/>
              </w:rPr>
              <w:t>（含澄清修改）、开标情况、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）异议人或投诉人的名称、地址及有效联系方式；</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）请求及主张；</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w:t>
            </w:r>
            <w:r>
              <w:rPr>
                <w:rFonts w:ascii="宋体" w:hAnsi="宋体"/>
                <w:kern w:val="0"/>
                <w:szCs w:val="21"/>
              </w:rPr>
              <w:t>公</w:t>
            </w:r>
            <w:r>
              <w:rPr>
                <w:rFonts w:ascii="宋体" w:hAnsi="宋体" w:hint="eastAsia"/>
                <w:kern w:val="0"/>
                <w:szCs w:val="21"/>
              </w:rPr>
              <w:t>章；异议人或投诉人是其他组织或</w:t>
            </w:r>
            <w:r>
              <w:rPr>
                <w:rFonts w:ascii="宋体" w:hAnsi="宋体" w:hint="eastAsia"/>
                <w:kern w:val="0"/>
                <w:szCs w:val="21"/>
              </w:rPr>
              <w:lastRenderedPageBreak/>
              <w:t>者自然人的，异议书或投诉书必须由其主要负责人签名或者异议人（或投诉人）本人签名，并附有效身份证明。如有关材料是外文，应当同时提供中文译本。</w:t>
            </w:r>
          </w:p>
          <w:p w:rsidR="00D6641A" w:rsidRDefault="00D41198">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kern w:val="0"/>
                <w:szCs w:val="21"/>
              </w:rPr>
              <w:t>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招标投标法实施条例》、《重庆市招标投标条例》、《工程建设项目招标投标活动投诉处理办法》（七部委令第</w:t>
            </w:r>
            <w:r>
              <w:rPr>
                <w:rFonts w:ascii="宋体" w:hAnsi="宋体"/>
                <w:kern w:val="0"/>
                <w:szCs w:val="21"/>
              </w:rPr>
              <w:t>11</w:t>
            </w:r>
            <w:r>
              <w:rPr>
                <w:rFonts w:ascii="宋体" w:hAnsi="宋体"/>
                <w:kern w:val="0"/>
                <w:szCs w:val="21"/>
              </w:rPr>
              <w:t>号（根据九部门</w:t>
            </w:r>
            <w:r>
              <w:rPr>
                <w:rFonts w:ascii="宋体" w:hAnsi="宋体"/>
                <w:kern w:val="0"/>
                <w:szCs w:val="21"/>
              </w:rPr>
              <w:t>2013</w:t>
            </w:r>
            <w:r>
              <w:rPr>
                <w:rFonts w:ascii="宋体" w:hAnsi="宋体"/>
                <w:kern w:val="0"/>
                <w:szCs w:val="21"/>
              </w:rPr>
              <w:t>年第</w:t>
            </w:r>
            <w:r>
              <w:rPr>
                <w:rFonts w:ascii="宋体" w:hAnsi="宋体"/>
                <w:kern w:val="0"/>
                <w:szCs w:val="21"/>
              </w:rPr>
              <w:t>23</w:t>
            </w:r>
            <w:r>
              <w:rPr>
                <w:rFonts w:ascii="宋体" w:hAnsi="宋体"/>
                <w:kern w:val="0"/>
                <w:szCs w:val="21"/>
              </w:rPr>
              <w:t>号令修正））、</w:t>
            </w:r>
            <w:r>
              <w:rPr>
                <w:rFonts w:asciiTheme="minorEastAsia" w:eastAsiaTheme="minorEastAsia" w:hAnsiTheme="minorEastAsia" w:cstheme="minorEastAsia" w:hint="eastAsia"/>
                <w:kern w:val="0"/>
                <w:szCs w:val="21"/>
              </w:rPr>
              <w:t>《关于印发</w:t>
            </w:r>
            <w:r>
              <w:rPr>
                <w:rFonts w:asciiTheme="minorEastAsia" w:eastAsiaTheme="minorEastAsia" w:hAnsiTheme="minorEastAsia" w:cstheme="minorEastAsia" w:hint="eastAsia"/>
                <w:kern w:val="0"/>
                <w:szCs w:val="21"/>
              </w:rPr>
              <w:t>&lt;</w:t>
            </w:r>
            <w:r>
              <w:rPr>
                <w:rFonts w:asciiTheme="minorEastAsia" w:eastAsiaTheme="minorEastAsia" w:hAnsiTheme="minorEastAsia" w:cstheme="minorEastAsia" w:hint="eastAsia"/>
                <w:kern w:val="0"/>
                <w:szCs w:val="21"/>
              </w:rPr>
              <w:t>重庆市招标投标活动投诉处理实施细则（修订）</w:t>
            </w:r>
            <w:r>
              <w:rPr>
                <w:rFonts w:asciiTheme="minorEastAsia" w:eastAsiaTheme="minorEastAsia" w:hAnsiTheme="minorEastAsia" w:cstheme="minorEastAsia" w:hint="eastAsia"/>
                <w:kern w:val="0"/>
                <w:szCs w:val="21"/>
              </w:rPr>
              <w:t>&gt;</w:t>
            </w:r>
            <w:r>
              <w:rPr>
                <w:rFonts w:asciiTheme="minorEastAsia" w:eastAsiaTheme="minorEastAsia" w:hAnsiTheme="minorEastAsia" w:cstheme="minorEastAsia" w:hint="eastAsia"/>
                <w:kern w:val="0"/>
                <w:szCs w:val="21"/>
              </w:rPr>
              <w:t>的通知》（渝公管发〔</w:t>
            </w:r>
            <w:r>
              <w:rPr>
                <w:rFonts w:asciiTheme="minorEastAsia" w:eastAsiaTheme="minorEastAsia" w:hAnsiTheme="minorEastAsia" w:cstheme="minorEastAsia" w:hint="eastAsia"/>
                <w:kern w:val="0"/>
                <w:szCs w:val="21"/>
              </w:rPr>
              <w:t>2021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54</w:t>
            </w:r>
            <w:r>
              <w:rPr>
                <w:rFonts w:asciiTheme="minorEastAsia" w:eastAsiaTheme="minorEastAsia" w:hAnsiTheme="minorEastAsia" w:cstheme="minorEastAsia" w:hint="eastAsia"/>
                <w:kern w:val="0"/>
                <w:szCs w:val="21"/>
              </w:rPr>
              <w:t>号）</w:t>
            </w:r>
            <w:r>
              <w:rPr>
                <w:rFonts w:ascii="宋体" w:hAnsi="宋体"/>
                <w:kern w:val="0"/>
                <w:szCs w:val="21"/>
              </w:rPr>
              <w:t>等法律法规文件处理投诉。</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hint="eastAsia"/>
                <w:kern w:val="0"/>
                <w:szCs w:val="21"/>
              </w:rPr>
              <w:t>投标</w:t>
            </w:r>
            <w:r>
              <w:rPr>
                <w:rFonts w:ascii="宋体" w:hAnsi="宋体" w:hint="eastAsia"/>
                <w:kern w:val="0"/>
                <w:szCs w:val="21"/>
              </w:rPr>
              <w:t>人</w:t>
            </w:r>
            <w:r>
              <w:rPr>
                <w:rFonts w:ascii="宋体" w:hAnsi="宋体" w:hint="eastAsia"/>
                <w:kern w:val="0"/>
                <w:szCs w:val="21"/>
              </w:rPr>
              <w:t>不得</w:t>
            </w:r>
            <w:r>
              <w:rPr>
                <w:rFonts w:ascii="宋体" w:hAnsi="宋体" w:hint="eastAsia"/>
                <w:kern w:val="0"/>
                <w:szCs w:val="21"/>
              </w:rPr>
              <w:t>捏造事实、伪造材料，或者以非法手段获取证明材料进行</w:t>
            </w:r>
            <w:r>
              <w:rPr>
                <w:rFonts w:ascii="宋体" w:hAnsi="宋体" w:hint="eastAsia"/>
                <w:kern w:val="0"/>
                <w:szCs w:val="21"/>
              </w:rPr>
              <w:t>异议</w:t>
            </w:r>
            <w:r>
              <w:rPr>
                <w:rFonts w:ascii="宋体" w:hAnsi="宋体" w:hint="eastAsia"/>
                <w:kern w:val="0"/>
                <w:szCs w:val="21"/>
              </w:rPr>
              <w:t>或者投诉的，</w:t>
            </w:r>
            <w:r>
              <w:rPr>
                <w:rFonts w:ascii="宋体" w:hAnsi="宋体"/>
                <w:kern w:val="0"/>
                <w:szCs w:val="21"/>
              </w:rPr>
              <w:t>给他人造成损失的，依法承担赔偿责任。</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 xml:space="preserve">4. </w:t>
            </w:r>
            <w:r>
              <w:rPr>
                <w:rFonts w:ascii="宋体" w:hAnsi="宋体" w:hint="eastAsia"/>
                <w:kern w:val="0"/>
                <w:szCs w:val="21"/>
              </w:rPr>
              <w:t>异议受理单位：</w:t>
            </w:r>
            <w:r>
              <w:rPr>
                <w:rFonts w:ascii="宋体" w:hAnsi="宋体" w:hint="eastAsia"/>
                <w:kern w:val="0"/>
                <w:szCs w:val="21"/>
              </w:rPr>
              <w:t>重庆明月山建设开发有限公司</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rPr>
              <w:t>023-81869659</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投诉受理部门：</w:t>
            </w:r>
            <w:r>
              <w:rPr>
                <w:rFonts w:ascii="宋体" w:hAnsi="宋体" w:hint="eastAsia"/>
                <w:kern w:val="0"/>
                <w:szCs w:val="21"/>
              </w:rPr>
              <w:t>重庆明月山建设开发有限公司</w:t>
            </w:r>
          </w:p>
          <w:p w:rsidR="00D6641A" w:rsidRDefault="00D41198">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rPr>
              <w:t>023-81869659</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lastRenderedPageBreak/>
              <w:t>10.</w:t>
            </w:r>
            <w:r>
              <w:rPr>
                <w:rFonts w:ascii="宋体" w:hAnsi="宋体" w:hint="eastAsia"/>
                <w:kern w:val="0"/>
                <w:szCs w:val="21"/>
              </w:rPr>
              <w:t>2</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工程量清单</w:t>
            </w:r>
          </w:p>
          <w:p w:rsidR="00D6641A" w:rsidRDefault="00D41198">
            <w:pPr>
              <w:snapToGrid w:val="0"/>
              <w:spacing w:line="400" w:lineRule="exact"/>
              <w:jc w:val="center"/>
              <w:rPr>
                <w:rFonts w:ascii="宋体" w:hAnsi="宋体"/>
                <w:kern w:val="0"/>
                <w:szCs w:val="21"/>
              </w:rPr>
            </w:pPr>
            <w:r>
              <w:rPr>
                <w:rFonts w:ascii="宋体" w:hAnsi="宋体" w:hint="eastAsia"/>
                <w:kern w:val="0"/>
                <w:szCs w:val="21"/>
              </w:rPr>
              <w:t>编制说明</w:t>
            </w:r>
          </w:p>
        </w:tc>
        <w:tc>
          <w:tcPr>
            <w:tcW w:w="6490" w:type="dxa"/>
            <w:vAlign w:val="center"/>
          </w:tcPr>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10.</w:t>
            </w:r>
            <w:r>
              <w:rPr>
                <w:rFonts w:ascii="宋体" w:hAnsi="宋体" w:hint="eastAsia"/>
                <w:kern w:val="0"/>
                <w:szCs w:val="21"/>
              </w:rPr>
              <w:t>3</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建筑</w:t>
            </w:r>
            <w:r>
              <w:rPr>
                <w:rFonts w:ascii="宋体" w:hAnsi="宋体"/>
                <w:kern w:val="0"/>
                <w:szCs w:val="21"/>
              </w:rPr>
              <w:t>领域实施农民工工资专用账户相关</w:t>
            </w:r>
            <w:r>
              <w:rPr>
                <w:rFonts w:ascii="宋体" w:hAnsi="宋体" w:hint="eastAsia"/>
                <w:kern w:val="0"/>
                <w:szCs w:val="21"/>
              </w:rPr>
              <w:t>要求</w:t>
            </w:r>
          </w:p>
        </w:tc>
        <w:tc>
          <w:tcPr>
            <w:tcW w:w="6490" w:type="dxa"/>
            <w:vAlign w:val="center"/>
          </w:tcPr>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本项目在</w:t>
            </w:r>
            <w:r>
              <w:rPr>
                <w:rFonts w:ascii="宋体" w:hAnsi="宋体"/>
                <w:kern w:val="0"/>
                <w:szCs w:val="21"/>
              </w:rPr>
              <w:t>实施过程中</w:t>
            </w:r>
            <w:r>
              <w:rPr>
                <w:rFonts w:ascii="宋体" w:hAnsi="宋体" w:hint="eastAsia"/>
                <w:kern w:val="0"/>
                <w:szCs w:val="21"/>
              </w:rPr>
              <w:t>，中标人</w:t>
            </w:r>
            <w:r>
              <w:rPr>
                <w:rFonts w:ascii="宋体" w:hAnsi="宋体"/>
                <w:kern w:val="0"/>
                <w:szCs w:val="21"/>
              </w:rPr>
              <w:t>必须执行</w:t>
            </w:r>
            <w:r>
              <w:rPr>
                <w:rFonts w:ascii="宋体" w:hAnsi="宋体" w:hint="eastAsia"/>
                <w:kern w:val="0"/>
                <w:szCs w:val="21"/>
                <w:u w:val="single"/>
              </w:rPr>
              <w:t>《保障农民工工资支付条例》（中华人民共和国国务院令第</w:t>
            </w:r>
            <w:r>
              <w:rPr>
                <w:rFonts w:ascii="宋体" w:hAnsi="宋体" w:hint="eastAsia"/>
                <w:kern w:val="0"/>
                <w:szCs w:val="21"/>
                <w:u w:val="single"/>
              </w:rPr>
              <w:t>724</w:t>
            </w:r>
            <w:r>
              <w:rPr>
                <w:rFonts w:ascii="宋体" w:hAnsi="宋体" w:hint="eastAsia"/>
                <w:kern w:val="0"/>
                <w:szCs w:val="21"/>
                <w:u w:val="single"/>
              </w:rPr>
              <w:t>号）</w:t>
            </w:r>
            <w:r>
              <w:rPr>
                <w:rFonts w:ascii="宋体" w:hAnsi="宋体" w:hint="eastAsia"/>
                <w:kern w:val="0"/>
                <w:szCs w:val="21"/>
                <w:u w:val="single"/>
              </w:rPr>
              <w:t>及国家</w:t>
            </w:r>
            <w:r>
              <w:rPr>
                <w:rFonts w:ascii="宋体" w:hAnsi="宋体"/>
                <w:szCs w:val="21"/>
                <w:u w:val="single"/>
              </w:rPr>
              <w:t>和重庆市现行有关</w:t>
            </w:r>
            <w:r>
              <w:rPr>
                <w:rFonts w:ascii="宋体" w:hAnsi="宋体"/>
                <w:kern w:val="0"/>
                <w:szCs w:val="21"/>
              </w:rPr>
              <w:t>农民工工资</w:t>
            </w:r>
            <w:r>
              <w:rPr>
                <w:rFonts w:ascii="宋体" w:hAnsi="宋体" w:hint="eastAsia"/>
                <w:kern w:val="0"/>
                <w:szCs w:val="21"/>
              </w:rPr>
              <w:t>支付规定</w:t>
            </w:r>
            <w:r>
              <w:rPr>
                <w:rFonts w:ascii="宋体" w:hAnsi="宋体" w:hint="eastAsia"/>
                <w:kern w:val="0"/>
                <w:szCs w:val="21"/>
              </w:rPr>
              <w:t>，明确农民工工资保证金、实名制、专用账户、银行代发等保障农民工工资支付内容以及违约责任，填报相应的网络管理系统。</w:t>
            </w:r>
          </w:p>
          <w:p w:rsidR="00D6641A" w:rsidRDefault="00D41198">
            <w:pPr>
              <w:widowControl/>
              <w:spacing w:line="400" w:lineRule="exact"/>
              <w:ind w:firstLineChars="200" w:firstLine="420"/>
              <w:rPr>
                <w:rFonts w:ascii="宋体" w:hAnsi="宋体"/>
                <w:kern w:val="0"/>
                <w:szCs w:val="21"/>
              </w:rPr>
            </w:pPr>
            <w:r>
              <w:rPr>
                <w:rFonts w:ascii="宋体" w:hAnsi="宋体" w:hint="eastAsia"/>
                <w:kern w:val="0"/>
                <w:szCs w:val="21"/>
              </w:rPr>
              <w:t>投标人中标后，在与发包人签订的合同中，必须明确在</w:t>
            </w:r>
            <w:r>
              <w:rPr>
                <w:rFonts w:ascii="宋体" w:hAnsi="宋体" w:hint="eastAsia"/>
                <w:kern w:val="0"/>
                <w:szCs w:val="21"/>
              </w:rPr>
              <w:t>重庆市</w:t>
            </w:r>
            <w:r>
              <w:rPr>
                <w:rFonts w:ascii="宋体" w:hAnsi="宋体" w:hint="eastAsia"/>
                <w:kern w:val="0"/>
                <w:szCs w:val="21"/>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rPr>
              <w:t>。</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农民工工资保证金金额：</w:t>
            </w:r>
            <w:r>
              <w:rPr>
                <w:rFonts w:ascii="宋体" w:hAnsi="宋体" w:cs="宋体" w:hint="eastAsia"/>
                <w:kern w:val="0"/>
                <w:szCs w:val="21"/>
              </w:rPr>
              <w:t>合同签订</w:t>
            </w:r>
            <w:r>
              <w:rPr>
                <w:rFonts w:ascii="宋体" w:hAnsi="宋体" w:cs="宋体" w:hint="eastAsia"/>
                <w:kern w:val="0"/>
                <w:szCs w:val="21"/>
              </w:rPr>
              <w:t>后</w:t>
            </w:r>
            <w:r>
              <w:rPr>
                <w:rFonts w:ascii="宋体" w:hAnsi="宋体" w:cs="宋体" w:hint="eastAsia"/>
                <w:kern w:val="0"/>
                <w:szCs w:val="21"/>
              </w:rPr>
              <w:t>10</w:t>
            </w:r>
            <w:r>
              <w:rPr>
                <w:rFonts w:ascii="宋体" w:hAnsi="宋体" w:cs="宋体" w:hint="eastAsia"/>
                <w:kern w:val="0"/>
                <w:szCs w:val="21"/>
              </w:rPr>
              <w:t>日内，承包人按发包人的要求提交农民工工资保证金，并满足以下要求：</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）建设单位根据施工总承包单</w:t>
            </w:r>
            <w:r>
              <w:rPr>
                <w:rFonts w:ascii="宋体" w:hAnsi="宋体" w:cs="宋体" w:hint="eastAsia"/>
                <w:kern w:val="0"/>
                <w:szCs w:val="21"/>
              </w:rPr>
              <w:t>位按月申报的农民工工资资料，每月足额向施工总承包单位开设的农民工工资专用账户拨付农民工工资。</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）施工总承包单位每月申报的农民工工资资料中，应当包括：农民工工资支付监控预警平台考勤数据或者《进出场考勤表》、经农</w:t>
            </w:r>
            <w:r>
              <w:rPr>
                <w:rFonts w:ascii="宋体" w:hAnsi="宋体" w:cs="宋体" w:hint="eastAsia"/>
                <w:kern w:val="0"/>
                <w:szCs w:val="21"/>
              </w:rPr>
              <w:lastRenderedPageBreak/>
              <w:t>民工本人签字确认并公示的《农民工工资支付表》、总包单位与分包单位签订的《委托支付协议》或《农民工工资代发委托书》、上月的《农民工工资银行支付凭证》以及在本工地公示公告的照片等资料。</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）施工总承包单位必须按月如实申报，不得伪造出勤信息、提供虚假身份信息套取农民工工资，不得高估冒算农民工工资。</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）施工总承包单位必须按照规定使用农民工工资支付监控预警平台。</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）因施工总承包单位未按国家法律法规和政策规定落实“一金三制”等要求的，根据垫治欠办发〔</w:t>
            </w:r>
            <w:r>
              <w:rPr>
                <w:rFonts w:ascii="宋体" w:hAnsi="宋体" w:cs="宋体" w:hint="eastAsia"/>
                <w:kern w:val="0"/>
                <w:szCs w:val="21"/>
              </w:rPr>
              <w:t>2021</w:t>
            </w:r>
            <w:r>
              <w:rPr>
                <w:rFonts w:ascii="宋体" w:hAnsi="宋体" w:cs="宋体" w:hint="eastAsia"/>
                <w:kern w:val="0"/>
                <w:szCs w:val="21"/>
              </w:rPr>
              <w:t>〕</w:t>
            </w:r>
            <w:r>
              <w:rPr>
                <w:rFonts w:ascii="宋体" w:hAnsi="宋体" w:cs="宋体" w:hint="eastAsia"/>
                <w:kern w:val="0"/>
                <w:szCs w:val="21"/>
              </w:rPr>
              <w:t>26</w:t>
            </w:r>
            <w:r>
              <w:rPr>
                <w:rFonts w:ascii="宋体" w:hAnsi="宋体" w:cs="宋体" w:hint="eastAsia"/>
                <w:kern w:val="0"/>
                <w:szCs w:val="21"/>
              </w:rPr>
              <w:t>号文件，属于或视为拖欠农民工工资行为的</w:t>
            </w:r>
            <w:r>
              <w:rPr>
                <w:rFonts w:ascii="宋体" w:hAnsi="宋体" w:cs="宋体" w:hint="eastAsia"/>
                <w:kern w:val="0"/>
                <w:szCs w:val="21"/>
              </w:rPr>
              <w:t>9</w:t>
            </w:r>
            <w:r>
              <w:rPr>
                <w:rFonts w:ascii="宋体" w:hAnsi="宋体" w:cs="宋体" w:hint="eastAsia"/>
                <w:kern w:val="0"/>
                <w:szCs w:val="21"/>
              </w:rPr>
              <w:t>种情形之一的，发生</w:t>
            </w:r>
            <w:r>
              <w:rPr>
                <w:rFonts w:ascii="宋体" w:hAnsi="宋体" w:cs="宋体" w:hint="eastAsia"/>
                <w:kern w:val="0"/>
                <w:szCs w:val="21"/>
              </w:rPr>
              <w:t>1</w:t>
            </w:r>
            <w:r>
              <w:rPr>
                <w:rFonts w:ascii="宋体" w:hAnsi="宋体" w:cs="宋体" w:hint="eastAsia"/>
                <w:kern w:val="0"/>
                <w:szCs w:val="21"/>
              </w:rPr>
              <w:t>次，从工程结算款中扣除</w:t>
            </w:r>
            <w:r>
              <w:rPr>
                <w:rFonts w:ascii="宋体" w:hAnsi="宋体" w:cs="宋体" w:hint="eastAsia"/>
                <w:kern w:val="0"/>
                <w:szCs w:val="21"/>
              </w:rPr>
              <w:t>2</w:t>
            </w:r>
            <w:r>
              <w:rPr>
                <w:rFonts w:ascii="宋体" w:hAnsi="宋体" w:cs="宋体" w:hint="eastAsia"/>
                <w:kern w:val="0"/>
                <w:szCs w:val="21"/>
              </w:rPr>
              <w:t>万元，以此递增。</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）通过伪造出勤信息、提供虚假身份信息、高估冒算农民工工资等手段套取农民工工资的，经查证属实的，按照套取金额的</w:t>
            </w:r>
            <w:r>
              <w:rPr>
                <w:rFonts w:ascii="宋体" w:hAnsi="宋体" w:cs="宋体" w:hint="eastAsia"/>
                <w:kern w:val="0"/>
                <w:szCs w:val="21"/>
              </w:rPr>
              <w:t>2</w:t>
            </w:r>
            <w:r>
              <w:rPr>
                <w:rFonts w:ascii="宋体" w:hAnsi="宋体" w:cs="宋体" w:hint="eastAsia"/>
                <w:kern w:val="0"/>
                <w:szCs w:val="21"/>
              </w:rPr>
              <w:t>倍，从工程结算款中扣除。</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）被县级实地检查通报</w:t>
            </w:r>
            <w:r>
              <w:rPr>
                <w:rFonts w:ascii="宋体" w:hAnsi="宋体" w:cs="宋体" w:hint="eastAsia"/>
                <w:kern w:val="0"/>
                <w:szCs w:val="21"/>
              </w:rPr>
              <w:t>1</w:t>
            </w:r>
            <w:r>
              <w:rPr>
                <w:rFonts w:ascii="宋体" w:hAnsi="宋体" w:cs="宋体" w:hint="eastAsia"/>
                <w:kern w:val="0"/>
                <w:szCs w:val="21"/>
              </w:rPr>
              <w:t>次，从工程结算款中扣除</w:t>
            </w:r>
            <w:r>
              <w:rPr>
                <w:rFonts w:ascii="宋体" w:hAnsi="宋体" w:cs="宋体" w:hint="eastAsia"/>
                <w:kern w:val="0"/>
                <w:szCs w:val="21"/>
              </w:rPr>
              <w:t>2</w:t>
            </w:r>
            <w:r>
              <w:rPr>
                <w:rFonts w:ascii="宋体" w:hAnsi="宋体" w:cs="宋体" w:hint="eastAsia"/>
                <w:kern w:val="0"/>
                <w:szCs w:val="21"/>
              </w:rPr>
              <w:t>万元，被市级实地检查通报</w:t>
            </w:r>
            <w:r>
              <w:rPr>
                <w:rFonts w:ascii="宋体" w:hAnsi="宋体" w:cs="宋体" w:hint="eastAsia"/>
                <w:kern w:val="0"/>
                <w:szCs w:val="21"/>
              </w:rPr>
              <w:t>1</w:t>
            </w:r>
            <w:r>
              <w:rPr>
                <w:rFonts w:ascii="宋体" w:hAnsi="宋体" w:cs="宋体" w:hint="eastAsia"/>
                <w:kern w:val="0"/>
                <w:szCs w:val="21"/>
              </w:rPr>
              <w:t>次，从工程结算款</w:t>
            </w:r>
            <w:r>
              <w:rPr>
                <w:rFonts w:ascii="宋体" w:hAnsi="宋体" w:cs="宋体" w:hint="eastAsia"/>
                <w:kern w:val="0"/>
                <w:szCs w:val="21"/>
              </w:rPr>
              <w:t>中扣除</w:t>
            </w:r>
            <w:r>
              <w:rPr>
                <w:rFonts w:ascii="宋体" w:hAnsi="宋体" w:cs="宋体" w:hint="eastAsia"/>
                <w:kern w:val="0"/>
                <w:szCs w:val="21"/>
              </w:rPr>
              <w:t>4</w:t>
            </w:r>
            <w:r>
              <w:rPr>
                <w:rFonts w:ascii="宋体" w:hAnsi="宋体" w:cs="宋体" w:hint="eastAsia"/>
                <w:kern w:val="0"/>
                <w:szCs w:val="21"/>
              </w:rPr>
              <w:t>万元，以此递增。</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）施工总承包单位未按月申报农民工工资的，每发生</w:t>
            </w:r>
            <w:r>
              <w:rPr>
                <w:rFonts w:ascii="宋体" w:hAnsi="宋体" w:cs="宋体" w:hint="eastAsia"/>
                <w:kern w:val="0"/>
                <w:szCs w:val="21"/>
              </w:rPr>
              <w:t>1</w:t>
            </w:r>
            <w:r>
              <w:rPr>
                <w:rFonts w:ascii="宋体" w:hAnsi="宋体" w:cs="宋体" w:hint="eastAsia"/>
                <w:kern w:val="0"/>
                <w:szCs w:val="21"/>
              </w:rPr>
              <w:t>次扣除</w:t>
            </w:r>
            <w:r>
              <w:rPr>
                <w:rFonts w:ascii="宋体" w:hAnsi="宋体" w:cs="宋体" w:hint="eastAsia"/>
                <w:kern w:val="0"/>
                <w:szCs w:val="21"/>
              </w:rPr>
              <w:t>2</w:t>
            </w:r>
            <w:r>
              <w:rPr>
                <w:rFonts w:ascii="宋体" w:hAnsi="宋体" w:cs="宋体" w:hint="eastAsia"/>
                <w:kern w:val="0"/>
                <w:szCs w:val="21"/>
              </w:rPr>
              <w:t>万元，以此递增，从工程结算款中扣除。</w:t>
            </w:r>
            <w:r>
              <w:rPr>
                <w:rFonts w:ascii="宋体" w:hAnsi="宋体" w:cs="宋体" w:hint="eastAsia"/>
                <w:kern w:val="0"/>
                <w:szCs w:val="21"/>
              </w:rPr>
              <w:t xml:space="preserve"> </w:t>
            </w:r>
          </w:p>
          <w:p w:rsidR="00D6641A" w:rsidRDefault="00D41198">
            <w:pPr>
              <w:widowControl/>
              <w:spacing w:line="400" w:lineRule="exact"/>
              <w:ind w:firstLineChars="200" w:firstLine="420"/>
              <w:rPr>
                <w:rFonts w:ascii="宋体" w:hAnsi="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）施工总承包单位未按规定使用农民工工资支付监控预警平台，从工程结算款中扣除</w:t>
            </w:r>
            <w:r>
              <w:rPr>
                <w:rFonts w:ascii="宋体" w:hAnsi="宋体" w:cs="宋体" w:hint="eastAsia"/>
                <w:kern w:val="0"/>
                <w:szCs w:val="21"/>
              </w:rPr>
              <w:t>2</w:t>
            </w:r>
            <w:r>
              <w:rPr>
                <w:rFonts w:ascii="宋体" w:hAnsi="宋体" w:cs="宋体" w:hint="eastAsia"/>
                <w:kern w:val="0"/>
                <w:szCs w:val="21"/>
              </w:rPr>
              <w:t>万元，以此递增。</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lastRenderedPageBreak/>
              <w:t>10.</w:t>
            </w:r>
            <w:r>
              <w:rPr>
                <w:rFonts w:ascii="宋体" w:hAnsi="宋体" w:hint="eastAsia"/>
                <w:kern w:val="0"/>
                <w:szCs w:val="21"/>
              </w:rPr>
              <w:t>4</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关于对</w:t>
            </w:r>
            <w:r>
              <w:rPr>
                <w:rFonts w:ascii="宋体" w:hAnsi="宋体" w:hint="eastAsia"/>
                <w:kern w:val="0"/>
                <w:szCs w:val="21"/>
              </w:rPr>
              <w:t>竞争性比选文件</w:t>
            </w:r>
            <w:r>
              <w:rPr>
                <w:rFonts w:ascii="宋体" w:hAnsi="宋体" w:hint="eastAsia"/>
                <w:kern w:val="0"/>
                <w:szCs w:val="21"/>
              </w:rPr>
              <w:t>及投标争议的解释</w:t>
            </w:r>
          </w:p>
        </w:tc>
        <w:tc>
          <w:tcPr>
            <w:tcW w:w="6490" w:type="dxa"/>
            <w:vAlign w:val="center"/>
          </w:tcPr>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w:t>
            </w:r>
            <w:r>
              <w:rPr>
                <w:rFonts w:ascii="宋体" w:hAnsi="宋体" w:hint="eastAsia"/>
                <w:kern w:val="0"/>
                <w:szCs w:val="21"/>
              </w:rPr>
              <w:t>竞争性比选文件</w:t>
            </w:r>
            <w:r>
              <w:rPr>
                <w:rFonts w:ascii="宋体" w:hAnsi="宋体" w:hint="eastAsia"/>
                <w:kern w:val="0"/>
                <w:szCs w:val="21"/>
              </w:rPr>
              <w:t>的评标标准和方法，以及资格审查和否决投标条款理解有争议的，应当作出不利于招标人的解释，但违背国家利益、社会公共利益的除外。</w:t>
            </w:r>
          </w:p>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对投标文件理解有争议的，应当作出不利于提交该投标文件的投标人的解释。</w:t>
            </w:r>
          </w:p>
        </w:tc>
      </w:tr>
      <w:tr w:rsidR="00D6641A">
        <w:trPr>
          <w:jc w:val="center"/>
        </w:trPr>
        <w:tc>
          <w:tcPr>
            <w:tcW w:w="1335" w:type="dxa"/>
            <w:vAlign w:val="center"/>
          </w:tcPr>
          <w:p w:rsidR="00D6641A" w:rsidRDefault="00D41198">
            <w:pPr>
              <w:snapToGrid w:val="0"/>
              <w:spacing w:line="400" w:lineRule="exact"/>
              <w:jc w:val="center"/>
              <w:rPr>
                <w:rFonts w:ascii="宋体" w:hAnsi="宋体"/>
                <w:kern w:val="0"/>
                <w:szCs w:val="21"/>
              </w:rPr>
            </w:pPr>
            <w:bookmarkStart w:id="101" w:name="_Toc200513126"/>
            <w:bookmarkStart w:id="102" w:name="_Toc224103317"/>
            <w:bookmarkStart w:id="103" w:name="_Toc430530435"/>
            <w:bookmarkStart w:id="104" w:name="_Toc287620685"/>
            <w:bookmarkStart w:id="105" w:name="_Toc287607746"/>
            <w:bookmarkStart w:id="106" w:name="_Toc277082552"/>
            <w:r>
              <w:rPr>
                <w:rFonts w:ascii="宋体" w:hAnsi="宋体" w:hint="eastAsia"/>
                <w:kern w:val="0"/>
                <w:szCs w:val="21"/>
              </w:rPr>
              <w:t>10.5</w:t>
            </w:r>
          </w:p>
        </w:tc>
        <w:tc>
          <w:tcPr>
            <w:tcW w:w="1644" w:type="dxa"/>
            <w:vAlign w:val="center"/>
          </w:tcPr>
          <w:p w:rsidR="00D6641A" w:rsidRDefault="00D41198">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kern w:val="0"/>
                <w:szCs w:val="21"/>
              </w:rPr>
              <w:t>招标代理服务费：</w:t>
            </w:r>
            <w:r>
              <w:rPr>
                <w:rFonts w:ascii="宋体" w:hAnsi="宋体" w:hint="eastAsia"/>
                <w:kern w:val="0"/>
                <w:szCs w:val="21"/>
              </w:rPr>
              <w:t>7000</w:t>
            </w:r>
            <w:r>
              <w:rPr>
                <w:rFonts w:ascii="宋体" w:hAnsi="宋体"/>
                <w:kern w:val="0"/>
                <w:szCs w:val="21"/>
              </w:rPr>
              <w:t>元包干，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2</w:t>
            </w:r>
            <w:r>
              <w:rPr>
                <w:rFonts w:ascii="宋体" w:hAnsi="宋体"/>
                <w:kern w:val="0"/>
                <w:szCs w:val="21"/>
              </w:rPr>
              <w:t>）验收方式：</w:t>
            </w:r>
            <w:bookmarkStart w:id="107" w:name="_GoBack"/>
            <w:bookmarkEnd w:id="107"/>
          </w:p>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①</w:t>
            </w:r>
            <w:r>
              <w:rPr>
                <w:rFonts w:ascii="宋体" w:hAnsi="宋体"/>
                <w:kern w:val="0"/>
                <w:szCs w:val="21"/>
              </w:rPr>
              <w:t>投标人按国家现行施工及验收规范、评定标准、设计变更洽商单等组织施工，经招标人检验，达到交工验收条件为准；</w:t>
            </w:r>
          </w:p>
          <w:p w:rsidR="00D6641A" w:rsidRDefault="00D41198">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②</w:t>
            </w:r>
            <w:r>
              <w:rPr>
                <w:rFonts w:ascii="宋体" w:hAnsi="宋体"/>
                <w:kern w:val="0"/>
                <w:szCs w:val="21"/>
              </w:rPr>
              <w:t>投标人必须严格按照施工图纸、交底记录和招标人要求组织施</w:t>
            </w:r>
            <w:r>
              <w:rPr>
                <w:rFonts w:ascii="宋体" w:hAnsi="宋体"/>
                <w:kern w:val="0"/>
                <w:szCs w:val="21"/>
              </w:rPr>
              <w:lastRenderedPageBreak/>
              <w:t>工。未经招标人有关人员的书面通知，不得自行变更施工工序、质量标准、</w:t>
            </w:r>
            <w:r>
              <w:rPr>
                <w:rFonts w:ascii="宋体" w:hAnsi="宋体"/>
                <w:kern w:val="0"/>
                <w:szCs w:val="21"/>
              </w:rPr>
              <w:t>设计要求或自行进行材料代换。</w:t>
            </w:r>
          </w:p>
        </w:tc>
      </w:tr>
    </w:tbl>
    <w:p w:rsidR="00D6641A" w:rsidRDefault="00D6641A">
      <w:pPr>
        <w:pStyle w:val="2"/>
        <w:spacing w:before="0" w:after="0" w:line="20" w:lineRule="exact"/>
        <w:rPr>
          <w:rFonts w:ascii="宋体" w:hAnsi="宋体"/>
          <w:b w:val="0"/>
          <w:snapToGrid w:val="0"/>
        </w:rPr>
      </w:pPr>
    </w:p>
    <w:p w:rsidR="00D6641A" w:rsidRDefault="00D41198">
      <w:pPr>
        <w:pStyle w:val="2"/>
        <w:spacing w:before="0" w:after="0" w:line="200" w:lineRule="exact"/>
        <w:rPr>
          <w:rFonts w:ascii="宋体" w:hAnsi="宋体"/>
          <w:b w:val="0"/>
          <w:snapToGrid w:val="0"/>
        </w:rPr>
      </w:pPr>
      <w:r>
        <w:rPr>
          <w:rFonts w:ascii="宋体" w:hAnsi="宋体"/>
          <w:b w:val="0"/>
          <w:snapToGrid w:val="0"/>
        </w:rPr>
        <w:br w:type="page"/>
      </w:r>
    </w:p>
    <w:p w:rsidR="00D6641A" w:rsidRDefault="00D41198">
      <w:pPr>
        <w:pStyle w:val="2"/>
        <w:spacing w:before="0" w:after="0" w:line="360" w:lineRule="auto"/>
        <w:rPr>
          <w:rFonts w:ascii="宋体" w:hAnsi="宋体"/>
          <w:b w:val="0"/>
          <w:snapToGrid w:val="0"/>
        </w:rPr>
      </w:pPr>
      <w:bookmarkStart w:id="108" w:name="_Toc30429"/>
      <w:bookmarkStart w:id="109" w:name="_Toc31566"/>
      <w:bookmarkStart w:id="110" w:name="_Toc509218710"/>
      <w:bookmarkEnd w:id="101"/>
      <w:bookmarkEnd w:id="102"/>
      <w:bookmarkEnd w:id="103"/>
      <w:bookmarkEnd w:id="104"/>
      <w:bookmarkEnd w:id="105"/>
      <w:bookmarkEnd w:id="106"/>
      <w:r>
        <w:rPr>
          <w:rFonts w:ascii="宋体" w:hAnsi="宋体"/>
          <w:b w:val="0"/>
          <w:snapToGrid w:val="0"/>
        </w:rPr>
        <w:lastRenderedPageBreak/>
        <w:t xml:space="preserve">1.  </w:t>
      </w:r>
      <w:r>
        <w:rPr>
          <w:rFonts w:ascii="宋体" w:hAnsi="宋体"/>
          <w:b w:val="0"/>
          <w:snapToGrid w:val="0"/>
        </w:rPr>
        <w:t>总则</w:t>
      </w:r>
      <w:bookmarkEnd w:id="108"/>
      <w:bookmarkEnd w:id="109"/>
      <w:bookmarkEnd w:id="110"/>
    </w:p>
    <w:p w:rsidR="00D6641A" w:rsidRDefault="00D41198">
      <w:pPr>
        <w:pStyle w:val="3"/>
        <w:snapToGrid w:val="0"/>
        <w:spacing w:before="0" w:after="0" w:line="360" w:lineRule="auto"/>
        <w:rPr>
          <w:rFonts w:ascii="宋体" w:hAnsi="宋体"/>
          <w:b w:val="0"/>
          <w:snapToGrid w:val="0"/>
          <w:sz w:val="24"/>
          <w:szCs w:val="24"/>
        </w:rPr>
      </w:pPr>
      <w:bookmarkStart w:id="111" w:name="_Toc13944"/>
      <w:bookmarkStart w:id="112" w:name="_Toc287620686"/>
      <w:bookmarkStart w:id="113" w:name="_Toc509218711"/>
      <w:bookmarkStart w:id="114" w:name="_Toc224103318"/>
      <w:bookmarkStart w:id="115" w:name="_Toc200513127"/>
      <w:bookmarkStart w:id="116" w:name="_Toc430530436"/>
      <w:bookmarkStart w:id="117" w:name="_Toc177"/>
      <w:bookmarkStart w:id="118" w:name="_Toc277082553"/>
      <w:bookmarkStart w:id="119" w:name="_Toc287607747"/>
      <w:r>
        <w:rPr>
          <w:rFonts w:ascii="宋体" w:hAnsi="宋体"/>
          <w:b w:val="0"/>
          <w:snapToGrid w:val="0"/>
          <w:sz w:val="24"/>
          <w:szCs w:val="24"/>
        </w:rPr>
        <w:t xml:space="preserve">1.1  </w:t>
      </w:r>
      <w:r>
        <w:rPr>
          <w:rFonts w:ascii="宋体" w:hAnsi="宋体"/>
          <w:b w:val="0"/>
          <w:snapToGrid w:val="0"/>
          <w:sz w:val="24"/>
          <w:szCs w:val="24"/>
        </w:rPr>
        <w:t>项目概况</w:t>
      </w:r>
      <w:bookmarkEnd w:id="111"/>
      <w:bookmarkEnd w:id="112"/>
      <w:bookmarkEnd w:id="113"/>
      <w:bookmarkEnd w:id="114"/>
      <w:bookmarkEnd w:id="115"/>
      <w:bookmarkEnd w:id="116"/>
      <w:bookmarkEnd w:id="117"/>
      <w:bookmarkEnd w:id="118"/>
      <w:bookmarkEnd w:id="119"/>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1.1.1  </w:t>
      </w:r>
      <w:r>
        <w:rPr>
          <w:rFonts w:ascii="宋体" w:hAnsi="宋体"/>
          <w:snapToGrid w:val="0"/>
          <w:kern w:val="0"/>
          <w:szCs w:val="21"/>
        </w:rPr>
        <w:t>根据《中华人民共和国招标投标法》等有关法律、法规和规章的规定，</w:t>
      </w:r>
      <w:r>
        <w:rPr>
          <w:rFonts w:ascii="宋体" w:hAnsi="宋体" w:hint="eastAsia"/>
          <w:snapToGrid w:val="0"/>
          <w:kern w:val="0"/>
          <w:szCs w:val="21"/>
        </w:rPr>
        <w:t>本比选项目</w:t>
      </w:r>
      <w:r>
        <w:rPr>
          <w:rFonts w:ascii="宋体" w:hAnsi="宋体"/>
          <w:snapToGrid w:val="0"/>
          <w:kern w:val="0"/>
          <w:szCs w:val="21"/>
        </w:rPr>
        <w:t>已具备招标条件，现对本</w:t>
      </w:r>
      <w:r>
        <w:rPr>
          <w:rFonts w:ascii="宋体" w:hAnsi="宋体" w:hint="eastAsia"/>
          <w:snapToGrid w:val="0"/>
          <w:kern w:val="0"/>
          <w:szCs w:val="21"/>
        </w:rPr>
        <w:t>项目</w:t>
      </w:r>
      <w:r>
        <w:rPr>
          <w:rFonts w:ascii="宋体" w:hAnsi="宋体"/>
          <w:snapToGrid w:val="0"/>
          <w:kern w:val="0"/>
          <w:szCs w:val="21"/>
        </w:rPr>
        <w:t>施工进行招标。</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本比选项目</w:t>
      </w:r>
      <w:r>
        <w:rPr>
          <w:rFonts w:ascii="宋体" w:hAnsi="宋体"/>
          <w:snapToGrid w:val="0"/>
          <w:kern w:val="0"/>
          <w:szCs w:val="21"/>
        </w:rPr>
        <w:t>招标人：见投标人须知前附表。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1.1.3  </w:t>
      </w:r>
      <w:r>
        <w:rPr>
          <w:rFonts w:ascii="宋体" w:hAnsi="宋体" w:hint="eastAsia"/>
          <w:snapToGrid w:val="0"/>
          <w:kern w:val="0"/>
          <w:szCs w:val="21"/>
        </w:rPr>
        <w:t>本比选项目</w:t>
      </w:r>
      <w:r>
        <w:rPr>
          <w:rFonts w:ascii="宋体" w:hAnsi="宋体"/>
          <w:snapToGrid w:val="0"/>
          <w:kern w:val="0"/>
          <w:szCs w:val="21"/>
        </w:rPr>
        <w:t>招标代理机构：见投标人须知前附表。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hint="eastAsia"/>
          <w:snapToGrid w:val="0"/>
          <w:kern w:val="0"/>
          <w:szCs w:val="21"/>
        </w:rPr>
        <w:t>本比选项目</w:t>
      </w:r>
      <w:r>
        <w:rPr>
          <w:rFonts w:ascii="宋体" w:hAnsi="宋体"/>
          <w:snapToGrid w:val="0"/>
          <w:kern w:val="0"/>
          <w:szCs w:val="21"/>
        </w:rPr>
        <w:t>名称：见投标人须知前附表。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本比选项目</w:t>
      </w:r>
      <w:r>
        <w:rPr>
          <w:rFonts w:ascii="宋体" w:hAnsi="宋体"/>
          <w:snapToGrid w:val="0"/>
          <w:kern w:val="0"/>
          <w:szCs w:val="21"/>
        </w:rPr>
        <w:t>建设地点：见投标人须知前附表。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1.1.6  </w:t>
      </w:r>
      <w:r>
        <w:rPr>
          <w:rFonts w:ascii="宋体" w:hAnsi="宋体" w:hint="eastAsia"/>
          <w:snapToGrid w:val="0"/>
          <w:kern w:val="0"/>
          <w:szCs w:val="21"/>
        </w:rPr>
        <w:t>本比选项目</w:t>
      </w:r>
      <w:r>
        <w:rPr>
          <w:rFonts w:ascii="宋体" w:hAnsi="宋体"/>
          <w:snapToGrid w:val="0"/>
          <w:kern w:val="0"/>
          <w:szCs w:val="21"/>
        </w:rPr>
        <w:t>建设规模：见投标人须知前附表。</w:t>
      </w:r>
    </w:p>
    <w:p w:rsidR="00D6641A" w:rsidRDefault="00D41198">
      <w:pPr>
        <w:pStyle w:val="3"/>
        <w:snapToGrid w:val="0"/>
        <w:spacing w:before="0" w:after="0" w:line="360" w:lineRule="auto"/>
        <w:rPr>
          <w:rFonts w:ascii="宋体" w:hAnsi="宋体"/>
          <w:b w:val="0"/>
          <w:snapToGrid w:val="0"/>
          <w:sz w:val="24"/>
          <w:szCs w:val="24"/>
        </w:rPr>
      </w:pPr>
      <w:bookmarkStart w:id="120" w:name="_Toc287620687"/>
      <w:bookmarkStart w:id="121" w:name="_Toc224103319"/>
      <w:bookmarkStart w:id="122" w:name="_Toc287607748"/>
      <w:bookmarkStart w:id="123" w:name="_Toc4414"/>
      <w:bookmarkStart w:id="124" w:name="_Toc509218712"/>
      <w:bookmarkStart w:id="125" w:name="_Toc28853"/>
      <w:bookmarkStart w:id="126" w:name="_Toc277082554"/>
      <w:bookmarkStart w:id="127" w:name="_Toc200513128"/>
      <w:bookmarkStart w:id="128" w:name="_Toc430530437"/>
      <w:r>
        <w:rPr>
          <w:rFonts w:ascii="宋体" w:hAnsi="宋体"/>
          <w:b w:val="0"/>
          <w:snapToGrid w:val="0"/>
          <w:sz w:val="24"/>
          <w:szCs w:val="24"/>
        </w:rPr>
        <w:t xml:space="preserve">1.2  </w:t>
      </w:r>
      <w:r>
        <w:rPr>
          <w:rFonts w:ascii="宋体" w:hAnsi="宋体"/>
          <w:b w:val="0"/>
          <w:snapToGrid w:val="0"/>
          <w:sz w:val="24"/>
          <w:szCs w:val="24"/>
        </w:rPr>
        <w:t>资金来源和落实情况</w:t>
      </w:r>
      <w:bookmarkEnd w:id="120"/>
      <w:bookmarkEnd w:id="121"/>
      <w:bookmarkEnd w:id="122"/>
      <w:bookmarkEnd w:id="123"/>
      <w:bookmarkEnd w:id="124"/>
      <w:bookmarkEnd w:id="125"/>
      <w:bookmarkEnd w:id="126"/>
      <w:bookmarkEnd w:id="127"/>
      <w:bookmarkEnd w:id="128"/>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1.2.1  </w:t>
      </w:r>
      <w:r>
        <w:rPr>
          <w:rFonts w:ascii="宋体" w:hAnsi="宋体" w:hint="eastAsia"/>
          <w:snapToGrid w:val="0"/>
          <w:kern w:val="0"/>
          <w:szCs w:val="21"/>
        </w:rPr>
        <w:t>本比选项目</w:t>
      </w:r>
      <w:r>
        <w:rPr>
          <w:rFonts w:ascii="宋体" w:hAnsi="宋体"/>
          <w:snapToGrid w:val="0"/>
          <w:kern w:val="0"/>
          <w:szCs w:val="21"/>
        </w:rPr>
        <w:t>的资金来源：见投标人须知前附表。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1.2.2  </w:t>
      </w:r>
      <w:r>
        <w:rPr>
          <w:rFonts w:ascii="宋体" w:hAnsi="宋体" w:hint="eastAsia"/>
          <w:snapToGrid w:val="0"/>
          <w:kern w:val="0"/>
          <w:szCs w:val="21"/>
        </w:rPr>
        <w:t>本比选项目</w:t>
      </w:r>
      <w:r>
        <w:rPr>
          <w:rFonts w:ascii="宋体" w:hAnsi="宋体"/>
          <w:snapToGrid w:val="0"/>
          <w:kern w:val="0"/>
          <w:szCs w:val="21"/>
        </w:rPr>
        <w:t>的出资比例：见投标人须知前附表。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1.2.3  </w:t>
      </w:r>
      <w:r>
        <w:rPr>
          <w:rFonts w:ascii="宋体" w:hAnsi="宋体" w:hint="eastAsia"/>
          <w:snapToGrid w:val="0"/>
          <w:kern w:val="0"/>
          <w:szCs w:val="21"/>
        </w:rPr>
        <w:t>本比选项目</w:t>
      </w:r>
      <w:r>
        <w:rPr>
          <w:rFonts w:ascii="宋体" w:hAnsi="宋体"/>
          <w:snapToGrid w:val="0"/>
          <w:kern w:val="0"/>
          <w:szCs w:val="21"/>
        </w:rPr>
        <w:t>的资金落实情况：见投标人须知前附表。</w:t>
      </w:r>
    </w:p>
    <w:p w:rsidR="00D6641A" w:rsidRDefault="00D41198">
      <w:pPr>
        <w:pStyle w:val="3"/>
        <w:snapToGrid w:val="0"/>
        <w:spacing w:before="0" w:after="0" w:line="360" w:lineRule="auto"/>
        <w:rPr>
          <w:rFonts w:ascii="宋体" w:hAnsi="宋体"/>
          <w:b w:val="0"/>
          <w:snapToGrid w:val="0"/>
          <w:sz w:val="24"/>
          <w:szCs w:val="24"/>
        </w:rPr>
      </w:pPr>
      <w:bookmarkStart w:id="129" w:name="_Toc224103320"/>
      <w:bookmarkStart w:id="130" w:name="_Toc17176"/>
      <w:bookmarkStart w:id="131" w:name="_Toc509218713"/>
      <w:bookmarkStart w:id="132" w:name="_Toc200513129"/>
      <w:bookmarkStart w:id="133" w:name="_Toc430530438"/>
      <w:bookmarkStart w:id="134" w:name="_Toc287607749"/>
      <w:bookmarkStart w:id="135" w:name="_Toc287620688"/>
      <w:bookmarkStart w:id="136" w:name="_Toc7182"/>
      <w:bookmarkStart w:id="137" w:name="_Toc277082555"/>
      <w:r>
        <w:rPr>
          <w:rFonts w:ascii="宋体" w:hAnsi="宋体"/>
          <w:b w:val="0"/>
          <w:snapToGrid w:val="0"/>
          <w:sz w:val="24"/>
          <w:szCs w:val="24"/>
        </w:rPr>
        <w:t xml:space="preserve">1.3  </w:t>
      </w:r>
      <w:r>
        <w:rPr>
          <w:rFonts w:ascii="宋体" w:hAnsi="宋体"/>
          <w:b w:val="0"/>
          <w:snapToGrid w:val="0"/>
          <w:sz w:val="24"/>
          <w:szCs w:val="24"/>
        </w:rPr>
        <w:t>招标范围、计划工期和质量要求</w:t>
      </w:r>
      <w:bookmarkEnd w:id="129"/>
      <w:bookmarkEnd w:id="130"/>
      <w:bookmarkEnd w:id="131"/>
      <w:bookmarkEnd w:id="132"/>
      <w:bookmarkEnd w:id="133"/>
      <w:bookmarkEnd w:id="134"/>
      <w:bookmarkEnd w:id="135"/>
      <w:bookmarkEnd w:id="136"/>
      <w:bookmarkEnd w:id="137"/>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1.3.1  </w:t>
      </w:r>
      <w:r>
        <w:rPr>
          <w:rFonts w:ascii="宋体" w:hAnsi="宋体"/>
          <w:snapToGrid w:val="0"/>
          <w:kern w:val="0"/>
          <w:szCs w:val="21"/>
        </w:rPr>
        <w:t>招标范围：见投标人须知前附表。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snapToGrid w:val="0"/>
          <w:kern w:val="0"/>
          <w:szCs w:val="21"/>
        </w:rPr>
        <w:t>计划工期：见投标人须知前附表。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snapToGrid w:val="0"/>
          <w:kern w:val="0"/>
          <w:szCs w:val="21"/>
        </w:rPr>
        <w:t>质量要求：见投标人须知前附表。</w:t>
      </w:r>
    </w:p>
    <w:p w:rsidR="00D6641A" w:rsidRDefault="00D41198">
      <w:pPr>
        <w:pStyle w:val="3"/>
        <w:snapToGrid w:val="0"/>
        <w:spacing w:before="0" w:after="0" w:line="360" w:lineRule="auto"/>
        <w:rPr>
          <w:rFonts w:ascii="宋体" w:hAnsi="宋体"/>
          <w:b w:val="0"/>
          <w:snapToGrid w:val="0"/>
          <w:sz w:val="24"/>
          <w:szCs w:val="24"/>
        </w:rPr>
      </w:pPr>
      <w:bookmarkStart w:id="138" w:name="_Toc29700"/>
      <w:bookmarkStart w:id="139" w:name="_Toc287620690"/>
      <w:bookmarkStart w:id="140" w:name="_Toc224103322"/>
      <w:bookmarkStart w:id="141" w:name="_Toc509218715"/>
      <w:bookmarkStart w:id="142" w:name="_Toc200513131"/>
      <w:bookmarkStart w:id="143" w:name="_Toc31288"/>
      <w:bookmarkStart w:id="144" w:name="_Toc287607751"/>
      <w:bookmarkStart w:id="145" w:name="_Toc430530440"/>
      <w:bookmarkStart w:id="146" w:name="_Toc277082557"/>
      <w:r>
        <w:rPr>
          <w:rFonts w:ascii="宋体" w:hAnsi="宋体"/>
          <w:b w:val="0"/>
          <w:snapToGrid w:val="0"/>
          <w:sz w:val="24"/>
          <w:szCs w:val="24"/>
        </w:rPr>
        <w:t xml:space="preserve">1.4 </w:t>
      </w:r>
      <w:r>
        <w:rPr>
          <w:rFonts w:ascii="宋体" w:hAnsi="宋体"/>
          <w:b w:val="0"/>
          <w:snapToGrid w:val="0"/>
          <w:sz w:val="24"/>
          <w:szCs w:val="24"/>
        </w:rPr>
        <w:t>投标人资格要求</w:t>
      </w:r>
      <w:bookmarkEnd w:id="138"/>
      <w:bookmarkEnd w:id="139"/>
      <w:bookmarkEnd w:id="140"/>
      <w:bookmarkEnd w:id="141"/>
      <w:bookmarkEnd w:id="142"/>
      <w:bookmarkEnd w:id="143"/>
      <w:bookmarkEnd w:id="144"/>
      <w:bookmarkEnd w:id="145"/>
      <w:bookmarkEnd w:id="146"/>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1.4.1 </w:t>
      </w:r>
      <w:r>
        <w:rPr>
          <w:rFonts w:ascii="宋体" w:hAnsi="宋体"/>
          <w:snapToGrid w:val="0"/>
          <w:kern w:val="0"/>
          <w:szCs w:val="21"/>
        </w:rPr>
        <w:t>投标人应具备承担本标段施工的资质条件、能力和信誉。</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w:t>
      </w:r>
      <w:r>
        <w:rPr>
          <w:rFonts w:ascii="宋体" w:hAnsi="宋体"/>
          <w:szCs w:val="21"/>
        </w:rPr>
        <w:t>资质条件、营业执照及安全生产条件</w:t>
      </w:r>
      <w:r>
        <w:rPr>
          <w:rFonts w:ascii="宋体" w:hAnsi="宋体"/>
          <w:snapToGrid w:val="0"/>
          <w:kern w:val="0"/>
          <w:szCs w:val="21"/>
        </w:rPr>
        <w:t>：见投标人须知前附表；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）财务要求：见投标人须知前附表；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）业绩要求：见投标人须知前附表；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）项目经理资格</w:t>
      </w:r>
      <w:r>
        <w:rPr>
          <w:rFonts w:ascii="宋体" w:hAnsi="宋体" w:hint="eastAsia"/>
          <w:snapToGrid w:val="0"/>
          <w:kern w:val="0"/>
          <w:szCs w:val="21"/>
        </w:rPr>
        <w:t>要求</w:t>
      </w:r>
      <w:r>
        <w:rPr>
          <w:rFonts w:ascii="宋体" w:hAnsi="宋体"/>
          <w:snapToGrid w:val="0"/>
          <w:kern w:val="0"/>
          <w:szCs w:val="21"/>
        </w:rPr>
        <w:t>：见投标人须知前附表；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）其他要求：见投标人须知前附表。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1.4.2  </w:t>
      </w:r>
      <w:r>
        <w:rPr>
          <w:rFonts w:ascii="宋体" w:hAnsi="宋体"/>
          <w:snapToGrid w:val="0"/>
          <w:kern w:val="0"/>
          <w:szCs w:val="21"/>
        </w:rPr>
        <w:t>投标人须知前附表规定接受联合体投标的，除应符合本章第</w:t>
      </w:r>
      <w:r>
        <w:rPr>
          <w:rFonts w:ascii="宋体" w:hAnsi="宋体"/>
          <w:snapToGrid w:val="0"/>
          <w:kern w:val="0"/>
          <w:szCs w:val="21"/>
        </w:rPr>
        <w:t>1.4.1</w:t>
      </w:r>
      <w:r>
        <w:rPr>
          <w:rFonts w:ascii="宋体" w:hAnsi="宋体"/>
          <w:snapToGrid w:val="0"/>
          <w:kern w:val="0"/>
          <w:szCs w:val="21"/>
        </w:rPr>
        <w:t>项和投标人须知前附表的要求外，还应遵守以下规定：</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）联合体各方应按</w:t>
      </w:r>
      <w:r>
        <w:rPr>
          <w:rFonts w:ascii="宋体" w:hAnsi="宋体" w:hint="eastAsia"/>
          <w:snapToGrid w:val="0"/>
          <w:kern w:val="0"/>
          <w:szCs w:val="21"/>
        </w:rPr>
        <w:t>竞争性比选文件</w:t>
      </w:r>
      <w:r>
        <w:rPr>
          <w:rFonts w:ascii="宋体" w:hAnsi="宋体"/>
          <w:snapToGrid w:val="0"/>
          <w:kern w:val="0"/>
          <w:szCs w:val="21"/>
        </w:rPr>
        <w:t>提供的格式签订联合体协议书，明确联合体牵头人和各方权利义务；</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）联合体各方均应当具备承担招标项目的相应能力；联合体协议约定同一专业分工由两个及以上单位共同承担的，</w:t>
      </w:r>
      <w:r>
        <w:rPr>
          <w:rFonts w:ascii="宋体" w:hAnsi="宋体" w:hint="eastAsia"/>
          <w:snapToGrid w:val="0"/>
          <w:kern w:val="0"/>
          <w:szCs w:val="21"/>
        </w:rPr>
        <w:t>按照资质等级较低的单位确定资质等级</w:t>
      </w:r>
      <w:r>
        <w:rPr>
          <w:rFonts w:ascii="宋体" w:hAnsi="宋体"/>
          <w:snapToGrid w:val="0"/>
          <w:kern w:val="0"/>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）联合体各方不得再以自己名义单独或参加其他联合体在同一标段中投标。</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1.4.3  </w:t>
      </w:r>
      <w:r>
        <w:rPr>
          <w:rFonts w:ascii="宋体" w:hAnsi="宋体"/>
          <w:snapToGrid w:val="0"/>
          <w:kern w:val="0"/>
          <w:szCs w:val="21"/>
        </w:rPr>
        <w:t>投标人不得存在下列情形之一：</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w:t>
      </w:r>
      <w:r>
        <w:rPr>
          <w:rFonts w:ascii="宋体" w:hAnsi="宋体"/>
          <w:snapToGrid w:val="0"/>
          <w:kern w:val="0"/>
          <w:position w:val="-2"/>
          <w:szCs w:val="21"/>
        </w:rPr>
        <w:t>1</w:t>
      </w:r>
      <w:r>
        <w:rPr>
          <w:rFonts w:ascii="宋体" w:hAnsi="宋体"/>
          <w:snapToGrid w:val="0"/>
          <w:kern w:val="0"/>
          <w:position w:val="-2"/>
          <w:szCs w:val="21"/>
        </w:rPr>
        <w:t>）与招标人存在利害关系可能影响招标公正性的法人、其他组织或者个人；</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w:t>
      </w:r>
      <w:r>
        <w:rPr>
          <w:rFonts w:ascii="宋体" w:hAnsi="宋体"/>
          <w:snapToGrid w:val="0"/>
          <w:kern w:val="0"/>
          <w:szCs w:val="21"/>
        </w:rPr>
        <w:t>2</w:t>
      </w:r>
      <w:r>
        <w:rPr>
          <w:rFonts w:ascii="宋体" w:hAnsi="宋体"/>
          <w:snapToGrid w:val="0"/>
          <w:kern w:val="0"/>
          <w:szCs w:val="21"/>
        </w:rPr>
        <w:t>）为本标段前期准备提供设计或咨询服务的，但设计施工总承包的除外；</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）为本标段的监理人；</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）为本标段的代建人；</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）为本标段提供招标代理服务的；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）与本标段的监理人或</w:t>
      </w:r>
      <w:r>
        <w:rPr>
          <w:rFonts w:ascii="宋体" w:hAnsi="宋体"/>
          <w:snapToGrid w:val="0"/>
          <w:kern w:val="0"/>
          <w:szCs w:val="21"/>
        </w:rPr>
        <w:t>代建人或招标代理机构同为一个法定代表人的；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）与本标段的监理人或代建人或招标代理机构</w:t>
      </w:r>
      <w:r>
        <w:rPr>
          <w:rFonts w:ascii="宋体" w:hAnsi="宋体" w:hint="eastAsia"/>
          <w:snapToGrid w:val="0"/>
          <w:kern w:val="0"/>
          <w:szCs w:val="21"/>
        </w:rPr>
        <w:t>存在</w:t>
      </w:r>
      <w:r>
        <w:rPr>
          <w:rFonts w:ascii="宋体" w:hAnsi="宋体"/>
          <w:snapToGrid w:val="0"/>
          <w:kern w:val="0"/>
          <w:szCs w:val="21"/>
        </w:rPr>
        <w:t>控股或参股的；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）与本标段的监理人或代建人或招标代理机构相互任职或工作的；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w:t>
      </w:r>
      <w:r>
        <w:rPr>
          <w:rFonts w:asciiTheme="minorEastAsia" w:eastAsiaTheme="minorEastAsia" w:hAnsiTheme="minorEastAsia"/>
          <w:szCs w:val="21"/>
        </w:rPr>
        <w:t>被责令停产停业、暂扣或者吊销许可证、暂扣或者吊销执照</w:t>
      </w:r>
      <w:r>
        <w:rPr>
          <w:rFonts w:ascii="宋体" w:hAnsi="宋体"/>
          <w:snapToGrid w:val="0"/>
          <w:kern w:val="0"/>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10</w:t>
      </w:r>
      <w:r>
        <w:rPr>
          <w:rFonts w:ascii="宋体" w:hAnsi="宋体"/>
          <w:snapToGrid w:val="0"/>
          <w:kern w:val="0"/>
          <w:szCs w:val="21"/>
        </w:rPr>
        <w:t>）</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11</w:t>
      </w:r>
      <w:r>
        <w:rPr>
          <w:rFonts w:ascii="宋体" w:hAnsi="宋体"/>
          <w:snapToGrid w:val="0"/>
          <w:kern w:val="0"/>
          <w:szCs w:val="21"/>
        </w:rPr>
        <w:t>）</w:t>
      </w:r>
      <w:r>
        <w:rPr>
          <w:rFonts w:asciiTheme="minorEastAsia" w:eastAsiaTheme="minorEastAsia" w:hAnsiTheme="minorEastAsia"/>
          <w:szCs w:val="21"/>
        </w:rPr>
        <w:t>进入清算程序，或被宣告破产，或其他丧失履约能力的情形</w:t>
      </w:r>
      <w:r>
        <w:rPr>
          <w:rFonts w:ascii="宋体" w:hAnsi="宋体"/>
          <w:snapToGrid w:val="0"/>
          <w:kern w:val="0"/>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12</w:t>
      </w:r>
      <w:r>
        <w:rPr>
          <w:rFonts w:ascii="宋体" w:hAnsi="宋体"/>
          <w:snapToGrid w:val="0"/>
          <w:kern w:val="0"/>
          <w:szCs w:val="21"/>
        </w:rPr>
        <w:t>）</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rsidR="00D6641A" w:rsidRDefault="00D41198">
      <w:pPr>
        <w:pStyle w:val="3"/>
        <w:snapToGrid w:val="0"/>
        <w:spacing w:before="0" w:after="0" w:line="360" w:lineRule="auto"/>
        <w:rPr>
          <w:rFonts w:ascii="宋体" w:hAnsi="宋体"/>
          <w:b w:val="0"/>
          <w:snapToGrid w:val="0"/>
          <w:sz w:val="24"/>
          <w:szCs w:val="24"/>
        </w:rPr>
      </w:pPr>
      <w:bookmarkStart w:id="147" w:name="_Toc287620691"/>
      <w:bookmarkStart w:id="148" w:name="_Toc200513132"/>
      <w:bookmarkStart w:id="149" w:name="_Toc14739"/>
      <w:bookmarkStart w:id="150" w:name="_Toc277082558"/>
      <w:bookmarkStart w:id="151" w:name="_Toc287607752"/>
      <w:bookmarkStart w:id="152" w:name="_Toc509218716"/>
      <w:bookmarkStart w:id="153" w:name="_Toc224103323"/>
      <w:bookmarkStart w:id="154" w:name="_Toc30012"/>
      <w:bookmarkStart w:id="155" w:name="_Toc430530441"/>
      <w:r>
        <w:rPr>
          <w:rFonts w:ascii="宋体" w:hAnsi="宋体"/>
          <w:b w:val="0"/>
          <w:snapToGrid w:val="0"/>
          <w:sz w:val="24"/>
          <w:szCs w:val="24"/>
        </w:rPr>
        <w:t xml:space="preserve">1.5  </w:t>
      </w:r>
      <w:r>
        <w:rPr>
          <w:rFonts w:ascii="宋体" w:hAnsi="宋体"/>
          <w:b w:val="0"/>
          <w:snapToGrid w:val="0"/>
          <w:sz w:val="24"/>
          <w:szCs w:val="24"/>
        </w:rPr>
        <w:t>费用承担</w:t>
      </w:r>
      <w:bookmarkEnd w:id="147"/>
      <w:bookmarkEnd w:id="148"/>
      <w:bookmarkEnd w:id="149"/>
      <w:bookmarkEnd w:id="150"/>
      <w:bookmarkEnd w:id="151"/>
      <w:bookmarkEnd w:id="152"/>
      <w:bookmarkEnd w:id="153"/>
      <w:bookmarkEnd w:id="154"/>
      <w:bookmarkEnd w:id="155"/>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D6641A" w:rsidRDefault="00D41198">
      <w:pPr>
        <w:pStyle w:val="3"/>
        <w:snapToGrid w:val="0"/>
        <w:spacing w:before="0" w:after="0" w:line="360" w:lineRule="auto"/>
        <w:rPr>
          <w:rFonts w:ascii="宋体" w:hAnsi="宋体"/>
          <w:b w:val="0"/>
          <w:snapToGrid w:val="0"/>
          <w:sz w:val="24"/>
          <w:szCs w:val="24"/>
        </w:rPr>
      </w:pPr>
      <w:bookmarkStart w:id="156" w:name="_Toc224103324"/>
      <w:bookmarkStart w:id="157" w:name="_Toc287607753"/>
      <w:bookmarkStart w:id="158" w:name="_Toc11845"/>
      <w:bookmarkStart w:id="159" w:name="_Toc200513133"/>
      <w:bookmarkStart w:id="160" w:name="_Toc277082559"/>
      <w:bookmarkStart w:id="161" w:name="_Toc20407"/>
      <w:bookmarkStart w:id="162" w:name="_Toc287620692"/>
      <w:bookmarkStart w:id="163" w:name="_Toc509218717"/>
      <w:bookmarkStart w:id="164" w:name="_Toc430530442"/>
      <w:r>
        <w:rPr>
          <w:rFonts w:ascii="宋体" w:hAnsi="宋体"/>
          <w:b w:val="0"/>
          <w:snapToGrid w:val="0"/>
          <w:sz w:val="24"/>
          <w:szCs w:val="24"/>
        </w:rPr>
        <w:t xml:space="preserve">1.6  </w:t>
      </w:r>
      <w:r>
        <w:rPr>
          <w:rFonts w:ascii="宋体" w:hAnsi="宋体"/>
          <w:b w:val="0"/>
          <w:snapToGrid w:val="0"/>
          <w:sz w:val="24"/>
          <w:szCs w:val="24"/>
        </w:rPr>
        <w:t>保密</w:t>
      </w:r>
      <w:bookmarkEnd w:id="156"/>
      <w:bookmarkEnd w:id="157"/>
      <w:bookmarkEnd w:id="158"/>
      <w:bookmarkEnd w:id="159"/>
      <w:bookmarkEnd w:id="160"/>
      <w:bookmarkEnd w:id="161"/>
      <w:bookmarkEnd w:id="162"/>
      <w:bookmarkEnd w:id="163"/>
      <w:bookmarkEnd w:id="164"/>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ascii="宋体" w:hAnsi="宋体" w:hint="eastAsia"/>
          <w:snapToGrid w:val="0"/>
          <w:kern w:val="0"/>
          <w:szCs w:val="21"/>
        </w:rPr>
        <w:t>竞争性比选文件</w:t>
      </w:r>
      <w:r>
        <w:rPr>
          <w:rFonts w:ascii="宋体" w:hAnsi="宋体"/>
          <w:snapToGrid w:val="0"/>
          <w:kern w:val="0"/>
          <w:szCs w:val="21"/>
        </w:rPr>
        <w:t>和投标文件中的商业和技术等秘密保密，违者应对由此造成的后果承担法律责任。</w:t>
      </w:r>
    </w:p>
    <w:p w:rsidR="00D6641A" w:rsidRDefault="00D41198">
      <w:pPr>
        <w:pStyle w:val="3"/>
        <w:snapToGrid w:val="0"/>
        <w:spacing w:before="0" w:after="0" w:line="360" w:lineRule="auto"/>
        <w:rPr>
          <w:rFonts w:ascii="宋体" w:hAnsi="宋体"/>
          <w:b w:val="0"/>
          <w:snapToGrid w:val="0"/>
          <w:sz w:val="24"/>
          <w:szCs w:val="24"/>
        </w:rPr>
      </w:pPr>
      <w:bookmarkStart w:id="165" w:name="_Toc509218718"/>
      <w:bookmarkStart w:id="166" w:name="_Toc287620693"/>
      <w:bookmarkStart w:id="167" w:name="_Toc200513134"/>
      <w:bookmarkStart w:id="168" w:name="_Toc430530443"/>
      <w:bookmarkStart w:id="169" w:name="_Toc6051"/>
      <w:bookmarkStart w:id="170" w:name="_Toc224103325"/>
      <w:bookmarkStart w:id="171" w:name="_Toc277082560"/>
      <w:bookmarkStart w:id="172" w:name="_Toc14075"/>
      <w:bookmarkStart w:id="173" w:name="_Toc287607754"/>
      <w:r>
        <w:rPr>
          <w:rFonts w:ascii="宋体" w:hAnsi="宋体"/>
          <w:b w:val="0"/>
          <w:snapToGrid w:val="0"/>
          <w:sz w:val="24"/>
          <w:szCs w:val="24"/>
        </w:rPr>
        <w:t xml:space="preserve">1.7  </w:t>
      </w:r>
      <w:r>
        <w:rPr>
          <w:rFonts w:ascii="宋体" w:hAnsi="宋体"/>
          <w:b w:val="0"/>
          <w:snapToGrid w:val="0"/>
          <w:sz w:val="24"/>
          <w:szCs w:val="24"/>
        </w:rPr>
        <w:t>语言文字</w:t>
      </w:r>
      <w:bookmarkEnd w:id="165"/>
      <w:bookmarkEnd w:id="166"/>
      <w:bookmarkEnd w:id="167"/>
      <w:bookmarkEnd w:id="168"/>
      <w:bookmarkEnd w:id="169"/>
      <w:bookmarkEnd w:id="170"/>
      <w:bookmarkEnd w:id="171"/>
      <w:bookmarkEnd w:id="172"/>
      <w:bookmarkEnd w:id="173"/>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rsidR="00D6641A" w:rsidRDefault="00D41198">
      <w:pPr>
        <w:pStyle w:val="3"/>
        <w:snapToGrid w:val="0"/>
        <w:spacing w:before="0" w:after="0" w:line="360" w:lineRule="auto"/>
        <w:rPr>
          <w:rFonts w:ascii="宋体" w:hAnsi="宋体"/>
          <w:b w:val="0"/>
          <w:snapToGrid w:val="0"/>
          <w:sz w:val="24"/>
          <w:szCs w:val="24"/>
        </w:rPr>
      </w:pPr>
      <w:bookmarkStart w:id="174" w:name="_Toc224103326"/>
      <w:bookmarkStart w:id="175" w:name="_Toc19444"/>
      <w:bookmarkStart w:id="176" w:name="_Toc430530444"/>
      <w:bookmarkStart w:id="177" w:name="_Toc200513135"/>
      <w:bookmarkStart w:id="178" w:name="_Toc930"/>
      <w:bookmarkStart w:id="179" w:name="_Toc287607755"/>
      <w:bookmarkStart w:id="180" w:name="_Toc509218719"/>
      <w:bookmarkStart w:id="181" w:name="_Toc287620694"/>
      <w:bookmarkStart w:id="182" w:name="_Toc277082561"/>
      <w:r>
        <w:rPr>
          <w:rFonts w:ascii="宋体" w:hAnsi="宋体"/>
          <w:b w:val="0"/>
          <w:snapToGrid w:val="0"/>
          <w:sz w:val="24"/>
          <w:szCs w:val="24"/>
        </w:rPr>
        <w:t xml:space="preserve">1.8  </w:t>
      </w:r>
      <w:r>
        <w:rPr>
          <w:rFonts w:ascii="宋体" w:hAnsi="宋体"/>
          <w:b w:val="0"/>
          <w:snapToGrid w:val="0"/>
          <w:sz w:val="24"/>
          <w:szCs w:val="24"/>
        </w:rPr>
        <w:t>计量单位</w:t>
      </w:r>
      <w:bookmarkEnd w:id="174"/>
      <w:bookmarkEnd w:id="175"/>
      <w:bookmarkEnd w:id="176"/>
      <w:bookmarkEnd w:id="177"/>
      <w:bookmarkEnd w:id="178"/>
      <w:bookmarkEnd w:id="179"/>
      <w:bookmarkEnd w:id="180"/>
      <w:bookmarkEnd w:id="181"/>
      <w:bookmarkEnd w:id="182"/>
    </w:p>
    <w:p w:rsidR="00D6641A" w:rsidRDefault="00D41198">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D6641A" w:rsidRDefault="00D41198">
      <w:pPr>
        <w:pStyle w:val="3"/>
        <w:snapToGrid w:val="0"/>
        <w:spacing w:before="0" w:after="0" w:line="360" w:lineRule="auto"/>
        <w:rPr>
          <w:rFonts w:ascii="宋体" w:hAnsi="宋体"/>
          <w:b w:val="0"/>
          <w:snapToGrid w:val="0"/>
          <w:sz w:val="24"/>
          <w:szCs w:val="24"/>
        </w:rPr>
      </w:pPr>
      <w:bookmarkStart w:id="183" w:name="_Toc430530445"/>
      <w:bookmarkStart w:id="184" w:name="_Toc224103327"/>
      <w:bookmarkStart w:id="185" w:name="_Toc200513136"/>
      <w:bookmarkStart w:id="186" w:name="_Toc287620695"/>
      <w:bookmarkStart w:id="187" w:name="_Toc277082562"/>
      <w:bookmarkStart w:id="188" w:name="_Toc287607756"/>
      <w:bookmarkStart w:id="189" w:name="_Toc22467"/>
      <w:bookmarkStart w:id="190" w:name="_Toc5173"/>
      <w:bookmarkStart w:id="191" w:name="_Toc509218720"/>
      <w:r>
        <w:rPr>
          <w:rFonts w:ascii="宋体" w:hAnsi="宋体"/>
          <w:b w:val="0"/>
          <w:snapToGrid w:val="0"/>
          <w:sz w:val="24"/>
          <w:szCs w:val="24"/>
        </w:rPr>
        <w:t xml:space="preserve">1.9  </w:t>
      </w:r>
      <w:r>
        <w:rPr>
          <w:rFonts w:ascii="宋体" w:hAnsi="宋体"/>
          <w:b w:val="0"/>
          <w:snapToGrid w:val="0"/>
          <w:sz w:val="24"/>
          <w:szCs w:val="24"/>
        </w:rPr>
        <w:t>踏勘现场</w:t>
      </w:r>
      <w:bookmarkEnd w:id="183"/>
      <w:bookmarkEnd w:id="184"/>
      <w:bookmarkEnd w:id="185"/>
      <w:bookmarkEnd w:id="186"/>
      <w:bookmarkEnd w:id="187"/>
      <w:bookmarkEnd w:id="188"/>
      <w:bookmarkEnd w:id="189"/>
      <w:bookmarkEnd w:id="190"/>
      <w:bookmarkEnd w:id="191"/>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1.9.1  </w:t>
      </w:r>
      <w:r>
        <w:rPr>
          <w:rFonts w:ascii="宋体" w:hAnsi="宋体"/>
          <w:snapToGrid w:val="0"/>
          <w:kern w:val="0"/>
          <w:szCs w:val="21"/>
        </w:rPr>
        <w:t>投标人须知前附表规定组织踏勘现场的，招标人按投标人须知前附表规定的时间、</w:t>
      </w:r>
      <w:r>
        <w:rPr>
          <w:rFonts w:ascii="宋体" w:hAnsi="宋体"/>
          <w:snapToGrid w:val="0"/>
          <w:kern w:val="0"/>
          <w:szCs w:val="21"/>
        </w:rPr>
        <w:t xml:space="preserve"> </w:t>
      </w:r>
      <w:r>
        <w:rPr>
          <w:rFonts w:ascii="宋体" w:hAnsi="宋体"/>
          <w:snapToGrid w:val="0"/>
          <w:kern w:val="0"/>
          <w:szCs w:val="21"/>
        </w:rPr>
        <w:t>地点组织投标人踏勘项目现场。</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1.9.2  </w:t>
      </w:r>
      <w:r>
        <w:rPr>
          <w:rFonts w:ascii="宋体" w:hAnsi="宋体"/>
          <w:snapToGrid w:val="0"/>
          <w:kern w:val="0"/>
          <w:szCs w:val="21"/>
        </w:rPr>
        <w:t>投标人踏勘现场发生的费用自理。</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1.9.3  </w:t>
      </w:r>
      <w:r>
        <w:rPr>
          <w:rFonts w:ascii="宋体" w:hAnsi="宋体"/>
          <w:snapToGrid w:val="0"/>
          <w:kern w:val="0"/>
          <w:szCs w:val="21"/>
        </w:rPr>
        <w:t>除招标人的原因外，投标人自行负责在踏勘现场中所发生的人员伤亡和财产损失。</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1.9.4  </w:t>
      </w:r>
      <w:r>
        <w:rPr>
          <w:rFonts w:ascii="宋体" w:hAnsi="宋体"/>
          <w:snapToGrid w:val="0"/>
          <w:kern w:val="0"/>
          <w:szCs w:val="21"/>
        </w:rPr>
        <w:t>招标人在踏勘现场中介绍的工程场地和相关的周边环境情况，供投标人在编制投标文件时参考，招标人不对投标人据此做出的判断和决策负责。</w:t>
      </w:r>
    </w:p>
    <w:p w:rsidR="00D6641A" w:rsidRDefault="00D41198">
      <w:pPr>
        <w:pStyle w:val="3"/>
        <w:snapToGrid w:val="0"/>
        <w:spacing w:before="0" w:after="0" w:line="360" w:lineRule="auto"/>
        <w:rPr>
          <w:rFonts w:ascii="宋体" w:hAnsi="宋体"/>
          <w:b w:val="0"/>
          <w:snapToGrid w:val="0"/>
          <w:sz w:val="24"/>
          <w:szCs w:val="24"/>
        </w:rPr>
      </w:pPr>
      <w:bookmarkStart w:id="192" w:name="_Toc12164"/>
      <w:bookmarkStart w:id="193" w:name="_Toc200513137"/>
      <w:bookmarkStart w:id="194" w:name="_Toc430530446"/>
      <w:bookmarkStart w:id="195" w:name="_Toc224103328"/>
      <w:bookmarkStart w:id="196" w:name="_Toc277082563"/>
      <w:bookmarkStart w:id="197" w:name="_Toc287607757"/>
      <w:bookmarkStart w:id="198" w:name="_Toc509218721"/>
      <w:bookmarkStart w:id="199" w:name="_Toc287620696"/>
      <w:bookmarkStart w:id="200" w:name="_Toc8656"/>
      <w:r>
        <w:rPr>
          <w:rFonts w:ascii="宋体" w:hAnsi="宋体"/>
          <w:b w:val="0"/>
          <w:snapToGrid w:val="0"/>
          <w:sz w:val="24"/>
          <w:szCs w:val="24"/>
        </w:rPr>
        <w:t xml:space="preserve">1.10  </w:t>
      </w:r>
      <w:r>
        <w:rPr>
          <w:rFonts w:ascii="宋体" w:hAnsi="宋体"/>
          <w:b w:val="0"/>
          <w:snapToGrid w:val="0"/>
          <w:sz w:val="24"/>
          <w:szCs w:val="24"/>
        </w:rPr>
        <w:t>投标预备会</w:t>
      </w:r>
      <w:bookmarkEnd w:id="192"/>
      <w:bookmarkEnd w:id="193"/>
      <w:bookmarkEnd w:id="194"/>
      <w:bookmarkEnd w:id="195"/>
      <w:bookmarkEnd w:id="196"/>
      <w:bookmarkEnd w:id="197"/>
      <w:bookmarkEnd w:id="198"/>
      <w:bookmarkEnd w:id="199"/>
      <w:bookmarkEnd w:id="200"/>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1.10.1  </w:t>
      </w:r>
      <w:r>
        <w:rPr>
          <w:rFonts w:ascii="宋体" w:hAnsi="宋体"/>
          <w:snapToGrid w:val="0"/>
          <w:kern w:val="0"/>
          <w:szCs w:val="21"/>
        </w:rPr>
        <w:t>投标人须知前附表规定召开投标预备会的，招标人按投标人须知前附表规定的时间和地点召开投标预备会，澄清投标人提出的问题。</w:t>
      </w:r>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ascii="宋体" w:hAnsi="宋体"/>
          <w:snapToGrid w:val="0"/>
          <w:kern w:val="0"/>
          <w:szCs w:val="21"/>
        </w:rPr>
        <w:t>投标人应在投标人须知前附表第</w:t>
      </w:r>
      <w:r>
        <w:rPr>
          <w:rFonts w:ascii="宋体" w:hAnsi="宋体"/>
          <w:kern w:val="0"/>
          <w:szCs w:val="21"/>
        </w:rPr>
        <w:t>2.2.4</w:t>
      </w:r>
      <w:r>
        <w:rPr>
          <w:rFonts w:ascii="宋体" w:hAnsi="宋体"/>
          <w:kern w:val="0"/>
          <w:szCs w:val="21"/>
        </w:rPr>
        <w:t>项</w:t>
      </w:r>
      <w:r>
        <w:rPr>
          <w:rFonts w:ascii="宋体" w:hAnsi="宋体"/>
          <w:snapToGrid w:val="0"/>
          <w:kern w:val="0"/>
          <w:szCs w:val="21"/>
        </w:rPr>
        <w:t>规定的时间前，以书面形式将提出的问题送达招标人，以便招标人澄清。</w:t>
      </w:r>
    </w:p>
    <w:p w:rsidR="00D6641A" w:rsidRDefault="00D41198">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 xml:space="preserve">1.10.3  </w:t>
      </w:r>
      <w:r>
        <w:rPr>
          <w:rFonts w:ascii="宋体" w:hAnsi="宋体"/>
          <w:snapToGrid w:val="0"/>
          <w:kern w:val="0"/>
          <w:szCs w:val="21"/>
        </w:rPr>
        <w:t>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w:t>
      </w:r>
      <w:r>
        <w:rPr>
          <w:rFonts w:ascii="宋体" w:hAnsi="宋体"/>
          <w:snapToGrid w:val="0"/>
          <w:kern w:val="0"/>
          <w:position w:val="-2"/>
          <w:szCs w:val="21"/>
        </w:rPr>
        <w:lastRenderedPageBreak/>
        <w:t>为</w:t>
      </w:r>
      <w:r>
        <w:rPr>
          <w:rFonts w:ascii="宋体" w:hAnsi="宋体" w:hint="eastAsia"/>
          <w:snapToGrid w:val="0"/>
          <w:kern w:val="0"/>
          <w:position w:val="-2"/>
          <w:szCs w:val="21"/>
        </w:rPr>
        <w:t>竞争性比选文件</w:t>
      </w:r>
      <w:r>
        <w:rPr>
          <w:rFonts w:ascii="宋体" w:hAnsi="宋体"/>
          <w:snapToGrid w:val="0"/>
          <w:kern w:val="0"/>
          <w:position w:val="-2"/>
          <w:szCs w:val="21"/>
        </w:rPr>
        <w:t>的组成部分。</w:t>
      </w:r>
    </w:p>
    <w:p w:rsidR="00D6641A" w:rsidRDefault="00D41198">
      <w:pPr>
        <w:pStyle w:val="3"/>
        <w:snapToGrid w:val="0"/>
        <w:spacing w:before="0" w:after="0" w:line="360" w:lineRule="auto"/>
        <w:rPr>
          <w:rFonts w:ascii="宋体" w:hAnsi="宋体"/>
          <w:b w:val="0"/>
          <w:snapToGrid w:val="0"/>
          <w:sz w:val="24"/>
          <w:szCs w:val="24"/>
        </w:rPr>
      </w:pPr>
      <w:bookmarkStart w:id="201" w:name="_Toc277082564"/>
      <w:bookmarkStart w:id="202" w:name="_Toc22101"/>
      <w:bookmarkStart w:id="203" w:name="_Toc287620697"/>
      <w:bookmarkStart w:id="204" w:name="_Toc287607758"/>
      <w:bookmarkStart w:id="205" w:name="_Toc430530447"/>
      <w:bookmarkStart w:id="206" w:name="_Toc200513138"/>
      <w:bookmarkStart w:id="207" w:name="_Toc21067"/>
      <w:bookmarkStart w:id="208" w:name="_Toc224103329"/>
      <w:bookmarkStart w:id="209" w:name="_Toc509218722"/>
      <w:r>
        <w:rPr>
          <w:rFonts w:ascii="宋体" w:hAnsi="宋体"/>
          <w:b w:val="0"/>
          <w:snapToGrid w:val="0"/>
          <w:sz w:val="24"/>
          <w:szCs w:val="24"/>
        </w:rPr>
        <w:t xml:space="preserve">1.11  </w:t>
      </w:r>
      <w:r>
        <w:rPr>
          <w:rFonts w:ascii="宋体" w:hAnsi="宋体"/>
          <w:b w:val="0"/>
          <w:snapToGrid w:val="0"/>
          <w:sz w:val="24"/>
          <w:szCs w:val="24"/>
        </w:rPr>
        <w:t>分包</w:t>
      </w:r>
      <w:bookmarkEnd w:id="201"/>
      <w:bookmarkEnd w:id="202"/>
      <w:bookmarkEnd w:id="203"/>
      <w:bookmarkEnd w:id="204"/>
      <w:bookmarkEnd w:id="205"/>
      <w:bookmarkEnd w:id="206"/>
      <w:bookmarkEnd w:id="207"/>
      <w:bookmarkEnd w:id="208"/>
      <w:bookmarkEnd w:id="209"/>
    </w:p>
    <w:p w:rsidR="00D6641A" w:rsidRDefault="00D41198">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rsidR="00D6641A" w:rsidRDefault="00D41198">
      <w:pPr>
        <w:pStyle w:val="3"/>
        <w:snapToGrid w:val="0"/>
        <w:spacing w:before="0" w:after="0" w:line="360" w:lineRule="auto"/>
        <w:rPr>
          <w:rFonts w:ascii="宋体" w:hAnsi="宋体"/>
          <w:b w:val="0"/>
          <w:snapToGrid w:val="0"/>
          <w:sz w:val="24"/>
          <w:szCs w:val="24"/>
        </w:rPr>
      </w:pPr>
      <w:bookmarkStart w:id="210" w:name="_Toc287620698"/>
      <w:bookmarkStart w:id="211" w:name="_Toc200513139"/>
      <w:bookmarkStart w:id="212" w:name="_Toc224103330"/>
      <w:bookmarkStart w:id="213" w:name="_Toc430530448"/>
      <w:bookmarkStart w:id="214" w:name="_Toc287607759"/>
      <w:bookmarkStart w:id="215" w:name="_Toc277082565"/>
      <w:bookmarkStart w:id="216" w:name="_Toc12072"/>
      <w:bookmarkStart w:id="217" w:name="_Toc509218723"/>
      <w:bookmarkStart w:id="218" w:name="_Toc14550"/>
      <w:r>
        <w:rPr>
          <w:rFonts w:ascii="宋体" w:hAnsi="宋体"/>
          <w:b w:val="0"/>
          <w:snapToGrid w:val="0"/>
          <w:sz w:val="24"/>
          <w:szCs w:val="24"/>
        </w:rPr>
        <w:t xml:space="preserve">1.12  </w:t>
      </w:r>
      <w:r>
        <w:rPr>
          <w:rFonts w:ascii="宋体" w:hAnsi="宋体"/>
          <w:b w:val="0"/>
          <w:snapToGrid w:val="0"/>
          <w:sz w:val="24"/>
          <w:szCs w:val="24"/>
        </w:rPr>
        <w:t>偏离</w:t>
      </w:r>
      <w:bookmarkEnd w:id="210"/>
      <w:bookmarkEnd w:id="211"/>
      <w:bookmarkEnd w:id="212"/>
      <w:bookmarkEnd w:id="213"/>
      <w:bookmarkEnd w:id="214"/>
      <w:bookmarkEnd w:id="215"/>
      <w:bookmarkEnd w:id="216"/>
      <w:bookmarkEnd w:id="217"/>
      <w:bookmarkEnd w:id="218"/>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投标人须知前附表允许投标文件偏离</w:t>
      </w:r>
      <w:r>
        <w:rPr>
          <w:rFonts w:ascii="宋体" w:hAnsi="宋体" w:hint="eastAsia"/>
          <w:snapToGrid w:val="0"/>
          <w:kern w:val="0"/>
          <w:szCs w:val="21"/>
        </w:rPr>
        <w:t>竞争性比选文件</w:t>
      </w:r>
      <w:r>
        <w:rPr>
          <w:rFonts w:ascii="宋体" w:hAnsi="宋体"/>
          <w:snapToGrid w:val="0"/>
          <w:kern w:val="0"/>
          <w:szCs w:val="21"/>
        </w:rPr>
        <w:t>某些要求的，偏离应当符合</w:t>
      </w:r>
      <w:r>
        <w:rPr>
          <w:rFonts w:ascii="宋体" w:hAnsi="宋体" w:hint="eastAsia"/>
          <w:snapToGrid w:val="0"/>
          <w:kern w:val="0"/>
          <w:szCs w:val="21"/>
        </w:rPr>
        <w:t>竞争性比选文件</w:t>
      </w:r>
      <w:r>
        <w:rPr>
          <w:rFonts w:ascii="宋体" w:hAnsi="宋体"/>
          <w:snapToGrid w:val="0"/>
          <w:kern w:val="0"/>
          <w:szCs w:val="21"/>
        </w:rPr>
        <w:t>规定</w:t>
      </w:r>
      <w:r>
        <w:rPr>
          <w:rFonts w:ascii="宋体" w:hAnsi="宋体"/>
          <w:snapToGrid w:val="0"/>
          <w:kern w:val="0"/>
          <w:szCs w:val="21"/>
        </w:rPr>
        <w:t xml:space="preserve"> </w:t>
      </w:r>
      <w:r>
        <w:rPr>
          <w:rFonts w:ascii="宋体" w:hAnsi="宋体"/>
          <w:snapToGrid w:val="0"/>
          <w:kern w:val="0"/>
          <w:szCs w:val="21"/>
        </w:rPr>
        <w:t>的偏离范围和幅度。</w:t>
      </w:r>
    </w:p>
    <w:p w:rsidR="00D6641A" w:rsidRDefault="00D41198">
      <w:pPr>
        <w:pStyle w:val="2"/>
        <w:spacing w:before="0" w:after="0" w:line="360" w:lineRule="auto"/>
        <w:rPr>
          <w:rFonts w:ascii="宋体" w:hAnsi="宋体"/>
          <w:b w:val="0"/>
          <w:snapToGrid w:val="0"/>
        </w:rPr>
      </w:pPr>
      <w:bookmarkStart w:id="219" w:name="_Toc509218724"/>
      <w:bookmarkStart w:id="220" w:name="_Toc287620699"/>
      <w:bookmarkStart w:id="221" w:name="_Toc287607760"/>
      <w:bookmarkStart w:id="222" w:name="_Toc224103331"/>
      <w:bookmarkStart w:id="223" w:name="_Toc430530449"/>
      <w:bookmarkStart w:id="224" w:name="_Toc200513140"/>
      <w:bookmarkStart w:id="225" w:name="_Toc277082566"/>
      <w:bookmarkStart w:id="226" w:name="_Toc16150"/>
      <w:bookmarkStart w:id="227" w:name="_Toc2278"/>
      <w:r>
        <w:rPr>
          <w:rFonts w:ascii="宋体" w:hAnsi="宋体"/>
          <w:b w:val="0"/>
          <w:snapToGrid w:val="0"/>
        </w:rPr>
        <w:t xml:space="preserve">2.  </w:t>
      </w:r>
      <w:bookmarkEnd w:id="219"/>
      <w:bookmarkEnd w:id="220"/>
      <w:bookmarkEnd w:id="221"/>
      <w:bookmarkEnd w:id="222"/>
      <w:bookmarkEnd w:id="223"/>
      <w:bookmarkEnd w:id="224"/>
      <w:bookmarkEnd w:id="225"/>
      <w:r>
        <w:rPr>
          <w:rFonts w:ascii="宋体" w:hAnsi="宋体" w:hint="eastAsia"/>
          <w:b w:val="0"/>
          <w:snapToGrid w:val="0"/>
        </w:rPr>
        <w:t>竞争性比选文件</w:t>
      </w:r>
      <w:bookmarkEnd w:id="226"/>
      <w:bookmarkEnd w:id="227"/>
    </w:p>
    <w:p w:rsidR="00D6641A" w:rsidRDefault="00D41198">
      <w:pPr>
        <w:pStyle w:val="3"/>
        <w:snapToGrid w:val="0"/>
        <w:spacing w:before="0" w:after="0" w:line="360" w:lineRule="auto"/>
        <w:rPr>
          <w:rFonts w:ascii="宋体" w:hAnsi="宋体"/>
          <w:b w:val="0"/>
          <w:snapToGrid w:val="0"/>
          <w:sz w:val="24"/>
          <w:szCs w:val="24"/>
        </w:rPr>
      </w:pPr>
      <w:bookmarkStart w:id="228" w:name="_Toc430530450"/>
      <w:bookmarkStart w:id="229" w:name="_Toc287607761"/>
      <w:bookmarkStart w:id="230" w:name="_Toc287620700"/>
      <w:bookmarkStart w:id="231" w:name="_Toc509218725"/>
      <w:bookmarkStart w:id="232" w:name="_Toc224103332"/>
      <w:bookmarkStart w:id="233" w:name="_Toc1895"/>
      <w:bookmarkStart w:id="234" w:name="_Toc200513141"/>
      <w:bookmarkStart w:id="235" w:name="_Toc31918"/>
      <w:bookmarkStart w:id="236" w:name="_Toc277082567"/>
      <w:r>
        <w:rPr>
          <w:rFonts w:ascii="宋体" w:hAnsi="宋体"/>
          <w:b w:val="0"/>
          <w:snapToGrid w:val="0"/>
          <w:sz w:val="24"/>
          <w:szCs w:val="24"/>
        </w:rPr>
        <w:t xml:space="preserve">2.1  </w:t>
      </w:r>
      <w:r>
        <w:rPr>
          <w:rFonts w:ascii="宋体" w:hAnsi="宋体" w:hint="eastAsia"/>
          <w:b w:val="0"/>
          <w:snapToGrid w:val="0"/>
          <w:sz w:val="24"/>
          <w:szCs w:val="24"/>
        </w:rPr>
        <w:t>竞争性比选文件</w:t>
      </w:r>
      <w:r>
        <w:rPr>
          <w:rFonts w:ascii="宋体" w:hAnsi="宋体"/>
          <w:b w:val="0"/>
          <w:snapToGrid w:val="0"/>
          <w:sz w:val="24"/>
          <w:szCs w:val="24"/>
        </w:rPr>
        <w:t>的组成</w:t>
      </w:r>
      <w:bookmarkEnd w:id="228"/>
      <w:bookmarkEnd w:id="229"/>
      <w:bookmarkEnd w:id="230"/>
      <w:bookmarkEnd w:id="231"/>
      <w:bookmarkEnd w:id="232"/>
      <w:bookmarkEnd w:id="233"/>
      <w:bookmarkEnd w:id="234"/>
      <w:bookmarkEnd w:id="235"/>
      <w:bookmarkEnd w:id="236"/>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竞争性比选文件</w:t>
      </w:r>
      <w:r>
        <w:rPr>
          <w:rFonts w:ascii="宋体" w:hAnsi="宋体"/>
          <w:snapToGrid w:val="0"/>
          <w:kern w:val="0"/>
          <w:szCs w:val="21"/>
        </w:rPr>
        <w:t>包括：</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）招标公告；</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）投标人须知；</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）评标办法；</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）合同条款及格式；</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）工程量清单；</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）图纸；</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）技术标准和要求；</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）投标文件格式；</w:t>
      </w:r>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）投标人须知前附表规定的其他材料。</w:t>
      </w:r>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w:t>
      </w:r>
      <w:r>
        <w:rPr>
          <w:rFonts w:ascii="宋体" w:hAnsi="宋体"/>
          <w:snapToGrid w:val="0"/>
          <w:kern w:val="0"/>
          <w:szCs w:val="21"/>
        </w:rPr>
        <w:t>1.10</w:t>
      </w:r>
      <w:r>
        <w:rPr>
          <w:rFonts w:ascii="宋体" w:hAnsi="宋体"/>
          <w:snapToGrid w:val="0"/>
          <w:kern w:val="0"/>
          <w:szCs w:val="21"/>
        </w:rPr>
        <w:t>款、第</w:t>
      </w:r>
      <w:r>
        <w:rPr>
          <w:rFonts w:ascii="宋体" w:hAnsi="宋体"/>
          <w:snapToGrid w:val="0"/>
          <w:kern w:val="0"/>
          <w:szCs w:val="21"/>
        </w:rPr>
        <w:t>2.2</w:t>
      </w:r>
      <w:r>
        <w:rPr>
          <w:rFonts w:ascii="宋体" w:hAnsi="宋体"/>
          <w:snapToGrid w:val="0"/>
          <w:kern w:val="0"/>
          <w:szCs w:val="21"/>
        </w:rPr>
        <w:t>款和第</w:t>
      </w:r>
      <w:r>
        <w:rPr>
          <w:rFonts w:ascii="宋体" w:hAnsi="宋体"/>
          <w:snapToGrid w:val="0"/>
          <w:kern w:val="0"/>
          <w:szCs w:val="21"/>
        </w:rPr>
        <w:t>2.3</w:t>
      </w:r>
      <w:r>
        <w:rPr>
          <w:rFonts w:ascii="宋体" w:hAnsi="宋体"/>
          <w:snapToGrid w:val="0"/>
          <w:kern w:val="0"/>
          <w:szCs w:val="21"/>
        </w:rPr>
        <w:t>款对</w:t>
      </w:r>
      <w:r>
        <w:rPr>
          <w:rFonts w:ascii="宋体" w:hAnsi="宋体" w:hint="eastAsia"/>
          <w:snapToGrid w:val="0"/>
          <w:kern w:val="0"/>
          <w:szCs w:val="21"/>
        </w:rPr>
        <w:t>竞争性比选文件</w:t>
      </w:r>
      <w:r>
        <w:rPr>
          <w:rFonts w:ascii="宋体" w:hAnsi="宋体"/>
          <w:snapToGrid w:val="0"/>
          <w:kern w:val="0"/>
          <w:szCs w:val="21"/>
        </w:rPr>
        <w:t>所作的澄清、修改，构成</w:t>
      </w:r>
      <w:r>
        <w:rPr>
          <w:rFonts w:ascii="宋体" w:hAnsi="宋体" w:hint="eastAsia"/>
          <w:snapToGrid w:val="0"/>
          <w:kern w:val="0"/>
          <w:szCs w:val="21"/>
        </w:rPr>
        <w:t>竞争性比选文件</w:t>
      </w:r>
      <w:r>
        <w:rPr>
          <w:rFonts w:ascii="宋体" w:hAnsi="宋体"/>
          <w:snapToGrid w:val="0"/>
          <w:kern w:val="0"/>
          <w:szCs w:val="21"/>
        </w:rPr>
        <w:t>的组成部分。</w:t>
      </w:r>
    </w:p>
    <w:p w:rsidR="00D6641A" w:rsidRDefault="00D41198">
      <w:pPr>
        <w:pStyle w:val="3"/>
        <w:snapToGrid w:val="0"/>
        <w:spacing w:before="0" w:after="0" w:line="360" w:lineRule="auto"/>
        <w:rPr>
          <w:rFonts w:ascii="宋体" w:hAnsi="宋体"/>
          <w:b w:val="0"/>
          <w:snapToGrid w:val="0"/>
          <w:sz w:val="24"/>
          <w:szCs w:val="24"/>
        </w:rPr>
      </w:pPr>
      <w:bookmarkStart w:id="237" w:name="_Toc509218726"/>
      <w:bookmarkStart w:id="238" w:name="_Toc21856"/>
      <w:bookmarkStart w:id="239" w:name="_Toc430530451"/>
      <w:bookmarkStart w:id="240" w:name="_Toc17173"/>
      <w:r>
        <w:rPr>
          <w:rFonts w:ascii="宋体" w:hAnsi="宋体"/>
          <w:b w:val="0"/>
          <w:snapToGrid w:val="0"/>
          <w:sz w:val="24"/>
          <w:szCs w:val="24"/>
        </w:rPr>
        <w:t xml:space="preserve">2.2  </w:t>
      </w:r>
      <w:r>
        <w:rPr>
          <w:rFonts w:ascii="宋体" w:hAnsi="宋体" w:hint="eastAsia"/>
          <w:b w:val="0"/>
          <w:snapToGrid w:val="0"/>
          <w:sz w:val="24"/>
          <w:szCs w:val="24"/>
        </w:rPr>
        <w:t>竞争性比选文件</w:t>
      </w:r>
      <w:r>
        <w:rPr>
          <w:rFonts w:ascii="宋体" w:hAnsi="宋体"/>
          <w:b w:val="0"/>
          <w:snapToGrid w:val="0"/>
          <w:sz w:val="24"/>
          <w:szCs w:val="24"/>
        </w:rPr>
        <w:t>的澄清</w:t>
      </w:r>
      <w:bookmarkEnd w:id="237"/>
      <w:bookmarkEnd w:id="238"/>
      <w:bookmarkEnd w:id="239"/>
      <w:bookmarkEnd w:id="240"/>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ascii="宋体" w:hAnsi="宋体"/>
          <w:snapToGrid w:val="0"/>
          <w:kern w:val="0"/>
          <w:szCs w:val="21"/>
        </w:rPr>
        <w:t>投标人应仔细阅读和检查</w:t>
      </w:r>
      <w:r>
        <w:rPr>
          <w:rFonts w:ascii="宋体" w:hAnsi="宋体" w:hint="eastAsia"/>
          <w:snapToGrid w:val="0"/>
          <w:kern w:val="0"/>
          <w:szCs w:val="21"/>
        </w:rPr>
        <w:t>竞争性比选文件</w:t>
      </w:r>
      <w:r>
        <w:rPr>
          <w:rFonts w:ascii="宋体" w:hAnsi="宋体"/>
          <w:snapToGrid w:val="0"/>
          <w:kern w:val="0"/>
          <w:szCs w:val="21"/>
        </w:rPr>
        <w:t>的全部内容。如发现缺页或附件不全，应及时向招标人提出，以便补齐。如有疑问，应在投标人须知前附表规定的时间前</w:t>
      </w:r>
      <w:r>
        <w:rPr>
          <w:rFonts w:ascii="宋体" w:hAnsi="宋体"/>
          <w:kern w:val="0"/>
          <w:szCs w:val="21"/>
        </w:rPr>
        <w:t>在</w:t>
      </w:r>
      <w:r>
        <w:rPr>
          <w:rFonts w:ascii="宋体" w:hAnsi="宋体" w:hint="eastAsia"/>
          <w:kern w:val="0"/>
          <w:szCs w:val="21"/>
        </w:rPr>
        <w:t>相应法定网站提问</w:t>
      </w:r>
      <w:r>
        <w:rPr>
          <w:rFonts w:ascii="宋体" w:hAnsi="宋体"/>
          <w:snapToGrid w:val="0"/>
          <w:kern w:val="0"/>
          <w:szCs w:val="21"/>
        </w:rPr>
        <w:t>，要求招标人对</w:t>
      </w:r>
      <w:r>
        <w:rPr>
          <w:rFonts w:ascii="宋体" w:hAnsi="宋体" w:hint="eastAsia"/>
          <w:snapToGrid w:val="0"/>
          <w:kern w:val="0"/>
          <w:szCs w:val="21"/>
        </w:rPr>
        <w:t>竞争性比选文件</w:t>
      </w:r>
      <w:r>
        <w:rPr>
          <w:rFonts w:ascii="宋体" w:hAnsi="宋体"/>
          <w:snapToGrid w:val="0"/>
          <w:kern w:val="0"/>
          <w:szCs w:val="21"/>
        </w:rPr>
        <w:t>予以澄清。</w:t>
      </w:r>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竞争性比选文件</w:t>
      </w:r>
      <w:r>
        <w:rPr>
          <w:rFonts w:ascii="宋体" w:hAnsi="宋体"/>
          <w:snapToGrid w:val="0"/>
          <w:kern w:val="0"/>
          <w:szCs w:val="21"/>
        </w:rPr>
        <w:t>的澄清将在投标人须知前附表规定的投标截止时间</w:t>
      </w:r>
      <w:r>
        <w:rPr>
          <w:rFonts w:ascii="宋体" w:hAnsi="宋体" w:hint="eastAsia"/>
          <w:snapToGrid w:val="0"/>
          <w:kern w:val="0"/>
          <w:szCs w:val="21"/>
        </w:rPr>
        <w:t>3</w:t>
      </w:r>
      <w:r>
        <w:rPr>
          <w:rFonts w:ascii="宋体" w:hAnsi="宋体"/>
          <w:snapToGrid w:val="0"/>
          <w:kern w:val="0"/>
          <w:szCs w:val="21"/>
        </w:rPr>
        <w:t>天前</w:t>
      </w:r>
      <w:r>
        <w:rPr>
          <w:rFonts w:ascii="宋体" w:hAnsi="宋体"/>
          <w:kern w:val="0"/>
          <w:szCs w:val="21"/>
        </w:rPr>
        <w:t>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w:t>
      </w:r>
      <w:r>
        <w:rPr>
          <w:rFonts w:ascii="宋体" w:hAnsi="宋体" w:hint="eastAsia"/>
          <w:snapToGrid w:val="0"/>
          <w:kern w:val="0"/>
          <w:szCs w:val="21"/>
        </w:rPr>
        <w:t>3</w:t>
      </w:r>
      <w:r>
        <w:rPr>
          <w:rFonts w:ascii="宋体" w:hAnsi="宋体"/>
          <w:snapToGrid w:val="0"/>
          <w:kern w:val="0"/>
          <w:szCs w:val="21"/>
        </w:rPr>
        <w:t>天，相应延长投标截止时间。</w:t>
      </w:r>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w:t>
      </w:r>
      <w:r>
        <w:rPr>
          <w:rFonts w:ascii="宋体" w:hAnsi="宋体" w:hint="eastAsia"/>
          <w:kern w:val="0"/>
          <w:szCs w:val="21"/>
        </w:rPr>
        <w:t>竞争性比选文件</w:t>
      </w:r>
      <w:r>
        <w:rPr>
          <w:rFonts w:ascii="宋体" w:hAnsi="宋体"/>
          <w:kern w:val="0"/>
          <w:szCs w:val="21"/>
        </w:rPr>
        <w:t>的</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hint="eastAsia"/>
          <w:snapToGrid w:val="0"/>
          <w:kern w:val="0"/>
          <w:szCs w:val="21"/>
        </w:rPr>
        <w:t>3</w:t>
      </w:r>
      <w:r>
        <w:rPr>
          <w:rFonts w:ascii="宋体" w:hAnsi="宋体"/>
          <w:snapToGrid w:val="0"/>
          <w:kern w:val="0"/>
          <w:szCs w:val="21"/>
        </w:rPr>
        <w:t>日前发布，发布时间至投标截止时间不足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2.2.4  </w:t>
      </w:r>
      <w:r>
        <w:rPr>
          <w:rFonts w:ascii="宋体" w:hAnsi="宋体"/>
          <w:snapToGrid w:val="0"/>
          <w:kern w:val="0"/>
          <w:position w:val="-2"/>
          <w:szCs w:val="21"/>
        </w:rPr>
        <w:t>投标人对</w:t>
      </w:r>
      <w:r>
        <w:rPr>
          <w:rFonts w:ascii="宋体" w:hAnsi="宋体" w:hint="eastAsia"/>
          <w:snapToGrid w:val="0"/>
          <w:kern w:val="0"/>
          <w:position w:val="-2"/>
          <w:szCs w:val="21"/>
        </w:rPr>
        <w:t>竞争性比选文件</w:t>
      </w:r>
      <w:r>
        <w:rPr>
          <w:rFonts w:ascii="宋体" w:hAnsi="宋体"/>
          <w:snapToGrid w:val="0"/>
          <w:kern w:val="0"/>
          <w:position w:val="-2"/>
          <w:szCs w:val="21"/>
        </w:rPr>
        <w:t>和</w:t>
      </w:r>
      <w:r>
        <w:rPr>
          <w:rFonts w:ascii="宋体" w:hAnsi="宋体" w:hint="eastAsia"/>
          <w:snapToGrid w:val="0"/>
          <w:kern w:val="0"/>
          <w:position w:val="-2"/>
          <w:szCs w:val="21"/>
        </w:rPr>
        <w:t>澄清</w:t>
      </w:r>
      <w:r>
        <w:rPr>
          <w:rFonts w:ascii="宋体" w:hAnsi="宋体"/>
          <w:snapToGrid w:val="0"/>
          <w:kern w:val="0"/>
          <w:position w:val="-2"/>
          <w:szCs w:val="21"/>
        </w:rPr>
        <w:t>修改仍有</w:t>
      </w:r>
      <w:r>
        <w:rPr>
          <w:rFonts w:ascii="宋体" w:hAnsi="宋体" w:hint="eastAsia"/>
          <w:snapToGrid w:val="0"/>
          <w:kern w:val="0"/>
          <w:position w:val="-2"/>
          <w:szCs w:val="21"/>
        </w:rPr>
        <w:t>异议</w:t>
      </w:r>
      <w:r>
        <w:rPr>
          <w:rFonts w:ascii="宋体" w:hAnsi="宋体"/>
          <w:snapToGrid w:val="0"/>
          <w:kern w:val="0"/>
          <w:position w:val="-2"/>
          <w:szCs w:val="21"/>
        </w:rPr>
        <w:t>的，可于投标截止时间</w:t>
      </w:r>
      <w:r>
        <w:rPr>
          <w:rFonts w:ascii="宋体" w:hAnsi="宋体" w:hint="eastAsia"/>
          <w:snapToGrid w:val="0"/>
          <w:kern w:val="0"/>
          <w:position w:val="-2"/>
          <w:szCs w:val="21"/>
        </w:rPr>
        <w:t>3</w:t>
      </w:r>
      <w:r>
        <w:rPr>
          <w:rFonts w:ascii="宋体" w:hAnsi="宋体"/>
          <w:snapToGrid w:val="0"/>
          <w:kern w:val="0"/>
          <w:position w:val="-2"/>
          <w:szCs w:val="21"/>
        </w:rPr>
        <w:t>日前，</w:t>
      </w:r>
      <w:r>
        <w:rPr>
          <w:rFonts w:ascii="宋体" w:hAnsi="宋体" w:cs="宋体" w:hint="eastAsia"/>
          <w:snapToGrid w:val="0"/>
          <w:position w:val="-2"/>
          <w:szCs w:val="21"/>
        </w:rPr>
        <w:t>通过</w:t>
      </w:r>
      <w:r>
        <w:rPr>
          <w:rFonts w:ascii="宋体" w:hAnsi="宋体" w:cs="宋体" w:hint="eastAsia"/>
          <w:snapToGrid w:val="0"/>
          <w:position w:val="-2"/>
          <w:szCs w:val="21"/>
        </w:rPr>
        <w:t>邮件形式</w:t>
      </w:r>
      <w:r>
        <w:rPr>
          <w:rFonts w:ascii="宋体" w:hAnsi="宋体" w:cs="宋体" w:hint="eastAsia"/>
          <w:snapToGrid w:val="0"/>
          <w:position w:val="-2"/>
          <w:szCs w:val="21"/>
        </w:rPr>
        <w:t>提出</w:t>
      </w:r>
      <w:r>
        <w:rPr>
          <w:rFonts w:ascii="宋体" w:hAnsi="宋体"/>
          <w:snapToGrid w:val="0"/>
          <w:kern w:val="0"/>
          <w:szCs w:val="21"/>
        </w:rPr>
        <w:t>。招标人应将答复以</w:t>
      </w:r>
      <w:r>
        <w:rPr>
          <w:rFonts w:ascii="宋体" w:hAnsi="宋体" w:hint="eastAsia"/>
          <w:snapToGrid w:val="0"/>
          <w:kern w:val="0"/>
          <w:szCs w:val="21"/>
        </w:rPr>
        <w:t>修改</w:t>
      </w:r>
      <w:r>
        <w:rPr>
          <w:rFonts w:ascii="宋体" w:hAnsi="宋体"/>
          <w:snapToGrid w:val="0"/>
          <w:kern w:val="0"/>
          <w:szCs w:val="21"/>
        </w:rPr>
        <w:t>的形式在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hint="eastAsia"/>
          <w:snapToGrid w:val="0"/>
          <w:kern w:val="0"/>
          <w:szCs w:val="21"/>
        </w:rPr>
        <w:t>3</w:t>
      </w:r>
      <w:r>
        <w:rPr>
          <w:rFonts w:ascii="宋体" w:hAnsi="宋体"/>
          <w:snapToGrid w:val="0"/>
          <w:kern w:val="0"/>
          <w:szCs w:val="21"/>
        </w:rPr>
        <w:t>日前发布，发布时间至投标截止时间不足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p w:rsidR="00D6641A" w:rsidRDefault="00D41198">
      <w:pPr>
        <w:pStyle w:val="3"/>
        <w:snapToGrid w:val="0"/>
        <w:spacing w:before="0" w:after="0" w:line="360" w:lineRule="auto"/>
        <w:rPr>
          <w:rFonts w:ascii="宋体" w:hAnsi="宋体"/>
          <w:b w:val="0"/>
          <w:snapToGrid w:val="0"/>
          <w:sz w:val="24"/>
          <w:szCs w:val="24"/>
        </w:rPr>
      </w:pPr>
      <w:bookmarkStart w:id="241" w:name="_Toc509218727"/>
      <w:bookmarkStart w:id="242" w:name="_Toc277082569"/>
      <w:bookmarkStart w:id="243" w:name="_Toc7001"/>
      <w:bookmarkStart w:id="244" w:name="_Toc287607763"/>
      <w:bookmarkStart w:id="245" w:name="_Toc224103334"/>
      <w:bookmarkStart w:id="246" w:name="_Toc200513143"/>
      <w:bookmarkStart w:id="247" w:name="_Toc20314"/>
      <w:bookmarkStart w:id="248" w:name="_Toc287620702"/>
      <w:bookmarkStart w:id="249" w:name="_Toc430530452"/>
      <w:r>
        <w:rPr>
          <w:rFonts w:ascii="宋体" w:hAnsi="宋体"/>
          <w:b w:val="0"/>
          <w:snapToGrid w:val="0"/>
          <w:sz w:val="24"/>
          <w:szCs w:val="24"/>
        </w:rPr>
        <w:lastRenderedPageBreak/>
        <w:t xml:space="preserve">2.3  </w:t>
      </w:r>
      <w:r>
        <w:rPr>
          <w:rFonts w:ascii="宋体" w:hAnsi="宋体" w:hint="eastAsia"/>
          <w:b w:val="0"/>
          <w:snapToGrid w:val="0"/>
          <w:sz w:val="24"/>
          <w:szCs w:val="24"/>
        </w:rPr>
        <w:t>竞争性比选文件</w:t>
      </w:r>
      <w:r>
        <w:rPr>
          <w:rFonts w:ascii="宋体" w:hAnsi="宋体"/>
          <w:b w:val="0"/>
          <w:snapToGrid w:val="0"/>
          <w:sz w:val="24"/>
          <w:szCs w:val="24"/>
        </w:rPr>
        <w:t>的修改</w:t>
      </w:r>
      <w:bookmarkEnd w:id="241"/>
      <w:bookmarkEnd w:id="242"/>
      <w:bookmarkEnd w:id="243"/>
      <w:bookmarkEnd w:id="244"/>
      <w:bookmarkEnd w:id="245"/>
      <w:bookmarkEnd w:id="246"/>
      <w:bookmarkEnd w:id="247"/>
      <w:bookmarkEnd w:id="248"/>
      <w:bookmarkEnd w:id="249"/>
    </w:p>
    <w:p w:rsidR="00D6641A" w:rsidRDefault="00D41198">
      <w:pPr>
        <w:autoSpaceDE w:val="0"/>
        <w:autoSpaceDN w:val="0"/>
        <w:adjustRightInd w:val="0"/>
        <w:snapToGrid w:val="0"/>
        <w:spacing w:line="360" w:lineRule="auto"/>
        <w:ind w:firstLine="420"/>
        <w:rPr>
          <w:rFonts w:ascii="宋体" w:hAnsi="宋体"/>
          <w:snapToGrid w:val="0"/>
        </w:rPr>
      </w:pPr>
      <w:bookmarkStart w:id="250" w:name="_Toc287607764"/>
      <w:bookmarkStart w:id="251" w:name="_Toc200513144"/>
      <w:bookmarkStart w:id="252" w:name="_Toc224103335"/>
      <w:bookmarkStart w:id="253" w:name="_Toc277082570"/>
      <w:bookmarkStart w:id="254" w:name="_Toc287620703"/>
      <w:r>
        <w:rPr>
          <w:rFonts w:ascii="宋体" w:hAnsi="宋体"/>
          <w:snapToGrid w:val="0"/>
        </w:rPr>
        <w:t>按照本章第</w:t>
      </w:r>
      <w:r>
        <w:rPr>
          <w:rFonts w:ascii="宋体" w:hAnsi="宋体"/>
          <w:snapToGrid w:val="0"/>
        </w:rPr>
        <w:t>2.2</w:t>
      </w:r>
      <w:r>
        <w:rPr>
          <w:rFonts w:ascii="宋体" w:hAnsi="宋体"/>
          <w:snapToGrid w:val="0"/>
        </w:rPr>
        <w:t>款</w:t>
      </w:r>
      <w:r>
        <w:rPr>
          <w:rFonts w:ascii="宋体" w:hAnsi="宋体" w:hint="eastAsia"/>
          <w:snapToGrid w:val="0"/>
        </w:rPr>
        <w:t>竞争性比选文件</w:t>
      </w:r>
      <w:r>
        <w:rPr>
          <w:rFonts w:ascii="宋体" w:hAnsi="宋体"/>
          <w:snapToGrid w:val="0"/>
        </w:rPr>
        <w:t>的澄清相关内容及方式执行。</w:t>
      </w:r>
    </w:p>
    <w:p w:rsidR="00D6641A" w:rsidRDefault="00D41198">
      <w:pPr>
        <w:pStyle w:val="2"/>
        <w:spacing w:before="0" w:after="0" w:line="360" w:lineRule="auto"/>
        <w:rPr>
          <w:rFonts w:ascii="宋体" w:hAnsi="宋体"/>
          <w:b w:val="0"/>
          <w:snapToGrid w:val="0"/>
        </w:rPr>
      </w:pPr>
      <w:bookmarkStart w:id="255" w:name="_Toc13480"/>
      <w:bookmarkStart w:id="256" w:name="_Toc21780"/>
      <w:bookmarkStart w:id="257" w:name="_Toc430530453"/>
      <w:bookmarkStart w:id="258" w:name="_Toc509218728"/>
      <w:r>
        <w:rPr>
          <w:rFonts w:ascii="宋体" w:hAnsi="宋体"/>
          <w:b w:val="0"/>
          <w:snapToGrid w:val="0"/>
        </w:rPr>
        <w:t xml:space="preserve">3.  </w:t>
      </w:r>
      <w:r>
        <w:rPr>
          <w:rFonts w:ascii="宋体" w:hAnsi="宋体"/>
          <w:b w:val="0"/>
          <w:snapToGrid w:val="0"/>
        </w:rPr>
        <w:t>投标文件</w:t>
      </w:r>
      <w:bookmarkEnd w:id="250"/>
      <w:bookmarkEnd w:id="251"/>
      <w:bookmarkEnd w:id="252"/>
      <w:bookmarkEnd w:id="253"/>
      <w:bookmarkEnd w:id="254"/>
      <w:bookmarkEnd w:id="255"/>
      <w:bookmarkEnd w:id="256"/>
      <w:bookmarkEnd w:id="257"/>
      <w:bookmarkEnd w:id="258"/>
    </w:p>
    <w:p w:rsidR="00D6641A" w:rsidRDefault="00D41198">
      <w:pPr>
        <w:pStyle w:val="3"/>
        <w:snapToGrid w:val="0"/>
        <w:spacing w:before="0" w:after="0" w:line="360" w:lineRule="auto"/>
        <w:rPr>
          <w:rFonts w:ascii="宋体" w:hAnsi="宋体"/>
          <w:b w:val="0"/>
          <w:snapToGrid w:val="0"/>
          <w:sz w:val="24"/>
          <w:szCs w:val="24"/>
        </w:rPr>
      </w:pPr>
      <w:bookmarkStart w:id="259" w:name="_Toc509218729"/>
      <w:bookmarkStart w:id="260" w:name="_Toc11450"/>
      <w:bookmarkStart w:id="261" w:name="_Toc287607765"/>
      <w:bookmarkStart w:id="262" w:name="_Toc200513145"/>
      <w:bookmarkStart w:id="263" w:name="_Toc430530454"/>
      <w:bookmarkStart w:id="264" w:name="_Toc287620704"/>
      <w:bookmarkStart w:id="265" w:name="_Toc277082571"/>
      <w:bookmarkStart w:id="266" w:name="_Toc224103336"/>
      <w:bookmarkStart w:id="267" w:name="_Toc29443"/>
      <w:r>
        <w:rPr>
          <w:rFonts w:ascii="宋体" w:hAnsi="宋体"/>
          <w:b w:val="0"/>
          <w:snapToGrid w:val="0"/>
          <w:sz w:val="24"/>
          <w:szCs w:val="24"/>
        </w:rPr>
        <w:t xml:space="preserve">3.1  </w:t>
      </w:r>
      <w:r>
        <w:rPr>
          <w:rFonts w:ascii="宋体" w:hAnsi="宋体"/>
          <w:b w:val="0"/>
          <w:snapToGrid w:val="0"/>
          <w:sz w:val="24"/>
          <w:szCs w:val="24"/>
        </w:rPr>
        <w:t>投标文件的组成</w:t>
      </w:r>
      <w:bookmarkEnd w:id="259"/>
      <w:bookmarkEnd w:id="260"/>
      <w:bookmarkEnd w:id="261"/>
      <w:bookmarkEnd w:id="262"/>
      <w:bookmarkEnd w:id="263"/>
      <w:bookmarkEnd w:id="264"/>
      <w:bookmarkEnd w:id="265"/>
      <w:bookmarkEnd w:id="266"/>
      <w:bookmarkEnd w:id="267"/>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3.1.1 </w:t>
      </w:r>
      <w:r>
        <w:rPr>
          <w:rFonts w:ascii="宋体" w:hAnsi="宋体"/>
          <w:snapToGrid w:val="0"/>
          <w:kern w:val="0"/>
          <w:szCs w:val="21"/>
        </w:rPr>
        <w:t>投标文件应包括下列内容：</w:t>
      </w:r>
    </w:p>
    <w:p w:rsidR="00D6641A" w:rsidRDefault="00D41198">
      <w:pPr>
        <w:spacing w:line="360" w:lineRule="auto"/>
        <w:ind w:firstLineChars="200" w:firstLine="420"/>
        <w:rPr>
          <w:rFonts w:ascii="宋体" w:hAnsi="宋体"/>
        </w:rPr>
      </w:pPr>
      <w:r>
        <w:rPr>
          <w:rFonts w:ascii="宋体" w:hAnsi="宋体" w:hint="eastAsia"/>
        </w:rPr>
        <w:t>3.1.1.1</w:t>
      </w:r>
      <w:r>
        <w:rPr>
          <w:rFonts w:ascii="宋体" w:hAnsi="宋体" w:hint="eastAsia"/>
        </w:rPr>
        <w:t>投标函部分</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）投标函</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）投标函附录</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）法定代表人身份证明或附有法定代表人身份证明的授权委托书</w:t>
      </w:r>
    </w:p>
    <w:p w:rsidR="00D6641A" w:rsidRDefault="00D41198">
      <w:pPr>
        <w:spacing w:line="360" w:lineRule="auto"/>
        <w:ind w:firstLineChars="200" w:firstLine="420"/>
        <w:rPr>
          <w:rFonts w:ascii="宋体" w:hAnsi="宋体"/>
        </w:rPr>
      </w:pPr>
      <w:r>
        <w:rPr>
          <w:rFonts w:ascii="宋体" w:hAnsi="宋体" w:hint="eastAsia"/>
        </w:rPr>
        <w:t>3.1.1.2</w:t>
      </w:r>
      <w:r>
        <w:rPr>
          <w:rFonts w:ascii="宋体" w:hAnsi="宋体" w:hint="eastAsia"/>
        </w:rPr>
        <w:t>经济部分</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）已标价工程量清单</w:t>
      </w:r>
    </w:p>
    <w:p w:rsidR="00D6641A" w:rsidRDefault="00D41198">
      <w:pPr>
        <w:spacing w:line="360" w:lineRule="auto"/>
        <w:ind w:firstLineChars="200" w:firstLine="420"/>
        <w:rPr>
          <w:rFonts w:ascii="宋体" w:hAnsi="宋体"/>
        </w:rPr>
      </w:pPr>
      <w:r>
        <w:rPr>
          <w:rFonts w:ascii="宋体" w:hAnsi="宋体" w:hint="eastAsia"/>
        </w:rPr>
        <w:t>3.1.1.3</w:t>
      </w:r>
      <w:r>
        <w:rPr>
          <w:rFonts w:ascii="宋体" w:hAnsi="宋体" w:hint="eastAsia"/>
        </w:rPr>
        <w:t>技术部分（不设置技术方案评审的不设此部分）</w:t>
      </w:r>
    </w:p>
    <w:p w:rsidR="00D6641A" w:rsidRDefault="00D41198">
      <w:pPr>
        <w:spacing w:line="360" w:lineRule="auto"/>
        <w:ind w:firstLineChars="200" w:firstLine="420"/>
        <w:rPr>
          <w:rFonts w:ascii="宋体" w:hAnsi="宋体"/>
        </w:rPr>
      </w:pPr>
      <w:r>
        <w:rPr>
          <w:rFonts w:ascii="宋体" w:hAnsi="宋体" w:hint="eastAsia"/>
        </w:rPr>
        <w:t>3.1.1.4</w:t>
      </w:r>
      <w:r>
        <w:rPr>
          <w:rFonts w:ascii="宋体" w:hAnsi="宋体" w:hint="eastAsia"/>
        </w:rPr>
        <w:t>资格审查部分</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）法定代表人身份证明或附有法定代表人身份证明的授权委托书</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）投标人基本情况表</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）项目管理机构</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）近年财务状况表</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）类似项目情况表</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）承诺</w:t>
      </w:r>
    </w:p>
    <w:p w:rsidR="00D6641A" w:rsidRDefault="00D41198">
      <w:pPr>
        <w:spacing w:line="360" w:lineRule="auto"/>
        <w:ind w:firstLineChars="200" w:firstLine="420"/>
        <w:rPr>
          <w:rFonts w:ascii="宋体" w:hAnsi="宋体"/>
        </w:rPr>
      </w:pPr>
      <w:r>
        <w:rPr>
          <w:rFonts w:ascii="宋体" w:hAnsi="宋体" w:hint="eastAsia"/>
        </w:rPr>
        <w:t>（</w:t>
      </w:r>
      <w:r>
        <w:rPr>
          <w:rFonts w:ascii="宋体" w:hAnsi="宋体" w:hint="eastAsia"/>
        </w:rPr>
        <w:t>7</w:t>
      </w:r>
      <w:r>
        <w:rPr>
          <w:rFonts w:ascii="宋体" w:hAnsi="宋体" w:hint="eastAsia"/>
        </w:rPr>
        <w:t>）其他资料</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3.1.2  </w:t>
      </w:r>
      <w:r>
        <w:rPr>
          <w:rFonts w:ascii="宋体" w:hAnsi="宋体"/>
          <w:snapToGrid w:val="0"/>
          <w:kern w:val="0"/>
          <w:szCs w:val="21"/>
        </w:rPr>
        <w:t>投标人须知前附表规定不接受联合体投标的，或投标人没有组成联合体的，投标文件不包括联合体协议书。</w:t>
      </w:r>
    </w:p>
    <w:p w:rsidR="00D6641A" w:rsidRDefault="00D41198">
      <w:pPr>
        <w:pStyle w:val="3"/>
        <w:snapToGrid w:val="0"/>
        <w:spacing w:before="0" w:after="0" w:line="360" w:lineRule="auto"/>
        <w:rPr>
          <w:rFonts w:ascii="宋体" w:hAnsi="宋体"/>
          <w:b w:val="0"/>
          <w:snapToGrid w:val="0"/>
          <w:sz w:val="24"/>
          <w:szCs w:val="24"/>
        </w:rPr>
      </w:pPr>
      <w:bookmarkStart w:id="268" w:name="_Toc224103337"/>
      <w:bookmarkStart w:id="269" w:name="_Toc277082572"/>
      <w:bookmarkStart w:id="270" w:name="_Toc509218730"/>
      <w:bookmarkStart w:id="271" w:name="_Toc430530455"/>
      <w:bookmarkStart w:id="272" w:name="_Toc200513146"/>
      <w:bookmarkStart w:id="273" w:name="_Toc10118"/>
      <w:bookmarkStart w:id="274" w:name="_Toc287620705"/>
      <w:bookmarkStart w:id="275" w:name="_Toc16323"/>
      <w:bookmarkStart w:id="276" w:name="_Toc287607766"/>
      <w:r>
        <w:rPr>
          <w:rFonts w:ascii="宋体" w:hAnsi="宋体"/>
          <w:b w:val="0"/>
          <w:snapToGrid w:val="0"/>
          <w:sz w:val="24"/>
          <w:szCs w:val="24"/>
        </w:rPr>
        <w:t xml:space="preserve">3.2  </w:t>
      </w:r>
      <w:r>
        <w:rPr>
          <w:rFonts w:ascii="宋体" w:hAnsi="宋体"/>
          <w:b w:val="0"/>
          <w:snapToGrid w:val="0"/>
          <w:sz w:val="24"/>
          <w:szCs w:val="24"/>
        </w:rPr>
        <w:t>投标报价</w:t>
      </w:r>
      <w:bookmarkEnd w:id="268"/>
      <w:bookmarkEnd w:id="269"/>
      <w:bookmarkEnd w:id="270"/>
      <w:bookmarkEnd w:id="271"/>
      <w:bookmarkEnd w:id="272"/>
      <w:bookmarkEnd w:id="273"/>
      <w:bookmarkEnd w:id="274"/>
      <w:bookmarkEnd w:id="275"/>
      <w:bookmarkEnd w:id="276"/>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snapToGrid w:val="0"/>
          <w:kern w:val="0"/>
          <w:szCs w:val="21"/>
        </w:rPr>
        <w:t>投标人应按第五章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的要求填写相应表格。</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w:t>
      </w:r>
      <w:r>
        <w:rPr>
          <w:rFonts w:ascii="宋体" w:hAnsi="宋体"/>
          <w:snapToGrid w:val="0"/>
          <w:kern w:val="0"/>
          <w:szCs w:val="21"/>
        </w:rPr>
        <w:t>投标人在投标截止时间前修改投标函中的投标总报价，应同时修改第五章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中的相应报价。此修改须符合本章第</w:t>
      </w:r>
      <w:r>
        <w:rPr>
          <w:rFonts w:ascii="宋体" w:hAnsi="宋体"/>
          <w:snapToGrid w:val="0"/>
          <w:kern w:val="0"/>
          <w:szCs w:val="21"/>
        </w:rPr>
        <w:t xml:space="preserve"> 4.3 </w:t>
      </w:r>
      <w:r>
        <w:rPr>
          <w:rFonts w:ascii="宋体" w:hAnsi="宋体"/>
          <w:snapToGrid w:val="0"/>
          <w:kern w:val="0"/>
          <w:szCs w:val="21"/>
        </w:rPr>
        <w:t>款的有关要求。</w:t>
      </w:r>
    </w:p>
    <w:p w:rsidR="00D6641A" w:rsidRDefault="00D41198">
      <w:pPr>
        <w:pStyle w:val="3"/>
        <w:snapToGrid w:val="0"/>
        <w:spacing w:before="0" w:after="0" w:line="360" w:lineRule="auto"/>
        <w:rPr>
          <w:rFonts w:ascii="宋体" w:hAnsi="宋体"/>
          <w:b w:val="0"/>
          <w:snapToGrid w:val="0"/>
          <w:sz w:val="24"/>
          <w:szCs w:val="24"/>
        </w:rPr>
      </w:pPr>
      <w:bookmarkStart w:id="277" w:name="_Toc287620706"/>
      <w:bookmarkStart w:id="278" w:name="_Toc200513147"/>
      <w:bookmarkStart w:id="279" w:name="_Toc287607767"/>
      <w:bookmarkStart w:id="280" w:name="_Toc3598"/>
      <w:bookmarkStart w:id="281" w:name="_Toc430530456"/>
      <w:bookmarkStart w:id="282" w:name="_Toc224103338"/>
      <w:bookmarkStart w:id="283" w:name="_Toc277082573"/>
      <w:bookmarkStart w:id="284" w:name="_Toc15691"/>
      <w:bookmarkStart w:id="285" w:name="_Toc509218731"/>
      <w:r>
        <w:rPr>
          <w:rFonts w:ascii="宋体" w:hAnsi="宋体"/>
          <w:b w:val="0"/>
          <w:snapToGrid w:val="0"/>
          <w:sz w:val="24"/>
          <w:szCs w:val="24"/>
        </w:rPr>
        <w:t xml:space="preserve">3.3  </w:t>
      </w:r>
      <w:r>
        <w:rPr>
          <w:rFonts w:ascii="宋体" w:hAnsi="宋体"/>
          <w:b w:val="0"/>
          <w:snapToGrid w:val="0"/>
          <w:sz w:val="24"/>
          <w:szCs w:val="24"/>
        </w:rPr>
        <w:t>投标有效期</w:t>
      </w:r>
      <w:bookmarkEnd w:id="277"/>
      <w:bookmarkEnd w:id="278"/>
      <w:bookmarkEnd w:id="279"/>
      <w:bookmarkEnd w:id="280"/>
      <w:bookmarkEnd w:id="281"/>
      <w:bookmarkEnd w:id="282"/>
      <w:bookmarkEnd w:id="283"/>
      <w:bookmarkEnd w:id="284"/>
      <w:bookmarkEnd w:id="285"/>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3.3.1  </w:t>
      </w:r>
      <w:r>
        <w:rPr>
          <w:rFonts w:ascii="宋体" w:hAnsi="宋体"/>
          <w:snapToGrid w:val="0"/>
          <w:kern w:val="0"/>
          <w:szCs w:val="21"/>
        </w:rPr>
        <w:t>在投标人须知前附表规定的投标有效期内，投标人不得要求撤销或修改其投标文件。</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3.3.2  </w:t>
      </w:r>
      <w:r>
        <w:rPr>
          <w:rFonts w:ascii="宋体" w:hAnsi="宋体"/>
          <w:snapToGrid w:val="0"/>
          <w:kern w:val="0"/>
          <w:szCs w:val="21"/>
        </w:rPr>
        <w:t>出现特殊情况需要延长投标有效期的，招标人以书面形式通知所有投标人延长投标有效期。投标人同意延长的，应相应延长其投标保函的有效期，但不得要求或被允许修改或撤销其投标文件；投标人</w:t>
      </w:r>
      <w:r>
        <w:rPr>
          <w:rFonts w:ascii="宋体" w:hAnsi="宋体"/>
          <w:snapToGrid w:val="0"/>
          <w:kern w:val="0"/>
          <w:szCs w:val="21"/>
        </w:rPr>
        <w:t>拒绝延长的，其投标失效，但投标人有权收回其投标</w:t>
      </w:r>
      <w:r>
        <w:rPr>
          <w:rFonts w:ascii="宋体" w:hAnsi="宋体" w:hint="eastAsia"/>
          <w:snapToGrid w:val="0"/>
          <w:kern w:val="0"/>
          <w:szCs w:val="21"/>
        </w:rPr>
        <w:t>保证金</w:t>
      </w:r>
      <w:r>
        <w:rPr>
          <w:rFonts w:ascii="宋体" w:hAnsi="宋体"/>
          <w:snapToGrid w:val="0"/>
          <w:kern w:val="0"/>
          <w:szCs w:val="21"/>
        </w:rPr>
        <w:t>。</w:t>
      </w:r>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286" w:name="_Toc509218732"/>
      <w:bookmarkStart w:id="287" w:name="_Toc277082574"/>
      <w:bookmarkStart w:id="288" w:name="_Toc287607768"/>
      <w:bookmarkStart w:id="289" w:name="_Toc224103339"/>
      <w:bookmarkStart w:id="290" w:name="_Toc287620707"/>
      <w:bookmarkStart w:id="291" w:name="_Toc430530457"/>
      <w:bookmarkStart w:id="292" w:name="_Toc200513148"/>
      <w:bookmarkStart w:id="293" w:name="_Toc7151"/>
      <w:bookmarkStart w:id="294" w:name="_Toc19708"/>
      <w:r>
        <w:rPr>
          <w:rFonts w:ascii="宋体" w:hAnsi="宋体"/>
          <w:b w:val="0"/>
          <w:snapToGrid w:val="0"/>
          <w:sz w:val="24"/>
          <w:szCs w:val="24"/>
        </w:rPr>
        <w:lastRenderedPageBreak/>
        <w:t xml:space="preserve">3.4  </w:t>
      </w:r>
      <w:r>
        <w:rPr>
          <w:rFonts w:ascii="宋体" w:hAnsi="宋体"/>
          <w:b w:val="0"/>
          <w:snapToGrid w:val="0"/>
          <w:sz w:val="24"/>
          <w:szCs w:val="24"/>
        </w:rPr>
        <w:t>投标</w:t>
      </w:r>
      <w:bookmarkEnd w:id="286"/>
      <w:bookmarkEnd w:id="287"/>
      <w:bookmarkEnd w:id="288"/>
      <w:bookmarkEnd w:id="289"/>
      <w:bookmarkEnd w:id="290"/>
      <w:bookmarkEnd w:id="291"/>
      <w:bookmarkEnd w:id="292"/>
      <w:r>
        <w:rPr>
          <w:rFonts w:ascii="宋体" w:hAnsi="宋体" w:hint="eastAsia"/>
          <w:b w:val="0"/>
          <w:snapToGrid w:val="0"/>
          <w:sz w:val="24"/>
          <w:szCs w:val="24"/>
        </w:rPr>
        <w:t>保证金</w:t>
      </w:r>
      <w:bookmarkEnd w:id="293"/>
      <w:bookmarkEnd w:id="294"/>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3.4.1  </w:t>
      </w:r>
      <w:r>
        <w:rPr>
          <w:rFonts w:ascii="宋体" w:hAnsi="宋体"/>
          <w:snapToGrid w:val="0"/>
          <w:kern w:val="0"/>
          <w:szCs w:val="21"/>
        </w:rPr>
        <w:t>投标人在递交投标文件的同时，应按投标人须知前附表的规定递交投标保证金，并作为其投标文件的组成部分。</w:t>
      </w:r>
    </w:p>
    <w:p w:rsidR="00D6641A" w:rsidRDefault="00D41198">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3.4.2  </w:t>
      </w:r>
      <w:r>
        <w:rPr>
          <w:rFonts w:ascii="宋体" w:hAnsi="宋体"/>
          <w:snapToGrid w:val="0"/>
          <w:kern w:val="0"/>
          <w:szCs w:val="21"/>
        </w:rPr>
        <w:t>投标人不按本章第</w:t>
      </w:r>
      <w:r>
        <w:rPr>
          <w:rFonts w:ascii="宋体" w:hAnsi="宋体"/>
          <w:snapToGrid w:val="0"/>
          <w:kern w:val="0"/>
          <w:szCs w:val="21"/>
        </w:rPr>
        <w:t xml:space="preserve"> 3.4.1 </w:t>
      </w:r>
      <w:r>
        <w:rPr>
          <w:rFonts w:ascii="宋体" w:hAnsi="宋体"/>
          <w:snapToGrid w:val="0"/>
          <w:kern w:val="0"/>
          <w:szCs w:val="21"/>
        </w:rPr>
        <w:t>项要求提交投标保证金的，其投标文件作否决投标处理。</w:t>
      </w:r>
    </w:p>
    <w:p w:rsidR="00D6641A" w:rsidRDefault="00D41198">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3.4.3  </w:t>
      </w:r>
      <w:r>
        <w:rPr>
          <w:rFonts w:ascii="宋体" w:hAnsi="宋体"/>
          <w:snapToGrid w:val="0"/>
          <w:kern w:val="0"/>
          <w:szCs w:val="21"/>
        </w:rPr>
        <w:t>投标</w:t>
      </w:r>
      <w:r>
        <w:rPr>
          <w:rFonts w:ascii="宋体" w:hAnsi="宋体"/>
          <w:snapToGrid w:val="0"/>
          <w:kern w:val="0"/>
          <w:position w:val="-2"/>
          <w:szCs w:val="21"/>
        </w:rPr>
        <w:t>保证金</w:t>
      </w:r>
      <w:r>
        <w:rPr>
          <w:rFonts w:ascii="宋体" w:hAnsi="宋体"/>
          <w:snapToGrid w:val="0"/>
          <w:kern w:val="0"/>
          <w:szCs w:val="21"/>
        </w:rPr>
        <w:t>退还：见投标人须知前附表</w:t>
      </w:r>
      <w:r>
        <w:rPr>
          <w:rFonts w:ascii="宋体" w:hAnsi="宋体"/>
          <w:snapToGrid w:val="0"/>
          <w:kern w:val="0"/>
          <w:position w:val="-2"/>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3.4.4  </w:t>
      </w:r>
      <w:r>
        <w:rPr>
          <w:rFonts w:ascii="宋体" w:hAnsi="宋体"/>
          <w:snapToGrid w:val="0"/>
          <w:kern w:val="0"/>
          <w:szCs w:val="21"/>
        </w:rPr>
        <w:t>有下列情形之一的，投标保证金将不予退还：</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）投标人在规定的投标有效期内撤销或修改其投标文件；</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w:t>
      </w:r>
      <w:r>
        <w:rPr>
          <w:rFonts w:ascii="宋体" w:hAnsi="宋体" w:hint="eastAsia"/>
          <w:kern w:val="0"/>
          <w:szCs w:val="21"/>
        </w:rPr>
        <w:t>中标人在收到中标通知书后，无正当理由不与招标人订立合同，在签订合同时向招标人提出附加条件，或者不按照</w:t>
      </w:r>
      <w:r>
        <w:rPr>
          <w:rFonts w:ascii="宋体" w:hAnsi="宋体" w:hint="eastAsia"/>
          <w:kern w:val="0"/>
          <w:szCs w:val="21"/>
        </w:rPr>
        <w:t>竞争性比选文件</w:t>
      </w:r>
      <w:r>
        <w:rPr>
          <w:rFonts w:ascii="宋体" w:hAnsi="宋体" w:hint="eastAsia"/>
          <w:kern w:val="0"/>
          <w:szCs w:val="21"/>
        </w:rPr>
        <w:t>要求提交履约保证金</w:t>
      </w:r>
      <w:r>
        <w:rPr>
          <w:rFonts w:ascii="宋体" w:hAnsi="宋体"/>
          <w:snapToGrid w:val="0"/>
          <w:kern w:val="0"/>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w:t>
      </w:r>
      <w:r>
        <w:rPr>
          <w:rFonts w:ascii="宋体" w:hAnsi="宋体"/>
          <w:snapToGrid w:val="0"/>
          <w:kern w:val="0"/>
          <w:szCs w:val="21"/>
        </w:rPr>
        <w:t>违反本章第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对投标人的纪律要求的；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）法律法规规定的其他情形。</w:t>
      </w:r>
    </w:p>
    <w:p w:rsidR="00D6641A" w:rsidRDefault="00D41198">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t>3.4.5</w:t>
      </w:r>
      <w:r>
        <w:rPr>
          <w:rFonts w:ascii="宋体" w:hAnsi="宋体"/>
          <w:kern w:val="0"/>
        </w:rPr>
        <w:t>（</w:t>
      </w:r>
      <w:r>
        <w:rPr>
          <w:rFonts w:ascii="宋体" w:hAnsi="宋体"/>
          <w:kern w:val="0"/>
        </w:rPr>
        <w:t>1</w:t>
      </w:r>
      <w:r>
        <w:rPr>
          <w:rFonts w:ascii="宋体" w:hAnsi="宋体"/>
          <w:kern w:val="0"/>
        </w:rPr>
        <w:t>）投标保证金为无条件担保；</w:t>
      </w:r>
    </w:p>
    <w:p w:rsidR="00D6641A" w:rsidRDefault="00D41198">
      <w:pPr>
        <w:tabs>
          <w:tab w:val="left" w:pos="611"/>
          <w:tab w:val="left" w:pos="669"/>
        </w:tabs>
        <w:snapToGrid w:val="0"/>
        <w:spacing w:line="360" w:lineRule="auto"/>
        <w:ind w:firstLineChars="450" w:firstLine="945"/>
        <w:rPr>
          <w:rFonts w:ascii="宋体" w:hAnsi="宋体"/>
          <w:kern w:val="0"/>
        </w:rPr>
      </w:pPr>
      <w:r>
        <w:rPr>
          <w:rFonts w:ascii="宋体" w:hAnsi="宋体"/>
          <w:kern w:val="0"/>
        </w:rPr>
        <w:t>（</w:t>
      </w:r>
      <w:r>
        <w:rPr>
          <w:rFonts w:ascii="宋体" w:hAnsi="宋体"/>
          <w:kern w:val="0"/>
        </w:rPr>
        <w:t>2</w:t>
      </w:r>
      <w:r>
        <w:rPr>
          <w:rFonts w:ascii="宋体" w:hAnsi="宋体"/>
          <w:kern w:val="0"/>
        </w:rPr>
        <w:t>）投标保证金的受益人为招标人</w:t>
      </w:r>
      <w:r>
        <w:rPr>
          <w:rFonts w:ascii="宋体" w:hAnsi="宋体" w:hint="eastAsia"/>
          <w:kern w:val="0"/>
        </w:rPr>
        <w:t>。</w:t>
      </w:r>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295" w:name="_Toc224103341"/>
      <w:bookmarkStart w:id="296" w:name="_Toc287607770"/>
      <w:bookmarkStart w:id="297" w:name="_Toc509218734"/>
      <w:bookmarkStart w:id="298" w:name="_Toc18650"/>
      <w:bookmarkStart w:id="299" w:name="_Toc287620709"/>
      <w:bookmarkStart w:id="300" w:name="_Toc277082576"/>
      <w:bookmarkStart w:id="301" w:name="_Toc31862"/>
      <w:bookmarkStart w:id="302" w:name="_Toc430530459"/>
      <w:bookmarkStart w:id="303" w:name="_Toc200513150"/>
      <w:r>
        <w:rPr>
          <w:rFonts w:ascii="宋体" w:hAnsi="宋体"/>
          <w:b w:val="0"/>
          <w:snapToGrid w:val="0"/>
          <w:sz w:val="24"/>
          <w:szCs w:val="24"/>
        </w:rPr>
        <w:t xml:space="preserve">3.5  </w:t>
      </w:r>
      <w:r>
        <w:rPr>
          <w:rFonts w:ascii="宋体" w:hAnsi="宋体"/>
          <w:b w:val="0"/>
          <w:snapToGrid w:val="0"/>
          <w:sz w:val="24"/>
          <w:szCs w:val="24"/>
        </w:rPr>
        <w:t>资格审查资料</w:t>
      </w:r>
      <w:bookmarkEnd w:id="295"/>
      <w:bookmarkEnd w:id="296"/>
      <w:bookmarkEnd w:id="297"/>
      <w:bookmarkEnd w:id="298"/>
      <w:bookmarkEnd w:id="299"/>
      <w:bookmarkEnd w:id="300"/>
      <w:bookmarkEnd w:id="301"/>
      <w:bookmarkEnd w:id="302"/>
      <w:bookmarkEnd w:id="303"/>
    </w:p>
    <w:p w:rsidR="00D6641A" w:rsidRDefault="00D41198">
      <w:pPr>
        <w:autoSpaceDE w:val="0"/>
        <w:autoSpaceDN w:val="0"/>
        <w:adjustRightInd w:val="0"/>
        <w:snapToGrid w:val="0"/>
        <w:spacing w:line="360" w:lineRule="auto"/>
        <w:ind w:leftChars="49" w:left="103" w:right="37"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w:t>
      </w:r>
      <w:r>
        <w:rPr>
          <w:rFonts w:ascii="宋体" w:hAnsi="宋体" w:hint="eastAsia"/>
          <w:kern w:val="0"/>
          <w:szCs w:val="21"/>
        </w:rPr>
        <w:t>1</w:t>
      </w:r>
      <w:r>
        <w:rPr>
          <w:rFonts w:ascii="宋体" w:hAnsi="宋体"/>
          <w:kern w:val="0"/>
          <w:szCs w:val="21"/>
        </w:rPr>
        <w:t>.4.1</w:t>
      </w:r>
      <w:r>
        <w:rPr>
          <w:rFonts w:ascii="宋体" w:hAnsi="宋体"/>
          <w:kern w:val="0"/>
          <w:szCs w:val="21"/>
        </w:rPr>
        <w:t>项</w:t>
      </w:r>
      <w:r>
        <w:rPr>
          <w:rFonts w:ascii="宋体" w:hAnsi="宋体" w:hint="eastAsia"/>
          <w:kern w:val="0"/>
          <w:szCs w:val="21"/>
        </w:rPr>
        <w:t>中要求的相关证明材料</w:t>
      </w:r>
      <w:r>
        <w:rPr>
          <w:rFonts w:ascii="宋体" w:hAnsi="宋体"/>
          <w:szCs w:val="21"/>
        </w:rPr>
        <w:t>。</w:t>
      </w:r>
    </w:p>
    <w:p w:rsidR="00D6641A" w:rsidRDefault="00D41198">
      <w:pPr>
        <w:autoSpaceDE w:val="0"/>
        <w:autoSpaceDN w:val="0"/>
        <w:adjustRightInd w:val="0"/>
        <w:snapToGrid w:val="0"/>
        <w:spacing w:line="360" w:lineRule="auto"/>
        <w:ind w:leftChars="49" w:left="103" w:right="37" w:firstLineChars="200" w:firstLine="420"/>
        <w:rPr>
          <w:rFonts w:ascii="宋体" w:hAnsi="宋体"/>
          <w:snapToGrid w:val="0"/>
          <w:kern w:val="0"/>
          <w:szCs w:val="21"/>
        </w:rPr>
      </w:pPr>
      <w:r>
        <w:rPr>
          <w:rFonts w:ascii="宋体" w:hAnsi="宋体" w:hint="eastAsia"/>
          <w:snapToGrid w:val="0"/>
          <w:kern w:val="0"/>
          <w:szCs w:val="21"/>
        </w:rPr>
        <w:t>投标人须知前附表规定接受联合体投标的，详见投标人须知前附表联合体投标相关内容。</w:t>
      </w:r>
    </w:p>
    <w:p w:rsidR="00D6641A" w:rsidRDefault="00D41198">
      <w:pPr>
        <w:pStyle w:val="3"/>
        <w:snapToGrid w:val="0"/>
        <w:spacing w:before="0" w:after="0" w:line="360" w:lineRule="auto"/>
        <w:rPr>
          <w:rFonts w:ascii="宋体" w:hAnsi="宋体"/>
          <w:b w:val="0"/>
          <w:snapToGrid w:val="0"/>
          <w:sz w:val="24"/>
          <w:szCs w:val="24"/>
        </w:rPr>
      </w:pPr>
      <w:bookmarkStart w:id="304" w:name="_Toc11307"/>
      <w:bookmarkStart w:id="305" w:name="_Toc200513151"/>
      <w:bookmarkStart w:id="306" w:name="_Toc277082577"/>
      <w:bookmarkStart w:id="307" w:name="_Toc430530460"/>
      <w:bookmarkStart w:id="308" w:name="_Toc11647"/>
      <w:bookmarkStart w:id="309" w:name="_Toc287607771"/>
      <w:bookmarkStart w:id="310" w:name="_Toc509218735"/>
      <w:bookmarkStart w:id="311" w:name="_Toc224103342"/>
      <w:bookmarkStart w:id="312" w:name="_Toc287620710"/>
      <w:r>
        <w:rPr>
          <w:rFonts w:ascii="宋体" w:hAnsi="宋体"/>
          <w:b w:val="0"/>
          <w:snapToGrid w:val="0"/>
          <w:sz w:val="24"/>
          <w:szCs w:val="24"/>
        </w:rPr>
        <w:t xml:space="preserve">3.6  </w:t>
      </w:r>
      <w:r>
        <w:rPr>
          <w:rFonts w:ascii="宋体" w:hAnsi="宋体"/>
          <w:b w:val="0"/>
          <w:snapToGrid w:val="0"/>
          <w:sz w:val="24"/>
          <w:szCs w:val="24"/>
        </w:rPr>
        <w:t>备选投标方案</w:t>
      </w:r>
      <w:bookmarkEnd w:id="304"/>
      <w:bookmarkEnd w:id="305"/>
      <w:bookmarkEnd w:id="306"/>
      <w:bookmarkEnd w:id="307"/>
      <w:bookmarkEnd w:id="308"/>
      <w:bookmarkEnd w:id="309"/>
      <w:bookmarkEnd w:id="310"/>
      <w:bookmarkEnd w:id="311"/>
      <w:bookmarkEnd w:id="312"/>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w:t>
      </w:r>
      <w:r>
        <w:rPr>
          <w:rFonts w:ascii="宋体" w:hAnsi="宋体"/>
          <w:snapToGrid w:val="0"/>
          <w:kern w:val="0"/>
          <w:szCs w:val="21"/>
        </w:rPr>
        <w:t xml:space="preserve"> </w:t>
      </w:r>
      <w:r>
        <w:rPr>
          <w:rFonts w:ascii="宋体" w:hAnsi="宋体"/>
          <w:snapToGrid w:val="0"/>
          <w:kern w:val="0"/>
          <w:szCs w:val="21"/>
        </w:rPr>
        <w:t>选投标方案优于其按照</w:t>
      </w:r>
      <w:r>
        <w:rPr>
          <w:rFonts w:ascii="宋体" w:hAnsi="宋体" w:hint="eastAsia"/>
          <w:snapToGrid w:val="0"/>
          <w:kern w:val="0"/>
          <w:szCs w:val="21"/>
        </w:rPr>
        <w:t>竞争性比选文件</w:t>
      </w:r>
      <w:r>
        <w:rPr>
          <w:rFonts w:ascii="宋体" w:hAnsi="宋体"/>
          <w:snapToGrid w:val="0"/>
          <w:kern w:val="0"/>
          <w:szCs w:val="21"/>
        </w:rPr>
        <w:t>要求编制的投标方案的，招标人可以接受该备选投标方案。</w:t>
      </w:r>
    </w:p>
    <w:p w:rsidR="00D6641A" w:rsidRDefault="00D41198">
      <w:pPr>
        <w:pStyle w:val="3"/>
        <w:snapToGrid w:val="0"/>
        <w:spacing w:before="0" w:after="0" w:line="360" w:lineRule="auto"/>
        <w:rPr>
          <w:rFonts w:ascii="宋体" w:hAnsi="宋体"/>
          <w:b w:val="0"/>
          <w:snapToGrid w:val="0"/>
          <w:sz w:val="24"/>
          <w:szCs w:val="24"/>
        </w:rPr>
      </w:pPr>
      <w:bookmarkStart w:id="313" w:name="_Toc287620711"/>
      <w:bookmarkStart w:id="314" w:name="_Toc6607"/>
      <w:bookmarkStart w:id="315" w:name="_Toc287607772"/>
      <w:bookmarkStart w:id="316" w:name="_Toc11152"/>
      <w:bookmarkStart w:id="317" w:name="_Toc200513152"/>
      <w:bookmarkStart w:id="318" w:name="_Toc509218736"/>
      <w:bookmarkStart w:id="319" w:name="_Toc277082578"/>
      <w:bookmarkStart w:id="320" w:name="_Toc430530461"/>
      <w:bookmarkStart w:id="321" w:name="_Toc224103343"/>
      <w:r>
        <w:rPr>
          <w:rFonts w:ascii="宋体" w:hAnsi="宋体"/>
          <w:b w:val="0"/>
          <w:snapToGrid w:val="0"/>
          <w:sz w:val="24"/>
          <w:szCs w:val="24"/>
        </w:rPr>
        <w:t xml:space="preserve">3.7  </w:t>
      </w:r>
      <w:r>
        <w:rPr>
          <w:rFonts w:ascii="宋体" w:hAnsi="宋体"/>
          <w:b w:val="0"/>
          <w:snapToGrid w:val="0"/>
          <w:sz w:val="24"/>
          <w:szCs w:val="24"/>
        </w:rPr>
        <w:t>投标文件的编制</w:t>
      </w:r>
      <w:bookmarkEnd w:id="313"/>
      <w:bookmarkEnd w:id="314"/>
      <w:bookmarkEnd w:id="315"/>
      <w:bookmarkEnd w:id="316"/>
      <w:bookmarkEnd w:id="317"/>
      <w:bookmarkEnd w:id="318"/>
      <w:bookmarkEnd w:id="319"/>
      <w:bookmarkEnd w:id="320"/>
      <w:bookmarkEnd w:id="321"/>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3.7.1  </w:t>
      </w:r>
      <w:r>
        <w:rPr>
          <w:rFonts w:ascii="宋体" w:hAnsi="宋体"/>
          <w:snapToGrid w:val="0"/>
          <w:kern w:val="0"/>
          <w:szCs w:val="21"/>
        </w:rPr>
        <w:t>投标文件应按第八章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进行编写，如有必要，可以增加附页，作为投标文件的组成部分。其中，投标函附录在满足</w:t>
      </w:r>
      <w:r>
        <w:rPr>
          <w:rFonts w:ascii="宋体" w:hAnsi="宋体" w:hint="eastAsia"/>
          <w:snapToGrid w:val="0"/>
          <w:kern w:val="0"/>
          <w:szCs w:val="21"/>
        </w:rPr>
        <w:t>竞争性比选文件</w:t>
      </w:r>
      <w:r>
        <w:rPr>
          <w:rFonts w:ascii="宋体" w:hAnsi="宋体"/>
          <w:snapToGrid w:val="0"/>
          <w:kern w:val="0"/>
          <w:szCs w:val="21"/>
        </w:rPr>
        <w:t>实质性要求的基础上，可以提出比</w:t>
      </w:r>
      <w:r>
        <w:rPr>
          <w:rFonts w:ascii="宋体" w:hAnsi="宋体" w:hint="eastAsia"/>
          <w:snapToGrid w:val="0"/>
          <w:kern w:val="0"/>
          <w:szCs w:val="21"/>
        </w:rPr>
        <w:t>竞争性比选文件</w:t>
      </w:r>
      <w:r>
        <w:rPr>
          <w:rFonts w:ascii="宋体" w:hAnsi="宋体"/>
          <w:snapToGrid w:val="0"/>
          <w:kern w:val="0"/>
          <w:szCs w:val="21"/>
        </w:rPr>
        <w:t>要求更有利于招标人的承诺。</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rFonts w:ascii="宋体" w:hAnsi="宋体"/>
          <w:snapToGrid w:val="0"/>
          <w:kern w:val="0"/>
          <w:szCs w:val="21"/>
        </w:rPr>
        <w:t>投标文件应当</w:t>
      </w:r>
      <w:r>
        <w:rPr>
          <w:rFonts w:ascii="宋体" w:hAnsi="宋体"/>
          <w:snapToGrid w:val="0"/>
          <w:kern w:val="0"/>
          <w:szCs w:val="21"/>
        </w:rPr>
        <w:t>对</w:t>
      </w:r>
      <w:r>
        <w:rPr>
          <w:rFonts w:ascii="宋体" w:hAnsi="宋体" w:hint="eastAsia"/>
          <w:snapToGrid w:val="0"/>
          <w:kern w:val="0"/>
          <w:szCs w:val="21"/>
        </w:rPr>
        <w:t>竞争性比选文件</w:t>
      </w:r>
      <w:r>
        <w:rPr>
          <w:rFonts w:ascii="宋体" w:hAnsi="宋体"/>
          <w:snapToGrid w:val="0"/>
          <w:kern w:val="0"/>
          <w:szCs w:val="21"/>
        </w:rPr>
        <w:t>有关工期、投标有效期、质量要求、技术标准和要求、招标范围等实质性内容做出响应。</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w:t>
      </w:r>
      <w:r>
        <w:rPr>
          <w:rFonts w:ascii="宋体" w:hAnsi="宋体" w:hint="eastAsia"/>
          <w:snapToGrid w:val="0"/>
          <w:kern w:val="0"/>
          <w:position w:val="-2"/>
          <w:szCs w:val="21"/>
        </w:rPr>
        <w:t>3.7.3</w:t>
      </w:r>
      <w:r>
        <w:rPr>
          <w:rFonts w:ascii="宋体" w:hAnsi="宋体" w:hint="eastAsia"/>
          <w:snapToGrid w:val="0"/>
          <w:kern w:val="0"/>
          <w:position w:val="-2"/>
          <w:szCs w:val="21"/>
        </w:rPr>
        <w:t>项执行。</w:t>
      </w:r>
    </w:p>
    <w:p w:rsidR="00D6641A" w:rsidRDefault="00D41198">
      <w:pPr>
        <w:autoSpaceDE w:val="0"/>
        <w:autoSpaceDN w:val="0"/>
        <w:adjustRightInd w:val="0"/>
        <w:snapToGrid w:val="0"/>
        <w:spacing w:line="360" w:lineRule="auto"/>
        <w:ind w:right="-164"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投标文件份数：</w:t>
      </w:r>
      <w:r>
        <w:rPr>
          <w:rFonts w:ascii="宋体" w:hAnsi="宋体" w:hint="eastAsia"/>
          <w:kern w:val="0"/>
          <w:szCs w:val="21"/>
        </w:rPr>
        <w:t>投标人网上提交加密投标文件一份</w:t>
      </w:r>
      <w:r>
        <w:rPr>
          <w:rFonts w:ascii="宋体" w:hAnsi="宋体"/>
          <w:kern w:val="0"/>
          <w:szCs w:val="21"/>
        </w:rPr>
        <w:t>。</w:t>
      </w:r>
    </w:p>
    <w:p w:rsidR="00D6641A" w:rsidRDefault="00D41198">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snapToGrid w:val="0"/>
          <w:kern w:val="0"/>
          <w:szCs w:val="21"/>
        </w:rPr>
        <w:t>投标文件</w:t>
      </w:r>
      <w:r>
        <w:rPr>
          <w:rFonts w:ascii="宋体" w:hAnsi="宋体" w:hint="eastAsia"/>
          <w:snapToGrid w:val="0"/>
          <w:kern w:val="0"/>
          <w:szCs w:val="21"/>
        </w:rPr>
        <w:t>应按规定格式排版</w:t>
      </w:r>
      <w:r>
        <w:rPr>
          <w:rFonts w:ascii="宋体" w:hAnsi="宋体"/>
          <w:snapToGrid w:val="0"/>
          <w:kern w:val="0"/>
          <w:szCs w:val="21"/>
        </w:rPr>
        <w:t>，并编制目录，具体</w:t>
      </w:r>
      <w:r>
        <w:rPr>
          <w:rFonts w:ascii="宋体" w:hAnsi="宋体" w:hint="eastAsia"/>
          <w:snapToGrid w:val="0"/>
          <w:kern w:val="0"/>
          <w:szCs w:val="21"/>
        </w:rPr>
        <w:t>编制</w:t>
      </w:r>
      <w:r>
        <w:rPr>
          <w:rFonts w:ascii="宋体" w:hAnsi="宋体"/>
          <w:snapToGrid w:val="0"/>
          <w:kern w:val="0"/>
          <w:szCs w:val="21"/>
        </w:rPr>
        <w:t>要求见投标人须知前附表规定。</w:t>
      </w:r>
    </w:p>
    <w:p w:rsidR="00D6641A" w:rsidRDefault="00D41198">
      <w:pPr>
        <w:pStyle w:val="2"/>
        <w:keepNext w:val="0"/>
        <w:keepLines w:val="0"/>
        <w:spacing w:before="0" w:after="0" w:line="360" w:lineRule="auto"/>
        <w:rPr>
          <w:rFonts w:ascii="宋体" w:hAnsi="宋体"/>
          <w:b w:val="0"/>
          <w:snapToGrid w:val="0"/>
        </w:rPr>
      </w:pPr>
      <w:bookmarkStart w:id="322" w:name="_Toc430530462"/>
      <w:bookmarkStart w:id="323" w:name="_Toc287620712"/>
      <w:bookmarkStart w:id="324" w:name="_Toc29960"/>
      <w:bookmarkStart w:id="325" w:name="_Toc8912"/>
      <w:bookmarkStart w:id="326" w:name="_Toc200513153"/>
      <w:bookmarkStart w:id="327" w:name="_Toc277082579"/>
      <w:bookmarkStart w:id="328" w:name="_Toc509218737"/>
      <w:bookmarkStart w:id="329" w:name="_Toc224103344"/>
      <w:bookmarkStart w:id="330" w:name="_Toc287607773"/>
      <w:r>
        <w:rPr>
          <w:rFonts w:ascii="宋体" w:hAnsi="宋体"/>
          <w:b w:val="0"/>
          <w:snapToGrid w:val="0"/>
        </w:rPr>
        <w:t xml:space="preserve">4.  </w:t>
      </w:r>
      <w:r>
        <w:rPr>
          <w:rFonts w:ascii="宋体" w:hAnsi="宋体"/>
          <w:b w:val="0"/>
          <w:snapToGrid w:val="0"/>
        </w:rPr>
        <w:t>投标</w:t>
      </w:r>
      <w:bookmarkEnd w:id="322"/>
      <w:bookmarkEnd w:id="323"/>
      <w:bookmarkEnd w:id="324"/>
      <w:bookmarkEnd w:id="325"/>
      <w:bookmarkEnd w:id="326"/>
      <w:bookmarkEnd w:id="327"/>
      <w:bookmarkEnd w:id="328"/>
      <w:bookmarkEnd w:id="329"/>
      <w:bookmarkEnd w:id="330"/>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331" w:name="_Toc224103345"/>
      <w:bookmarkStart w:id="332" w:name="_Toc200513154"/>
      <w:bookmarkStart w:id="333" w:name="_Toc26529"/>
      <w:bookmarkStart w:id="334" w:name="_Toc430530463"/>
      <w:bookmarkStart w:id="335" w:name="_Toc277082580"/>
      <w:bookmarkStart w:id="336" w:name="_Toc287620713"/>
      <w:bookmarkStart w:id="337" w:name="_Toc287607774"/>
      <w:bookmarkStart w:id="338" w:name="_Toc18533"/>
      <w:bookmarkStart w:id="339" w:name="_Toc509218738"/>
      <w:r>
        <w:rPr>
          <w:rFonts w:ascii="宋体" w:hAnsi="宋体"/>
          <w:b w:val="0"/>
          <w:snapToGrid w:val="0"/>
          <w:sz w:val="24"/>
          <w:szCs w:val="24"/>
        </w:rPr>
        <w:t xml:space="preserve">4.1  </w:t>
      </w:r>
      <w:r>
        <w:rPr>
          <w:rFonts w:ascii="宋体" w:hAnsi="宋体"/>
          <w:b w:val="0"/>
          <w:snapToGrid w:val="0"/>
          <w:sz w:val="24"/>
          <w:szCs w:val="24"/>
        </w:rPr>
        <w:t>投标文件的密封和标记</w:t>
      </w:r>
      <w:bookmarkEnd w:id="331"/>
      <w:bookmarkEnd w:id="332"/>
      <w:bookmarkEnd w:id="333"/>
      <w:bookmarkEnd w:id="334"/>
      <w:bookmarkEnd w:id="335"/>
      <w:bookmarkEnd w:id="336"/>
      <w:bookmarkEnd w:id="337"/>
      <w:bookmarkEnd w:id="338"/>
      <w:bookmarkEnd w:id="339"/>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bookmarkStart w:id="340" w:name="_Toc200513155"/>
      <w:r>
        <w:rPr>
          <w:rFonts w:ascii="宋体" w:hAnsi="宋体"/>
          <w:snapToGrid w:val="0"/>
          <w:kern w:val="0"/>
          <w:szCs w:val="21"/>
        </w:rPr>
        <w:t xml:space="preserve">4.1.1  </w:t>
      </w:r>
      <w:r>
        <w:rPr>
          <w:rFonts w:ascii="宋体" w:hAnsi="宋体"/>
          <w:snapToGrid w:val="0"/>
          <w:kern w:val="0"/>
          <w:szCs w:val="21"/>
        </w:rPr>
        <w:t>投标文件的密封</w:t>
      </w:r>
      <w:r>
        <w:rPr>
          <w:rFonts w:ascii="宋体" w:hAnsi="宋体" w:hint="eastAsia"/>
          <w:snapToGrid w:val="0"/>
          <w:kern w:val="0"/>
          <w:szCs w:val="21"/>
        </w:rPr>
        <w:t>：</w:t>
      </w:r>
      <w:r>
        <w:rPr>
          <w:rFonts w:ascii="宋体" w:hAnsi="宋体"/>
          <w:snapToGrid w:val="0"/>
          <w:kern w:val="0"/>
          <w:szCs w:val="21"/>
        </w:rPr>
        <w:t>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4.1.2  </w:t>
      </w:r>
      <w:r>
        <w:rPr>
          <w:rFonts w:ascii="宋体" w:hAnsi="宋体"/>
          <w:snapToGrid w:val="0"/>
          <w:kern w:val="0"/>
          <w:szCs w:val="21"/>
        </w:rPr>
        <w:t>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341" w:name="_Toc430530464"/>
      <w:bookmarkStart w:id="342" w:name="_Toc287607775"/>
      <w:bookmarkStart w:id="343" w:name="_Toc277082581"/>
      <w:bookmarkStart w:id="344" w:name="_Toc22171"/>
      <w:bookmarkStart w:id="345" w:name="_Toc28924"/>
      <w:bookmarkStart w:id="346" w:name="_Toc224103346"/>
      <w:bookmarkStart w:id="347" w:name="_Toc509218739"/>
      <w:bookmarkStart w:id="348" w:name="_Toc287620714"/>
      <w:r>
        <w:rPr>
          <w:rFonts w:ascii="宋体" w:hAnsi="宋体"/>
          <w:b w:val="0"/>
          <w:snapToGrid w:val="0"/>
          <w:sz w:val="24"/>
          <w:szCs w:val="24"/>
        </w:rPr>
        <w:lastRenderedPageBreak/>
        <w:t xml:space="preserve">4.2  </w:t>
      </w:r>
      <w:r>
        <w:rPr>
          <w:rFonts w:ascii="宋体" w:hAnsi="宋体"/>
          <w:b w:val="0"/>
          <w:snapToGrid w:val="0"/>
          <w:sz w:val="24"/>
          <w:szCs w:val="24"/>
        </w:rPr>
        <w:t>投标文件的递交</w:t>
      </w:r>
      <w:bookmarkEnd w:id="340"/>
      <w:bookmarkEnd w:id="341"/>
      <w:bookmarkEnd w:id="342"/>
      <w:bookmarkEnd w:id="343"/>
      <w:bookmarkEnd w:id="344"/>
      <w:bookmarkEnd w:id="345"/>
      <w:bookmarkEnd w:id="346"/>
      <w:bookmarkEnd w:id="347"/>
      <w:bookmarkEnd w:id="348"/>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4.2.1  </w:t>
      </w:r>
      <w:r>
        <w:rPr>
          <w:rFonts w:ascii="宋体" w:hAnsi="宋体"/>
          <w:snapToGrid w:val="0"/>
          <w:kern w:val="0"/>
          <w:szCs w:val="21"/>
        </w:rPr>
        <w:t>投标人应在投标人须知前附表第</w:t>
      </w:r>
      <w:r>
        <w:rPr>
          <w:rFonts w:ascii="宋体" w:hAnsi="宋体"/>
          <w:snapToGrid w:val="0"/>
          <w:kern w:val="0"/>
          <w:szCs w:val="21"/>
        </w:rPr>
        <w:t xml:space="preserve"> 2.2.2 </w:t>
      </w:r>
      <w:r>
        <w:rPr>
          <w:rFonts w:ascii="宋体" w:hAnsi="宋体"/>
          <w:snapToGrid w:val="0"/>
          <w:kern w:val="0"/>
          <w:szCs w:val="21"/>
        </w:rPr>
        <w:t>项规定的投标截止时间前递交投标文件。</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4.2.2  </w:t>
      </w:r>
      <w:r>
        <w:rPr>
          <w:rFonts w:ascii="宋体" w:hAnsi="宋体"/>
          <w:snapToGrid w:val="0"/>
          <w:kern w:val="0"/>
          <w:szCs w:val="21"/>
        </w:rPr>
        <w:t>投标人递交投标文件的地点：见投标人须知前附表。</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4.2.3  </w:t>
      </w:r>
      <w:r>
        <w:rPr>
          <w:rFonts w:ascii="宋体" w:hAnsi="宋体"/>
          <w:snapToGrid w:val="0"/>
          <w:kern w:val="0"/>
          <w:szCs w:val="21"/>
        </w:rPr>
        <w:t>除投标人须知前附表另有规定外，投标人所递交的投标文件不予退还。</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4.2.4  </w:t>
      </w:r>
      <w:r>
        <w:rPr>
          <w:rFonts w:ascii="宋体" w:hAnsi="宋体"/>
          <w:snapToGrid w:val="0"/>
          <w:kern w:val="0"/>
          <w:szCs w:val="21"/>
        </w:rPr>
        <w:t>逾期送达的或者未送达指定地点的投标文件，招标人不予受理。</w:t>
      </w:r>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349" w:name="_Toc277082582"/>
      <w:bookmarkStart w:id="350" w:name="_Toc287620715"/>
      <w:bookmarkStart w:id="351" w:name="_Toc200513156"/>
      <w:bookmarkStart w:id="352" w:name="_Toc3145"/>
      <w:bookmarkStart w:id="353" w:name="_Toc509218740"/>
      <w:bookmarkStart w:id="354" w:name="_Toc224103347"/>
      <w:bookmarkStart w:id="355" w:name="_Toc10148"/>
      <w:bookmarkStart w:id="356" w:name="_Toc287607776"/>
      <w:bookmarkStart w:id="357" w:name="_Toc430530465"/>
      <w:r>
        <w:rPr>
          <w:rFonts w:ascii="宋体" w:hAnsi="宋体"/>
          <w:b w:val="0"/>
          <w:snapToGrid w:val="0"/>
          <w:sz w:val="24"/>
          <w:szCs w:val="24"/>
        </w:rPr>
        <w:t xml:space="preserve">4.3  </w:t>
      </w:r>
      <w:r>
        <w:rPr>
          <w:rFonts w:ascii="宋体" w:hAnsi="宋体"/>
          <w:b w:val="0"/>
          <w:snapToGrid w:val="0"/>
          <w:sz w:val="24"/>
          <w:szCs w:val="24"/>
        </w:rPr>
        <w:t>投标文件的修改与撤回</w:t>
      </w:r>
      <w:bookmarkEnd w:id="349"/>
      <w:bookmarkEnd w:id="350"/>
      <w:bookmarkEnd w:id="351"/>
      <w:bookmarkEnd w:id="352"/>
      <w:bookmarkEnd w:id="353"/>
      <w:bookmarkEnd w:id="354"/>
      <w:bookmarkEnd w:id="355"/>
      <w:bookmarkEnd w:id="356"/>
      <w:bookmarkEnd w:id="357"/>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4.3.1  </w:t>
      </w:r>
      <w:r>
        <w:rPr>
          <w:rFonts w:ascii="宋体" w:hAnsi="宋体"/>
          <w:snapToGrid w:val="0"/>
          <w:kern w:val="0"/>
          <w:szCs w:val="21"/>
        </w:rPr>
        <w:t>在投标人须知前附表第</w:t>
      </w:r>
      <w:r>
        <w:rPr>
          <w:rFonts w:ascii="宋体" w:hAnsi="宋体"/>
          <w:snapToGrid w:val="0"/>
          <w:kern w:val="0"/>
          <w:szCs w:val="21"/>
        </w:rPr>
        <w:t>2.2.2</w:t>
      </w:r>
      <w:r>
        <w:rPr>
          <w:rFonts w:ascii="宋体" w:hAnsi="宋体"/>
          <w:snapToGrid w:val="0"/>
          <w:kern w:val="0"/>
          <w:szCs w:val="21"/>
        </w:rPr>
        <w:t>项规定的投标截止时间前，投标人可以修改或撤回已递交的投标文件，但应以书面形式通知招标人。</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4.3.2  </w:t>
      </w:r>
      <w:r>
        <w:rPr>
          <w:rFonts w:ascii="宋体" w:hAnsi="宋体"/>
          <w:snapToGrid w:val="0"/>
          <w:kern w:val="0"/>
          <w:szCs w:val="21"/>
        </w:rPr>
        <w:t>投标人修改或撤回已递交投标文件的书面通知应按照本章第</w:t>
      </w:r>
      <w:r>
        <w:rPr>
          <w:rFonts w:ascii="宋体" w:hAnsi="宋体"/>
          <w:snapToGrid w:val="0"/>
          <w:kern w:val="0"/>
          <w:szCs w:val="21"/>
        </w:rPr>
        <w:t>3.7.3</w:t>
      </w:r>
      <w:r>
        <w:rPr>
          <w:rFonts w:ascii="宋体" w:hAnsi="宋体"/>
          <w:snapToGrid w:val="0"/>
          <w:kern w:val="0"/>
          <w:szCs w:val="21"/>
        </w:rPr>
        <w:t>项的要求</w:t>
      </w:r>
      <w:r>
        <w:rPr>
          <w:rFonts w:ascii="宋体" w:hAnsi="宋体" w:hint="eastAsia"/>
          <w:snapToGrid w:val="0"/>
          <w:kern w:val="0"/>
          <w:szCs w:val="21"/>
        </w:rPr>
        <w:t>签名</w:t>
      </w:r>
      <w:r>
        <w:rPr>
          <w:rFonts w:ascii="宋体" w:hAnsi="宋体"/>
          <w:snapToGrid w:val="0"/>
          <w:kern w:val="0"/>
          <w:szCs w:val="21"/>
        </w:rPr>
        <w:t>或盖章。招标人收到书面通知后，向投标人出具签收凭证。</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4.3.3  </w:t>
      </w:r>
      <w:r>
        <w:rPr>
          <w:rFonts w:ascii="宋体" w:hAnsi="宋体"/>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snapToGrid w:val="0"/>
          <w:kern w:val="0"/>
          <w:szCs w:val="21"/>
        </w:rPr>
        <w:t>条、第</w:t>
      </w:r>
      <w:r>
        <w:rPr>
          <w:rFonts w:ascii="宋体" w:hAnsi="宋体"/>
          <w:snapToGrid w:val="0"/>
          <w:kern w:val="0"/>
          <w:szCs w:val="21"/>
        </w:rPr>
        <w:t>4</w:t>
      </w:r>
      <w:r>
        <w:rPr>
          <w:rFonts w:ascii="宋体" w:hAnsi="宋体"/>
          <w:snapToGrid w:val="0"/>
          <w:kern w:val="0"/>
          <w:szCs w:val="21"/>
        </w:rPr>
        <w:t>条规定进行编制、密封、标记和递交，并标明</w:t>
      </w:r>
      <w:r>
        <w:rPr>
          <w:rFonts w:ascii="宋体" w:hAnsi="宋体"/>
          <w:snapToGrid w:val="0"/>
          <w:kern w:val="0"/>
          <w:szCs w:val="21"/>
        </w:rPr>
        <w:t>“</w:t>
      </w:r>
      <w:r>
        <w:rPr>
          <w:rFonts w:ascii="宋体" w:hAnsi="宋体"/>
          <w:snapToGrid w:val="0"/>
          <w:kern w:val="0"/>
          <w:szCs w:val="21"/>
        </w:rPr>
        <w:t>修改</w:t>
      </w:r>
      <w:r>
        <w:rPr>
          <w:rFonts w:ascii="宋体" w:hAnsi="宋体"/>
          <w:snapToGrid w:val="0"/>
          <w:kern w:val="0"/>
          <w:szCs w:val="21"/>
        </w:rPr>
        <w:t>”</w:t>
      </w:r>
      <w:r>
        <w:rPr>
          <w:rFonts w:ascii="宋体" w:hAnsi="宋体"/>
          <w:snapToGrid w:val="0"/>
          <w:kern w:val="0"/>
          <w:szCs w:val="21"/>
        </w:rPr>
        <w:t>字样。</w:t>
      </w:r>
    </w:p>
    <w:p w:rsidR="00D6641A" w:rsidRDefault="00D41198">
      <w:pPr>
        <w:pStyle w:val="2"/>
        <w:keepNext w:val="0"/>
        <w:keepLines w:val="0"/>
        <w:spacing w:before="0" w:after="0" w:line="360" w:lineRule="auto"/>
        <w:rPr>
          <w:rFonts w:ascii="宋体" w:hAnsi="宋体"/>
          <w:b w:val="0"/>
          <w:snapToGrid w:val="0"/>
        </w:rPr>
      </w:pPr>
      <w:bookmarkStart w:id="358" w:name="_Toc287620716"/>
      <w:bookmarkStart w:id="359" w:name="_Toc277082583"/>
      <w:bookmarkStart w:id="360" w:name="_Toc509218741"/>
      <w:bookmarkStart w:id="361" w:name="_Toc200513157"/>
      <w:bookmarkStart w:id="362" w:name="_Toc287607777"/>
      <w:bookmarkStart w:id="363" w:name="_Toc430530466"/>
      <w:bookmarkStart w:id="364" w:name="_Toc29376"/>
      <w:bookmarkStart w:id="365" w:name="_Toc224103348"/>
      <w:bookmarkStart w:id="366" w:name="_Toc26865"/>
      <w:r>
        <w:rPr>
          <w:rFonts w:ascii="宋体" w:hAnsi="宋体"/>
          <w:b w:val="0"/>
          <w:snapToGrid w:val="0"/>
        </w:rPr>
        <w:t xml:space="preserve">5.  </w:t>
      </w:r>
      <w:r>
        <w:rPr>
          <w:rFonts w:ascii="宋体" w:hAnsi="宋体"/>
          <w:b w:val="0"/>
          <w:snapToGrid w:val="0"/>
        </w:rPr>
        <w:t>开标</w:t>
      </w:r>
      <w:bookmarkEnd w:id="358"/>
      <w:bookmarkEnd w:id="359"/>
      <w:bookmarkEnd w:id="360"/>
      <w:bookmarkEnd w:id="361"/>
      <w:bookmarkEnd w:id="362"/>
      <w:bookmarkEnd w:id="363"/>
      <w:bookmarkEnd w:id="364"/>
      <w:bookmarkEnd w:id="365"/>
      <w:bookmarkEnd w:id="366"/>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367" w:name="_Toc287620717"/>
      <w:bookmarkStart w:id="368" w:name="_Toc7400"/>
      <w:bookmarkStart w:id="369" w:name="_Toc224103349"/>
      <w:bookmarkStart w:id="370" w:name="_Toc200513158"/>
      <w:bookmarkStart w:id="371" w:name="_Toc277082584"/>
      <w:bookmarkStart w:id="372" w:name="_Toc28549"/>
      <w:bookmarkStart w:id="373" w:name="_Toc430530467"/>
      <w:bookmarkStart w:id="374" w:name="_Toc509218742"/>
      <w:bookmarkStart w:id="375" w:name="_Toc287607778"/>
      <w:r>
        <w:rPr>
          <w:rFonts w:ascii="宋体" w:hAnsi="宋体"/>
          <w:b w:val="0"/>
          <w:snapToGrid w:val="0"/>
          <w:sz w:val="24"/>
          <w:szCs w:val="24"/>
        </w:rPr>
        <w:t xml:space="preserve">5.1  </w:t>
      </w:r>
      <w:r>
        <w:rPr>
          <w:rFonts w:ascii="宋体" w:hAnsi="宋体"/>
          <w:b w:val="0"/>
          <w:snapToGrid w:val="0"/>
          <w:sz w:val="24"/>
          <w:szCs w:val="24"/>
        </w:rPr>
        <w:t>开标时间和地点</w:t>
      </w:r>
      <w:bookmarkEnd w:id="367"/>
      <w:bookmarkEnd w:id="368"/>
      <w:bookmarkEnd w:id="369"/>
      <w:bookmarkEnd w:id="370"/>
      <w:bookmarkEnd w:id="371"/>
      <w:bookmarkEnd w:id="372"/>
      <w:bookmarkEnd w:id="373"/>
      <w:bookmarkEnd w:id="374"/>
      <w:bookmarkEnd w:id="375"/>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招标人在投标人须知前附表第</w:t>
      </w:r>
      <w:r>
        <w:rPr>
          <w:rFonts w:ascii="宋体" w:hAnsi="宋体"/>
          <w:snapToGrid w:val="0"/>
          <w:kern w:val="0"/>
          <w:szCs w:val="21"/>
        </w:rPr>
        <w:t xml:space="preserve"> 2.2.2 </w:t>
      </w:r>
      <w:r>
        <w:rPr>
          <w:rFonts w:ascii="宋体" w:hAnsi="宋体"/>
          <w:snapToGrid w:val="0"/>
          <w:kern w:val="0"/>
          <w:szCs w:val="21"/>
        </w:rPr>
        <w:t>项规定的投标截止时间（开标时间）和投标人须知前附表规定的地点公开开标，并邀请所有投标人的法定代表人或其委托代理人准时参加。</w:t>
      </w:r>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376" w:name="_Toc430530468"/>
      <w:bookmarkStart w:id="377" w:name="_Toc21672"/>
      <w:bookmarkStart w:id="378" w:name="_Toc287607779"/>
      <w:bookmarkStart w:id="379" w:name="_Toc25180"/>
      <w:bookmarkStart w:id="380" w:name="_Toc287620718"/>
      <w:bookmarkStart w:id="381" w:name="_Toc277082585"/>
      <w:bookmarkStart w:id="382" w:name="_Toc200513159"/>
      <w:bookmarkStart w:id="383" w:name="_Toc509218743"/>
      <w:bookmarkStart w:id="384" w:name="_Toc224103350"/>
      <w:r>
        <w:rPr>
          <w:rFonts w:ascii="宋体" w:hAnsi="宋体"/>
          <w:b w:val="0"/>
          <w:snapToGrid w:val="0"/>
          <w:sz w:val="24"/>
          <w:szCs w:val="24"/>
        </w:rPr>
        <w:t xml:space="preserve">5.2  </w:t>
      </w:r>
      <w:r>
        <w:rPr>
          <w:rFonts w:ascii="宋体" w:hAnsi="宋体"/>
          <w:b w:val="0"/>
          <w:snapToGrid w:val="0"/>
          <w:sz w:val="24"/>
          <w:szCs w:val="24"/>
        </w:rPr>
        <w:t>开标程序</w:t>
      </w:r>
      <w:bookmarkEnd w:id="376"/>
      <w:bookmarkEnd w:id="377"/>
      <w:bookmarkEnd w:id="378"/>
      <w:bookmarkEnd w:id="379"/>
      <w:bookmarkEnd w:id="380"/>
      <w:bookmarkEnd w:id="381"/>
      <w:bookmarkEnd w:id="382"/>
      <w:bookmarkEnd w:id="383"/>
      <w:bookmarkEnd w:id="384"/>
    </w:p>
    <w:p w:rsidR="00D6641A" w:rsidRDefault="00D41198">
      <w:pPr>
        <w:autoSpaceDE w:val="0"/>
        <w:autoSpaceDN w:val="0"/>
        <w:adjustRightInd w:val="0"/>
        <w:snapToGrid w:val="0"/>
        <w:spacing w:line="360" w:lineRule="auto"/>
        <w:ind w:firstLineChars="200" w:firstLine="420"/>
        <w:rPr>
          <w:rFonts w:ascii="宋体" w:hAnsi="宋体"/>
          <w:szCs w:val="21"/>
        </w:rPr>
      </w:pPr>
      <w:bookmarkStart w:id="385" w:name="_Toc277082586"/>
      <w:bookmarkStart w:id="386" w:name="_Toc287620719"/>
      <w:bookmarkStart w:id="387" w:name="_Toc224103351"/>
      <w:bookmarkStart w:id="388" w:name="_Toc287607780"/>
      <w:bookmarkStart w:id="389" w:name="_Toc200513160"/>
      <w:r>
        <w:rPr>
          <w:rFonts w:ascii="宋体" w:hAnsi="宋体"/>
          <w:szCs w:val="21"/>
        </w:rPr>
        <w:t>详见投标人须知前附表第</w:t>
      </w:r>
      <w:r>
        <w:rPr>
          <w:rFonts w:ascii="宋体" w:hAnsi="宋体"/>
          <w:szCs w:val="21"/>
        </w:rPr>
        <w:t>5.2</w:t>
      </w:r>
      <w:r>
        <w:rPr>
          <w:rFonts w:ascii="宋体" w:hAnsi="宋体"/>
          <w:szCs w:val="21"/>
        </w:rPr>
        <w:t>款开标程序。</w:t>
      </w:r>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390" w:name="_Toc21289"/>
      <w:bookmarkStart w:id="391" w:name="_Toc3867"/>
      <w:r>
        <w:rPr>
          <w:rFonts w:ascii="宋体" w:hAnsi="宋体"/>
          <w:b w:val="0"/>
          <w:snapToGrid w:val="0"/>
          <w:sz w:val="24"/>
          <w:szCs w:val="24"/>
        </w:rPr>
        <w:t>5.</w:t>
      </w:r>
      <w:r>
        <w:rPr>
          <w:rFonts w:ascii="宋体" w:hAnsi="宋体" w:hint="eastAsia"/>
          <w:b w:val="0"/>
          <w:snapToGrid w:val="0"/>
          <w:sz w:val="24"/>
          <w:szCs w:val="24"/>
        </w:rPr>
        <w:t>3</w:t>
      </w:r>
      <w:r>
        <w:rPr>
          <w:rFonts w:ascii="宋体" w:hAnsi="宋体" w:hint="eastAsia"/>
          <w:b w:val="0"/>
          <w:snapToGrid w:val="0"/>
          <w:sz w:val="24"/>
          <w:szCs w:val="24"/>
        </w:rPr>
        <w:t>开标异议</w:t>
      </w:r>
      <w:bookmarkEnd w:id="390"/>
      <w:bookmarkEnd w:id="391"/>
    </w:p>
    <w:p w:rsidR="00D6641A" w:rsidRDefault="00D41198">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rsidR="00D6641A" w:rsidRDefault="00D41198">
      <w:pPr>
        <w:pStyle w:val="2"/>
        <w:keepNext w:val="0"/>
        <w:keepLines w:val="0"/>
        <w:spacing w:before="0" w:after="0" w:line="360" w:lineRule="auto"/>
        <w:rPr>
          <w:rFonts w:ascii="宋体" w:hAnsi="宋体"/>
          <w:b w:val="0"/>
          <w:snapToGrid w:val="0"/>
        </w:rPr>
      </w:pPr>
      <w:bookmarkStart w:id="392" w:name="_Toc509218744"/>
      <w:bookmarkStart w:id="393" w:name="_Toc430530469"/>
      <w:bookmarkStart w:id="394" w:name="_Toc28063"/>
      <w:bookmarkStart w:id="395" w:name="_Toc19894"/>
      <w:r>
        <w:rPr>
          <w:rFonts w:ascii="宋体" w:hAnsi="宋体"/>
          <w:b w:val="0"/>
          <w:snapToGrid w:val="0"/>
        </w:rPr>
        <w:t xml:space="preserve">6.  </w:t>
      </w:r>
      <w:r>
        <w:rPr>
          <w:rFonts w:ascii="宋体" w:hAnsi="宋体"/>
          <w:b w:val="0"/>
          <w:snapToGrid w:val="0"/>
        </w:rPr>
        <w:t>评标</w:t>
      </w:r>
      <w:bookmarkEnd w:id="385"/>
      <w:bookmarkEnd w:id="386"/>
      <w:bookmarkEnd w:id="387"/>
      <w:bookmarkEnd w:id="388"/>
      <w:bookmarkEnd w:id="389"/>
      <w:bookmarkEnd w:id="392"/>
      <w:bookmarkEnd w:id="393"/>
      <w:bookmarkEnd w:id="394"/>
      <w:bookmarkEnd w:id="395"/>
    </w:p>
    <w:p w:rsidR="00D6641A" w:rsidRDefault="00D41198">
      <w:pPr>
        <w:pStyle w:val="3"/>
        <w:keepNext w:val="0"/>
        <w:keepLines w:val="0"/>
        <w:snapToGrid w:val="0"/>
        <w:spacing w:before="0" w:after="0" w:line="360" w:lineRule="auto"/>
        <w:rPr>
          <w:rFonts w:ascii="宋体" w:hAnsi="宋体"/>
          <w:b w:val="0"/>
          <w:snapToGrid w:val="0"/>
          <w:sz w:val="24"/>
          <w:szCs w:val="24"/>
        </w:rPr>
      </w:pPr>
      <w:bookmarkStart w:id="396" w:name="_Toc1584"/>
      <w:bookmarkStart w:id="397" w:name="_Toc224103352"/>
      <w:bookmarkStart w:id="398" w:name="_Toc200513161"/>
      <w:bookmarkStart w:id="399" w:name="_Toc430530470"/>
      <w:bookmarkStart w:id="400" w:name="_Toc277082587"/>
      <w:bookmarkStart w:id="401" w:name="_Toc509218745"/>
      <w:bookmarkStart w:id="402" w:name="_Toc287607781"/>
      <w:bookmarkStart w:id="403" w:name="_Toc1507"/>
      <w:bookmarkStart w:id="404" w:name="_Toc287620720"/>
      <w:r>
        <w:rPr>
          <w:rFonts w:ascii="宋体" w:hAnsi="宋体"/>
          <w:b w:val="0"/>
          <w:snapToGrid w:val="0"/>
          <w:sz w:val="24"/>
          <w:szCs w:val="24"/>
        </w:rPr>
        <w:t xml:space="preserve">6.1  </w:t>
      </w:r>
      <w:r>
        <w:rPr>
          <w:rFonts w:ascii="宋体" w:hAnsi="宋体"/>
          <w:b w:val="0"/>
          <w:snapToGrid w:val="0"/>
          <w:sz w:val="24"/>
          <w:szCs w:val="24"/>
        </w:rPr>
        <w:t>评标委员会</w:t>
      </w:r>
      <w:bookmarkEnd w:id="396"/>
      <w:bookmarkEnd w:id="397"/>
      <w:bookmarkEnd w:id="398"/>
      <w:bookmarkEnd w:id="399"/>
      <w:bookmarkEnd w:id="400"/>
      <w:bookmarkEnd w:id="401"/>
      <w:bookmarkEnd w:id="402"/>
      <w:bookmarkEnd w:id="403"/>
      <w:bookmarkEnd w:id="404"/>
    </w:p>
    <w:p w:rsidR="00D6641A" w:rsidRDefault="00D41198">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 xml:space="preserve">6.1.1  </w:t>
      </w:r>
      <w:r>
        <w:rPr>
          <w:rFonts w:ascii="宋体" w:hAnsi="宋体"/>
          <w:snapToGrid w:val="0"/>
          <w:kern w:val="0"/>
          <w:szCs w:val="21"/>
        </w:rPr>
        <w:t>评标由招标人依据法律法规和相关规范性文件组建的评标委员会负责。</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6.1.2  </w:t>
      </w:r>
      <w:r>
        <w:rPr>
          <w:rFonts w:ascii="宋体" w:hAnsi="宋体"/>
          <w:snapToGrid w:val="0"/>
          <w:kern w:val="0"/>
          <w:szCs w:val="21"/>
        </w:rPr>
        <w:t>评标委员会成员有下列情形之一的，应当回避：</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）投标人或投标人的主要负责人的近亲属；</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）与投标人有利害关系，可能影响对投标公正评审的；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）曾因在招标、评标以及其他与招标投标有关活动中从事违法行为而受过行政处罚或刑事处罚的</w:t>
      </w:r>
      <w:r>
        <w:rPr>
          <w:rFonts w:ascii="宋体" w:hAnsi="宋体" w:hint="eastAsia"/>
          <w:snapToGrid w:val="0"/>
          <w:kern w:val="0"/>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）法律法规规定的其他情形。</w:t>
      </w:r>
    </w:p>
    <w:p w:rsidR="00D6641A" w:rsidRDefault="00D41198">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lastRenderedPageBreak/>
        <w:t xml:space="preserve">6.1.3  </w:t>
      </w:r>
      <w:r>
        <w:rPr>
          <w:rFonts w:ascii="宋体" w:eastAsia="宋体" w:hAnsi="宋体" w:cs="宋体" w:hint="eastAsia"/>
          <w:sz w:val="21"/>
          <w:szCs w:val="21"/>
          <w:lang w:eastAsia="zh-CN"/>
        </w:rPr>
        <w:t>评标过程中，评标委员会成员有回避事由、擅离职守或者因健康等原因不能继续评标的，应当及时更换。被更换的评标委员会成员作出的评审结论无效，由更换后的评标委员会成员重新进行评审。</w:t>
      </w:r>
    </w:p>
    <w:p w:rsidR="00D6641A" w:rsidRDefault="00D41198">
      <w:pPr>
        <w:pStyle w:val="3"/>
        <w:snapToGrid w:val="0"/>
        <w:spacing w:before="0" w:after="0" w:line="360" w:lineRule="auto"/>
        <w:rPr>
          <w:rFonts w:ascii="宋体" w:hAnsi="宋体"/>
          <w:b w:val="0"/>
          <w:snapToGrid w:val="0"/>
          <w:sz w:val="24"/>
          <w:szCs w:val="24"/>
        </w:rPr>
      </w:pPr>
      <w:bookmarkStart w:id="405" w:name="_Toc18198"/>
      <w:bookmarkStart w:id="406" w:name="_Toc277082588"/>
      <w:bookmarkStart w:id="407" w:name="_Toc509218746"/>
      <w:bookmarkStart w:id="408" w:name="_Toc31183"/>
      <w:bookmarkStart w:id="409" w:name="_Toc224103353"/>
      <w:bookmarkStart w:id="410" w:name="_Toc200513162"/>
      <w:bookmarkStart w:id="411" w:name="_Toc287620721"/>
      <w:bookmarkStart w:id="412" w:name="_Toc430530471"/>
      <w:bookmarkStart w:id="413" w:name="_Toc287607782"/>
      <w:r>
        <w:rPr>
          <w:rFonts w:ascii="宋体" w:hAnsi="宋体"/>
          <w:b w:val="0"/>
          <w:snapToGrid w:val="0"/>
          <w:sz w:val="24"/>
          <w:szCs w:val="24"/>
        </w:rPr>
        <w:t xml:space="preserve">6.2  </w:t>
      </w:r>
      <w:r>
        <w:rPr>
          <w:rFonts w:ascii="宋体" w:hAnsi="宋体"/>
          <w:b w:val="0"/>
          <w:snapToGrid w:val="0"/>
          <w:sz w:val="24"/>
          <w:szCs w:val="24"/>
        </w:rPr>
        <w:t>评标原则</w:t>
      </w:r>
      <w:bookmarkEnd w:id="405"/>
      <w:bookmarkEnd w:id="406"/>
      <w:bookmarkEnd w:id="407"/>
      <w:bookmarkEnd w:id="408"/>
      <w:bookmarkEnd w:id="409"/>
      <w:bookmarkEnd w:id="410"/>
      <w:bookmarkEnd w:id="411"/>
      <w:bookmarkEnd w:id="412"/>
      <w:bookmarkEnd w:id="413"/>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D6641A" w:rsidRDefault="00D41198">
      <w:pPr>
        <w:pStyle w:val="3"/>
        <w:snapToGrid w:val="0"/>
        <w:spacing w:before="0" w:after="0" w:line="360" w:lineRule="auto"/>
        <w:rPr>
          <w:rFonts w:ascii="宋体" w:hAnsi="宋体"/>
          <w:b w:val="0"/>
          <w:snapToGrid w:val="0"/>
          <w:sz w:val="24"/>
          <w:szCs w:val="24"/>
        </w:rPr>
      </w:pPr>
      <w:bookmarkStart w:id="414" w:name="_Toc12231"/>
      <w:bookmarkStart w:id="415" w:name="_Toc277082589"/>
      <w:bookmarkStart w:id="416" w:name="_Toc509218747"/>
      <w:bookmarkStart w:id="417" w:name="_Toc287620722"/>
      <w:bookmarkStart w:id="418" w:name="_Toc287607783"/>
      <w:bookmarkStart w:id="419" w:name="_Toc224103354"/>
      <w:bookmarkStart w:id="420" w:name="_Toc200513163"/>
      <w:bookmarkStart w:id="421" w:name="_Toc19681"/>
      <w:bookmarkStart w:id="422" w:name="_Toc430530472"/>
      <w:r>
        <w:rPr>
          <w:rFonts w:ascii="宋体" w:hAnsi="宋体"/>
          <w:b w:val="0"/>
          <w:snapToGrid w:val="0"/>
          <w:sz w:val="24"/>
          <w:szCs w:val="24"/>
        </w:rPr>
        <w:t xml:space="preserve">6.3  </w:t>
      </w:r>
      <w:r>
        <w:rPr>
          <w:rFonts w:ascii="宋体" w:hAnsi="宋体"/>
          <w:b w:val="0"/>
          <w:snapToGrid w:val="0"/>
          <w:sz w:val="24"/>
          <w:szCs w:val="24"/>
        </w:rPr>
        <w:t>评标</w:t>
      </w:r>
      <w:bookmarkEnd w:id="414"/>
      <w:bookmarkEnd w:id="415"/>
      <w:bookmarkEnd w:id="416"/>
      <w:bookmarkEnd w:id="417"/>
      <w:bookmarkEnd w:id="418"/>
      <w:bookmarkEnd w:id="419"/>
      <w:bookmarkEnd w:id="420"/>
      <w:bookmarkEnd w:id="421"/>
      <w:bookmarkEnd w:id="422"/>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评标委员会按照第三章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规定的方法、评审因素、标准和程序对投标文件进行评审。第三章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没有规定的方法、评审因素和标准，不得作为评标依据。</w:t>
      </w:r>
    </w:p>
    <w:p w:rsidR="00D6641A" w:rsidRDefault="00D41198">
      <w:pPr>
        <w:pStyle w:val="2"/>
        <w:spacing w:before="0" w:after="0" w:line="360" w:lineRule="auto"/>
        <w:rPr>
          <w:rFonts w:ascii="宋体" w:hAnsi="宋体"/>
          <w:b w:val="0"/>
          <w:snapToGrid w:val="0"/>
        </w:rPr>
      </w:pPr>
      <w:bookmarkStart w:id="423" w:name="_Toc430530473"/>
      <w:bookmarkStart w:id="424" w:name="_Toc31386"/>
      <w:bookmarkStart w:id="425" w:name="_Toc287620723"/>
      <w:bookmarkStart w:id="426" w:name="_Toc20981"/>
      <w:bookmarkStart w:id="427" w:name="_Toc277082590"/>
      <w:bookmarkStart w:id="428" w:name="_Toc224103355"/>
      <w:bookmarkStart w:id="429" w:name="_Toc287607784"/>
      <w:bookmarkStart w:id="430" w:name="_Toc509218748"/>
      <w:bookmarkStart w:id="431" w:name="_Toc200513164"/>
      <w:r>
        <w:rPr>
          <w:rFonts w:ascii="宋体" w:hAnsi="宋体"/>
          <w:b w:val="0"/>
          <w:snapToGrid w:val="0"/>
        </w:rPr>
        <w:t xml:space="preserve">7.  </w:t>
      </w:r>
      <w:r>
        <w:rPr>
          <w:rFonts w:ascii="宋体" w:hAnsi="宋体"/>
          <w:b w:val="0"/>
          <w:snapToGrid w:val="0"/>
        </w:rPr>
        <w:t>合同授予</w:t>
      </w:r>
      <w:bookmarkEnd w:id="423"/>
      <w:bookmarkEnd w:id="424"/>
      <w:bookmarkEnd w:id="425"/>
      <w:bookmarkEnd w:id="426"/>
      <w:bookmarkEnd w:id="427"/>
      <w:bookmarkEnd w:id="428"/>
      <w:bookmarkEnd w:id="429"/>
      <w:bookmarkEnd w:id="430"/>
      <w:bookmarkEnd w:id="431"/>
    </w:p>
    <w:p w:rsidR="00D6641A" w:rsidRDefault="00D41198">
      <w:pPr>
        <w:pStyle w:val="3"/>
        <w:snapToGrid w:val="0"/>
        <w:spacing w:before="0" w:after="0" w:line="360" w:lineRule="auto"/>
        <w:rPr>
          <w:rFonts w:ascii="宋体" w:hAnsi="宋体"/>
          <w:b w:val="0"/>
          <w:snapToGrid w:val="0"/>
          <w:sz w:val="24"/>
          <w:szCs w:val="24"/>
        </w:rPr>
      </w:pPr>
      <w:bookmarkStart w:id="432" w:name="_Toc31577"/>
      <w:bookmarkStart w:id="433" w:name="_Toc287620724"/>
      <w:bookmarkStart w:id="434" w:name="_Toc224103356"/>
      <w:bookmarkStart w:id="435" w:name="_Toc287607785"/>
      <w:bookmarkStart w:id="436" w:name="_Toc8790"/>
      <w:bookmarkStart w:id="437" w:name="_Toc430530474"/>
      <w:bookmarkStart w:id="438" w:name="_Toc200513165"/>
      <w:bookmarkStart w:id="439" w:name="_Toc509218749"/>
      <w:bookmarkStart w:id="440" w:name="_Toc277082591"/>
      <w:r>
        <w:rPr>
          <w:rFonts w:ascii="宋体" w:hAnsi="宋体"/>
          <w:b w:val="0"/>
          <w:snapToGrid w:val="0"/>
          <w:sz w:val="24"/>
          <w:szCs w:val="24"/>
        </w:rPr>
        <w:t xml:space="preserve">7.1  </w:t>
      </w:r>
      <w:r>
        <w:rPr>
          <w:rFonts w:ascii="宋体" w:hAnsi="宋体"/>
          <w:b w:val="0"/>
          <w:snapToGrid w:val="0"/>
          <w:sz w:val="24"/>
          <w:szCs w:val="24"/>
        </w:rPr>
        <w:t>定标方式</w:t>
      </w:r>
      <w:bookmarkEnd w:id="432"/>
      <w:bookmarkEnd w:id="433"/>
      <w:bookmarkEnd w:id="434"/>
      <w:bookmarkEnd w:id="435"/>
      <w:bookmarkEnd w:id="436"/>
      <w:bookmarkEnd w:id="437"/>
      <w:bookmarkEnd w:id="438"/>
      <w:bookmarkEnd w:id="439"/>
      <w:bookmarkEnd w:id="440"/>
    </w:p>
    <w:p w:rsidR="00D6641A" w:rsidRDefault="00D41198">
      <w:pPr>
        <w:spacing w:line="360" w:lineRule="auto"/>
        <w:ind w:firstLineChars="200" w:firstLine="42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w:t>
      </w:r>
      <w:r>
        <w:rPr>
          <w:rFonts w:ascii="宋体" w:hAnsi="宋体" w:hint="eastAsia"/>
          <w:szCs w:val="21"/>
        </w:rPr>
        <w:t>竞争性比选文件</w:t>
      </w:r>
      <w:r>
        <w:rPr>
          <w:rFonts w:ascii="宋体" w:hAnsi="宋体"/>
          <w:szCs w:val="21"/>
        </w:rPr>
        <w:t>要求提交履约保证金，或者被查实存在影响中标结果的违法行为等情形，不符合中标条件的，招标人可以按照评标委员会提出的中标候选人名单排序依次确定其他中标候选人为中标人，也可以重新招标。</w:t>
      </w:r>
    </w:p>
    <w:p w:rsidR="00D6641A" w:rsidRDefault="00D41198">
      <w:pPr>
        <w:spacing w:line="360" w:lineRule="auto"/>
        <w:ind w:firstLineChars="200" w:firstLine="420"/>
        <w:rPr>
          <w:rFonts w:ascii="宋体" w:hAnsi="宋体"/>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rsidR="00D6641A" w:rsidRDefault="00D41198">
      <w:pPr>
        <w:pStyle w:val="3"/>
        <w:snapToGrid w:val="0"/>
        <w:spacing w:before="0" w:after="0" w:line="360" w:lineRule="auto"/>
        <w:rPr>
          <w:rFonts w:ascii="宋体" w:hAnsi="宋体"/>
          <w:b w:val="0"/>
          <w:snapToGrid w:val="0"/>
          <w:sz w:val="24"/>
          <w:szCs w:val="24"/>
        </w:rPr>
      </w:pPr>
      <w:bookmarkStart w:id="441" w:name="_Toc430530475"/>
      <w:bookmarkStart w:id="442" w:name="_Toc8537"/>
      <w:bookmarkStart w:id="443" w:name="_Toc26459"/>
      <w:bookmarkStart w:id="444" w:name="_Toc509218750"/>
      <w:r>
        <w:rPr>
          <w:rFonts w:ascii="宋体" w:hAnsi="宋体"/>
          <w:b w:val="0"/>
          <w:snapToGrid w:val="0"/>
          <w:sz w:val="24"/>
          <w:szCs w:val="24"/>
        </w:rPr>
        <w:t xml:space="preserve">7.2  </w:t>
      </w:r>
      <w:r>
        <w:rPr>
          <w:rFonts w:ascii="宋体" w:hAnsi="宋体"/>
          <w:b w:val="0"/>
          <w:snapToGrid w:val="0"/>
          <w:sz w:val="24"/>
          <w:szCs w:val="24"/>
        </w:rPr>
        <w:t>中标公示及中标通知</w:t>
      </w:r>
      <w:bookmarkEnd w:id="441"/>
      <w:bookmarkEnd w:id="442"/>
      <w:bookmarkEnd w:id="443"/>
      <w:bookmarkEnd w:id="444"/>
    </w:p>
    <w:p w:rsidR="00D6641A" w:rsidRDefault="00D41198">
      <w:pPr>
        <w:autoSpaceDE w:val="0"/>
        <w:autoSpaceDN w:val="0"/>
        <w:adjustRightInd w:val="0"/>
        <w:snapToGrid w:val="0"/>
        <w:spacing w:line="360" w:lineRule="auto"/>
        <w:ind w:firstLineChars="200" w:firstLine="420"/>
        <w:rPr>
          <w:rFonts w:ascii="宋体" w:hAnsi="宋体"/>
          <w:szCs w:val="21"/>
        </w:rPr>
      </w:pPr>
      <w:r>
        <w:rPr>
          <w:rFonts w:ascii="宋体" w:hAnsi="宋体"/>
          <w:snapToGrid w:val="0"/>
          <w:kern w:val="0"/>
          <w:szCs w:val="21"/>
        </w:rPr>
        <w:t>招标人在收到评标报告之日起</w:t>
      </w:r>
      <w:r>
        <w:rPr>
          <w:rFonts w:ascii="宋体" w:hAnsi="宋体"/>
          <w:snapToGrid w:val="0"/>
          <w:kern w:val="0"/>
          <w:szCs w:val="21"/>
        </w:rPr>
        <w:t>3</w:t>
      </w:r>
      <w:r>
        <w:rPr>
          <w:rFonts w:ascii="宋体" w:hAnsi="宋体"/>
          <w:snapToGrid w:val="0"/>
          <w:kern w:val="0"/>
          <w:szCs w:val="21"/>
        </w:rPr>
        <w:t>日内公示中标候选人，公示期不得少于</w:t>
      </w:r>
      <w:r>
        <w:rPr>
          <w:rFonts w:ascii="宋体" w:hAnsi="宋体"/>
          <w:snapToGrid w:val="0"/>
          <w:kern w:val="0"/>
          <w:szCs w:val="21"/>
        </w:rPr>
        <w:t>3</w:t>
      </w:r>
      <w:r>
        <w:rPr>
          <w:rFonts w:ascii="宋体" w:hAnsi="宋体"/>
          <w:snapToGrid w:val="0"/>
          <w:kern w:val="0"/>
          <w:szCs w:val="21"/>
        </w:rPr>
        <w:t>日</w:t>
      </w:r>
      <w:r>
        <w:rPr>
          <w:rFonts w:ascii="宋体" w:hAnsi="宋体" w:hint="eastAsia"/>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w:t>
      </w:r>
      <w:r>
        <w:rPr>
          <w:rFonts w:ascii="宋体" w:hAnsi="宋体"/>
          <w:snapToGrid w:val="0"/>
          <w:kern w:val="0"/>
          <w:szCs w:val="21"/>
        </w:rPr>
        <w:t xml:space="preserve"> 3.3 </w:t>
      </w:r>
      <w:r>
        <w:rPr>
          <w:rFonts w:ascii="宋体" w:hAnsi="宋体"/>
          <w:snapToGrid w:val="0"/>
          <w:kern w:val="0"/>
          <w:szCs w:val="21"/>
        </w:rPr>
        <w:t>款规定的投标有效期内，且未有投标人的异议与投诉，招标人以书面形式向中标人发出中标通知书。</w:t>
      </w:r>
    </w:p>
    <w:p w:rsidR="00D6641A" w:rsidRDefault="00D41198">
      <w:pPr>
        <w:pStyle w:val="3"/>
        <w:snapToGrid w:val="0"/>
        <w:spacing w:before="0" w:after="0" w:line="360" w:lineRule="auto"/>
        <w:rPr>
          <w:rFonts w:ascii="宋体" w:hAnsi="宋体"/>
          <w:b w:val="0"/>
          <w:snapToGrid w:val="0"/>
          <w:sz w:val="24"/>
          <w:szCs w:val="24"/>
        </w:rPr>
      </w:pPr>
      <w:bookmarkStart w:id="445" w:name="_Toc4866"/>
      <w:bookmarkStart w:id="446" w:name="_Toc14028"/>
      <w:bookmarkStart w:id="447" w:name="_Toc430530476"/>
      <w:bookmarkStart w:id="448" w:name="_Toc509218751"/>
      <w:bookmarkStart w:id="449" w:name="_Toc287607787"/>
      <w:bookmarkStart w:id="450" w:name="_Toc224103358"/>
      <w:bookmarkStart w:id="451" w:name="_Toc200513167"/>
      <w:bookmarkStart w:id="452" w:name="_Toc287620726"/>
      <w:bookmarkStart w:id="453" w:name="_Toc277082593"/>
      <w:r>
        <w:rPr>
          <w:rFonts w:ascii="宋体" w:hAnsi="宋体"/>
          <w:b w:val="0"/>
          <w:snapToGrid w:val="0"/>
          <w:sz w:val="24"/>
          <w:szCs w:val="24"/>
        </w:rPr>
        <w:t xml:space="preserve">7.3  </w:t>
      </w:r>
      <w:r>
        <w:rPr>
          <w:rFonts w:ascii="宋体" w:hAnsi="宋体"/>
          <w:b w:val="0"/>
          <w:snapToGrid w:val="0"/>
          <w:sz w:val="24"/>
          <w:szCs w:val="24"/>
        </w:rPr>
        <w:t>履约担保</w:t>
      </w:r>
      <w:bookmarkEnd w:id="445"/>
      <w:bookmarkEnd w:id="446"/>
      <w:bookmarkEnd w:id="447"/>
      <w:bookmarkEnd w:id="448"/>
      <w:bookmarkEnd w:id="449"/>
      <w:bookmarkEnd w:id="450"/>
      <w:bookmarkEnd w:id="451"/>
      <w:bookmarkEnd w:id="452"/>
      <w:bookmarkEnd w:id="453"/>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7.3.1  </w:t>
      </w:r>
      <w:r>
        <w:rPr>
          <w:rFonts w:ascii="宋体" w:hAnsi="宋体"/>
          <w:snapToGrid w:val="0"/>
          <w:kern w:val="0"/>
          <w:szCs w:val="21"/>
        </w:rPr>
        <w:t>在签订合同前，中标人应按投标人须知前</w:t>
      </w:r>
      <w:r>
        <w:rPr>
          <w:rFonts w:ascii="宋体" w:hAnsi="宋体"/>
          <w:snapToGrid w:val="0"/>
          <w:kern w:val="0"/>
          <w:szCs w:val="21"/>
        </w:rPr>
        <w:t>附表规定的金额、担保形式和</w:t>
      </w:r>
      <w:r>
        <w:rPr>
          <w:rFonts w:ascii="宋体" w:hAnsi="宋体" w:hint="eastAsia"/>
          <w:snapToGrid w:val="0"/>
          <w:kern w:val="0"/>
          <w:szCs w:val="21"/>
        </w:rPr>
        <w:t>竞争性比选文件</w:t>
      </w:r>
      <w:r>
        <w:rPr>
          <w:rFonts w:ascii="宋体" w:hAnsi="宋体"/>
          <w:snapToGrid w:val="0"/>
          <w:kern w:val="0"/>
          <w:szCs w:val="21"/>
        </w:rPr>
        <w:t>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规定的履约担保格式向招标人提交履约担保。</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7.3.2  </w:t>
      </w:r>
      <w:r>
        <w:rPr>
          <w:rFonts w:ascii="宋体" w:hAnsi="宋体"/>
          <w:snapToGrid w:val="0"/>
          <w:kern w:val="0"/>
          <w:szCs w:val="21"/>
        </w:rPr>
        <w:t>中标人不能按本章第</w:t>
      </w:r>
      <w:r>
        <w:rPr>
          <w:rFonts w:ascii="宋体" w:hAnsi="宋体"/>
          <w:snapToGrid w:val="0"/>
          <w:kern w:val="0"/>
          <w:szCs w:val="21"/>
        </w:rPr>
        <w:t xml:space="preserve"> 7.3.1 </w:t>
      </w:r>
      <w:r>
        <w:rPr>
          <w:rFonts w:ascii="宋体" w:hAnsi="宋体"/>
          <w:snapToGrid w:val="0"/>
          <w:kern w:val="0"/>
          <w:szCs w:val="21"/>
        </w:rPr>
        <w:t>项要求提交履约担保的，视为放弃中标，其投标保证金不予退还，给招标人造成的损失超过投标保证金数额的，中标人还应当对超过部分予以赔偿。</w:t>
      </w:r>
    </w:p>
    <w:p w:rsidR="00D6641A" w:rsidRDefault="00D41198">
      <w:pPr>
        <w:pStyle w:val="3"/>
        <w:snapToGrid w:val="0"/>
        <w:spacing w:before="0" w:after="0" w:line="360" w:lineRule="auto"/>
        <w:rPr>
          <w:rFonts w:ascii="宋体" w:hAnsi="宋体"/>
          <w:b w:val="0"/>
          <w:snapToGrid w:val="0"/>
          <w:sz w:val="24"/>
          <w:szCs w:val="24"/>
        </w:rPr>
      </w:pPr>
      <w:bookmarkStart w:id="454" w:name="_Toc29819"/>
      <w:bookmarkStart w:id="455" w:name="_Toc287620727"/>
      <w:bookmarkStart w:id="456" w:name="_Toc287607788"/>
      <w:bookmarkStart w:id="457" w:name="_Toc277082594"/>
      <w:bookmarkStart w:id="458" w:name="_Toc200513168"/>
      <w:bookmarkStart w:id="459" w:name="_Toc430530477"/>
      <w:bookmarkStart w:id="460" w:name="_Toc509218752"/>
      <w:bookmarkStart w:id="461" w:name="_Toc224103359"/>
      <w:bookmarkStart w:id="462" w:name="_Toc13163"/>
      <w:r>
        <w:rPr>
          <w:rFonts w:ascii="宋体" w:hAnsi="宋体"/>
          <w:b w:val="0"/>
          <w:snapToGrid w:val="0"/>
          <w:sz w:val="24"/>
          <w:szCs w:val="24"/>
        </w:rPr>
        <w:t xml:space="preserve">7.4  </w:t>
      </w:r>
      <w:r>
        <w:rPr>
          <w:rFonts w:ascii="宋体" w:hAnsi="宋体"/>
          <w:b w:val="0"/>
          <w:snapToGrid w:val="0"/>
          <w:sz w:val="24"/>
          <w:szCs w:val="24"/>
        </w:rPr>
        <w:t>签订合同</w:t>
      </w:r>
      <w:bookmarkEnd w:id="454"/>
      <w:bookmarkEnd w:id="455"/>
      <w:bookmarkEnd w:id="456"/>
      <w:bookmarkEnd w:id="457"/>
      <w:bookmarkEnd w:id="458"/>
      <w:bookmarkEnd w:id="459"/>
      <w:bookmarkEnd w:id="460"/>
      <w:bookmarkEnd w:id="461"/>
      <w:bookmarkEnd w:id="462"/>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ascii="宋体" w:hAnsi="宋体"/>
          <w:snapToGrid w:val="0"/>
          <w:kern w:val="0"/>
          <w:szCs w:val="21"/>
        </w:rPr>
        <w:t>招标人和中标人应当自中标通知书发出之日起</w:t>
      </w:r>
      <w:r>
        <w:rPr>
          <w:rFonts w:ascii="宋体" w:hAnsi="宋体"/>
          <w:snapToGrid w:val="0"/>
          <w:kern w:val="0"/>
          <w:szCs w:val="21"/>
        </w:rPr>
        <w:t xml:space="preserve"> 30 </w:t>
      </w:r>
      <w:r>
        <w:rPr>
          <w:rFonts w:ascii="宋体" w:hAnsi="宋体"/>
          <w:snapToGrid w:val="0"/>
          <w:kern w:val="0"/>
          <w:szCs w:val="21"/>
        </w:rPr>
        <w:t>天内，根据</w:t>
      </w:r>
      <w:r>
        <w:rPr>
          <w:rFonts w:ascii="宋体" w:hAnsi="宋体" w:hint="eastAsia"/>
          <w:snapToGrid w:val="0"/>
          <w:kern w:val="0"/>
          <w:szCs w:val="21"/>
        </w:rPr>
        <w:t>竞争性比选文件</w:t>
      </w:r>
      <w:r>
        <w:rPr>
          <w:rFonts w:ascii="宋体" w:hAnsi="宋体"/>
          <w:snapToGrid w:val="0"/>
          <w:kern w:val="0"/>
          <w:szCs w:val="21"/>
        </w:rPr>
        <w:t>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不与招标人签订合同，在签订合同时向招标人提出附加条件或者更改合</w:t>
      </w:r>
      <w:r>
        <w:rPr>
          <w:rFonts w:ascii="宋体" w:hAnsi="宋体" w:hint="eastAsia"/>
          <w:snapToGrid w:val="0"/>
          <w:kern w:val="0"/>
          <w:szCs w:val="21"/>
        </w:rPr>
        <w:t>同实质性内容</w:t>
      </w:r>
      <w:r>
        <w:rPr>
          <w:rFonts w:ascii="宋体" w:hAnsi="宋体"/>
          <w:snapToGrid w:val="0"/>
          <w:kern w:val="0"/>
          <w:szCs w:val="21"/>
        </w:rPr>
        <w:t>，</w:t>
      </w:r>
      <w:r>
        <w:rPr>
          <w:rFonts w:ascii="宋体" w:hAnsi="宋体" w:cs="宋体" w:hint="eastAsia"/>
          <w:szCs w:val="21"/>
        </w:rPr>
        <w:t>或不按照</w:t>
      </w:r>
      <w:r>
        <w:rPr>
          <w:rFonts w:ascii="宋体" w:hAnsi="宋体" w:cs="宋体" w:hint="eastAsia"/>
          <w:szCs w:val="21"/>
        </w:rPr>
        <w:t>竞争性比选文件</w:t>
      </w:r>
      <w:r>
        <w:rPr>
          <w:rFonts w:ascii="宋体" w:hAnsi="宋体" w:cs="宋体" w:hint="eastAsia"/>
          <w:szCs w:val="21"/>
        </w:rPr>
        <w:t>要求提交履约保证金的，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7.4.2  </w:t>
      </w:r>
      <w:r>
        <w:rPr>
          <w:rFonts w:ascii="宋体" w:hAnsi="宋体"/>
          <w:snapToGrid w:val="0"/>
          <w:kern w:val="0"/>
          <w:szCs w:val="21"/>
        </w:rPr>
        <w:t>发出中标通知书后，招标人无正当理由拒签合同的，招标人向中标人退还投标保证金；给中标人造成损失的，还应当赔偿损失。</w:t>
      </w:r>
    </w:p>
    <w:p w:rsidR="00D6641A" w:rsidRDefault="00D41198">
      <w:pPr>
        <w:pStyle w:val="2"/>
        <w:spacing w:before="0" w:after="0" w:line="360" w:lineRule="auto"/>
        <w:rPr>
          <w:rFonts w:ascii="宋体" w:hAnsi="宋体"/>
          <w:b w:val="0"/>
          <w:snapToGrid w:val="0"/>
        </w:rPr>
      </w:pPr>
      <w:bookmarkStart w:id="463" w:name="_Toc430530478"/>
      <w:bookmarkStart w:id="464" w:name="_Toc224103360"/>
      <w:bookmarkStart w:id="465" w:name="_Toc200513169"/>
      <w:bookmarkStart w:id="466" w:name="_Toc277082595"/>
      <w:bookmarkStart w:id="467" w:name="_Toc287620728"/>
      <w:bookmarkStart w:id="468" w:name="_Toc287607789"/>
      <w:bookmarkStart w:id="469" w:name="_Toc26980"/>
      <w:bookmarkStart w:id="470" w:name="_Toc18535"/>
      <w:bookmarkStart w:id="471" w:name="_Toc509218753"/>
      <w:r>
        <w:rPr>
          <w:rFonts w:ascii="宋体" w:hAnsi="宋体"/>
          <w:b w:val="0"/>
          <w:snapToGrid w:val="0"/>
        </w:rPr>
        <w:lastRenderedPageBreak/>
        <w:t xml:space="preserve">8.  </w:t>
      </w:r>
      <w:r>
        <w:rPr>
          <w:rFonts w:ascii="宋体" w:hAnsi="宋体"/>
          <w:b w:val="0"/>
          <w:snapToGrid w:val="0"/>
        </w:rPr>
        <w:t>重新招标和不再招标</w:t>
      </w:r>
      <w:bookmarkEnd w:id="463"/>
      <w:bookmarkEnd w:id="464"/>
      <w:bookmarkEnd w:id="465"/>
      <w:bookmarkEnd w:id="466"/>
      <w:bookmarkEnd w:id="467"/>
      <w:bookmarkEnd w:id="468"/>
      <w:bookmarkEnd w:id="469"/>
      <w:bookmarkEnd w:id="470"/>
      <w:bookmarkEnd w:id="471"/>
    </w:p>
    <w:p w:rsidR="00D6641A" w:rsidRDefault="00D41198">
      <w:pPr>
        <w:pStyle w:val="3"/>
        <w:snapToGrid w:val="0"/>
        <w:spacing w:before="0" w:after="0" w:line="360" w:lineRule="auto"/>
        <w:rPr>
          <w:rFonts w:ascii="宋体" w:hAnsi="宋体"/>
          <w:b w:val="0"/>
          <w:snapToGrid w:val="0"/>
          <w:sz w:val="24"/>
          <w:szCs w:val="24"/>
        </w:rPr>
      </w:pPr>
      <w:bookmarkStart w:id="472" w:name="_Toc287620729"/>
      <w:bookmarkStart w:id="473" w:name="_Toc200513170"/>
      <w:bookmarkStart w:id="474" w:name="_Toc287607790"/>
      <w:bookmarkStart w:id="475" w:name="_Toc430530479"/>
      <w:bookmarkStart w:id="476" w:name="_Toc224103361"/>
      <w:bookmarkStart w:id="477" w:name="_Toc509218754"/>
      <w:bookmarkStart w:id="478" w:name="_Toc277082596"/>
      <w:bookmarkStart w:id="479" w:name="_Toc15850"/>
      <w:bookmarkStart w:id="480" w:name="_Toc20623"/>
      <w:r>
        <w:rPr>
          <w:rFonts w:ascii="宋体" w:hAnsi="宋体"/>
          <w:b w:val="0"/>
          <w:snapToGrid w:val="0"/>
          <w:sz w:val="24"/>
          <w:szCs w:val="24"/>
        </w:rPr>
        <w:t xml:space="preserve">8.1  </w:t>
      </w:r>
      <w:r>
        <w:rPr>
          <w:rFonts w:ascii="宋体" w:hAnsi="宋体"/>
          <w:b w:val="0"/>
          <w:snapToGrid w:val="0"/>
          <w:sz w:val="24"/>
          <w:szCs w:val="24"/>
        </w:rPr>
        <w:t>重新招标</w:t>
      </w:r>
      <w:bookmarkEnd w:id="472"/>
      <w:bookmarkEnd w:id="473"/>
      <w:bookmarkEnd w:id="474"/>
      <w:bookmarkEnd w:id="475"/>
      <w:bookmarkEnd w:id="476"/>
      <w:bookmarkEnd w:id="477"/>
      <w:bookmarkEnd w:id="478"/>
      <w:r>
        <w:rPr>
          <w:rFonts w:ascii="宋体" w:hAnsi="宋体" w:hint="eastAsia"/>
          <w:b w:val="0"/>
          <w:snapToGrid w:val="0"/>
          <w:sz w:val="24"/>
          <w:szCs w:val="24"/>
        </w:rPr>
        <w:t>的情形</w:t>
      </w:r>
      <w:bookmarkEnd w:id="479"/>
      <w:bookmarkEnd w:id="480"/>
    </w:p>
    <w:p w:rsidR="00D6641A" w:rsidRDefault="00D41198">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有下列情形之一的，招标人将重新招标：</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）投标截止时间止，投标人少于</w:t>
      </w:r>
      <w:r>
        <w:rPr>
          <w:rFonts w:ascii="宋体" w:hAnsi="宋体"/>
          <w:snapToGrid w:val="0"/>
          <w:kern w:val="0"/>
          <w:szCs w:val="21"/>
        </w:rPr>
        <w:t xml:space="preserve"> 3 </w:t>
      </w:r>
      <w:r>
        <w:rPr>
          <w:rFonts w:ascii="宋体" w:hAnsi="宋体"/>
          <w:snapToGrid w:val="0"/>
          <w:kern w:val="0"/>
          <w:szCs w:val="21"/>
        </w:rPr>
        <w:t>个的；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）经评标委员会评审后否决所有投标的；</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w:t>
      </w:r>
      <w:r>
        <w:rPr>
          <w:rFonts w:ascii="宋体" w:hAnsi="宋体" w:hint="eastAsia"/>
          <w:snapToGrid w:val="0"/>
          <w:kern w:val="0"/>
          <w:szCs w:val="21"/>
        </w:rPr>
        <w:t>竞争性比选文件</w:t>
      </w:r>
      <w:r>
        <w:rPr>
          <w:rFonts w:ascii="宋体" w:hAnsi="宋体" w:hint="eastAsia"/>
          <w:snapToGrid w:val="0"/>
          <w:kern w:val="0"/>
          <w:szCs w:val="21"/>
        </w:rPr>
        <w:t>要求的，评标委员会可以继续评标并确定中标候选人</w:t>
      </w:r>
      <w:r>
        <w:rPr>
          <w:rFonts w:ascii="宋体" w:hAnsi="宋体"/>
          <w:snapToGrid w:val="0"/>
          <w:kern w:val="0"/>
          <w:szCs w:val="21"/>
        </w:rPr>
        <w:t>；</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）法律法规规定的其他情形。</w:t>
      </w:r>
    </w:p>
    <w:p w:rsidR="00D6641A" w:rsidRDefault="00D41198">
      <w:pPr>
        <w:pStyle w:val="3"/>
        <w:snapToGrid w:val="0"/>
        <w:spacing w:before="0" w:after="0" w:line="360" w:lineRule="auto"/>
        <w:rPr>
          <w:rFonts w:ascii="宋体" w:hAnsi="宋体"/>
          <w:b w:val="0"/>
          <w:snapToGrid w:val="0"/>
          <w:sz w:val="24"/>
          <w:szCs w:val="24"/>
        </w:rPr>
      </w:pPr>
      <w:bookmarkStart w:id="481" w:name="_Toc509218755"/>
      <w:bookmarkStart w:id="482" w:name="_Toc9601"/>
      <w:bookmarkStart w:id="483" w:name="_Toc12092"/>
      <w:bookmarkStart w:id="484" w:name="_Toc287607791"/>
      <w:bookmarkStart w:id="485" w:name="_Toc224103362"/>
      <w:bookmarkStart w:id="486" w:name="_Toc277082597"/>
      <w:bookmarkStart w:id="487" w:name="_Toc287620730"/>
      <w:bookmarkStart w:id="488" w:name="_Toc430530480"/>
      <w:bookmarkStart w:id="489" w:name="_Toc200513171"/>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81"/>
      <w:bookmarkEnd w:id="482"/>
      <w:bookmarkEnd w:id="483"/>
      <w:bookmarkEnd w:id="484"/>
      <w:bookmarkEnd w:id="485"/>
      <w:bookmarkEnd w:id="486"/>
      <w:bookmarkEnd w:id="487"/>
      <w:bookmarkEnd w:id="488"/>
      <w:bookmarkEnd w:id="489"/>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w:t>
      </w:r>
      <w:r>
        <w:rPr>
          <w:rFonts w:ascii="宋体" w:hAnsi="宋体" w:hint="eastAsia"/>
          <w:snapToGrid w:val="0"/>
          <w:kern w:val="0"/>
          <w:szCs w:val="21"/>
        </w:rPr>
        <w:t>当报原项目投资主管部门审批、核准、备案</w:t>
      </w:r>
      <w:r>
        <w:rPr>
          <w:rFonts w:ascii="宋体" w:hAnsi="宋体"/>
          <w:snapToGrid w:val="0"/>
          <w:kern w:val="0"/>
          <w:szCs w:val="21"/>
        </w:rPr>
        <w:t>。</w:t>
      </w:r>
    </w:p>
    <w:p w:rsidR="00D6641A" w:rsidRDefault="00D41198">
      <w:pPr>
        <w:pStyle w:val="2"/>
        <w:spacing w:before="0" w:after="0" w:line="360" w:lineRule="auto"/>
        <w:rPr>
          <w:rFonts w:ascii="宋体" w:hAnsi="宋体"/>
          <w:b w:val="0"/>
          <w:snapToGrid w:val="0"/>
        </w:rPr>
      </w:pPr>
      <w:bookmarkStart w:id="490" w:name="_Toc22538"/>
      <w:bookmarkStart w:id="491" w:name="_Toc277082598"/>
      <w:bookmarkStart w:id="492" w:name="_Toc287620731"/>
      <w:bookmarkStart w:id="493" w:name="_Toc13021"/>
      <w:bookmarkStart w:id="494" w:name="_Toc224103363"/>
      <w:bookmarkStart w:id="495" w:name="_Toc430530481"/>
      <w:bookmarkStart w:id="496" w:name="_Toc287607792"/>
      <w:bookmarkStart w:id="497" w:name="_Toc509218756"/>
      <w:bookmarkStart w:id="498" w:name="_Toc200513172"/>
      <w:r>
        <w:rPr>
          <w:rFonts w:ascii="宋体" w:hAnsi="宋体"/>
          <w:b w:val="0"/>
          <w:snapToGrid w:val="0"/>
        </w:rPr>
        <w:t xml:space="preserve">9.  </w:t>
      </w:r>
      <w:r>
        <w:rPr>
          <w:rFonts w:ascii="宋体" w:hAnsi="宋体"/>
          <w:b w:val="0"/>
          <w:snapToGrid w:val="0"/>
        </w:rPr>
        <w:t>纪律和监督</w:t>
      </w:r>
      <w:bookmarkEnd w:id="490"/>
      <w:bookmarkEnd w:id="491"/>
      <w:bookmarkEnd w:id="492"/>
      <w:bookmarkEnd w:id="493"/>
      <w:bookmarkEnd w:id="494"/>
      <w:bookmarkEnd w:id="495"/>
      <w:bookmarkEnd w:id="496"/>
      <w:bookmarkEnd w:id="497"/>
      <w:bookmarkEnd w:id="498"/>
    </w:p>
    <w:p w:rsidR="00D6641A" w:rsidRDefault="00D41198">
      <w:pPr>
        <w:pStyle w:val="3"/>
        <w:snapToGrid w:val="0"/>
        <w:spacing w:before="0" w:after="0" w:line="360" w:lineRule="auto"/>
        <w:rPr>
          <w:rFonts w:ascii="宋体" w:hAnsi="宋体"/>
          <w:b w:val="0"/>
          <w:snapToGrid w:val="0"/>
          <w:sz w:val="24"/>
          <w:szCs w:val="24"/>
        </w:rPr>
      </w:pPr>
      <w:bookmarkStart w:id="499" w:name="_Toc10470"/>
      <w:bookmarkStart w:id="500" w:name="_Toc430530482"/>
      <w:bookmarkStart w:id="501" w:name="_Toc509218757"/>
      <w:bookmarkStart w:id="502" w:name="_Toc287607793"/>
      <w:bookmarkStart w:id="503" w:name="_Toc200513173"/>
      <w:bookmarkStart w:id="504" w:name="_Toc287620732"/>
      <w:bookmarkStart w:id="505" w:name="_Toc19199"/>
      <w:bookmarkStart w:id="506" w:name="_Toc277082599"/>
      <w:bookmarkStart w:id="507" w:name="_Toc224103364"/>
      <w:r>
        <w:rPr>
          <w:rFonts w:ascii="宋体" w:hAnsi="宋体"/>
          <w:b w:val="0"/>
          <w:snapToGrid w:val="0"/>
          <w:sz w:val="24"/>
          <w:szCs w:val="24"/>
        </w:rPr>
        <w:t xml:space="preserve">9.1  </w:t>
      </w:r>
      <w:r>
        <w:rPr>
          <w:rFonts w:ascii="宋体" w:hAnsi="宋体"/>
          <w:b w:val="0"/>
          <w:snapToGrid w:val="0"/>
          <w:sz w:val="24"/>
          <w:szCs w:val="24"/>
        </w:rPr>
        <w:t>对招标人的纪律要求</w:t>
      </w:r>
      <w:bookmarkEnd w:id="499"/>
      <w:bookmarkEnd w:id="500"/>
      <w:bookmarkEnd w:id="501"/>
      <w:bookmarkEnd w:id="502"/>
      <w:bookmarkEnd w:id="503"/>
      <w:bookmarkEnd w:id="504"/>
      <w:bookmarkEnd w:id="505"/>
      <w:bookmarkEnd w:id="506"/>
      <w:bookmarkEnd w:id="507"/>
    </w:p>
    <w:p w:rsidR="00D6641A" w:rsidRDefault="00D41198">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w:t>
      </w:r>
      <w:r>
        <w:rPr>
          <w:rFonts w:ascii="宋体" w:hAnsi="宋体"/>
          <w:snapToGrid w:val="0"/>
          <w:kern w:val="0"/>
          <w:szCs w:val="21"/>
        </w:rPr>
        <w:t xml:space="preserve"> </w:t>
      </w:r>
      <w:r>
        <w:rPr>
          <w:rFonts w:ascii="宋体" w:hAnsi="宋体"/>
          <w:snapToGrid w:val="0"/>
          <w:kern w:val="0"/>
          <w:szCs w:val="21"/>
        </w:rPr>
        <w:t>益、社会公共利益或者他人合法权益，</w:t>
      </w:r>
      <w:r>
        <w:rPr>
          <w:rFonts w:ascii="宋体" w:hAnsi="宋体"/>
        </w:rPr>
        <w:t>禁止招标人与投标人串通投标。</w:t>
      </w:r>
    </w:p>
    <w:p w:rsidR="00D6641A" w:rsidRDefault="00D41198">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rsidR="00D6641A" w:rsidRDefault="00D4119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1</w:t>
      </w:r>
      <w:r>
        <w:rPr>
          <w:rFonts w:ascii="宋体" w:hAnsi="宋体"/>
        </w:rPr>
        <w:t>）招标人在开标前开启投标文件并将有关信息泄露给其他投标人</w:t>
      </w:r>
      <w:r>
        <w:rPr>
          <w:rFonts w:ascii="宋体" w:hAnsi="宋体" w:hint="eastAsia"/>
        </w:rPr>
        <w:t>；</w:t>
      </w:r>
    </w:p>
    <w:p w:rsidR="00D6641A" w:rsidRDefault="00D4119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2</w:t>
      </w:r>
      <w:r>
        <w:rPr>
          <w:rFonts w:ascii="宋体" w:hAnsi="宋体"/>
        </w:rPr>
        <w:t>）招标人直接或者间接向投标人泄露标底、评标委员会成员等信息；</w:t>
      </w:r>
    </w:p>
    <w:p w:rsidR="00D6641A" w:rsidRDefault="00D4119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3</w:t>
      </w:r>
      <w:r>
        <w:rPr>
          <w:rFonts w:ascii="宋体" w:hAnsi="宋体"/>
        </w:rPr>
        <w:t>）招标人明示或者暗示投标人压低或者抬高投标报价；</w:t>
      </w:r>
    </w:p>
    <w:p w:rsidR="00D6641A" w:rsidRDefault="00D4119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4</w:t>
      </w:r>
      <w:r>
        <w:rPr>
          <w:rFonts w:ascii="宋体" w:hAnsi="宋体"/>
        </w:rPr>
        <w:t>）招标人授意投标人撤换、修改投标文件；</w:t>
      </w:r>
    </w:p>
    <w:p w:rsidR="00D6641A" w:rsidRDefault="00D41198">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5</w:t>
      </w:r>
      <w:r>
        <w:rPr>
          <w:rFonts w:ascii="宋体" w:hAnsi="宋体"/>
        </w:rPr>
        <w:t>）招标人明示或者暗示投标人为特定投标人中标提供方便；</w:t>
      </w:r>
    </w:p>
    <w:p w:rsidR="00D6641A" w:rsidRDefault="00D41198">
      <w:pPr>
        <w:autoSpaceDE w:val="0"/>
        <w:autoSpaceDN w:val="0"/>
        <w:adjustRightInd w:val="0"/>
        <w:snapToGrid w:val="0"/>
        <w:spacing w:line="360" w:lineRule="auto"/>
        <w:ind w:firstLine="420"/>
        <w:rPr>
          <w:rFonts w:ascii="宋体" w:hAnsi="宋体"/>
          <w:snapToGrid w:val="0"/>
          <w:kern w:val="0"/>
          <w:szCs w:val="21"/>
        </w:rPr>
      </w:pPr>
      <w:r>
        <w:rPr>
          <w:rFonts w:ascii="宋体" w:hAnsi="宋体"/>
        </w:rPr>
        <w:t>（</w:t>
      </w:r>
      <w:r>
        <w:rPr>
          <w:rFonts w:ascii="宋体" w:hAnsi="宋体"/>
        </w:rPr>
        <w:t>6</w:t>
      </w:r>
      <w:r>
        <w:rPr>
          <w:rFonts w:ascii="宋体" w:hAnsi="宋体"/>
        </w:rPr>
        <w:t>）招标人与投标人为谋求特定投标人中标而采取的其他串通行为。</w:t>
      </w:r>
    </w:p>
    <w:p w:rsidR="00D6641A" w:rsidRDefault="00D41198">
      <w:pPr>
        <w:pStyle w:val="3"/>
        <w:snapToGrid w:val="0"/>
        <w:spacing w:before="0" w:after="0" w:line="360" w:lineRule="auto"/>
        <w:ind w:firstLineChars="200" w:firstLine="480"/>
        <w:rPr>
          <w:rFonts w:ascii="宋体" w:hAnsi="宋体"/>
          <w:b w:val="0"/>
          <w:snapToGrid w:val="0"/>
          <w:sz w:val="24"/>
          <w:szCs w:val="24"/>
        </w:rPr>
      </w:pPr>
      <w:bookmarkStart w:id="508" w:name="_Toc25699"/>
      <w:bookmarkStart w:id="509" w:name="_Toc287607794"/>
      <w:bookmarkStart w:id="510" w:name="_Toc224103365"/>
      <w:bookmarkStart w:id="511" w:name="_Toc287620733"/>
      <w:bookmarkStart w:id="512" w:name="_Toc16111"/>
      <w:bookmarkStart w:id="513" w:name="_Toc509218758"/>
      <w:bookmarkStart w:id="514" w:name="_Toc430530483"/>
      <w:bookmarkStart w:id="515" w:name="_Toc200513174"/>
      <w:bookmarkStart w:id="516" w:name="_Toc277082600"/>
      <w:r>
        <w:rPr>
          <w:rFonts w:ascii="宋体" w:hAnsi="宋体"/>
          <w:b w:val="0"/>
          <w:snapToGrid w:val="0"/>
          <w:sz w:val="24"/>
          <w:szCs w:val="24"/>
        </w:rPr>
        <w:t xml:space="preserve">9.2  </w:t>
      </w:r>
      <w:r>
        <w:rPr>
          <w:rFonts w:ascii="宋体" w:hAnsi="宋体"/>
          <w:b w:val="0"/>
          <w:snapToGrid w:val="0"/>
          <w:sz w:val="24"/>
          <w:szCs w:val="24"/>
        </w:rPr>
        <w:t>对投标人的纪律要求</w:t>
      </w:r>
      <w:bookmarkEnd w:id="508"/>
      <w:bookmarkEnd w:id="509"/>
      <w:bookmarkEnd w:id="510"/>
      <w:bookmarkEnd w:id="511"/>
      <w:bookmarkEnd w:id="512"/>
      <w:bookmarkEnd w:id="513"/>
      <w:bookmarkEnd w:id="514"/>
      <w:bookmarkEnd w:id="515"/>
      <w:bookmarkEnd w:id="516"/>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）投标人之间协商投标报价等投标文件的实质性内容；</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）投标人之间约定中标人；</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）投标人之间约定部分投标人放弃投标</w:t>
      </w:r>
      <w:r>
        <w:rPr>
          <w:rFonts w:ascii="宋体" w:hAnsi="宋体"/>
        </w:rPr>
        <w:t>或者中标；</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）属于同一集团、协会、商会等组织成员的投标人按照该组织要求协同投标；</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rPr>
        <w:t>5</w:t>
      </w:r>
      <w:r>
        <w:rPr>
          <w:rFonts w:ascii="宋体" w:hAnsi="宋体"/>
        </w:rPr>
        <w:t>）投标人之间为谋取中标或者排斥特定投标人而采取的其他联合行动。</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）不同投标人的投标文件由同一单位或者个人编制；</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）不同投标人委托同一单位或者个人办理投标事宜；</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）不同投标人的投标文件载明的项目管理成员为同一人；</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）不同投标人的投标文件异常一致或者投标报价呈规律性差异；</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）不同投标人的投标文件相互混装；</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6</w:t>
      </w:r>
      <w:r>
        <w:rPr>
          <w:rFonts w:ascii="宋体" w:hAnsi="宋体"/>
        </w:rPr>
        <w:t>）不同投标人的投标保证金从同一单位或者个人的账户转出</w:t>
      </w:r>
      <w:r>
        <w:rPr>
          <w:rFonts w:ascii="宋体" w:hAnsi="宋体" w:hint="eastAsia"/>
        </w:rPr>
        <w:t>；</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rPr>
        <w:t>使用伪造、变造的许可证件；</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D6641A" w:rsidRDefault="00D41198">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D6641A" w:rsidRDefault="00D41198">
      <w:pPr>
        <w:pStyle w:val="3"/>
        <w:snapToGrid w:val="0"/>
        <w:spacing w:before="0" w:after="0" w:line="360" w:lineRule="auto"/>
        <w:rPr>
          <w:rFonts w:ascii="宋体" w:hAnsi="宋体"/>
          <w:b w:val="0"/>
          <w:snapToGrid w:val="0"/>
          <w:sz w:val="24"/>
          <w:szCs w:val="24"/>
        </w:rPr>
      </w:pPr>
      <w:bookmarkStart w:id="517" w:name="_Toc12627"/>
      <w:bookmarkStart w:id="518" w:name="_Toc287607795"/>
      <w:bookmarkStart w:id="519" w:name="_Toc430530484"/>
      <w:bookmarkStart w:id="520" w:name="_Toc509218759"/>
      <w:bookmarkStart w:id="521" w:name="_Toc287620734"/>
      <w:bookmarkStart w:id="522" w:name="_Toc224103366"/>
      <w:bookmarkStart w:id="523" w:name="_Toc200513175"/>
      <w:bookmarkStart w:id="524" w:name="_Toc32228"/>
      <w:bookmarkStart w:id="525" w:name="_Toc277082601"/>
      <w:r>
        <w:rPr>
          <w:rFonts w:ascii="宋体" w:hAnsi="宋体"/>
          <w:b w:val="0"/>
          <w:snapToGrid w:val="0"/>
          <w:sz w:val="24"/>
          <w:szCs w:val="24"/>
        </w:rPr>
        <w:t xml:space="preserve">9.3  </w:t>
      </w:r>
      <w:r>
        <w:rPr>
          <w:rFonts w:ascii="宋体" w:hAnsi="宋体"/>
          <w:b w:val="0"/>
          <w:snapToGrid w:val="0"/>
          <w:sz w:val="24"/>
          <w:szCs w:val="24"/>
        </w:rPr>
        <w:t>对评标委员会成员的纪律要求</w:t>
      </w:r>
      <w:bookmarkEnd w:id="517"/>
      <w:bookmarkEnd w:id="518"/>
      <w:bookmarkEnd w:id="519"/>
      <w:bookmarkEnd w:id="520"/>
      <w:bookmarkEnd w:id="521"/>
      <w:bookmarkEnd w:id="522"/>
      <w:bookmarkEnd w:id="523"/>
      <w:bookmarkEnd w:id="524"/>
      <w:bookmarkEnd w:id="525"/>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评标委员会成员不得收受他人的财物或者其他好处，不得向他人透漏对投</w:t>
      </w:r>
      <w:r>
        <w:rPr>
          <w:rFonts w:ascii="宋体" w:hAnsi="宋体"/>
          <w:snapToGrid w:val="0"/>
          <w:kern w:val="0"/>
          <w:szCs w:val="21"/>
        </w:rPr>
        <w:t>标文件的评审和比较、中标候选人的推荐情况以及评标有关的其他情况。在评标活动中，评标委员会成员不得擅离职守，影响评标程序正常进行，不得使用第三章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没有规定的评审因素和标准进行评标</w:t>
      </w:r>
      <w:r>
        <w:rPr>
          <w:rFonts w:ascii="宋体" w:hAnsi="宋体" w:hint="eastAsia"/>
          <w:snapToGrid w:val="0"/>
          <w:kern w:val="0"/>
          <w:szCs w:val="21"/>
        </w:rPr>
        <w:t>，不得对</w:t>
      </w:r>
      <w:r>
        <w:rPr>
          <w:rFonts w:ascii="宋体" w:hAnsi="宋体" w:hint="eastAsia"/>
          <w:snapToGrid w:val="0"/>
          <w:kern w:val="0"/>
          <w:szCs w:val="21"/>
        </w:rPr>
        <w:t>竞争性比选文件</w:t>
      </w:r>
      <w:r>
        <w:rPr>
          <w:rFonts w:ascii="宋体" w:hAnsi="宋体" w:hint="eastAsia"/>
          <w:snapToGrid w:val="0"/>
          <w:kern w:val="0"/>
          <w:szCs w:val="21"/>
        </w:rPr>
        <w:t>中《否决投标情况一览表》以外的内容予以否决投标，否则对评标委员会成员按《重庆市综合评标专家库和评标专家管理暂行办法》进行处理。</w:t>
      </w:r>
    </w:p>
    <w:p w:rsidR="00D6641A" w:rsidRDefault="00D41198">
      <w:pPr>
        <w:pStyle w:val="3"/>
        <w:snapToGrid w:val="0"/>
        <w:spacing w:before="0" w:after="0" w:line="360" w:lineRule="auto"/>
        <w:rPr>
          <w:rFonts w:ascii="宋体" w:hAnsi="宋体"/>
          <w:b w:val="0"/>
          <w:snapToGrid w:val="0"/>
          <w:sz w:val="24"/>
          <w:szCs w:val="24"/>
        </w:rPr>
      </w:pPr>
      <w:bookmarkStart w:id="526" w:name="_Toc958"/>
      <w:bookmarkStart w:id="527" w:name="_Toc200513176"/>
      <w:bookmarkStart w:id="528" w:name="_Toc287620735"/>
      <w:bookmarkStart w:id="529" w:name="_Toc509218760"/>
      <w:bookmarkStart w:id="530" w:name="_Toc287607796"/>
      <w:bookmarkStart w:id="531" w:name="_Toc11560"/>
      <w:bookmarkStart w:id="532" w:name="_Toc277082602"/>
      <w:bookmarkStart w:id="533" w:name="_Toc430530485"/>
      <w:bookmarkStart w:id="534" w:name="_Toc224103367"/>
      <w:r>
        <w:rPr>
          <w:rFonts w:ascii="宋体" w:hAnsi="宋体"/>
          <w:b w:val="0"/>
          <w:snapToGrid w:val="0"/>
          <w:sz w:val="24"/>
          <w:szCs w:val="24"/>
        </w:rPr>
        <w:t xml:space="preserve">9.4  </w:t>
      </w:r>
      <w:r>
        <w:rPr>
          <w:rFonts w:ascii="宋体" w:hAnsi="宋体"/>
          <w:b w:val="0"/>
          <w:snapToGrid w:val="0"/>
          <w:sz w:val="24"/>
          <w:szCs w:val="24"/>
        </w:rPr>
        <w:t>对与评标活动有关的工作人员的纪律要求</w:t>
      </w:r>
      <w:bookmarkEnd w:id="526"/>
      <w:bookmarkEnd w:id="527"/>
      <w:bookmarkEnd w:id="528"/>
      <w:bookmarkEnd w:id="529"/>
      <w:bookmarkEnd w:id="530"/>
      <w:bookmarkEnd w:id="531"/>
      <w:bookmarkEnd w:id="532"/>
      <w:bookmarkEnd w:id="533"/>
      <w:bookmarkEnd w:id="534"/>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w:t>
      </w:r>
      <w:r>
        <w:rPr>
          <w:rFonts w:ascii="宋体" w:hAnsi="宋体"/>
          <w:snapToGrid w:val="0"/>
          <w:kern w:val="0"/>
          <w:szCs w:val="21"/>
        </w:rPr>
        <w:t>的其他情况。在评标活动中，与评标活动有关的工作人员不得擅离职守，影响评标程序正常进行。</w:t>
      </w:r>
    </w:p>
    <w:p w:rsidR="00D6641A" w:rsidRDefault="00D41198">
      <w:pPr>
        <w:pStyle w:val="3"/>
        <w:snapToGrid w:val="0"/>
        <w:spacing w:before="0" w:after="0" w:line="360" w:lineRule="auto"/>
        <w:rPr>
          <w:rFonts w:ascii="宋体" w:hAnsi="宋体"/>
          <w:b w:val="0"/>
          <w:snapToGrid w:val="0"/>
          <w:sz w:val="24"/>
          <w:szCs w:val="24"/>
        </w:rPr>
      </w:pPr>
      <w:bookmarkStart w:id="535" w:name="_Toc26019"/>
      <w:bookmarkStart w:id="536" w:name="_Toc430530486"/>
      <w:bookmarkStart w:id="537" w:name="_Toc287620736"/>
      <w:bookmarkStart w:id="538" w:name="_Toc31356"/>
      <w:bookmarkStart w:id="539" w:name="_Toc200513177"/>
      <w:bookmarkStart w:id="540" w:name="_Toc287607797"/>
      <w:bookmarkStart w:id="541" w:name="_Toc277082603"/>
      <w:bookmarkStart w:id="542" w:name="_Toc224103368"/>
      <w:bookmarkStart w:id="543" w:name="_Toc509218761"/>
      <w:r>
        <w:rPr>
          <w:rFonts w:ascii="宋体" w:hAnsi="宋体"/>
          <w:b w:val="0"/>
          <w:snapToGrid w:val="0"/>
          <w:sz w:val="24"/>
          <w:szCs w:val="24"/>
        </w:rPr>
        <w:t xml:space="preserve">9.5  </w:t>
      </w:r>
      <w:r>
        <w:rPr>
          <w:rFonts w:ascii="宋体" w:hAnsi="宋体"/>
          <w:b w:val="0"/>
          <w:snapToGrid w:val="0"/>
          <w:sz w:val="24"/>
          <w:szCs w:val="24"/>
        </w:rPr>
        <w:t>投诉</w:t>
      </w:r>
      <w:bookmarkEnd w:id="535"/>
      <w:bookmarkEnd w:id="536"/>
      <w:bookmarkEnd w:id="537"/>
      <w:bookmarkEnd w:id="538"/>
      <w:bookmarkEnd w:id="539"/>
      <w:bookmarkEnd w:id="540"/>
      <w:bookmarkEnd w:id="541"/>
      <w:bookmarkEnd w:id="542"/>
      <w:bookmarkEnd w:id="543"/>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rsidR="00D6641A" w:rsidRDefault="00D41198">
      <w:pPr>
        <w:pStyle w:val="2"/>
        <w:spacing w:before="0" w:after="0" w:line="360" w:lineRule="auto"/>
        <w:rPr>
          <w:rFonts w:ascii="宋体" w:hAnsi="宋体"/>
          <w:b w:val="0"/>
          <w:snapToGrid w:val="0"/>
        </w:rPr>
      </w:pPr>
      <w:bookmarkStart w:id="544" w:name="_Toc224103369"/>
      <w:bookmarkStart w:id="545" w:name="_Toc509218762"/>
      <w:bookmarkStart w:id="546" w:name="_Toc430530487"/>
      <w:bookmarkStart w:id="547" w:name="_Toc287607798"/>
      <w:bookmarkStart w:id="548" w:name="_Toc277082604"/>
      <w:bookmarkStart w:id="549" w:name="_Toc200513178"/>
      <w:bookmarkStart w:id="550" w:name="_Toc16177"/>
      <w:bookmarkStart w:id="551" w:name="_Toc287620737"/>
      <w:bookmarkStart w:id="552" w:name="_Toc2380"/>
      <w:r>
        <w:rPr>
          <w:rFonts w:ascii="宋体" w:hAnsi="宋体"/>
          <w:b w:val="0"/>
          <w:snapToGrid w:val="0"/>
        </w:rPr>
        <w:t xml:space="preserve">10. </w:t>
      </w:r>
      <w:r>
        <w:rPr>
          <w:rFonts w:ascii="宋体" w:hAnsi="宋体"/>
          <w:b w:val="0"/>
          <w:snapToGrid w:val="0"/>
        </w:rPr>
        <w:t>需要补充的其他内容</w:t>
      </w:r>
      <w:bookmarkEnd w:id="544"/>
      <w:bookmarkEnd w:id="545"/>
      <w:bookmarkEnd w:id="546"/>
      <w:bookmarkEnd w:id="547"/>
      <w:bookmarkEnd w:id="548"/>
      <w:bookmarkEnd w:id="549"/>
      <w:bookmarkEnd w:id="550"/>
      <w:bookmarkEnd w:id="551"/>
      <w:bookmarkEnd w:id="552"/>
    </w:p>
    <w:p w:rsidR="00D6641A" w:rsidRDefault="00D41198">
      <w:pPr>
        <w:autoSpaceDE w:val="0"/>
        <w:autoSpaceDN w:val="0"/>
        <w:adjustRightInd w:val="0"/>
        <w:snapToGrid w:val="0"/>
        <w:spacing w:line="360" w:lineRule="auto"/>
        <w:ind w:firstLineChars="200" w:firstLine="420"/>
        <w:rPr>
          <w:rFonts w:ascii="宋体" w:hAnsi="宋体"/>
          <w:snapToGrid w:val="0"/>
          <w:kern w:val="0"/>
          <w:szCs w:val="21"/>
        </w:rPr>
        <w:sectPr w:rsidR="00D6641A">
          <w:footerReference w:type="even" r:id="rId11"/>
          <w:footerReference w:type="default" r:id="rId12"/>
          <w:pgSz w:w="11906" w:h="16838"/>
          <w:pgMar w:top="1304" w:right="1134" w:bottom="1304" w:left="1304" w:header="851" w:footer="992" w:gutter="0"/>
          <w:cols w:space="720"/>
          <w:docGrid w:type="lines" w:linePitch="312"/>
        </w:sectPr>
      </w:pPr>
      <w:r>
        <w:rPr>
          <w:rFonts w:ascii="宋体" w:hAnsi="宋体"/>
          <w:snapToGrid w:val="0"/>
          <w:kern w:val="0"/>
          <w:szCs w:val="21"/>
        </w:rPr>
        <w:t>需要补充的其他内容：见投标人须知前附表。</w:t>
      </w:r>
    </w:p>
    <w:p w:rsidR="00D6641A" w:rsidRDefault="00D6641A" w:rsidP="00FC2048">
      <w:pPr>
        <w:autoSpaceDE w:val="0"/>
        <w:autoSpaceDN w:val="0"/>
        <w:adjustRightInd w:val="0"/>
        <w:snapToGrid w:val="0"/>
        <w:spacing w:beforeLines="20" w:line="360" w:lineRule="auto"/>
        <w:jc w:val="right"/>
        <w:rPr>
          <w:rFonts w:ascii="宋体" w:hAnsi="宋体"/>
          <w:snapToGrid w:val="0"/>
          <w:kern w:val="0"/>
          <w:sz w:val="24"/>
        </w:rPr>
      </w:pPr>
    </w:p>
    <w:p w:rsidR="00D6641A" w:rsidRDefault="00D41198">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ascii="宋体" w:hAnsi="宋体" w:hint="eastAsia"/>
          <w:b/>
          <w:snapToGrid w:val="0"/>
          <w:kern w:val="0"/>
        </w:rPr>
        <w:t>一</w:t>
      </w:r>
      <w:r>
        <w:rPr>
          <w:rFonts w:ascii="宋体" w:hAnsi="宋体"/>
          <w:b/>
          <w:snapToGrid w:val="0"/>
          <w:kern w:val="0"/>
        </w:rPr>
        <w:t>：问题澄清通知</w:t>
      </w:r>
    </w:p>
    <w:p w:rsidR="00D6641A" w:rsidRDefault="00D6641A">
      <w:pPr>
        <w:autoSpaceDE w:val="0"/>
        <w:autoSpaceDN w:val="0"/>
        <w:adjustRightInd w:val="0"/>
        <w:snapToGrid w:val="0"/>
        <w:spacing w:line="360" w:lineRule="auto"/>
        <w:jc w:val="left"/>
        <w:rPr>
          <w:rFonts w:ascii="宋体" w:hAnsi="宋体"/>
          <w:b/>
          <w:snapToGrid w:val="0"/>
          <w:kern w:val="0"/>
          <w:sz w:val="24"/>
        </w:rPr>
      </w:pPr>
    </w:p>
    <w:p w:rsidR="00D6641A" w:rsidRDefault="00D41198">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D6641A" w:rsidRDefault="00D6641A">
      <w:pPr>
        <w:autoSpaceDE w:val="0"/>
        <w:autoSpaceDN w:val="0"/>
        <w:adjustRightInd w:val="0"/>
        <w:snapToGrid w:val="0"/>
        <w:spacing w:line="360" w:lineRule="auto"/>
        <w:jc w:val="left"/>
        <w:rPr>
          <w:rFonts w:ascii="宋体" w:hAnsi="宋体"/>
          <w:b/>
          <w:snapToGrid w:val="0"/>
          <w:kern w:val="0"/>
          <w:sz w:val="24"/>
        </w:rPr>
      </w:pPr>
    </w:p>
    <w:p w:rsidR="00D6641A" w:rsidRDefault="00D41198">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p>
    <w:p w:rsidR="00D6641A" w:rsidRDefault="00D6641A">
      <w:pPr>
        <w:autoSpaceDE w:val="0"/>
        <w:autoSpaceDN w:val="0"/>
        <w:adjustRightInd w:val="0"/>
        <w:snapToGrid w:val="0"/>
        <w:spacing w:line="360" w:lineRule="auto"/>
        <w:jc w:val="left"/>
        <w:rPr>
          <w:rFonts w:ascii="宋体" w:hAnsi="宋体"/>
          <w:b/>
          <w:snapToGrid w:val="0"/>
          <w:kern w:val="0"/>
          <w:sz w:val="24"/>
        </w:rPr>
      </w:pPr>
    </w:p>
    <w:p w:rsidR="00D6641A" w:rsidRDefault="00D6641A">
      <w:pPr>
        <w:autoSpaceDE w:val="0"/>
        <w:autoSpaceDN w:val="0"/>
        <w:adjustRightInd w:val="0"/>
        <w:snapToGrid w:val="0"/>
        <w:spacing w:line="360" w:lineRule="auto"/>
        <w:rPr>
          <w:rFonts w:ascii="宋体" w:hAnsi="宋体"/>
          <w:snapToGrid w:val="0"/>
          <w:kern w:val="0"/>
          <w:sz w:val="28"/>
          <w:szCs w:val="28"/>
        </w:rPr>
      </w:pPr>
    </w:p>
    <w:p w:rsidR="00D6641A" w:rsidRDefault="00D41198">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rsidR="00D6641A" w:rsidRDefault="00D41198" w:rsidP="00FC2048">
      <w:pPr>
        <w:tabs>
          <w:tab w:val="left" w:pos="2320"/>
          <w:tab w:val="left" w:pos="4460"/>
        </w:tabs>
        <w:autoSpaceDE w:val="0"/>
        <w:autoSpaceDN w:val="0"/>
        <w:adjustRightInd w:val="0"/>
        <w:snapToGrid w:val="0"/>
        <w:spacing w:line="480" w:lineRule="auto"/>
        <w:ind w:firstLineChars="101" w:firstLine="212"/>
        <w:jc w:val="lef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rsidR="00D6641A" w:rsidRDefault="00D6641A">
      <w:pPr>
        <w:autoSpaceDE w:val="0"/>
        <w:autoSpaceDN w:val="0"/>
        <w:adjustRightInd w:val="0"/>
        <w:snapToGrid w:val="0"/>
        <w:spacing w:line="360" w:lineRule="auto"/>
        <w:jc w:val="left"/>
        <w:rPr>
          <w:rFonts w:ascii="宋体" w:hAnsi="宋体"/>
          <w:snapToGrid w:val="0"/>
          <w:kern w:val="0"/>
          <w:sz w:val="24"/>
        </w:rPr>
      </w:pPr>
    </w:p>
    <w:p w:rsidR="00D6641A" w:rsidRDefault="00D4119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D6641A" w:rsidRDefault="00D6641A">
      <w:pPr>
        <w:autoSpaceDE w:val="0"/>
        <w:autoSpaceDN w:val="0"/>
        <w:adjustRightInd w:val="0"/>
        <w:snapToGrid w:val="0"/>
        <w:spacing w:line="360" w:lineRule="auto"/>
        <w:jc w:val="left"/>
        <w:rPr>
          <w:rFonts w:ascii="宋体" w:hAnsi="宋体"/>
          <w:snapToGrid w:val="0"/>
          <w:kern w:val="0"/>
          <w:szCs w:val="21"/>
        </w:rPr>
      </w:pPr>
    </w:p>
    <w:p w:rsidR="00D6641A" w:rsidRDefault="00D6641A">
      <w:pPr>
        <w:autoSpaceDE w:val="0"/>
        <w:autoSpaceDN w:val="0"/>
        <w:adjustRightInd w:val="0"/>
        <w:snapToGrid w:val="0"/>
        <w:spacing w:line="360" w:lineRule="auto"/>
        <w:jc w:val="left"/>
        <w:rPr>
          <w:rFonts w:ascii="宋体" w:hAnsi="宋体"/>
          <w:snapToGrid w:val="0"/>
          <w:kern w:val="0"/>
          <w:szCs w:val="21"/>
        </w:rPr>
      </w:pPr>
    </w:p>
    <w:p w:rsidR="00D6641A" w:rsidRDefault="00D6641A">
      <w:pPr>
        <w:autoSpaceDE w:val="0"/>
        <w:autoSpaceDN w:val="0"/>
        <w:adjustRightInd w:val="0"/>
        <w:snapToGrid w:val="0"/>
        <w:spacing w:line="360" w:lineRule="auto"/>
        <w:jc w:val="left"/>
        <w:rPr>
          <w:rFonts w:ascii="宋体" w:hAnsi="宋体"/>
          <w:snapToGrid w:val="0"/>
          <w:kern w:val="0"/>
          <w:szCs w:val="21"/>
        </w:rPr>
      </w:pPr>
    </w:p>
    <w:p w:rsidR="00D6641A" w:rsidRDefault="00D6641A">
      <w:pPr>
        <w:autoSpaceDE w:val="0"/>
        <w:autoSpaceDN w:val="0"/>
        <w:adjustRightInd w:val="0"/>
        <w:snapToGrid w:val="0"/>
        <w:spacing w:line="360" w:lineRule="auto"/>
        <w:jc w:val="left"/>
        <w:rPr>
          <w:rFonts w:ascii="宋体" w:hAnsi="宋体"/>
          <w:snapToGrid w:val="0"/>
          <w:kern w:val="0"/>
          <w:szCs w:val="21"/>
        </w:rPr>
      </w:pPr>
    </w:p>
    <w:p w:rsidR="00D6641A" w:rsidRDefault="00D4119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D6641A" w:rsidRDefault="00D6641A">
      <w:pPr>
        <w:autoSpaceDE w:val="0"/>
        <w:autoSpaceDN w:val="0"/>
        <w:adjustRightInd w:val="0"/>
        <w:snapToGrid w:val="0"/>
        <w:spacing w:line="360" w:lineRule="auto"/>
        <w:jc w:val="left"/>
        <w:rPr>
          <w:rFonts w:ascii="宋体" w:hAnsi="宋体"/>
          <w:snapToGrid w:val="0"/>
          <w:kern w:val="0"/>
          <w:szCs w:val="21"/>
        </w:rPr>
      </w:pPr>
    </w:p>
    <w:p w:rsidR="00D6641A" w:rsidRDefault="00D4119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D6641A" w:rsidRDefault="00D6641A">
      <w:pPr>
        <w:autoSpaceDE w:val="0"/>
        <w:autoSpaceDN w:val="0"/>
        <w:adjustRightInd w:val="0"/>
        <w:snapToGrid w:val="0"/>
        <w:spacing w:line="360" w:lineRule="auto"/>
        <w:jc w:val="left"/>
        <w:rPr>
          <w:rFonts w:ascii="宋体" w:hAnsi="宋体"/>
          <w:snapToGrid w:val="0"/>
          <w:kern w:val="0"/>
          <w:sz w:val="14"/>
          <w:szCs w:val="14"/>
        </w:rPr>
      </w:pPr>
    </w:p>
    <w:p w:rsidR="00D6641A" w:rsidRDefault="00D6641A">
      <w:pPr>
        <w:autoSpaceDE w:val="0"/>
        <w:autoSpaceDN w:val="0"/>
        <w:adjustRightInd w:val="0"/>
        <w:snapToGrid w:val="0"/>
        <w:spacing w:line="360" w:lineRule="auto"/>
        <w:jc w:val="left"/>
        <w:rPr>
          <w:rFonts w:ascii="宋体" w:hAnsi="宋体"/>
          <w:snapToGrid w:val="0"/>
          <w:kern w:val="0"/>
          <w:sz w:val="14"/>
          <w:szCs w:val="14"/>
        </w:rPr>
      </w:pPr>
    </w:p>
    <w:p w:rsidR="00D6641A" w:rsidRDefault="00D6641A">
      <w:pPr>
        <w:autoSpaceDE w:val="0"/>
        <w:autoSpaceDN w:val="0"/>
        <w:adjustRightInd w:val="0"/>
        <w:snapToGrid w:val="0"/>
        <w:spacing w:line="360" w:lineRule="auto"/>
        <w:jc w:val="left"/>
        <w:rPr>
          <w:rFonts w:ascii="宋体" w:hAnsi="宋体"/>
          <w:snapToGrid w:val="0"/>
          <w:kern w:val="0"/>
          <w:sz w:val="14"/>
          <w:szCs w:val="14"/>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41198">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请将上述问题的澄清于年月日时前</w:t>
      </w:r>
      <w:r>
        <w:rPr>
          <w:rFonts w:ascii="宋体" w:hAnsi="宋体" w:hint="eastAsia"/>
          <w:snapToGrid w:val="0"/>
          <w:kern w:val="0"/>
          <w:szCs w:val="21"/>
        </w:rPr>
        <w:t>提交</w:t>
      </w:r>
      <w:r>
        <w:rPr>
          <w:rFonts w:ascii="宋体" w:hAnsi="宋体"/>
          <w:snapToGrid w:val="0"/>
          <w:kern w:val="0"/>
          <w:szCs w:val="21"/>
        </w:rPr>
        <w:t>。</w:t>
      </w: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41198">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w:t>
      </w:r>
      <w:r>
        <w:rPr>
          <w:rFonts w:ascii="宋体" w:hAnsi="宋体"/>
          <w:snapToGrid w:val="0"/>
          <w:kern w:val="0"/>
          <w:szCs w:val="21"/>
        </w:rPr>
        <w:t>评标委员会：（</w:t>
      </w:r>
      <w:r>
        <w:rPr>
          <w:rFonts w:ascii="宋体" w:hAnsi="宋体" w:hint="eastAsia"/>
          <w:snapToGrid w:val="0"/>
          <w:kern w:val="0"/>
          <w:szCs w:val="21"/>
        </w:rPr>
        <w:t>签名</w:t>
      </w:r>
      <w:r>
        <w:rPr>
          <w:rFonts w:ascii="宋体" w:hAnsi="宋体"/>
          <w:snapToGrid w:val="0"/>
          <w:kern w:val="0"/>
          <w:szCs w:val="21"/>
        </w:rPr>
        <w:t>）</w:t>
      </w:r>
    </w:p>
    <w:p w:rsidR="00D6641A" w:rsidRDefault="00D6641A">
      <w:pPr>
        <w:tabs>
          <w:tab w:val="left" w:pos="6400"/>
        </w:tabs>
        <w:autoSpaceDE w:val="0"/>
        <w:autoSpaceDN w:val="0"/>
        <w:adjustRightInd w:val="0"/>
        <w:snapToGrid w:val="0"/>
        <w:spacing w:line="360" w:lineRule="auto"/>
        <w:ind w:right="120"/>
        <w:jc w:val="right"/>
        <w:rPr>
          <w:rFonts w:ascii="宋体" w:hAnsi="宋体"/>
          <w:snapToGrid w:val="0"/>
          <w:kern w:val="0"/>
          <w:sz w:val="24"/>
        </w:rPr>
      </w:pPr>
    </w:p>
    <w:p w:rsidR="00D6641A" w:rsidRDefault="00D6641A">
      <w:pPr>
        <w:autoSpaceDE w:val="0"/>
        <w:autoSpaceDN w:val="0"/>
        <w:adjustRightInd w:val="0"/>
        <w:snapToGrid w:val="0"/>
        <w:spacing w:line="360" w:lineRule="auto"/>
        <w:ind w:firstLineChars="150" w:firstLine="315"/>
        <w:jc w:val="right"/>
        <w:rPr>
          <w:rFonts w:ascii="宋体" w:hAnsi="宋体"/>
          <w:snapToGrid w:val="0"/>
          <w:kern w:val="0"/>
          <w:szCs w:val="21"/>
        </w:rPr>
      </w:pPr>
    </w:p>
    <w:p w:rsidR="00D6641A" w:rsidRDefault="00D41198">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年月日</w:t>
      </w:r>
    </w:p>
    <w:p w:rsidR="00D6641A" w:rsidRDefault="00D6641A">
      <w:pPr>
        <w:autoSpaceDE w:val="0"/>
        <w:autoSpaceDN w:val="0"/>
        <w:adjustRightInd w:val="0"/>
        <w:snapToGrid w:val="0"/>
        <w:spacing w:line="360" w:lineRule="auto"/>
        <w:jc w:val="left"/>
        <w:rPr>
          <w:rFonts w:ascii="宋体" w:hAnsi="宋体"/>
          <w:b/>
          <w:snapToGrid w:val="0"/>
          <w:kern w:val="0"/>
        </w:rPr>
      </w:pPr>
    </w:p>
    <w:p w:rsidR="00D6641A" w:rsidRDefault="00D6641A">
      <w:pPr>
        <w:autoSpaceDE w:val="0"/>
        <w:autoSpaceDN w:val="0"/>
        <w:adjustRightInd w:val="0"/>
        <w:snapToGrid w:val="0"/>
        <w:spacing w:line="360" w:lineRule="auto"/>
        <w:jc w:val="left"/>
        <w:rPr>
          <w:rFonts w:ascii="宋体" w:hAnsi="宋体"/>
          <w:b/>
          <w:snapToGrid w:val="0"/>
          <w:kern w:val="0"/>
        </w:rPr>
      </w:pPr>
    </w:p>
    <w:p w:rsidR="00D6641A" w:rsidRDefault="00D6641A">
      <w:pPr>
        <w:autoSpaceDE w:val="0"/>
        <w:autoSpaceDN w:val="0"/>
        <w:adjustRightInd w:val="0"/>
        <w:snapToGrid w:val="0"/>
        <w:spacing w:line="360" w:lineRule="auto"/>
        <w:jc w:val="left"/>
        <w:rPr>
          <w:rFonts w:ascii="宋体" w:hAnsi="宋体"/>
          <w:b/>
          <w:snapToGrid w:val="0"/>
          <w:kern w:val="0"/>
        </w:rPr>
      </w:pPr>
    </w:p>
    <w:p w:rsidR="00D6641A" w:rsidRDefault="00D41198">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：问题的澄清</w:t>
      </w:r>
    </w:p>
    <w:p w:rsidR="00D6641A" w:rsidRDefault="00D6641A">
      <w:pPr>
        <w:autoSpaceDE w:val="0"/>
        <w:autoSpaceDN w:val="0"/>
        <w:adjustRightInd w:val="0"/>
        <w:snapToGrid w:val="0"/>
        <w:spacing w:line="360" w:lineRule="auto"/>
        <w:jc w:val="left"/>
        <w:rPr>
          <w:rFonts w:ascii="宋体" w:hAnsi="宋体"/>
          <w:b/>
          <w:snapToGrid w:val="0"/>
          <w:kern w:val="0"/>
          <w:sz w:val="10"/>
          <w:szCs w:val="10"/>
        </w:rPr>
      </w:pPr>
    </w:p>
    <w:p w:rsidR="00D6641A" w:rsidRDefault="00D41198">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D6641A" w:rsidRDefault="00D6641A">
      <w:pPr>
        <w:autoSpaceDE w:val="0"/>
        <w:autoSpaceDN w:val="0"/>
        <w:adjustRightInd w:val="0"/>
        <w:snapToGrid w:val="0"/>
        <w:spacing w:line="360" w:lineRule="auto"/>
        <w:ind w:firstLineChars="1550" w:firstLine="3255"/>
        <w:jc w:val="left"/>
        <w:rPr>
          <w:rFonts w:ascii="宋体" w:hAnsi="宋体"/>
          <w:snapToGrid w:val="0"/>
          <w:kern w:val="0"/>
          <w:szCs w:val="21"/>
        </w:rPr>
      </w:pPr>
    </w:p>
    <w:p w:rsidR="00D6641A" w:rsidRDefault="00D41198">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p>
    <w:p w:rsidR="00D6641A" w:rsidRDefault="00D6641A">
      <w:pPr>
        <w:autoSpaceDE w:val="0"/>
        <w:autoSpaceDN w:val="0"/>
        <w:adjustRightInd w:val="0"/>
        <w:snapToGrid w:val="0"/>
        <w:spacing w:line="360" w:lineRule="auto"/>
        <w:ind w:firstLineChars="1500" w:firstLine="3150"/>
        <w:rPr>
          <w:rFonts w:ascii="宋体" w:hAnsi="宋体"/>
          <w:snapToGrid w:val="0"/>
          <w:kern w:val="0"/>
          <w:szCs w:val="21"/>
        </w:rPr>
      </w:pPr>
    </w:p>
    <w:p w:rsidR="00D6641A" w:rsidRDefault="00D6641A">
      <w:pPr>
        <w:autoSpaceDE w:val="0"/>
        <w:autoSpaceDN w:val="0"/>
        <w:adjustRightInd w:val="0"/>
        <w:snapToGrid w:val="0"/>
        <w:spacing w:line="360" w:lineRule="auto"/>
        <w:ind w:firstLineChars="1500" w:firstLine="3150"/>
        <w:rPr>
          <w:rFonts w:ascii="宋体" w:hAnsi="宋体"/>
          <w:snapToGrid w:val="0"/>
          <w:kern w:val="0"/>
          <w:szCs w:val="21"/>
        </w:rPr>
      </w:pPr>
    </w:p>
    <w:p w:rsidR="00D6641A" w:rsidRDefault="00D41198">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招标评标委员会：</w:t>
      </w:r>
    </w:p>
    <w:p w:rsidR="00D6641A" w:rsidRDefault="00D41198">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kern w:val="0"/>
          <w:szCs w:val="21"/>
          <w:u w:val="single"/>
        </w:rPr>
        <w:tab/>
      </w:r>
      <w:r>
        <w:rPr>
          <w:rFonts w:ascii="宋体" w:hAnsi="宋体"/>
          <w:snapToGrid w:val="0"/>
          <w:kern w:val="0"/>
          <w:szCs w:val="21"/>
        </w:rPr>
        <w:t>）已收悉，现澄清如下：</w:t>
      </w:r>
    </w:p>
    <w:p w:rsidR="00D6641A" w:rsidRDefault="00D6641A">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D6641A" w:rsidRDefault="00D6641A">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D6641A" w:rsidRDefault="00D4119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D6641A" w:rsidRDefault="00D6641A">
      <w:pPr>
        <w:autoSpaceDE w:val="0"/>
        <w:autoSpaceDN w:val="0"/>
        <w:adjustRightInd w:val="0"/>
        <w:snapToGrid w:val="0"/>
        <w:spacing w:line="360" w:lineRule="auto"/>
        <w:jc w:val="left"/>
        <w:rPr>
          <w:rFonts w:ascii="宋体" w:hAnsi="宋体"/>
          <w:snapToGrid w:val="0"/>
          <w:kern w:val="0"/>
          <w:sz w:val="18"/>
          <w:szCs w:val="18"/>
        </w:rPr>
      </w:pPr>
    </w:p>
    <w:p w:rsidR="00D6641A" w:rsidRDefault="00D6641A">
      <w:pPr>
        <w:autoSpaceDE w:val="0"/>
        <w:autoSpaceDN w:val="0"/>
        <w:adjustRightInd w:val="0"/>
        <w:snapToGrid w:val="0"/>
        <w:spacing w:line="360" w:lineRule="auto"/>
        <w:jc w:val="left"/>
        <w:rPr>
          <w:rFonts w:ascii="宋体" w:hAnsi="宋体"/>
          <w:snapToGrid w:val="0"/>
          <w:kern w:val="0"/>
          <w:sz w:val="18"/>
          <w:szCs w:val="18"/>
        </w:rPr>
      </w:pPr>
    </w:p>
    <w:p w:rsidR="00D6641A" w:rsidRDefault="00D6641A">
      <w:pPr>
        <w:autoSpaceDE w:val="0"/>
        <w:autoSpaceDN w:val="0"/>
        <w:adjustRightInd w:val="0"/>
        <w:snapToGrid w:val="0"/>
        <w:spacing w:line="360" w:lineRule="auto"/>
        <w:jc w:val="left"/>
        <w:rPr>
          <w:rFonts w:ascii="宋体" w:hAnsi="宋体"/>
          <w:snapToGrid w:val="0"/>
          <w:kern w:val="0"/>
          <w:sz w:val="18"/>
          <w:szCs w:val="18"/>
        </w:rPr>
      </w:pPr>
    </w:p>
    <w:p w:rsidR="00D6641A" w:rsidRDefault="00D6641A">
      <w:pPr>
        <w:autoSpaceDE w:val="0"/>
        <w:autoSpaceDN w:val="0"/>
        <w:adjustRightInd w:val="0"/>
        <w:snapToGrid w:val="0"/>
        <w:spacing w:line="360" w:lineRule="auto"/>
        <w:jc w:val="left"/>
        <w:rPr>
          <w:rFonts w:ascii="宋体" w:hAnsi="宋体"/>
          <w:snapToGrid w:val="0"/>
          <w:kern w:val="0"/>
          <w:sz w:val="18"/>
          <w:szCs w:val="18"/>
        </w:rPr>
      </w:pPr>
    </w:p>
    <w:p w:rsidR="00D6641A" w:rsidRDefault="00D6641A">
      <w:pPr>
        <w:autoSpaceDE w:val="0"/>
        <w:autoSpaceDN w:val="0"/>
        <w:adjustRightInd w:val="0"/>
        <w:snapToGrid w:val="0"/>
        <w:spacing w:line="360" w:lineRule="auto"/>
        <w:jc w:val="left"/>
        <w:rPr>
          <w:rFonts w:ascii="宋体" w:hAnsi="宋体"/>
          <w:snapToGrid w:val="0"/>
          <w:kern w:val="0"/>
          <w:sz w:val="18"/>
          <w:szCs w:val="18"/>
        </w:rPr>
      </w:pPr>
    </w:p>
    <w:p w:rsidR="00D6641A" w:rsidRDefault="00D4119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6641A">
      <w:pPr>
        <w:autoSpaceDE w:val="0"/>
        <w:autoSpaceDN w:val="0"/>
        <w:adjustRightInd w:val="0"/>
        <w:snapToGrid w:val="0"/>
        <w:spacing w:line="360" w:lineRule="auto"/>
        <w:jc w:val="left"/>
        <w:rPr>
          <w:rFonts w:ascii="宋体" w:hAnsi="宋体"/>
          <w:snapToGrid w:val="0"/>
          <w:kern w:val="0"/>
          <w:sz w:val="22"/>
          <w:szCs w:val="22"/>
        </w:rPr>
      </w:pPr>
    </w:p>
    <w:p w:rsidR="00D6641A" w:rsidRDefault="00D41198">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D6641A" w:rsidRDefault="00D6641A">
      <w:pPr>
        <w:autoSpaceDE w:val="0"/>
        <w:autoSpaceDN w:val="0"/>
        <w:adjustRightInd w:val="0"/>
        <w:snapToGrid w:val="0"/>
        <w:spacing w:line="360" w:lineRule="auto"/>
        <w:jc w:val="left"/>
        <w:rPr>
          <w:rFonts w:ascii="宋体" w:hAnsi="宋体"/>
          <w:snapToGrid w:val="0"/>
          <w:kern w:val="0"/>
          <w:sz w:val="18"/>
          <w:szCs w:val="18"/>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6641A">
      <w:pPr>
        <w:autoSpaceDE w:val="0"/>
        <w:autoSpaceDN w:val="0"/>
        <w:adjustRightInd w:val="0"/>
        <w:snapToGrid w:val="0"/>
        <w:spacing w:line="360" w:lineRule="auto"/>
        <w:jc w:val="left"/>
        <w:rPr>
          <w:rFonts w:ascii="宋体" w:hAnsi="宋体"/>
          <w:snapToGrid w:val="0"/>
          <w:kern w:val="0"/>
          <w:sz w:val="20"/>
          <w:szCs w:val="20"/>
        </w:rPr>
      </w:pPr>
    </w:p>
    <w:p w:rsidR="00D6641A" w:rsidRDefault="00D41198">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投标人：（盖单位法人章）</w:t>
      </w:r>
      <w:r>
        <w:rPr>
          <w:rFonts w:ascii="宋体" w:hAnsi="宋体"/>
          <w:snapToGrid w:val="0"/>
          <w:kern w:val="0"/>
          <w:szCs w:val="21"/>
        </w:rPr>
        <w:t xml:space="preserve"> </w:t>
      </w:r>
    </w:p>
    <w:p w:rsidR="00D6641A" w:rsidRDefault="00D41198">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D6641A" w:rsidRDefault="00D6641A">
      <w:pPr>
        <w:autoSpaceDE w:val="0"/>
        <w:autoSpaceDN w:val="0"/>
        <w:adjustRightInd w:val="0"/>
        <w:snapToGrid w:val="0"/>
        <w:spacing w:line="360" w:lineRule="auto"/>
        <w:jc w:val="right"/>
        <w:rPr>
          <w:rFonts w:ascii="宋体" w:hAnsi="宋体"/>
          <w:snapToGrid w:val="0"/>
          <w:kern w:val="0"/>
          <w:sz w:val="20"/>
          <w:szCs w:val="20"/>
        </w:rPr>
      </w:pPr>
    </w:p>
    <w:p w:rsidR="00D6641A" w:rsidRDefault="00D41198">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年月日</w:t>
      </w:r>
    </w:p>
    <w:p w:rsidR="00D6641A" w:rsidRDefault="00D6641A">
      <w:pPr>
        <w:autoSpaceDE w:val="0"/>
        <w:autoSpaceDN w:val="0"/>
        <w:adjustRightInd w:val="0"/>
        <w:snapToGrid w:val="0"/>
        <w:spacing w:line="360" w:lineRule="auto"/>
        <w:jc w:val="left"/>
        <w:rPr>
          <w:rFonts w:ascii="宋体" w:hAnsi="宋体"/>
          <w:b/>
          <w:snapToGrid w:val="0"/>
          <w:kern w:val="0"/>
          <w:sz w:val="24"/>
        </w:rPr>
      </w:pPr>
    </w:p>
    <w:p w:rsidR="00D6641A" w:rsidRDefault="00D6641A">
      <w:pPr>
        <w:autoSpaceDE w:val="0"/>
        <w:autoSpaceDN w:val="0"/>
        <w:adjustRightInd w:val="0"/>
        <w:snapToGrid w:val="0"/>
        <w:spacing w:line="360" w:lineRule="auto"/>
        <w:jc w:val="left"/>
        <w:rPr>
          <w:rFonts w:ascii="宋体" w:hAnsi="宋体"/>
          <w:b/>
          <w:snapToGrid w:val="0"/>
          <w:kern w:val="0"/>
        </w:rPr>
      </w:pPr>
    </w:p>
    <w:p w:rsidR="00D6641A" w:rsidRDefault="00D41198">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ascii="宋体" w:hAnsi="宋体" w:hint="eastAsia"/>
          <w:b/>
          <w:snapToGrid w:val="0"/>
          <w:kern w:val="0"/>
        </w:rPr>
        <w:t>三</w:t>
      </w:r>
      <w:r>
        <w:rPr>
          <w:rFonts w:ascii="宋体" w:hAnsi="宋体"/>
          <w:b/>
          <w:snapToGrid w:val="0"/>
          <w:kern w:val="0"/>
        </w:rPr>
        <w:t>：中标通知书</w:t>
      </w:r>
    </w:p>
    <w:p w:rsidR="00D6641A" w:rsidRDefault="00D6641A">
      <w:pPr>
        <w:autoSpaceDE w:val="0"/>
        <w:autoSpaceDN w:val="0"/>
        <w:adjustRightInd w:val="0"/>
        <w:spacing w:line="360" w:lineRule="auto"/>
        <w:jc w:val="left"/>
        <w:rPr>
          <w:rFonts w:ascii="宋体" w:hAnsi="宋体"/>
          <w:snapToGrid w:val="0"/>
          <w:kern w:val="0"/>
          <w:sz w:val="20"/>
          <w:szCs w:val="20"/>
        </w:rPr>
      </w:pPr>
    </w:p>
    <w:p w:rsidR="00D6641A" w:rsidRDefault="00D6641A">
      <w:pPr>
        <w:autoSpaceDE w:val="0"/>
        <w:autoSpaceDN w:val="0"/>
        <w:adjustRightInd w:val="0"/>
        <w:spacing w:line="360" w:lineRule="auto"/>
        <w:jc w:val="left"/>
        <w:rPr>
          <w:rFonts w:ascii="宋体" w:hAnsi="宋体"/>
          <w:snapToGrid w:val="0"/>
          <w:kern w:val="0"/>
          <w:sz w:val="20"/>
          <w:szCs w:val="20"/>
        </w:rPr>
      </w:pPr>
    </w:p>
    <w:p w:rsidR="00D6641A" w:rsidRDefault="00D6641A">
      <w:pPr>
        <w:autoSpaceDE w:val="0"/>
        <w:autoSpaceDN w:val="0"/>
        <w:adjustRightInd w:val="0"/>
        <w:spacing w:line="360" w:lineRule="auto"/>
        <w:jc w:val="left"/>
        <w:rPr>
          <w:rFonts w:ascii="宋体" w:hAnsi="宋体"/>
          <w:snapToGrid w:val="0"/>
          <w:kern w:val="0"/>
          <w:sz w:val="20"/>
          <w:szCs w:val="20"/>
        </w:rPr>
      </w:pPr>
    </w:p>
    <w:p w:rsidR="00D6641A" w:rsidRDefault="00D41198">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重庆市建设工程中标通知书</w:t>
      </w:r>
    </w:p>
    <w:p w:rsidR="00D6641A" w:rsidRDefault="00D41198">
      <w:pPr>
        <w:spacing w:line="360" w:lineRule="auto"/>
        <w:rPr>
          <w:rFonts w:ascii="宋体" w:hAnsi="宋体"/>
          <w:bCs/>
          <w:kern w:val="0"/>
          <w:szCs w:val="21"/>
          <w:u w:val="single"/>
        </w:rPr>
      </w:pPr>
      <w:r>
        <w:rPr>
          <w:rFonts w:ascii="宋体" w:hAnsi="宋体"/>
          <w:kern w:val="0"/>
          <w:szCs w:val="21"/>
          <w:u w:val="single"/>
        </w:rPr>
        <w:t>中标单位</w:t>
      </w:r>
      <w:r>
        <w:rPr>
          <w:rFonts w:ascii="宋体" w:hAnsi="宋体"/>
          <w:bCs/>
          <w:kern w:val="0"/>
          <w:szCs w:val="21"/>
        </w:rPr>
        <w:t>：</w:t>
      </w:r>
    </w:p>
    <w:p w:rsidR="00D6641A" w:rsidRDefault="00D41198">
      <w:pPr>
        <w:spacing w:line="360" w:lineRule="auto"/>
        <w:ind w:firstLineChars="200" w:firstLine="420"/>
        <w:rPr>
          <w:rFonts w:ascii="宋体" w:hAnsi="宋体"/>
          <w:kern w:val="0"/>
          <w:szCs w:val="21"/>
        </w:rPr>
      </w:pPr>
      <w:r>
        <w:rPr>
          <w:rFonts w:ascii="宋体" w:hAnsi="宋体"/>
          <w:kern w:val="0"/>
          <w:szCs w:val="21"/>
        </w:rPr>
        <w:t>我单位拟建的</w:t>
      </w:r>
      <w:r>
        <w:rPr>
          <w:rFonts w:ascii="宋体" w:hAnsi="宋体"/>
          <w:kern w:val="0"/>
          <w:szCs w:val="21"/>
        </w:rPr>
        <w:t xml:space="preserve"> </w:t>
      </w:r>
      <w:r>
        <w:rPr>
          <w:rFonts w:ascii="宋体" w:hAnsi="宋体" w:hint="eastAsia"/>
          <w:bCs/>
          <w:kern w:val="0"/>
          <w:szCs w:val="21"/>
          <w:u w:val="single"/>
        </w:rPr>
        <w:t>（项目名称）</w:t>
      </w:r>
      <w:r>
        <w:rPr>
          <w:rFonts w:ascii="宋体" w:hAnsi="宋体"/>
          <w:kern w:val="0"/>
          <w:szCs w:val="21"/>
        </w:rPr>
        <w:t>于年月日开标，经评标委员会评定，确定你单位为中标人，中标额为</w:t>
      </w:r>
      <w:r>
        <w:rPr>
          <w:rFonts w:ascii="宋体" w:hAnsi="宋体" w:hint="eastAsia"/>
          <w:kern w:val="0"/>
          <w:szCs w:val="21"/>
        </w:rPr>
        <w:t>（大写），</w:t>
      </w:r>
      <w:r>
        <w:rPr>
          <w:rFonts w:ascii="宋体" w:hAnsi="宋体"/>
          <w:bCs/>
          <w:kern w:val="0"/>
          <w:szCs w:val="21"/>
          <w:u w:val="single"/>
        </w:rPr>
        <w:t>￥</w:t>
      </w:r>
      <w:r>
        <w:rPr>
          <w:rFonts w:ascii="宋体" w:hAnsi="宋体"/>
          <w:bCs/>
          <w:kern w:val="0"/>
          <w:szCs w:val="21"/>
          <w:u w:val="single"/>
        </w:rPr>
        <w:t xml:space="preserve"> </w:t>
      </w:r>
      <w:r>
        <w:rPr>
          <w:rFonts w:ascii="宋体" w:hAnsi="宋体"/>
          <w:kern w:val="0"/>
          <w:szCs w:val="21"/>
        </w:rPr>
        <w:t>。中标工程范围：，工程规模为</w:t>
      </w:r>
      <w:r>
        <w:rPr>
          <w:rFonts w:ascii="宋体" w:hAnsi="宋体"/>
          <w:kern w:val="0"/>
          <w:szCs w:val="21"/>
        </w:rPr>
        <w:t xml:space="preserve"> </w:t>
      </w:r>
      <w:r>
        <w:rPr>
          <w:rFonts w:ascii="宋体" w:hAnsi="宋体"/>
          <w:kern w:val="0"/>
          <w:szCs w:val="21"/>
        </w:rPr>
        <w:t>，中标工期</w:t>
      </w:r>
      <w:r>
        <w:rPr>
          <w:rFonts w:ascii="宋体" w:hAnsi="宋体"/>
          <w:kern w:val="0"/>
          <w:szCs w:val="21"/>
        </w:rPr>
        <w:t xml:space="preserve"> </w:t>
      </w:r>
      <w:r>
        <w:rPr>
          <w:rFonts w:ascii="宋体" w:hAnsi="宋体"/>
          <w:kern w:val="0"/>
          <w:szCs w:val="21"/>
          <w:u w:val="single"/>
        </w:rPr>
        <w:t>日历天</w:t>
      </w:r>
      <w:r>
        <w:rPr>
          <w:rFonts w:ascii="宋体" w:hAnsi="宋体"/>
          <w:kern w:val="0"/>
          <w:szCs w:val="21"/>
        </w:rPr>
        <w:t>，工程质量达到国家施工验收规范标准。</w:t>
      </w:r>
      <w:r>
        <w:rPr>
          <w:rFonts w:ascii="宋体" w:hAnsi="宋体"/>
          <w:kern w:val="0"/>
          <w:szCs w:val="21"/>
        </w:rPr>
        <w:t xml:space="preserve"> </w:t>
      </w:r>
      <w:r>
        <w:rPr>
          <w:rFonts w:ascii="宋体" w:hAnsi="宋体"/>
          <w:kern w:val="0"/>
          <w:szCs w:val="21"/>
        </w:rPr>
        <w:t>项目经理由担任。</w:t>
      </w:r>
    </w:p>
    <w:p w:rsidR="00D6641A" w:rsidRDefault="00D41198">
      <w:pPr>
        <w:spacing w:line="360" w:lineRule="auto"/>
        <w:ind w:firstLineChars="200" w:firstLine="420"/>
        <w:rPr>
          <w:rFonts w:ascii="宋体" w:hAnsi="宋体"/>
          <w:kern w:val="0"/>
          <w:szCs w:val="21"/>
        </w:rPr>
      </w:pPr>
      <w:r>
        <w:rPr>
          <w:rFonts w:ascii="宋体" w:hAnsi="宋体"/>
          <w:kern w:val="0"/>
          <w:szCs w:val="21"/>
        </w:rPr>
        <w:t>你单位收到中标通知书后，在</w:t>
      </w:r>
      <w:r>
        <w:rPr>
          <w:rFonts w:ascii="宋体" w:hAnsi="宋体"/>
          <w:kern w:val="0"/>
          <w:szCs w:val="21"/>
        </w:rPr>
        <w:t xml:space="preserve"> </w:t>
      </w:r>
      <w:r>
        <w:rPr>
          <w:rFonts w:ascii="宋体" w:hAnsi="宋体"/>
          <w:kern w:val="0"/>
          <w:szCs w:val="21"/>
        </w:rPr>
        <w:t>日内到我单位签订承发包合同。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3</w:t>
      </w:r>
      <w:r>
        <w:rPr>
          <w:szCs w:val="21"/>
        </w:rPr>
        <w:t>款规定向我方提交履约担保。</w:t>
      </w:r>
    </w:p>
    <w:p w:rsidR="00D6641A" w:rsidRDefault="00D41198">
      <w:pPr>
        <w:spacing w:line="360" w:lineRule="auto"/>
        <w:ind w:firstLineChars="200" w:firstLine="420"/>
        <w:rPr>
          <w:rFonts w:ascii="宋体" w:hAnsi="宋体"/>
          <w:kern w:val="0"/>
          <w:szCs w:val="21"/>
        </w:rPr>
      </w:pPr>
      <w:r>
        <w:rPr>
          <w:rFonts w:ascii="宋体" w:hAnsi="宋体"/>
          <w:kern w:val="0"/>
          <w:szCs w:val="21"/>
        </w:rPr>
        <w:t>特此通知。</w:t>
      </w:r>
    </w:p>
    <w:p w:rsidR="00D6641A" w:rsidRDefault="00D6641A">
      <w:pPr>
        <w:spacing w:line="480" w:lineRule="auto"/>
        <w:rPr>
          <w:rFonts w:ascii="宋体" w:hAnsi="宋体"/>
          <w:kern w:val="0"/>
          <w:sz w:val="24"/>
        </w:rPr>
      </w:pPr>
    </w:p>
    <w:p w:rsidR="00D6641A" w:rsidRDefault="00D6641A">
      <w:pPr>
        <w:spacing w:line="480" w:lineRule="auto"/>
        <w:rPr>
          <w:rFonts w:ascii="宋体" w:hAnsi="宋体"/>
          <w:kern w:val="0"/>
          <w:sz w:val="24"/>
        </w:rPr>
      </w:pPr>
    </w:p>
    <w:p w:rsidR="00D6641A" w:rsidRDefault="00D6641A">
      <w:pPr>
        <w:spacing w:line="480" w:lineRule="auto"/>
        <w:rPr>
          <w:rFonts w:ascii="宋体" w:hAnsi="宋体"/>
          <w:kern w:val="0"/>
          <w:sz w:val="24"/>
        </w:rPr>
      </w:pPr>
    </w:p>
    <w:p w:rsidR="00D6641A" w:rsidRDefault="00D41198">
      <w:pPr>
        <w:spacing w:line="480" w:lineRule="auto"/>
        <w:jc w:val="left"/>
        <w:rPr>
          <w:rFonts w:ascii="宋体" w:hAnsi="宋体"/>
          <w:kern w:val="0"/>
          <w:szCs w:val="21"/>
        </w:rPr>
      </w:pPr>
      <w:r>
        <w:rPr>
          <w:rFonts w:ascii="宋体" w:hAnsi="宋体"/>
          <w:kern w:val="0"/>
          <w:szCs w:val="21"/>
        </w:rPr>
        <w:t>招标人</w:t>
      </w:r>
      <w:r>
        <w:rPr>
          <w:rFonts w:ascii="宋体" w:hAnsi="宋体"/>
          <w:snapToGrid w:val="0"/>
          <w:kern w:val="0"/>
          <w:szCs w:val="21"/>
        </w:rPr>
        <w:t>：</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rsidR="00D6641A" w:rsidRDefault="00D41198">
      <w:pPr>
        <w:spacing w:line="480" w:lineRule="auto"/>
        <w:jc w:val="left"/>
        <w:rPr>
          <w:rFonts w:ascii="宋体" w:hAnsi="宋体"/>
          <w:kern w:val="0"/>
          <w:szCs w:val="21"/>
        </w:rPr>
      </w:pPr>
      <w:r>
        <w:rPr>
          <w:rFonts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D6641A" w:rsidRDefault="00D41198">
      <w:pPr>
        <w:spacing w:line="480" w:lineRule="auto"/>
        <w:jc w:val="left"/>
        <w:rPr>
          <w:rFonts w:ascii="宋体" w:hAnsi="宋体"/>
          <w:kern w:val="0"/>
          <w:szCs w:val="21"/>
          <w:u w:val="single"/>
        </w:rPr>
      </w:pPr>
      <w:r>
        <w:rPr>
          <w:rFonts w:ascii="宋体" w:hAnsi="宋体"/>
          <w:kern w:val="0"/>
          <w:szCs w:val="21"/>
        </w:rPr>
        <w:t xml:space="preserve">                                 </w:t>
      </w:r>
      <w:r>
        <w:rPr>
          <w:rFonts w:ascii="宋体" w:hAnsi="宋体"/>
          <w:kern w:val="0"/>
          <w:szCs w:val="21"/>
        </w:rPr>
        <w:t>联系人</w:t>
      </w:r>
      <w:r>
        <w:rPr>
          <w:rFonts w:ascii="宋体" w:hAnsi="宋体"/>
          <w:snapToGrid w:val="0"/>
          <w:kern w:val="0"/>
          <w:szCs w:val="21"/>
        </w:rPr>
        <w:t>：</w:t>
      </w:r>
    </w:p>
    <w:p w:rsidR="00D6641A" w:rsidRDefault="00D41198">
      <w:pPr>
        <w:spacing w:line="480" w:lineRule="auto"/>
        <w:jc w:val="left"/>
        <w:rPr>
          <w:rFonts w:ascii="宋体" w:hAnsi="宋体"/>
          <w:kern w:val="0"/>
          <w:szCs w:val="21"/>
        </w:rPr>
      </w:pPr>
      <w:r>
        <w:rPr>
          <w:rFonts w:ascii="宋体" w:hAnsi="宋体"/>
          <w:kern w:val="0"/>
          <w:szCs w:val="21"/>
        </w:rPr>
        <w:t xml:space="preserve">                                 </w:t>
      </w:r>
      <w:r>
        <w:rPr>
          <w:rFonts w:ascii="宋体" w:hAnsi="宋体"/>
          <w:kern w:val="0"/>
          <w:szCs w:val="21"/>
        </w:rPr>
        <w:t>联系电话</w:t>
      </w:r>
      <w:r>
        <w:rPr>
          <w:rFonts w:ascii="宋体" w:hAnsi="宋体"/>
          <w:snapToGrid w:val="0"/>
          <w:kern w:val="0"/>
          <w:szCs w:val="21"/>
        </w:rPr>
        <w:t>：</w:t>
      </w:r>
    </w:p>
    <w:p w:rsidR="00D6641A" w:rsidRDefault="00D6641A">
      <w:pPr>
        <w:spacing w:line="480" w:lineRule="auto"/>
        <w:jc w:val="right"/>
        <w:rPr>
          <w:rFonts w:ascii="宋体" w:hAnsi="宋体"/>
          <w:kern w:val="0"/>
          <w:szCs w:val="21"/>
        </w:rPr>
      </w:pPr>
    </w:p>
    <w:p w:rsidR="00D6641A" w:rsidRDefault="00D6641A">
      <w:pPr>
        <w:spacing w:line="480" w:lineRule="auto"/>
        <w:jc w:val="right"/>
        <w:rPr>
          <w:rFonts w:ascii="宋体" w:hAnsi="宋体"/>
          <w:kern w:val="0"/>
          <w:szCs w:val="21"/>
        </w:rPr>
      </w:pPr>
    </w:p>
    <w:p w:rsidR="00D6641A" w:rsidRDefault="00D41198">
      <w:pPr>
        <w:spacing w:line="480" w:lineRule="auto"/>
        <w:jc w:val="right"/>
        <w:rPr>
          <w:rFonts w:ascii="宋体" w:hAnsi="宋体"/>
          <w:kern w:val="0"/>
          <w:sz w:val="24"/>
        </w:rPr>
      </w:pPr>
      <w:r>
        <w:rPr>
          <w:rFonts w:ascii="宋体" w:hAnsi="宋体"/>
          <w:kern w:val="0"/>
          <w:szCs w:val="21"/>
        </w:rPr>
        <w:t xml:space="preserve">                   </w:t>
      </w:r>
      <w:r>
        <w:rPr>
          <w:rFonts w:ascii="宋体" w:hAnsi="宋体"/>
          <w:kern w:val="0"/>
          <w:szCs w:val="21"/>
        </w:rPr>
        <w:t>签发日期</w:t>
      </w:r>
      <w:r>
        <w:rPr>
          <w:rFonts w:ascii="宋体" w:hAnsi="宋体"/>
          <w:snapToGrid w:val="0"/>
          <w:kern w:val="0"/>
          <w:szCs w:val="21"/>
        </w:rPr>
        <w:t>：</w:t>
      </w:r>
      <w:r>
        <w:rPr>
          <w:rFonts w:ascii="宋体" w:hAnsi="宋体"/>
          <w:kern w:val="0"/>
          <w:szCs w:val="21"/>
        </w:rPr>
        <w:t>年月日</w:t>
      </w:r>
    </w:p>
    <w:p w:rsidR="00D6641A" w:rsidRDefault="00D41198">
      <w:pPr>
        <w:pStyle w:val="1"/>
        <w:spacing w:line="360" w:lineRule="auto"/>
        <w:jc w:val="center"/>
        <w:rPr>
          <w:rFonts w:ascii="宋体" w:hAnsi="宋体"/>
          <w:snapToGrid w:val="0"/>
          <w:kern w:val="0"/>
        </w:rPr>
      </w:pPr>
      <w:r>
        <w:rPr>
          <w:rFonts w:ascii="宋体" w:hAnsi="宋体"/>
          <w:kern w:val="0"/>
          <w:sz w:val="24"/>
        </w:rPr>
        <w:br w:type="page"/>
      </w:r>
      <w:bookmarkStart w:id="553" w:name="_Toc23923"/>
      <w:r>
        <w:rPr>
          <w:rFonts w:ascii="宋体" w:hAnsi="宋体"/>
          <w:snapToGrid w:val="0"/>
          <w:kern w:val="0"/>
        </w:rPr>
        <w:lastRenderedPageBreak/>
        <w:t>第三章</w:t>
      </w:r>
      <w:r>
        <w:rPr>
          <w:rFonts w:ascii="宋体" w:hAnsi="宋体"/>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553"/>
    </w:p>
    <w:p w:rsidR="00D6641A" w:rsidRDefault="00D41198">
      <w:pPr>
        <w:keepNext/>
        <w:keepLines/>
        <w:spacing w:before="100" w:after="100" w:line="360" w:lineRule="auto"/>
        <w:outlineLvl w:val="1"/>
        <w:rPr>
          <w:rFonts w:ascii="宋体" w:hAnsi="宋体"/>
          <w:b/>
          <w:sz w:val="32"/>
          <w:szCs w:val="32"/>
        </w:rPr>
      </w:pPr>
      <w:bookmarkStart w:id="554" w:name="_Toc18428"/>
      <w:r>
        <w:rPr>
          <w:rFonts w:ascii="宋体" w:hAnsi="宋体" w:hint="eastAsia"/>
          <w:b/>
          <w:sz w:val="32"/>
          <w:szCs w:val="32"/>
        </w:rPr>
        <w:t>评标办法前附表</w:t>
      </w:r>
      <w:bookmarkEnd w:id="554"/>
    </w:p>
    <w:p w:rsidR="00D6641A" w:rsidRDefault="00D41198">
      <w:pPr>
        <w:spacing w:line="400" w:lineRule="exact"/>
        <w:ind w:firstLineChars="196" w:firstLine="427"/>
        <w:rPr>
          <w:rFonts w:ascii="宋体" w:hAnsi="宋体"/>
          <w:spacing w:val="4"/>
          <w:kern w:val="0"/>
          <w:szCs w:val="21"/>
        </w:rPr>
      </w:pPr>
      <w:bookmarkStart w:id="555"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555"/>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559"/>
        <w:gridCol w:w="2266"/>
        <w:gridCol w:w="4618"/>
      </w:tblGrid>
      <w:tr w:rsidR="00D6641A">
        <w:trPr>
          <w:trHeight w:val="647"/>
        </w:trPr>
        <w:tc>
          <w:tcPr>
            <w:tcW w:w="1242" w:type="dxa"/>
            <w:tcBorders>
              <w:right w:val="single" w:sz="4" w:space="0" w:color="auto"/>
            </w:tcBorders>
            <w:vAlign w:val="center"/>
          </w:tcPr>
          <w:p w:rsidR="00D6641A" w:rsidRDefault="00D41198">
            <w:pPr>
              <w:spacing w:line="400" w:lineRule="exact"/>
              <w:jc w:val="center"/>
              <w:rPr>
                <w:rFonts w:ascii="宋体" w:hAnsi="宋体"/>
                <w:b/>
                <w:kern w:val="0"/>
              </w:rPr>
            </w:pPr>
            <w:r>
              <w:rPr>
                <w:rFonts w:ascii="宋体" w:hAnsi="宋体"/>
                <w:b/>
                <w:kern w:val="0"/>
              </w:rPr>
              <w:t>条款号</w:t>
            </w:r>
          </w:p>
        </w:tc>
        <w:tc>
          <w:tcPr>
            <w:tcW w:w="1559" w:type="dxa"/>
            <w:tcBorders>
              <w:left w:val="single" w:sz="4" w:space="0" w:color="auto"/>
            </w:tcBorders>
            <w:vAlign w:val="center"/>
          </w:tcPr>
          <w:p w:rsidR="00D6641A" w:rsidRDefault="00D41198">
            <w:pPr>
              <w:spacing w:line="400" w:lineRule="exact"/>
              <w:jc w:val="center"/>
              <w:rPr>
                <w:rFonts w:ascii="宋体" w:hAnsi="宋体"/>
                <w:b/>
                <w:kern w:val="0"/>
              </w:rPr>
            </w:pPr>
            <w:r>
              <w:rPr>
                <w:rFonts w:ascii="宋体" w:hAnsi="宋体"/>
                <w:b/>
                <w:kern w:val="0"/>
              </w:rPr>
              <w:t>评审因素</w:t>
            </w:r>
          </w:p>
        </w:tc>
        <w:tc>
          <w:tcPr>
            <w:tcW w:w="6884" w:type="dxa"/>
            <w:gridSpan w:val="2"/>
            <w:vAlign w:val="center"/>
          </w:tcPr>
          <w:p w:rsidR="00D6641A" w:rsidRDefault="00D41198">
            <w:pPr>
              <w:spacing w:line="400" w:lineRule="exact"/>
              <w:jc w:val="center"/>
              <w:rPr>
                <w:rFonts w:ascii="宋体" w:hAnsi="宋体"/>
                <w:b/>
                <w:kern w:val="0"/>
              </w:rPr>
            </w:pPr>
            <w:r>
              <w:rPr>
                <w:rFonts w:ascii="宋体" w:hAnsi="宋体"/>
                <w:b/>
                <w:kern w:val="0"/>
              </w:rPr>
              <w:t>评审标准</w:t>
            </w:r>
          </w:p>
        </w:tc>
      </w:tr>
      <w:tr w:rsidR="00D6641A">
        <w:trPr>
          <w:trHeight w:val="2542"/>
        </w:trPr>
        <w:tc>
          <w:tcPr>
            <w:tcW w:w="1242" w:type="dxa"/>
            <w:tcBorders>
              <w:right w:val="single" w:sz="4" w:space="0" w:color="auto"/>
            </w:tcBorders>
            <w:vAlign w:val="center"/>
          </w:tcPr>
          <w:p w:rsidR="00D6641A" w:rsidRDefault="00D41198">
            <w:pPr>
              <w:pStyle w:val="aff4"/>
              <w:spacing w:line="400" w:lineRule="exact"/>
              <w:ind w:firstLine="420"/>
              <w:rPr>
                <w:sz w:val="21"/>
                <w:szCs w:val="21"/>
              </w:rPr>
            </w:pPr>
            <w:r>
              <w:rPr>
                <w:sz w:val="21"/>
                <w:szCs w:val="21"/>
              </w:rPr>
              <w:t>1</w:t>
            </w:r>
          </w:p>
        </w:tc>
        <w:tc>
          <w:tcPr>
            <w:tcW w:w="1559" w:type="dxa"/>
            <w:tcBorders>
              <w:left w:val="single" w:sz="4" w:space="0" w:color="auto"/>
            </w:tcBorders>
            <w:vAlign w:val="center"/>
          </w:tcPr>
          <w:p w:rsidR="00D6641A" w:rsidRDefault="00D41198">
            <w:pPr>
              <w:pStyle w:val="aff4"/>
              <w:spacing w:line="400" w:lineRule="exact"/>
              <w:ind w:firstLineChars="0" w:firstLine="0"/>
              <w:jc w:val="center"/>
              <w:rPr>
                <w:sz w:val="21"/>
                <w:szCs w:val="21"/>
              </w:rPr>
            </w:pPr>
            <w:r>
              <w:rPr>
                <w:rFonts w:hint="eastAsia"/>
                <w:sz w:val="21"/>
                <w:szCs w:val="21"/>
              </w:rPr>
              <w:t>评标办法</w:t>
            </w:r>
          </w:p>
        </w:tc>
        <w:tc>
          <w:tcPr>
            <w:tcW w:w="6884" w:type="dxa"/>
            <w:gridSpan w:val="2"/>
            <w:vAlign w:val="center"/>
          </w:tcPr>
          <w:p w:rsidR="00D6641A" w:rsidRDefault="00D41198">
            <w:pPr>
              <w:spacing w:line="400" w:lineRule="exact"/>
              <w:ind w:firstLineChars="196" w:firstLine="427"/>
              <w:rPr>
                <w:rFonts w:ascii="宋体" w:hAnsi="宋体"/>
                <w:spacing w:val="4"/>
                <w:kern w:val="0"/>
                <w:szCs w:val="21"/>
              </w:rPr>
            </w:pPr>
            <w:r>
              <w:rPr>
                <w:rFonts w:ascii="宋体" w:hAnsi="宋体" w:hint="eastAsia"/>
                <w:spacing w:val="4"/>
                <w:kern w:val="0"/>
                <w:szCs w:val="21"/>
              </w:rPr>
              <w:t>本次评标采用经评审的最低投标价法，评标委员会按照本章第</w:t>
            </w:r>
            <w:r>
              <w:rPr>
                <w:rFonts w:ascii="宋体" w:hAnsi="宋体" w:hint="eastAsia"/>
                <w:spacing w:val="4"/>
                <w:kern w:val="0"/>
                <w:szCs w:val="21"/>
              </w:rPr>
              <w:t>2.1</w:t>
            </w:r>
            <w:r>
              <w:rPr>
                <w:rFonts w:ascii="宋体" w:hAnsi="宋体" w:hint="eastAsia"/>
                <w:spacing w:val="4"/>
                <w:kern w:val="0"/>
                <w:szCs w:val="21"/>
              </w:rPr>
              <w:t>款进行报价排序，按照本章第</w:t>
            </w:r>
            <w:r>
              <w:rPr>
                <w:rFonts w:ascii="宋体" w:hAnsi="宋体" w:hint="eastAsia"/>
                <w:spacing w:val="4"/>
                <w:kern w:val="0"/>
                <w:szCs w:val="21"/>
              </w:rPr>
              <w:t>2.2</w:t>
            </w:r>
            <w:r>
              <w:rPr>
                <w:rFonts w:ascii="宋体" w:hAnsi="宋体" w:hint="eastAsia"/>
                <w:spacing w:val="4"/>
                <w:kern w:val="0"/>
                <w:szCs w:val="21"/>
              </w:rPr>
              <w:t>款进行符合性审查，符合性审查合格的投标人中按报价由低到高推荐中标候选人，或根据招标人授权直接确定中标人。若出现投标人投标报价相同的，由评标委员会按照</w:t>
            </w:r>
            <w:r>
              <w:rPr>
                <w:rFonts w:ascii="宋体" w:hAnsi="宋体" w:hint="eastAsia"/>
                <w:spacing w:val="4"/>
                <w:kern w:val="0"/>
                <w:szCs w:val="21"/>
                <w:u w:val="single"/>
              </w:rPr>
              <w:t xml:space="preserve">  </w:t>
            </w:r>
            <w:r>
              <w:rPr>
                <w:rFonts w:ascii="宋体" w:hAnsi="宋体" w:hint="eastAsia"/>
                <w:spacing w:val="4"/>
                <w:kern w:val="0"/>
                <w:szCs w:val="21"/>
                <w:u w:val="single"/>
              </w:rPr>
              <w:t>投票</w:t>
            </w:r>
            <w:r>
              <w:rPr>
                <w:rFonts w:ascii="宋体" w:hAnsi="宋体" w:hint="eastAsia"/>
                <w:spacing w:val="4"/>
                <w:kern w:val="0"/>
                <w:szCs w:val="21"/>
                <w:u w:val="single"/>
              </w:rPr>
              <w:t xml:space="preserve"> </w:t>
            </w:r>
            <w:r>
              <w:rPr>
                <w:rFonts w:ascii="宋体" w:hAnsi="宋体" w:hint="eastAsia"/>
                <w:spacing w:val="4"/>
                <w:kern w:val="0"/>
                <w:szCs w:val="21"/>
              </w:rPr>
              <w:t>原则排序。</w:t>
            </w:r>
          </w:p>
        </w:tc>
      </w:tr>
      <w:tr w:rsidR="00D6641A">
        <w:tc>
          <w:tcPr>
            <w:tcW w:w="1242" w:type="dxa"/>
            <w:tcBorders>
              <w:right w:val="single" w:sz="4" w:space="0" w:color="auto"/>
            </w:tcBorders>
            <w:vAlign w:val="center"/>
          </w:tcPr>
          <w:p w:rsidR="00D6641A" w:rsidRDefault="00D41198">
            <w:pPr>
              <w:spacing w:line="400" w:lineRule="exact"/>
              <w:jc w:val="center"/>
              <w:rPr>
                <w:rFonts w:ascii="宋体" w:hAnsi="宋体"/>
                <w:kern w:val="0"/>
              </w:rPr>
            </w:pPr>
            <w:r>
              <w:rPr>
                <w:rFonts w:ascii="宋体" w:hAnsi="宋体" w:hint="eastAsia"/>
                <w:kern w:val="0"/>
              </w:rPr>
              <w:t>2.1</w:t>
            </w:r>
          </w:p>
        </w:tc>
        <w:tc>
          <w:tcPr>
            <w:tcW w:w="1559" w:type="dxa"/>
            <w:tcBorders>
              <w:left w:val="single" w:sz="4" w:space="0" w:color="auto"/>
              <w:right w:val="single" w:sz="4" w:space="0" w:color="auto"/>
            </w:tcBorders>
            <w:vAlign w:val="center"/>
          </w:tcPr>
          <w:p w:rsidR="00D6641A" w:rsidRDefault="00D41198">
            <w:pPr>
              <w:spacing w:line="400" w:lineRule="exact"/>
              <w:jc w:val="center"/>
              <w:rPr>
                <w:rFonts w:ascii="宋体" w:hAnsi="宋体"/>
                <w:kern w:val="0"/>
              </w:rPr>
            </w:pPr>
            <w:r>
              <w:rPr>
                <w:rFonts w:ascii="宋体" w:hAnsi="宋体"/>
                <w:kern w:val="0"/>
              </w:rPr>
              <w:t>报价</w:t>
            </w:r>
            <w:r>
              <w:rPr>
                <w:rFonts w:ascii="宋体" w:hAnsi="宋体" w:hint="eastAsia"/>
                <w:kern w:val="0"/>
              </w:rPr>
              <w:t>排序</w:t>
            </w:r>
          </w:p>
        </w:tc>
        <w:tc>
          <w:tcPr>
            <w:tcW w:w="6884" w:type="dxa"/>
            <w:gridSpan w:val="2"/>
            <w:tcBorders>
              <w:left w:val="single" w:sz="4" w:space="0" w:color="auto"/>
            </w:tcBorders>
            <w:vAlign w:val="center"/>
          </w:tcPr>
          <w:p w:rsidR="00D6641A" w:rsidRDefault="00D41198">
            <w:pPr>
              <w:spacing w:line="400" w:lineRule="exact"/>
              <w:ind w:firstLineChars="200" w:firstLine="420"/>
              <w:jc w:val="left"/>
              <w:rPr>
                <w:rFonts w:ascii="宋体" w:hAnsi="宋体"/>
                <w:kern w:val="0"/>
              </w:rPr>
            </w:pPr>
            <w:r>
              <w:rPr>
                <w:rFonts w:ascii="宋体" w:hAnsi="宋体" w:hint="eastAsia"/>
                <w:kern w:val="0"/>
              </w:rPr>
              <w:t>对报价不高于最高限价的所有投标人的投标文件，按照报价由低到高的顺序排序。在投标函评审前，推送给评标委员会的投标文件不得显示排序。</w:t>
            </w:r>
          </w:p>
        </w:tc>
      </w:tr>
      <w:tr w:rsidR="00D6641A">
        <w:tc>
          <w:tcPr>
            <w:tcW w:w="1242" w:type="dxa"/>
            <w:tcBorders>
              <w:right w:val="single" w:sz="4" w:space="0" w:color="auto"/>
            </w:tcBorders>
            <w:vAlign w:val="center"/>
          </w:tcPr>
          <w:p w:rsidR="00D6641A" w:rsidRDefault="00D41198">
            <w:pPr>
              <w:spacing w:line="400" w:lineRule="exact"/>
              <w:jc w:val="center"/>
              <w:rPr>
                <w:rFonts w:ascii="宋体" w:hAnsi="宋体"/>
                <w:kern w:val="0"/>
              </w:rPr>
            </w:pPr>
            <w:r>
              <w:rPr>
                <w:rFonts w:ascii="宋体" w:hAnsi="宋体" w:hint="eastAsia"/>
                <w:kern w:val="0"/>
              </w:rPr>
              <w:t>2.2</w:t>
            </w:r>
          </w:p>
        </w:tc>
        <w:tc>
          <w:tcPr>
            <w:tcW w:w="1559" w:type="dxa"/>
            <w:tcBorders>
              <w:left w:val="single" w:sz="4" w:space="0" w:color="auto"/>
              <w:right w:val="single" w:sz="4" w:space="0" w:color="auto"/>
            </w:tcBorders>
            <w:vAlign w:val="center"/>
          </w:tcPr>
          <w:p w:rsidR="00D6641A" w:rsidRDefault="00D41198">
            <w:pPr>
              <w:spacing w:line="400" w:lineRule="exact"/>
              <w:jc w:val="center"/>
              <w:rPr>
                <w:rFonts w:ascii="宋体" w:hAnsi="宋体"/>
                <w:kern w:val="0"/>
              </w:rPr>
            </w:pPr>
            <w:r>
              <w:rPr>
                <w:rFonts w:ascii="宋体" w:hAnsi="宋体" w:hint="eastAsia"/>
                <w:kern w:val="0"/>
              </w:rPr>
              <w:t>符合性审查</w:t>
            </w:r>
          </w:p>
        </w:tc>
        <w:tc>
          <w:tcPr>
            <w:tcW w:w="6884" w:type="dxa"/>
            <w:gridSpan w:val="2"/>
            <w:tcBorders>
              <w:left w:val="single" w:sz="4" w:space="0" w:color="auto"/>
            </w:tcBorders>
            <w:vAlign w:val="center"/>
          </w:tcPr>
          <w:p w:rsidR="00D6641A" w:rsidRDefault="00D41198">
            <w:pPr>
              <w:spacing w:line="400" w:lineRule="exact"/>
              <w:ind w:firstLineChars="200" w:firstLine="420"/>
              <w:jc w:val="left"/>
              <w:rPr>
                <w:rFonts w:ascii="宋体" w:hAnsi="宋体"/>
                <w:kern w:val="0"/>
              </w:rPr>
            </w:pPr>
            <w:r>
              <w:rPr>
                <w:rFonts w:ascii="宋体" w:hAnsi="宋体" w:hint="eastAsia"/>
                <w:kern w:val="0"/>
              </w:rPr>
              <w:t>取报价排序前</w:t>
            </w:r>
            <w:r>
              <w:rPr>
                <w:rFonts w:ascii="宋体" w:hAnsi="宋体" w:hint="eastAsia"/>
                <w:kern w:val="0"/>
              </w:rPr>
              <w:t>5</w:t>
            </w:r>
            <w:r>
              <w:rPr>
                <w:rFonts w:ascii="宋体" w:hAnsi="宋体" w:hint="eastAsia"/>
                <w:kern w:val="0"/>
              </w:rPr>
              <w:t>名（若实际投标人数量小于勾选数量，</w:t>
            </w:r>
            <w:r>
              <w:rPr>
                <w:rFonts w:ascii="宋体" w:hAnsi="宋体" w:hint="eastAsia"/>
                <w:spacing w:val="4"/>
                <w:kern w:val="0"/>
                <w:szCs w:val="21"/>
              </w:rPr>
              <w:t>则全部纳入）进行符合性审查。符合性审查内容：资格评审、形式评审、响应性评审。符合性审查</w:t>
            </w:r>
            <w:r>
              <w:rPr>
                <w:rFonts w:ascii="宋体" w:hAnsi="宋体" w:hint="eastAsia"/>
                <w:kern w:val="0"/>
              </w:rPr>
              <w:t>合格的投标人中，报价最低的成为第一中标候选人，报价次低的成为第二中标候选人，依次类推。</w:t>
            </w:r>
          </w:p>
        </w:tc>
      </w:tr>
      <w:tr w:rsidR="00D6641A">
        <w:trPr>
          <w:trHeight w:val="360"/>
        </w:trPr>
        <w:tc>
          <w:tcPr>
            <w:tcW w:w="1242" w:type="dxa"/>
            <w:vMerge w:val="restart"/>
            <w:tcBorders>
              <w:right w:val="single" w:sz="4" w:space="0" w:color="auto"/>
            </w:tcBorders>
            <w:vAlign w:val="center"/>
          </w:tcPr>
          <w:p w:rsidR="00D6641A" w:rsidRDefault="00D41198">
            <w:pPr>
              <w:spacing w:line="400" w:lineRule="exact"/>
              <w:jc w:val="center"/>
              <w:rPr>
                <w:rFonts w:ascii="宋体" w:hAnsi="宋体" w:cs="宋体"/>
                <w:szCs w:val="21"/>
              </w:rPr>
            </w:pPr>
            <w:r>
              <w:rPr>
                <w:rFonts w:ascii="宋体" w:hAnsi="宋体" w:cs="宋体" w:hint="eastAsia"/>
                <w:szCs w:val="21"/>
              </w:rPr>
              <w:t>2.2.2</w:t>
            </w:r>
          </w:p>
        </w:tc>
        <w:tc>
          <w:tcPr>
            <w:tcW w:w="1559" w:type="dxa"/>
            <w:vMerge w:val="restart"/>
            <w:tcBorders>
              <w:left w:val="single" w:sz="4" w:space="0" w:color="auto"/>
              <w:right w:val="single" w:sz="4" w:space="0" w:color="auto"/>
            </w:tcBorders>
            <w:vAlign w:val="center"/>
          </w:tcPr>
          <w:p w:rsidR="00D6641A" w:rsidRDefault="00D41198">
            <w:pPr>
              <w:spacing w:line="400" w:lineRule="exact"/>
              <w:jc w:val="center"/>
              <w:rPr>
                <w:rFonts w:ascii="宋体" w:hAnsi="宋体"/>
                <w:kern w:val="0"/>
              </w:rPr>
            </w:pPr>
            <w:r>
              <w:rPr>
                <w:rFonts w:ascii="宋体" w:hAnsi="宋体" w:hint="eastAsia"/>
                <w:kern w:val="0"/>
              </w:rPr>
              <w:t>资格评审标准</w:t>
            </w:r>
          </w:p>
        </w:tc>
        <w:tc>
          <w:tcPr>
            <w:tcW w:w="2266" w:type="dxa"/>
            <w:tcBorders>
              <w:top w:val="single" w:sz="4" w:space="0" w:color="auto"/>
              <w:left w:val="single" w:sz="4" w:space="0" w:color="auto"/>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资质条件</w:t>
            </w:r>
          </w:p>
        </w:tc>
        <w:tc>
          <w:tcPr>
            <w:tcW w:w="4618" w:type="dxa"/>
            <w:tcBorders>
              <w:top w:val="single" w:sz="4" w:space="0" w:color="auto"/>
              <w:left w:val="single" w:sz="4" w:space="0" w:color="auto"/>
            </w:tcBorders>
            <w:vAlign w:val="center"/>
          </w:tcPr>
          <w:p w:rsidR="00D6641A" w:rsidRDefault="00D41198">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D6641A">
        <w:trPr>
          <w:trHeight w:val="360"/>
        </w:trPr>
        <w:tc>
          <w:tcPr>
            <w:tcW w:w="1242" w:type="dxa"/>
            <w:vMerge/>
            <w:tcBorders>
              <w:right w:val="single" w:sz="4" w:space="0" w:color="auto"/>
            </w:tcBorders>
            <w:vAlign w:val="center"/>
          </w:tcPr>
          <w:p w:rsidR="00D6641A" w:rsidRDefault="00D6641A">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2266" w:type="dxa"/>
            <w:tcBorders>
              <w:top w:val="single" w:sz="4" w:space="0" w:color="auto"/>
              <w:left w:val="single" w:sz="4" w:space="0" w:color="auto"/>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营业执照</w:t>
            </w:r>
          </w:p>
        </w:tc>
        <w:tc>
          <w:tcPr>
            <w:tcW w:w="4618" w:type="dxa"/>
            <w:tcBorders>
              <w:top w:val="single" w:sz="4" w:space="0" w:color="auto"/>
              <w:left w:val="single" w:sz="4" w:space="0" w:color="auto"/>
            </w:tcBorders>
            <w:vAlign w:val="center"/>
          </w:tcPr>
          <w:p w:rsidR="00D6641A" w:rsidRDefault="00D41198" w:rsidP="00FC2048">
            <w:pPr>
              <w:snapToGrid w:val="0"/>
              <w:spacing w:afterLines="25"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D6641A">
        <w:trPr>
          <w:trHeight w:val="360"/>
        </w:trPr>
        <w:tc>
          <w:tcPr>
            <w:tcW w:w="1242" w:type="dxa"/>
            <w:vMerge/>
            <w:tcBorders>
              <w:right w:val="single" w:sz="4" w:space="0" w:color="auto"/>
            </w:tcBorders>
            <w:vAlign w:val="center"/>
          </w:tcPr>
          <w:p w:rsidR="00D6641A" w:rsidRDefault="00D6641A">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2266" w:type="dxa"/>
            <w:tcBorders>
              <w:top w:val="single" w:sz="4" w:space="0" w:color="auto"/>
              <w:left w:val="single" w:sz="4" w:space="0" w:color="auto"/>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安全生产条件</w:t>
            </w:r>
          </w:p>
        </w:tc>
        <w:tc>
          <w:tcPr>
            <w:tcW w:w="4618" w:type="dxa"/>
            <w:tcBorders>
              <w:top w:val="single" w:sz="4" w:space="0" w:color="auto"/>
              <w:left w:val="single" w:sz="4" w:space="0" w:color="auto"/>
            </w:tcBorders>
            <w:vAlign w:val="center"/>
          </w:tcPr>
          <w:p w:rsidR="00D6641A" w:rsidRDefault="00D41198">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D6641A">
        <w:trPr>
          <w:trHeight w:val="360"/>
        </w:trPr>
        <w:tc>
          <w:tcPr>
            <w:tcW w:w="1242" w:type="dxa"/>
            <w:vMerge/>
            <w:tcBorders>
              <w:right w:val="single" w:sz="4" w:space="0" w:color="auto"/>
            </w:tcBorders>
            <w:vAlign w:val="center"/>
          </w:tcPr>
          <w:p w:rsidR="00D6641A" w:rsidRDefault="00D6641A">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2266" w:type="dxa"/>
            <w:tcBorders>
              <w:top w:val="single" w:sz="4" w:space="0" w:color="auto"/>
              <w:left w:val="single" w:sz="4" w:space="0" w:color="auto"/>
              <w:right w:val="single" w:sz="4" w:space="0" w:color="auto"/>
            </w:tcBorders>
            <w:vAlign w:val="center"/>
          </w:tcPr>
          <w:p w:rsidR="00D6641A" w:rsidRDefault="00D41198" w:rsidP="00FC2048">
            <w:pPr>
              <w:snapToGrid w:val="0"/>
              <w:spacing w:afterLines="25" w:line="400" w:lineRule="exact"/>
              <w:jc w:val="left"/>
              <w:rPr>
                <w:rFonts w:ascii="宋体" w:hAnsi="宋体" w:cs="宋体"/>
                <w:kern w:val="0"/>
              </w:rPr>
            </w:pPr>
            <w:r>
              <w:rPr>
                <w:rFonts w:ascii="宋体" w:hAnsi="宋体" w:cs="宋体" w:hint="eastAsia"/>
                <w:szCs w:val="21"/>
              </w:rPr>
              <w:t>投标截止日投标资格情况</w:t>
            </w:r>
          </w:p>
        </w:tc>
        <w:tc>
          <w:tcPr>
            <w:tcW w:w="4618" w:type="dxa"/>
            <w:tcBorders>
              <w:top w:val="single" w:sz="4" w:space="0" w:color="auto"/>
              <w:left w:val="single" w:sz="4" w:space="0" w:color="auto"/>
            </w:tcBorders>
            <w:vAlign w:val="center"/>
          </w:tcPr>
          <w:p w:rsidR="00D6641A" w:rsidRDefault="00D41198">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D6641A">
        <w:trPr>
          <w:trHeight w:val="360"/>
        </w:trPr>
        <w:tc>
          <w:tcPr>
            <w:tcW w:w="1242" w:type="dxa"/>
            <w:vMerge/>
            <w:tcBorders>
              <w:right w:val="single" w:sz="4" w:space="0" w:color="auto"/>
            </w:tcBorders>
            <w:vAlign w:val="center"/>
          </w:tcPr>
          <w:p w:rsidR="00D6641A" w:rsidRDefault="00D6641A">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2266" w:type="dxa"/>
            <w:tcBorders>
              <w:top w:val="single" w:sz="4" w:space="0" w:color="auto"/>
              <w:left w:val="single" w:sz="4" w:space="0" w:color="auto"/>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项目经理资格要求</w:t>
            </w:r>
          </w:p>
        </w:tc>
        <w:tc>
          <w:tcPr>
            <w:tcW w:w="4618" w:type="dxa"/>
            <w:tcBorders>
              <w:top w:val="single" w:sz="4" w:space="0" w:color="auto"/>
              <w:left w:val="single" w:sz="4" w:space="0" w:color="auto"/>
            </w:tcBorders>
            <w:vAlign w:val="center"/>
          </w:tcPr>
          <w:p w:rsidR="00D6641A" w:rsidRDefault="00D41198">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D6641A">
        <w:trPr>
          <w:trHeight w:val="360"/>
        </w:trPr>
        <w:tc>
          <w:tcPr>
            <w:tcW w:w="1242" w:type="dxa"/>
            <w:vMerge/>
            <w:tcBorders>
              <w:right w:val="single" w:sz="4" w:space="0" w:color="auto"/>
            </w:tcBorders>
            <w:vAlign w:val="center"/>
          </w:tcPr>
          <w:p w:rsidR="00D6641A" w:rsidRDefault="00D6641A">
            <w:pPr>
              <w:spacing w:line="400" w:lineRule="exact"/>
              <w:jc w:val="center"/>
              <w:rPr>
                <w:rFonts w:ascii="宋体" w:hAnsi="宋体" w:cs="宋体"/>
                <w:szCs w:val="21"/>
              </w:rPr>
            </w:pPr>
          </w:p>
        </w:tc>
        <w:tc>
          <w:tcPr>
            <w:tcW w:w="1559" w:type="dxa"/>
            <w:vMerge/>
            <w:tcBorders>
              <w:left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2266" w:type="dxa"/>
            <w:tcBorders>
              <w:top w:val="single" w:sz="4" w:space="0" w:color="auto"/>
              <w:left w:val="single" w:sz="4" w:space="0" w:color="auto"/>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其他要求</w:t>
            </w:r>
          </w:p>
        </w:tc>
        <w:tc>
          <w:tcPr>
            <w:tcW w:w="4618" w:type="dxa"/>
            <w:tcBorders>
              <w:top w:val="single" w:sz="4" w:space="0" w:color="auto"/>
              <w:left w:val="single" w:sz="4" w:space="0" w:color="auto"/>
            </w:tcBorders>
            <w:vAlign w:val="center"/>
          </w:tcPr>
          <w:p w:rsidR="00D6641A" w:rsidRDefault="00D41198">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w:t>
            </w:r>
            <w:r>
              <w:rPr>
                <w:rFonts w:ascii="宋体" w:hAnsi="宋体" w:cs="宋体" w:hint="eastAsia"/>
                <w:kern w:val="0"/>
              </w:rPr>
              <w:t>1.4.1</w:t>
            </w:r>
            <w:r>
              <w:rPr>
                <w:rFonts w:ascii="宋体" w:hAnsi="宋体" w:cs="宋体" w:hint="eastAsia"/>
                <w:kern w:val="0"/>
              </w:rPr>
              <w:t>项规定</w:t>
            </w:r>
          </w:p>
        </w:tc>
      </w:tr>
      <w:tr w:rsidR="00D6641A">
        <w:tc>
          <w:tcPr>
            <w:tcW w:w="1242" w:type="dxa"/>
            <w:vMerge w:val="restart"/>
            <w:tcBorders>
              <w:right w:val="single" w:sz="4" w:space="0" w:color="auto"/>
            </w:tcBorders>
            <w:vAlign w:val="center"/>
          </w:tcPr>
          <w:p w:rsidR="00D6641A" w:rsidRDefault="00D41198">
            <w:pPr>
              <w:spacing w:line="400" w:lineRule="exact"/>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59" w:type="dxa"/>
            <w:vMerge w:val="restart"/>
            <w:tcBorders>
              <w:left w:val="single" w:sz="4" w:space="0" w:color="auto"/>
            </w:tcBorders>
            <w:vAlign w:val="center"/>
          </w:tcPr>
          <w:p w:rsidR="00D6641A" w:rsidRDefault="00D41198">
            <w:pPr>
              <w:spacing w:line="400" w:lineRule="exact"/>
              <w:jc w:val="center"/>
              <w:rPr>
                <w:rFonts w:ascii="宋体" w:hAnsi="宋体"/>
                <w:kern w:val="0"/>
              </w:rPr>
            </w:pPr>
            <w:r>
              <w:rPr>
                <w:rFonts w:ascii="宋体" w:hAnsi="宋体" w:hint="eastAsia"/>
                <w:kern w:val="0"/>
              </w:rPr>
              <w:t>形式评审标准</w:t>
            </w:r>
          </w:p>
        </w:tc>
        <w:tc>
          <w:tcPr>
            <w:tcW w:w="2266" w:type="dxa"/>
            <w:tcBorders>
              <w:right w:val="single" w:sz="4" w:space="0" w:color="auto"/>
            </w:tcBorders>
            <w:vAlign w:val="center"/>
          </w:tcPr>
          <w:p w:rsidR="00D6641A" w:rsidRDefault="00D41198">
            <w:pPr>
              <w:spacing w:line="400" w:lineRule="exact"/>
              <w:jc w:val="left"/>
              <w:rPr>
                <w:rFonts w:ascii="宋体" w:hAnsi="宋体" w:cs="宋体"/>
                <w:kern w:val="0"/>
              </w:rPr>
            </w:pPr>
            <w:r>
              <w:rPr>
                <w:rFonts w:ascii="宋体" w:hAnsi="宋体" w:cs="宋体" w:hint="eastAsia"/>
                <w:kern w:val="0"/>
              </w:rPr>
              <w:t>投标人名称</w:t>
            </w:r>
          </w:p>
        </w:tc>
        <w:tc>
          <w:tcPr>
            <w:tcW w:w="4618" w:type="dxa"/>
            <w:tcBorders>
              <w:left w:val="single" w:sz="4" w:space="0" w:color="auto"/>
            </w:tcBorders>
            <w:vAlign w:val="center"/>
          </w:tcPr>
          <w:p w:rsidR="00D6641A" w:rsidRDefault="00D41198">
            <w:pPr>
              <w:snapToGrid w:val="0"/>
              <w:spacing w:line="400" w:lineRule="exact"/>
              <w:ind w:firstLineChars="200" w:firstLine="420"/>
              <w:rPr>
                <w:rFonts w:ascii="宋体" w:hAnsi="宋体" w:cs="宋体"/>
                <w:kern w:val="0"/>
              </w:rPr>
            </w:pPr>
            <w:r>
              <w:rPr>
                <w:rFonts w:ascii="宋体" w:hAnsi="宋体" w:cs="宋体" w:hint="eastAsia"/>
                <w:kern w:val="0"/>
              </w:rPr>
              <w:t>与营业执照、资质证书、安全生产许可证一致，依法变更名称的应提交相应证明材料。</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b/>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b/>
                <w:kern w:val="0"/>
              </w:rPr>
            </w:pPr>
          </w:p>
        </w:tc>
        <w:tc>
          <w:tcPr>
            <w:tcW w:w="2266" w:type="dxa"/>
            <w:tcBorders>
              <w:right w:val="single" w:sz="4" w:space="0" w:color="auto"/>
            </w:tcBorders>
            <w:vAlign w:val="center"/>
          </w:tcPr>
          <w:p w:rsidR="00D6641A" w:rsidRDefault="00D41198">
            <w:pPr>
              <w:spacing w:line="400" w:lineRule="exact"/>
              <w:jc w:val="left"/>
              <w:rPr>
                <w:rFonts w:ascii="宋体" w:hAnsi="宋体" w:cs="宋体"/>
                <w:kern w:val="0"/>
              </w:rPr>
            </w:pPr>
            <w:r>
              <w:rPr>
                <w:rFonts w:ascii="宋体" w:hAnsi="宋体" w:cs="宋体" w:hint="eastAsia"/>
                <w:kern w:val="0"/>
              </w:rPr>
              <w:t>投标文件格式</w:t>
            </w:r>
          </w:p>
        </w:tc>
        <w:tc>
          <w:tcPr>
            <w:tcW w:w="4618" w:type="dxa"/>
            <w:tcBorders>
              <w:left w:val="single" w:sz="4" w:space="0" w:color="auto"/>
            </w:tcBorders>
            <w:vAlign w:val="center"/>
          </w:tcPr>
          <w:p w:rsidR="00D6641A" w:rsidRDefault="00D41198">
            <w:pPr>
              <w:snapToGrid w:val="0"/>
              <w:spacing w:line="400" w:lineRule="exact"/>
              <w:ind w:firstLineChars="181" w:firstLine="38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3.7</w:t>
            </w:r>
            <w:r>
              <w:rPr>
                <w:rFonts w:ascii="宋体" w:hAnsi="宋体" w:cs="宋体" w:hint="eastAsia"/>
                <w:kern w:val="0"/>
              </w:rPr>
              <w:t>款的要求。</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b/>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b/>
                <w:kern w:val="0"/>
              </w:rPr>
            </w:pPr>
          </w:p>
        </w:tc>
        <w:tc>
          <w:tcPr>
            <w:tcW w:w="2266" w:type="dxa"/>
            <w:tcBorders>
              <w:right w:val="single" w:sz="4" w:space="0" w:color="auto"/>
            </w:tcBorders>
            <w:vAlign w:val="center"/>
          </w:tcPr>
          <w:p w:rsidR="00D6641A" w:rsidRDefault="00D41198">
            <w:pPr>
              <w:spacing w:line="400" w:lineRule="exact"/>
              <w:jc w:val="left"/>
              <w:rPr>
                <w:rFonts w:ascii="宋体" w:hAnsi="宋体" w:cs="宋体"/>
                <w:kern w:val="0"/>
              </w:rPr>
            </w:pPr>
            <w:r>
              <w:rPr>
                <w:rFonts w:ascii="宋体" w:hAnsi="宋体" w:cs="宋体" w:hint="eastAsia"/>
                <w:kern w:val="0"/>
              </w:rPr>
              <w:t>投标文件份数</w:t>
            </w:r>
          </w:p>
        </w:tc>
        <w:tc>
          <w:tcPr>
            <w:tcW w:w="4618" w:type="dxa"/>
            <w:tcBorders>
              <w:left w:val="single" w:sz="4" w:space="0" w:color="auto"/>
            </w:tcBorders>
            <w:vAlign w:val="center"/>
          </w:tcPr>
          <w:p w:rsidR="00D6641A" w:rsidRDefault="00D41198">
            <w:pPr>
              <w:snapToGrid w:val="0"/>
              <w:spacing w:line="400" w:lineRule="exact"/>
              <w:ind w:firstLineChars="181" w:firstLine="38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3.7.4</w:t>
            </w:r>
            <w:r>
              <w:rPr>
                <w:rFonts w:ascii="宋体" w:hAnsi="宋体" w:cs="宋体" w:hint="eastAsia"/>
                <w:kern w:val="0"/>
              </w:rPr>
              <w:t>项规定。</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b/>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b/>
                <w:kern w:val="0"/>
              </w:rPr>
            </w:pPr>
          </w:p>
        </w:tc>
        <w:tc>
          <w:tcPr>
            <w:tcW w:w="2266" w:type="dxa"/>
            <w:tcBorders>
              <w:right w:val="single" w:sz="4" w:space="0" w:color="auto"/>
            </w:tcBorders>
            <w:shd w:val="clear" w:color="auto" w:fill="auto"/>
            <w:vAlign w:val="center"/>
          </w:tcPr>
          <w:p w:rsidR="00D6641A" w:rsidRDefault="00D41198">
            <w:pPr>
              <w:spacing w:line="400" w:lineRule="exact"/>
              <w:jc w:val="left"/>
              <w:rPr>
                <w:rFonts w:ascii="宋体" w:hAnsi="宋体" w:cs="宋体"/>
                <w:kern w:val="0"/>
              </w:rPr>
            </w:pPr>
            <w:r>
              <w:rPr>
                <w:rFonts w:ascii="宋体" w:hAnsi="宋体" w:cs="宋体" w:hint="eastAsia"/>
                <w:kern w:val="0"/>
              </w:rPr>
              <w:t>报价唯一</w:t>
            </w:r>
          </w:p>
        </w:tc>
        <w:tc>
          <w:tcPr>
            <w:tcW w:w="4618" w:type="dxa"/>
            <w:tcBorders>
              <w:left w:val="single" w:sz="4" w:space="0" w:color="auto"/>
            </w:tcBorders>
            <w:shd w:val="clear" w:color="auto" w:fill="auto"/>
            <w:vAlign w:val="center"/>
          </w:tcPr>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只能有一个有效报价。在招标文件没有规定</w:t>
            </w:r>
            <w:r>
              <w:rPr>
                <w:rFonts w:ascii="宋体" w:hAnsi="宋体" w:cs="宋体" w:hint="eastAsia"/>
                <w:kern w:val="0"/>
              </w:rPr>
              <w:lastRenderedPageBreak/>
              <w:t>的情况下，不得提交选择性报价。</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b/>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b/>
                <w:kern w:val="0"/>
              </w:rPr>
            </w:pPr>
          </w:p>
        </w:tc>
        <w:tc>
          <w:tcPr>
            <w:tcW w:w="2266" w:type="dxa"/>
            <w:tcBorders>
              <w:right w:val="single" w:sz="4" w:space="0" w:color="auto"/>
            </w:tcBorders>
            <w:shd w:val="clear" w:color="auto" w:fill="auto"/>
            <w:vAlign w:val="center"/>
          </w:tcPr>
          <w:p w:rsidR="00D6641A" w:rsidRDefault="00D41198">
            <w:pPr>
              <w:spacing w:line="400" w:lineRule="exact"/>
              <w:jc w:val="left"/>
              <w:rPr>
                <w:rFonts w:ascii="宋体" w:hAnsi="宋体" w:cs="宋体"/>
                <w:kern w:val="0"/>
              </w:rPr>
            </w:pPr>
            <w:r>
              <w:rPr>
                <w:rFonts w:ascii="宋体" w:hAnsi="宋体" w:cs="宋体" w:hint="eastAsia"/>
                <w:kern w:val="0"/>
              </w:rPr>
              <w:t>投标文件的签署</w:t>
            </w:r>
          </w:p>
        </w:tc>
        <w:tc>
          <w:tcPr>
            <w:tcW w:w="4618" w:type="dxa"/>
            <w:tcBorders>
              <w:left w:val="single" w:sz="4" w:space="0" w:color="auto"/>
            </w:tcBorders>
            <w:shd w:val="clear" w:color="auto" w:fill="auto"/>
            <w:vAlign w:val="center"/>
          </w:tcPr>
          <w:p w:rsidR="00D6641A" w:rsidRDefault="00D41198">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第八章</w:t>
            </w:r>
            <w:r>
              <w:rPr>
                <w:rFonts w:ascii="宋体" w:hAnsi="宋体" w:cs="宋体" w:hint="eastAsia"/>
                <w:kern w:val="0"/>
              </w:rPr>
              <w:t xml:space="preserve"> </w:t>
            </w:r>
            <w:r>
              <w:rPr>
                <w:rFonts w:ascii="宋体" w:hAnsi="宋体" w:cs="宋体" w:hint="eastAsia"/>
                <w:kern w:val="0"/>
              </w:rPr>
              <w:t>投标文件格式要求法定代表人或其委托代理人签名（或盖章）的须齐全。</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b/>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b/>
                <w:kern w:val="0"/>
              </w:rPr>
            </w:pPr>
          </w:p>
        </w:tc>
        <w:tc>
          <w:tcPr>
            <w:tcW w:w="2266" w:type="dxa"/>
            <w:tcBorders>
              <w:right w:val="single" w:sz="4" w:space="0" w:color="auto"/>
            </w:tcBorders>
            <w:vAlign w:val="center"/>
          </w:tcPr>
          <w:p w:rsidR="00D6641A" w:rsidRDefault="00D41198">
            <w:pPr>
              <w:spacing w:line="400" w:lineRule="exact"/>
              <w:jc w:val="left"/>
              <w:rPr>
                <w:rFonts w:ascii="宋体" w:hAnsi="宋体" w:cs="宋体"/>
                <w:kern w:val="0"/>
              </w:rPr>
            </w:pPr>
            <w:r>
              <w:rPr>
                <w:rFonts w:ascii="宋体" w:hAnsi="宋体" w:cs="宋体" w:hint="eastAsia"/>
                <w:kern w:val="0"/>
              </w:rPr>
              <w:t>委托代理人</w:t>
            </w:r>
          </w:p>
        </w:tc>
        <w:tc>
          <w:tcPr>
            <w:tcW w:w="4618" w:type="dxa"/>
            <w:tcBorders>
              <w:left w:val="single" w:sz="4" w:space="0" w:color="auto"/>
            </w:tcBorders>
            <w:vAlign w:val="center"/>
          </w:tcPr>
          <w:p w:rsidR="00D6641A" w:rsidRDefault="00D41198" w:rsidP="00FC2048">
            <w:pPr>
              <w:snapToGrid w:val="0"/>
              <w:spacing w:afterLines="25"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w:t>
            </w:r>
          </w:p>
        </w:tc>
      </w:tr>
      <w:tr w:rsidR="00D6641A">
        <w:tc>
          <w:tcPr>
            <w:tcW w:w="1242" w:type="dxa"/>
            <w:vMerge w:val="restart"/>
            <w:tcBorders>
              <w:top w:val="single" w:sz="4" w:space="0" w:color="auto"/>
              <w:right w:val="single" w:sz="4" w:space="0" w:color="auto"/>
            </w:tcBorders>
            <w:vAlign w:val="center"/>
          </w:tcPr>
          <w:p w:rsidR="00D6641A" w:rsidRDefault="00D41198">
            <w:pPr>
              <w:spacing w:line="400" w:lineRule="exact"/>
              <w:jc w:val="center"/>
              <w:rPr>
                <w:rFonts w:ascii="宋体" w:hAnsi="宋体"/>
                <w:kern w:val="0"/>
              </w:rPr>
            </w:pPr>
            <w:r>
              <w:rPr>
                <w:rFonts w:ascii="宋体" w:hAnsi="宋体" w:hint="eastAsia"/>
                <w:kern w:val="0"/>
              </w:rPr>
              <w:t>2.2.4</w:t>
            </w:r>
          </w:p>
        </w:tc>
        <w:tc>
          <w:tcPr>
            <w:tcW w:w="1559" w:type="dxa"/>
            <w:vMerge w:val="restart"/>
            <w:tcBorders>
              <w:top w:val="single" w:sz="4" w:space="0" w:color="auto"/>
              <w:left w:val="single" w:sz="4" w:space="0" w:color="auto"/>
            </w:tcBorders>
            <w:vAlign w:val="center"/>
          </w:tcPr>
          <w:p w:rsidR="00D6641A" w:rsidRDefault="00D41198">
            <w:pPr>
              <w:spacing w:line="400" w:lineRule="exact"/>
              <w:jc w:val="center"/>
              <w:rPr>
                <w:rFonts w:ascii="宋体" w:hAnsi="宋体"/>
                <w:kern w:val="0"/>
              </w:rPr>
            </w:pPr>
            <w:r>
              <w:rPr>
                <w:rFonts w:ascii="宋体" w:hAnsi="宋体"/>
                <w:kern w:val="0"/>
              </w:rPr>
              <w:t>响应性评审标准</w:t>
            </w:r>
          </w:p>
        </w:tc>
        <w:tc>
          <w:tcPr>
            <w:tcW w:w="2266" w:type="dxa"/>
            <w:tcBorders>
              <w:right w:val="single" w:sz="4" w:space="0" w:color="auto"/>
            </w:tcBorders>
            <w:shd w:val="clear" w:color="auto" w:fill="auto"/>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投标总报价</w:t>
            </w:r>
          </w:p>
        </w:tc>
        <w:tc>
          <w:tcPr>
            <w:tcW w:w="4618" w:type="dxa"/>
            <w:tcBorders>
              <w:left w:val="single" w:sz="4" w:space="0" w:color="auto"/>
            </w:tcBorders>
            <w:shd w:val="clear" w:color="auto" w:fill="auto"/>
            <w:vAlign w:val="center"/>
          </w:tcPr>
          <w:p w:rsidR="00D6641A" w:rsidRDefault="00D41198">
            <w:pPr>
              <w:snapToGrid w:val="0"/>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投标总报价必须与已标价工程量清单总报价一致。</w:t>
            </w:r>
          </w:p>
          <w:p w:rsidR="00D6641A" w:rsidRDefault="00D41198">
            <w:pPr>
              <w:snapToGrid w:val="0"/>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投标总报价不得高于招标人公布的投标总报价最高限价。</w:t>
            </w:r>
          </w:p>
          <w:p w:rsidR="00D6641A" w:rsidRDefault="00D41198">
            <w:pPr>
              <w:spacing w:line="400" w:lineRule="exact"/>
              <w:ind w:firstLineChars="200" w:firstLine="420"/>
              <w:jc w:val="left"/>
              <w:rPr>
                <w:rFonts w:ascii="宋体" w:hAnsi="宋体" w:cs="宋体"/>
                <w:bCs/>
                <w:szCs w:val="21"/>
              </w:rPr>
            </w:pPr>
            <w:r>
              <w:rPr>
                <w:rFonts w:ascii="宋体" w:hAnsi="宋体" w:cs="宋体" w:hint="eastAsia"/>
                <w:kern w:val="0"/>
              </w:rPr>
              <w:t>3.</w:t>
            </w:r>
            <w:r>
              <w:rPr>
                <w:rFonts w:ascii="宋体" w:hAnsi="宋体" w:cs="宋体" w:hint="eastAsia"/>
                <w:kern w:val="0"/>
              </w:rPr>
              <w:t>投标人投标总报价或者部分单项报价低于招标文件规定的对应的异常低价警戒线的，应提供报价合理性说明，并提供必要的证明材料。</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shd w:val="clear" w:color="auto" w:fill="auto"/>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投标内容</w:t>
            </w:r>
          </w:p>
        </w:tc>
        <w:tc>
          <w:tcPr>
            <w:tcW w:w="4618" w:type="dxa"/>
            <w:tcBorders>
              <w:left w:val="single" w:sz="4" w:space="0" w:color="auto"/>
            </w:tcBorders>
            <w:shd w:val="clear" w:color="auto" w:fill="auto"/>
            <w:vAlign w:val="center"/>
          </w:tcPr>
          <w:p w:rsidR="00D6641A" w:rsidRDefault="00D41198">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1.3.1</w:t>
            </w:r>
            <w:r>
              <w:rPr>
                <w:rFonts w:ascii="宋体" w:hAnsi="宋体" w:cs="宋体" w:hint="eastAsia"/>
                <w:kern w:val="0"/>
              </w:rPr>
              <w:t>项规定</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shd w:val="clear" w:color="auto" w:fill="auto"/>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工期</w:t>
            </w:r>
          </w:p>
        </w:tc>
        <w:tc>
          <w:tcPr>
            <w:tcW w:w="4618" w:type="dxa"/>
            <w:tcBorders>
              <w:left w:val="single" w:sz="4" w:space="0" w:color="auto"/>
            </w:tcBorders>
            <w:shd w:val="clear" w:color="auto" w:fill="auto"/>
            <w:vAlign w:val="center"/>
          </w:tcPr>
          <w:p w:rsidR="00D6641A" w:rsidRDefault="00D41198">
            <w:pPr>
              <w:snapToGrid w:val="0"/>
              <w:spacing w:line="400" w:lineRule="exact"/>
              <w:ind w:firstLineChars="200" w:firstLine="420"/>
              <w:jc w:val="left"/>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1.3.2</w:t>
            </w:r>
            <w:r>
              <w:rPr>
                <w:rFonts w:ascii="宋体" w:hAnsi="宋体" w:cs="宋体" w:hint="eastAsia"/>
                <w:kern w:val="0"/>
              </w:rPr>
              <w:t>项规定</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shd w:val="clear" w:color="auto" w:fill="auto"/>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工程质量</w:t>
            </w:r>
          </w:p>
        </w:tc>
        <w:tc>
          <w:tcPr>
            <w:tcW w:w="4618" w:type="dxa"/>
            <w:tcBorders>
              <w:left w:val="single" w:sz="4" w:space="0" w:color="auto"/>
            </w:tcBorders>
            <w:shd w:val="clear" w:color="auto" w:fill="auto"/>
            <w:vAlign w:val="center"/>
          </w:tcPr>
          <w:p w:rsidR="00D6641A" w:rsidRDefault="00D41198">
            <w:pPr>
              <w:snapToGrid w:val="0"/>
              <w:spacing w:line="400" w:lineRule="exact"/>
              <w:ind w:firstLineChars="200" w:firstLine="420"/>
              <w:jc w:val="left"/>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1.3.3</w:t>
            </w:r>
            <w:r>
              <w:rPr>
                <w:rFonts w:ascii="宋体" w:hAnsi="宋体" w:cs="宋体" w:hint="eastAsia"/>
                <w:kern w:val="0"/>
              </w:rPr>
              <w:t>项规定</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shd w:val="clear" w:color="auto" w:fill="auto"/>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投标有效期</w:t>
            </w:r>
          </w:p>
        </w:tc>
        <w:tc>
          <w:tcPr>
            <w:tcW w:w="4618" w:type="dxa"/>
            <w:tcBorders>
              <w:left w:val="single" w:sz="4" w:space="0" w:color="auto"/>
            </w:tcBorders>
            <w:shd w:val="clear" w:color="auto" w:fill="auto"/>
            <w:vAlign w:val="center"/>
          </w:tcPr>
          <w:p w:rsidR="00D6641A" w:rsidRDefault="00D41198">
            <w:pPr>
              <w:snapToGrid w:val="0"/>
              <w:spacing w:line="400" w:lineRule="exact"/>
              <w:ind w:firstLineChars="200" w:firstLine="420"/>
              <w:jc w:val="left"/>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3.3.1</w:t>
            </w:r>
            <w:r>
              <w:rPr>
                <w:rFonts w:ascii="宋体" w:hAnsi="宋体" w:cs="宋体" w:hint="eastAsia"/>
                <w:kern w:val="0"/>
              </w:rPr>
              <w:t>项规定</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vAlign w:val="center"/>
          </w:tcPr>
          <w:p w:rsidR="00D6641A" w:rsidRDefault="00D41198">
            <w:pPr>
              <w:spacing w:line="400" w:lineRule="exact"/>
              <w:jc w:val="left"/>
              <w:rPr>
                <w:rFonts w:ascii="宋体" w:hAnsi="宋体" w:cs="宋体"/>
                <w:kern w:val="0"/>
              </w:rPr>
            </w:pPr>
            <w:r>
              <w:rPr>
                <w:rFonts w:ascii="宋体" w:hAnsi="宋体" w:cs="宋体" w:hint="eastAsia"/>
                <w:kern w:val="0"/>
              </w:rPr>
              <w:t>投标保证金</w:t>
            </w:r>
          </w:p>
        </w:tc>
        <w:tc>
          <w:tcPr>
            <w:tcW w:w="4618" w:type="dxa"/>
            <w:tcBorders>
              <w:left w:val="single" w:sz="4" w:space="0" w:color="auto"/>
            </w:tcBorders>
            <w:vAlign w:val="center"/>
          </w:tcPr>
          <w:p w:rsidR="00D6641A" w:rsidRDefault="00D41198">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w:t>
            </w:r>
            <w:r>
              <w:rPr>
                <w:rFonts w:ascii="宋体" w:hAnsi="宋体" w:cs="宋体" w:hint="eastAsia"/>
                <w:kern w:val="0"/>
              </w:rPr>
              <w:t>3.4</w:t>
            </w:r>
            <w:r>
              <w:rPr>
                <w:rFonts w:ascii="宋体" w:hAnsi="宋体" w:cs="宋体" w:hint="eastAsia"/>
                <w:kern w:val="0"/>
              </w:rPr>
              <w:t>款规定。</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权利义务</w:t>
            </w:r>
          </w:p>
        </w:tc>
        <w:tc>
          <w:tcPr>
            <w:tcW w:w="4618" w:type="dxa"/>
            <w:tcBorders>
              <w:left w:val="single" w:sz="4" w:space="0" w:color="auto"/>
            </w:tcBorders>
            <w:vAlign w:val="center"/>
          </w:tcPr>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符合第四章“合同条款及格式”规定，投标文件不应附有招标人不能接受的条件。（由投标人承诺，承诺书格式详见第八章投标文件格式。）</w:t>
            </w:r>
          </w:p>
        </w:tc>
      </w:tr>
      <w:tr w:rsidR="00D6641A">
        <w:tc>
          <w:tcPr>
            <w:tcW w:w="1242" w:type="dxa"/>
            <w:vMerge/>
            <w:tcBorders>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技术标准和要求</w:t>
            </w:r>
          </w:p>
        </w:tc>
        <w:tc>
          <w:tcPr>
            <w:tcW w:w="4618" w:type="dxa"/>
            <w:tcBorders>
              <w:left w:val="single" w:sz="4" w:space="0" w:color="auto"/>
            </w:tcBorders>
            <w:vAlign w:val="center"/>
          </w:tcPr>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符合第七章“技术标准和要求”规定。（由投标人承诺，承诺书格式详见第八章投标文件格式。）</w:t>
            </w:r>
          </w:p>
        </w:tc>
      </w:tr>
      <w:tr w:rsidR="00D6641A">
        <w:tc>
          <w:tcPr>
            <w:tcW w:w="1242" w:type="dxa"/>
            <w:vMerge/>
            <w:tcBorders>
              <w:bottom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bottom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shd w:val="clear" w:color="auto" w:fill="auto"/>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已标价工程量清单</w:t>
            </w:r>
          </w:p>
        </w:tc>
        <w:tc>
          <w:tcPr>
            <w:tcW w:w="4618" w:type="dxa"/>
            <w:tcBorders>
              <w:left w:val="single" w:sz="4" w:space="0" w:color="auto"/>
            </w:tcBorders>
            <w:shd w:val="clear" w:color="auto" w:fill="auto"/>
            <w:vAlign w:val="center"/>
          </w:tcPr>
          <w:p w:rsidR="00D6641A" w:rsidRDefault="00D41198" w:rsidP="00FC2048">
            <w:pPr>
              <w:spacing w:afterLines="20" w:line="400" w:lineRule="exact"/>
              <w:ind w:firstLineChars="200" w:firstLine="420"/>
              <w:rPr>
                <w:rFonts w:ascii="宋体" w:hAnsi="宋体" w:cs="宋体"/>
                <w:kern w:val="0"/>
              </w:rPr>
            </w:pPr>
            <w:r>
              <w:rPr>
                <w:rFonts w:ascii="宋体" w:hAnsi="宋体" w:cs="宋体" w:hint="eastAsia"/>
                <w:kern w:val="0"/>
              </w:rPr>
              <w:t>投标人承诺满足以下内容：</w:t>
            </w:r>
          </w:p>
          <w:p w:rsidR="00D6641A" w:rsidRDefault="00D41198" w:rsidP="00FC2048">
            <w:pPr>
              <w:spacing w:afterLines="20" w:line="400" w:lineRule="exact"/>
              <w:ind w:firstLineChars="200" w:firstLine="420"/>
              <w:rPr>
                <w:rFonts w:ascii="宋体" w:hAnsi="宋体" w:cs="宋体"/>
                <w:kern w:val="0"/>
              </w:rPr>
            </w:pPr>
            <w:r>
              <w:rPr>
                <w:rFonts w:ascii="宋体" w:hAnsi="宋体" w:cs="宋体" w:hint="eastAsia"/>
                <w:kern w:val="0"/>
              </w:rPr>
              <w:t>1.</w:t>
            </w:r>
            <w:r>
              <w:rPr>
                <w:rFonts w:ascii="宋体" w:hAnsi="宋体" w:cs="宋体" w:hint="eastAsia"/>
                <w:kern w:val="0"/>
              </w:rPr>
              <w:t>符合第五章“工程量清单”给出的范围及数量。</w:t>
            </w:r>
          </w:p>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2.</w:t>
            </w:r>
            <w:r>
              <w:rPr>
                <w:rFonts w:ascii="宋体" w:hAnsi="宋体" w:cs="宋体" w:hint="eastAsia"/>
                <w:kern w:val="0"/>
              </w:rPr>
              <w:t>招标文件中规定工程量清单不允许修改的内容不得修改。</w:t>
            </w:r>
          </w:p>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3.</w:t>
            </w:r>
            <w:r>
              <w:rPr>
                <w:rFonts w:ascii="宋体" w:hAnsi="宋体" w:cs="宋体" w:hint="eastAsia"/>
                <w:kern w:val="0"/>
              </w:rPr>
              <w:t>每项工程量清单综合单价报价不得高于对应工程量清单综合单价最高限价。</w:t>
            </w:r>
          </w:p>
        </w:tc>
      </w:tr>
      <w:tr w:rsidR="00D6641A">
        <w:tc>
          <w:tcPr>
            <w:tcW w:w="1242" w:type="dxa"/>
            <w:vMerge/>
            <w:tcBorders>
              <w:bottom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bottom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shd w:val="clear" w:color="auto" w:fill="auto"/>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投标报价算术错误修正</w:t>
            </w:r>
          </w:p>
        </w:tc>
        <w:tc>
          <w:tcPr>
            <w:tcW w:w="4618" w:type="dxa"/>
            <w:tcBorders>
              <w:left w:val="single" w:sz="4" w:space="0" w:color="auto"/>
            </w:tcBorders>
            <w:shd w:val="clear" w:color="auto" w:fill="auto"/>
            <w:vAlign w:val="center"/>
          </w:tcPr>
          <w:p w:rsidR="00D6641A" w:rsidRDefault="00D41198">
            <w:pPr>
              <w:snapToGrid w:val="0"/>
              <w:spacing w:line="400" w:lineRule="exact"/>
              <w:ind w:firstLineChars="200" w:firstLine="420"/>
              <w:rPr>
                <w:rFonts w:ascii="宋体" w:hAnsi="宋体" w:cs="宋体"/>
                <w:kern w:val="0"/>
              </w:rPr>
            </w:pPr>
            <w:r>
              <w:rPr>
                <w:rFonts w:ascii="宋体" w:hAnsi="宋体" w:cs="宋体" w:hint="eastAsia"/>
                <w:kern w:val="0"/>
              </w:rPr>
              <w:t>符合第三章</w:t>
            </w:r>
            <w:r>
              <w:rPr>
                <w:rFonts w:ascii="宋体" w:hAnsi="宋体" w:cs="宋体" w:hint="eastAsia"/>
                <w:kern w:val="0"/>
              </w:rPr>
              <w:t>3.</w:t>
            </w:r>
            <w:r>
              <w:rPr>
                <w:rFonts w:ascii="宋体" w:hAnsi="宋体" w:cs="宋体" w:hint="eastAsia"/>
                <w:kern w:val="0"/>
              </w:rPr>
              <w:t>评标程序第</w:t>
            </w:r>
            <w:r>
              <w:rPr>
                <w:rFonts w:ascii="宋体" w:hAnsi="宋体" w:cs="宋体" w:hint="eastAsia"/>
                <w:kern w:val="0"/>
              </w:rPr>
              <w:t>3.2.3</w:t>
            </w:r>
            <w:r>
              <w:rPr>
                <w:rFonts w:ascii="宋体" w:hAnsi="宋体" w:cs="宋体" w:hint="eastAsia"/>
                <w:kern w:val="0"/>
              </w:rPr>
              <w:t>项规定。</w:t>
            </w:r>
          </w:p>
        </w:tc>
      </w:tr>
      <w:tr w:rsidR="00D6641A">
        <w:tc>
          <w:tcPr>
            <w:tcW w:w="1242" w:type="dxa"/>
            <w:vMerge/>
            <w:tcBorders>
              <w:bottom w:val="single" w:sz="4" w:space="0" w:color="auto"/>
              <w:right w:val="single" w:sz="4" w:space="0" w:color="auto"/>
            </w:tcBorders>
            <w:vAlign w:val="center"/>
          </w:tcPr>
          <w:p w:rsidR="00D6641A" w:rsidRDefault="00D6641A">
            <w:pPr>
              <w:spacing w:line="400" w:lineRule="exact"/>
              <w:jc w:val="center"/>
              <w:rPr>
                <w:rFonts w:ascii="宋体" w:hAnsi="宋体"/>
                <w:kern w:val="0"/>
              </w:rPr>
            </w:pPr>
          </w:p>
        </w:tc>
        <w:tc>
          <w:tcPr>
            <w:tcW w:w="1559" w:type="dxa"/>
            <w:vMerge/>
            <w:tcBorders>
              <w:left w:val="single" w:sz="4" w:space="0" w:color="auto"/>
              <w:bottom w:val="single" w:sz="4" w:space="0" w:color="auto"/>
            </w:tcBorders>
            <w:vAlign w:val="center"/>
          </w:tcPr>
          <w:p w:rsidR="00D6641A" w:rsidRDefault="00D6641A">
            <w:pPr>
              <w:spacing w:line="400" w:lineRule="exact"/>
              <w:jc w:val="center"/>
              <w:rPr>
                <w:rFonts w:ascii="宋体" w:hAnsi="宋体"/>
                <w:kern w:val="0"/>
              </w:rPr>
            </w:pPr>
          </w:p>
        </w:tc>
        <w:tc>
          <w:tcPr>
            <w:tcW w:w="2266" w:type="dxa"/>
            <w:tcBorders>
              <w:right w:val="single" w:sz="4" w:space="0" w:color="auto"/>
            </w:tcBorders>
            <w:vAlign w:val="center"/>
          </w:tcPr>
          <w:p w:rsidR="00D6641A" w:rsidRDefault="00D41198">
            <w:pPr>
              <w:snapToGrid w:val="0"/>
              <w:spacing w:line="400" w:lineRule="exact"/>
              <w:jc w:val="left"/>
              <w:rPr>
                <w:rFonts w:ascii="宋体" w:hAnsi="宋体" w:cs="宋体"/>
                <w:kern w:val="0"/>
              </w:rPr>
            </w:pPr>
            <w:r>
              <w:rPr>
                <w:rFonts w:ascii="宋体" w:hAnsi="宋体" w:cs="宋体" w:hint="eastAsia"/>
                <w:kern w:val="0"/>
              </w:rPr>
              <w:t>实质性要求</w:t>
            </w:r>
          </w:p>
        </w:tc>
        <w:tc>
          <w:tcPr>
            <w:tcW w:w="4618" w:type="dxa"/>
            <w:tcBorders>
              <w:left w:val="single" w:sz="4" w:space="0" w:color="auto"/>
            </w:tcBorders>
            <w:vAlign w:val="center"/>
          </w:tcPr>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符合第二章“投标人须知”第</w:t>
            </w:r>
            <w:r>
              <w:rPr>
                <w:rFonts w:ascii="宋体" w:hAnsi="宋体" w:cs="宋体" w:hint="eastAsia"/>
                <w:kern w:val="0"/>
              </w:rPr>
              <w:t>1.4.3</w:t>
            </w:r>
            <w:r>
              <w:rPr>
                <w:rFonts w:ascii="宋体" w:hAnsi="宋体" w:cs="宋体" w:hint="eastAsia"/>
                <w:kern w:val="0"/>
              </w:rPr>
              <w:t>项规定。</w:t>
            </w:r>
          </w:p>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本次投标不得有串通投标、弄虚作假等其他违反招投标相关法律、法规行为。</w:t>
            </w:r>
          </w:p>
          <w:p w:rsidR="00D6641A" w:rsidRDefault="00D41198" w:rsidP="00FC2048">
            <w:pPr>
              <w:snapToGrid w:val="0"/>
              <w:spacing w:afterLines="10" w:line="400" w:lineRule="exact"/>
              <w:ind w:firstLineChars="200" w:firstLine="420"/>
              <w:rPr>
                <w:rFonts w:ascii="宋体" w:hAnsi="宋体" w:cs="宋体"/>
                <w:kern w:val="0"/>
              </w:rPr>
            </w:pPr>
            <w:r>
              <w:rPr>
                <w:rFonts w:ascii="宋体" w:hAnsi="宋体" w:cs="宋体" w:hint="eastAsia"/>
                <w:kern w:val="0"/>
              </w:rPr>
              <w:t>按评标委员会要求澄清、说明或补正。</w:t>
            </w:r>
          </w:p>
        </w:tc>
      </w:tr>
      <w:tr w:rsidR="00D6641A">
        <w:trPr>
          <w:trHeight w:val="982"/>
        </w:trPr>
        <w:tc>
          <w:tcPr>
            <w:tcW w:w="1242" w:type="dxa"/>
            <w:tcBorders>
              <w:right w:val="single" w:sz="4" w:space="0" w:color="auto"/>
            </w:tcBorders>
            <w:vAlign w:val="center"/>
          </w:tcPr>
          <w:p w:rsidR="00D6641A" w:rsidRDefault="00D41198">
            <w:pPr>
              <w:spacing w:line="400" w:lineRule="exact"/>
              <w:jc w:val="center"/>
              <w:rPr>
                <w:rFonts w:ascii="宋体" w:hAnsi="宋体"/>
              </w:rPr>
            </w:pPr>
            <w:r>
              <w:rPr>
                <w:rFonts w:ascii="宋体" w:hAnsi="宋体"/>
              </w:rPr>
              <w:t>3</w:t>
            </w:r>
          </w:p>
        </w:tc>
        <w:tc>
          <w:tcPr>
            <w:tcW w:w="1559" w:type="dxa"/>
            <w:tcBorders>
              <w:left w:val="single" w:sz="4" w:space="0" w:color="auto"/>
              <w:right w:val="single" w:sz="4" w:space="0" w:color="auto"/>
            </w:tcBorders>
            <w:vAlign w:val="center"/>
          </w:tcPr>
          <w:p w:rsidR="00D6641A" w:rsidRDefault="00D41198">
            <w:pPr>
              <w:spacing w:line="400" w:lineRule="exact"/>
              <w:jc w:val="center"/>
              <w:rPr>
                <w:rFonts w:ascii="宋体" w:hAnsi="宋体"/>
              </w:rPr>
            </w:pPr>
            <w:r>
              <w:rPr>
                <w:rFonts w:ascii="宋体" w:hAnsi="宋体" w:hint="eastAsia"/>
              </w:rPr>
              <w:t>评标程序</w:t>
            </w:r>
          </w:p>
        </w:tc>
        <w:tc>
          <w:tcPr>
            <w:tcW w:w="6884" w:type="dxa"/>
            <w:gridSpan w:val="2"/>
            <w:tcBorders>
              <w:left w:val="single" w:sz="4" w:space="0" w:color="auto"/>
            </w:tcBorders>
            <w:vAlign w:val="center"/>
          </w:tcPr>
          <w:p w:rsidR="00D6641A" w:rsidRDefault="00D41198" w:rsidP="00FC2048">
            <w:pPr>
              <w:spacing w:afterLines="10" w:line="400" w:lineRule="exact"/>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对报价不高于最高限价的所有投标人的投标文件，按照报价由低到高的顺序排序。</w:t>
            </w:r>
          </w:p>
          <w:p w:rsidR="00D6641A" w:rsidRDefault="00D41198" w:rsidP="00FC2048">
            <w:pPr>
              <w:spacing w:afterLines="10" w:line="400" w:lineRule="exact"/>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根据本章第</w:t>
            </w:r>
            <w:r>
              <w:rPr>
                <w:rFonts w:ascii="宋体" w:hAnsi="宋体" w:hint="eastAsia"/>
                <w:kern w:val="0"/>
                <w:szCs w:val="21"/>
              </w:rPr>
              <w:t>2.2</w:t>
            </w:r>
            <w:r>
              <w:rPr>
                <w:rFonts w:ascii="宋体" w:hAnsi="宋体" w:hint="eastAsia"/>
                <w:kern w:val="0"/>
                <w:szCs w:val="21"/>
              </w:rPr>
              <w:t>款约定进行符合性审查</w:t>
            </w:r>
            <w:r>
              <w:rPr>
                <w:rFonts w:ascii="宋体" w:hAnsi="宋体" w:hint="eastAsia"/>
                <w:spacing w:val="4"/>
                <w:kern w:val="0"/>
                <w:szCs w:val="21"/>
              </w:rPr>
              <w:t>。符合性审查</w:t>
            </w:r>
            <w:r>
              <w:rPr>
                <w:rFonts w:ascii="宋体" w:hAnsi="宋体" w:hint="eastAsia"/>
                <w:kern w:val="0"/>
                <w:szCs w:val="21"/>
              </w:rPr>
              <w:t>合格的投标人中，报价最低的成为第一中标候选人，报价次低的成为第二中标候选人，依次类推。</w:t>
            </w:r>
          </w:p>
          <w:p w:rsidR="00D6641A" w:rsidRDefault="00D41198" w:rsidP="00FC2048">
            <w:pPr>
              <w:spacing w:afterLines="10"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w:t>
            </w:r>
            <w:r>
              <w:rPr>
                <w:rFonts w:ascii="宋体" w:hAnsi="宋体" w:hint="eastAsia"/>
                <w:kern w:val="0"/>
                <w:szCs w:val="21"/>
              </w:rPr>
              <w:t>2</w:t>
            </w:r>
            <w:r>
              <w:rPr>
                <w:rFonts w:ascii="宋体" w:hAnsi="宋体" w:hint="eastAsia"/>
                <w:kern w:val="0"/>
                <w:szCs w:val="21"/>
              </w:rPr>
              <w:t>条进行评审，直至评出三名中标候选人，或者评审完所有投标文件。</w:t>
            </w:r>
          </w:p>
          <w:p w:rsidR="00D6641A" w:rsidRDefault="00D41198" w:rsidP="00FC2048">
            <w:pPr>
              <w:spacing w:afterLines="10" w:line="400" w:lineRule="exact"/>
              <w:ind w:firstLineChars="200" w:firstLine="420"/>
              <w:jc w:val="left"/>
              <w:rPr>
                <w:rFonts w:ascii="宋体" w:hAnsi="宋体"/>
                <w:kern w:val="0"/>
                <w:szCs w:val="21"/>
              </w:rPr>
            </w:pPr>
            <w:r>
              <w:rPr>
                <w:rFonts w:ascii="宋体" w:hAnsi="宋体" w:hint="eastAsia"/>
                <w:kern w:val="0"/>
                <w:szCs w:val="21"/>
              </w:rPr>
              <w:t>4.</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w:t>
            </w:r>
            <w:r>
              <w:rPr>
                <w:rFonts w:ascii="宋体" w:hAnsi="宋体" w:hint="eastAsia"/>
                <w:kern w:val="0"/>
                <w:szCs w:val="21"/>
              </w:rPr>
              <w:t>竞争性比选</w:t>
            </w:r>
            <w:r>
              <w:rPr>
                <w:rFonts w:ascii="宋体" w:hAnsi="宋体" w:hint="eastAsia"/>
                <w:kern w:val="0"/>
                <w:szCs w:val="21"/>
              </w:rPr>
              <w:t>文件</w:t>
            </w:r>
            <w:r>
              <w:rPr>
                <w:rFonts w:ascii="宋体" w:hAnsi="宋体" w:hint="eastAsia"/>
                <w:kern w:val="0"/>
                <w:szCs w:val="21"/>
              </w:rPr>
              <w:t>要求的，评标委员会可以继续评标并确定中标候选人。</w:t>
            </w:r>
          </w:p>
          <w:p w:rsidR="00D6641A" w:rsidRDefault="00D41198" w:rsidP="00FC2048">
            <w:pPr>
              <w:spacing w:afterLines="10" w:line="400" w:lineRule="exact"/>
              <w:ind w:firstLineChars="200" w:firstLine="420"/>
              <w:jc w:val="left"/>
              <w:rPr>
                <w:rFonts w:ascii="宋体" w:hAnsi="宋体"/>
                <w:kern w:val="0"/>
                <w:szCs w:val="21"/>
              </w:rPr>
            </w:pPr>
            <w:r>
              <w:rPr>
                <w:rFonts w:ascii="宋体" w:hAnsi="宋体" w:hint="eastAsia"/>
                <w:kern w:val="0"/>
                <w:szCs w:val="21"/>
              </w:rPr>
              <w:t>注：若出现投标人投标报价相同的，</w:t>
            </w:r>
            <w:r>
              <w:rPr>
                <w:rFonts w:ascii="宋体" w:hAnsi="宋体" w:hint="eastAsia"/>
                <w:spacing w:val="4"/>
                <w:kern w:val="0"/>
                <w:szCs w:val="21"/>
              </w:rPr>
              <w:t>由评标委员会按照</w:t>
            </w:r>
            <w:r>
              <w:rPr>
                <w:rFonts w:ascii="宋体" w:hAnsi="宋体" w:hint="eastAsia"/>
                <w:spacing w:val="4"/>
                <w:kern w:val="0"/>
                <w:szCs w:val="21"/>
                <w:u w:val="single"/>
              </w:rPr>
              <w:t xml:space="preserve">  </w:t>
            </w:r>
            <w:r>
              <w:rPr>
                <w:rFonts w:ascii="宋体" w:hAnsi="宋体" w:hint="eastAsia"/>
                <w:spacing w:val="4"/>
                <w:kern w:val="0"/>
                <w:szCs w:val="21"/>
                <w:u w:val="single"/>
              </w:rPr>
              <w:t>投票</w:t>
            </w:r>
            <w:r>
              <w:rPr>
                <w:rFonts w:ascii="宋体" w:hAnsi="宋体" w:hint="eastAsia"/>
                <w:spacing w:val="4"/>
                <w:kern w:val="0"/>
                <w:szCs w:val="21"/>
                <w:u w:val="single"/>
              </w:rPr>
              <w:t xml:space="preserve">  </w:t>
            </w:r>
            <w:r>
              <w:rPr>
                <w:rFonts w:ascii="宋体" w:hAnsi="宋体" w:hint="eastAsia"/>
                <w:spacing w:val="4"/>
                <w:kern w:val="0"/>
                <w:szCs w:val="21"/>
              </w:rPr>
              <w:t>原则排序。</w:t>
            </w:r>
          </w:p>
        </w:tc>
      </w:tr>
      <w:tr w:rsidR="00D6641A">
        <w:trPr>
          <w:trHeight w:val="982"/>
        </w:trPr>
        <w:tc>
          <w:tcPr>
            <w:tcW w:w="1242" w:type="dxa"/>
            <w:tcBorders>
              <w:right w:val="single" w:sz="4" w:space="0" w:color="auto"/>
            </w:tcBorders>
            <w:vAlign w:val="center"/>
          </w:tcPr>
          <w:p w:rsidR="00D6641A" w:rsidRDefault="00D41198">
            <w:pPr>
              <w:spacing w:line="400" w:lineRule="exact"/>
              <w:jc w:val="center"/>
              <w:rPr>
                <w:rFonts w:ascii="宋体" w:hAnsi="宋体"/>
              </w:rPr>
            </w:pPr>
            <w:r>
              <w:rPr>
                <w:rFonts w:ascii="宋体" w:hAnsi="宋体" w:hint="eastAsia"/>
              </w:rPr>
              <w:t>3.4</w:t>
            </w:r>
          </w:p>
        </w:tc>
        <w:tc>
          <w:tcPr>
            <w:tcW w:w="1559" w:type="dxa"/>
            <w:tcBorders>
              <w:left w:val="single" w:sz="4" w:space="0" w:color="auto"/>
              <w:right w:val="single" w:sz="4" w:space="0" w:color="auto"/>
            </w:tcBorders>
            <w:vAlign w:val="center"/>
          </w:tcPr>
          <w:p w:rsidR="00D6641A" w:rsidRDefault="00D41198">
            <w:pPr>
              <w:spacing w:line="400" w:lineRule="exact"/>
              <w:jc w:val="center"/>
              <w:rPr>
                <w:rFonts w:ascii="宋体" w:hAnsi="宋体"/>
              </w:rPr>
            </w:pPr>
            <w:r>
              <w:rPr>
                <w:rFonts w:ascii="宋体" w:hAnsi="宋体"/>
              </w:rPr>
              <w:t>评标结果</w:t>
            </w:r>
          </w:p>
        </w:tc>
        <w:tc>
          <w:tcPr>
            <w:tcW w:w="6884" w:type="dxa"/>
            <w:gridSpan w:val="2"/>
            <w:tcBorders>
              <w:left w:val="single" w:sz="4" w:space="0" w:color="auto"/>
            </w:tcBorders>
            <w:vAlign w:val="center"/>
          </w:tcPr>
          <w:p w:rsidR="00D6641A" w:rsidRDefault="00D41198">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kern w:val="0"/>
                <w:szCs w:val="21"/>
              </w:rPr>
              <w:t>除第二章</w:t>
            </w:r>
            <w:r>
              <w:rPr>
                <w:rFonts w:ascii="宋体" w:hAnsi="宋体"/>
                <w:kern w:val="0"/>
                <w:szCs w:val="21"/>
              </w:rPr>
              <w:t>“</w:t>
            </w:r>
            <w:r>
              <w:rPr>
                <w:rFonts w:ascii="宋体" w:hAnsi="宋体"/>
                <w:kern w:val="0"/>
                <w:szCs w:val="21"/>
              </w:rPr>
              <w:t>投标</w:t>
            </w:r>
            <w:r>
              <w:rPr>
                <w:rFonts w:ascii="宋体" w:hAnsi="宋体"/>
                <w:spacing w:val="1"/>
                <w:kern w:val="0"/>
                <w:szCs w:val="21"/>
              </w:rPr>
              <w:t>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rsidR="00D6641A" w:rsidRDefault="00D41198">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rsidR="00D6641A" w:rsidRDefault="00D41198">
      <w:pPr>
        <w:pStyle w:val="2"/>
        <w:spacing w:before="0" w:after="0" w:line="360" w:lineRule="auto"/>
        <w:rPr>
          <w:rFonts w:ascii="宋体" w:hAnsi="宋体"/>
          <w:bCs w:val="0"/>
          <w:snapToGrid w:val="0"/>
        </w:rPr>
      </w:pPr>
      <w:r>
        <w:rPr>
          <w:rFonts w:ascii="宋体" w:hAnsi="宋体"/>
          <w:bCs w:val="0"/>
          <w:snapToGrid w:val="0"/>
        </w:rPr>
        <w:br w:type="page"/>
      </w:r>
      <w:bookmarkStart w:id="556" w:name="_Toc22815"/>
      <w:r>
        <w:rPr>
          <w:rFonts w:ascii="宋体" w:hAnsi="宋体"/>
          <w:b w:val="0"/>
          <w:snapToGrid w:val="0"/>
        </w:rPr>
        <w:lastRenderedPageBreak/>
        <w:t xml:space="preserve">1.  </w:t>
      </w:r>
      <w:r>
        <w:rPr>
          <w:rFonts w:ascii="宋体" w:hAnsi="宋体"/>
          <w:b w:val="0"/>
          <w:snapToGrid w:val="0"/>
        </w:rPr>
        <w:t>评标方法</w:t>
      </w:r>
      <w:bookmarkEnd w:id="556"/>
    </w:p>
    <w:p w:rsidR="00D6641A" w:rsidRDefault="00D41198">
      <w:pPr>
        <w:spacing w:line="360" w:lineRule="auto"/>
        <w:ind w:firstLineChars="200" w:firstLine="420"/>
        <w:rPr>
          <w:rFonts w:ascii="宋体" w:hAnsi="宋体"/>
        </w:rPr>
      </w:pPr>
      <w:r>
        <w:rPr>
          <w:rFonts w:ascii="宋体" w:hAnsi="宋体" w:hint="eastAsia"/>
        </w:rPr>
        <w:t>本次评标采用经评审的最低投标价法，评标委员会按照本章第</w:t>
      </w:r>
      <w:r>
        <w:rPr>
          <w:rFonts w:ascii="宋体" w:hAnsi="宋体" w:hint="eastAsia"/>
        </w:rPr>
        <w:t>2.1</w:t>
      </w:r>
      <w:r>
        <w:rPr>
          <w:rFonts w:ascii="宋体" w:hAnsi="宋体" w:hint="eastAsia"/>
        </w:rPr>
        <w:t>款进行报价排序，按照本章第</w:t>
      </w:r>
      <w:r>
        <w:rPr>
          <w:rFonts w:ascii="宋体" w:hAnsi="宋体" w:hint="eastAsia"/>
        </w:rPr>
        <w:t>2.2</w:t>
      </w:r>
      <w:r>
        <w:rPr>
          <w:rFonts w:ascii="宋体" w:hAnsi="宋体" w:hint="eastAsia"/>
        </w:rPr>
        <w:t>款进行符合性审查，符合性审查合格的投标人中按报价由低到高推荐中标候选人，或根据招标人授权直接确定中标人。若出现投标人投标报价相同的，以评标办法前附表约定的原则确定排序。</w:t>
      </w:r>
    </w:p>
    <w:p w:rsidR="00D6641A" w:rsidRDefault="00D41198">
      <w:pPr>
        <w:pStyle w:val="2"/>
        <w:spacing w:before="0" w:after="0" w:line="360" w:lineRule="auto"/>
        <w:rPr>
          <w:rFonts w:ascii="宋体" w:hAnsi="宋体"/>
          <w:b w:val="0"/>
          <w:snapToGrid w:val="0"/>
        </w:rPr>
      </w:pPr>
      <w:bookmarkStart w:id="557" w:name="_Toc4459"/>
      <w:r>
        <w:rPr>
          <w:rFonts w:ascii="宋体" w:hAnsi="宋体"/>
          <w:b w:val="0"/>
          <w:snapToGrid w:val="0"/>
        </w:rPr>
        <w:t xml:space="preserve">2.  </w:t>
      </w:r>
      <w:r>
        <w:rPr>
          <w:rFonts w:ascii="宋体" w:hAnsi="宋体"/>
          <w:b w:val="0"/>
          <w:snapToGrid w:val="0"/>
        </w:rPr>
        <w:t>评审标准</w:t>
      </w:r>
      <w:bookmarkEnd w:id="557"/>
    </w:p>
    <w:p w:rsidR="00D6641A" w:rsidRDefault="00D41198">
      <w:pPr>
        <w:pStyle w:val="3"/>
        <w:spacing w:before="0" w:after="0" w:line="360" w:lineRule="auto"/>
        <w:rPr>
          <w:rFonts w:ascii="宋体" w:hAnsi="宋体" w:cs="宋体"/>
          <w:sz w:val="21"/>
          <w:szCs w:val="21"/>
        </w:rPr>
      </w:pPr>
      <w:bookmarkStart w:id="558" w:name="_Toc1935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r>
        <w:rPr>
          <w:rFonts w:ascii="宋体" w:hAnsi="宋体" w:cs="宋体" w:hint="eastAsia"/>
          <w:sz w:val="21"/>
          <w:szCs w:val="21"/>
        </w:rPr>
        <w:t>标准</w:t>
      </w:r>
      <w:bookmarkEnd w:id="558"/>
    </w:p>
    <w:p w:rsidR="00D6641A" w:rsidRDefault="00D4119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见评标办法前附表。</w:t>
      </w:r>
    </w:p>
    <w:p w:rsidR="00D6641A" w:rsidRDefault="00D41198">
      <w:pPr>
        <w:pStyle w:val="3"/>
        <w:spacing w:before="0" w:after="0" w:line="360" w:lineRule="auto"/>
        <w:rPr>
          <w:rFonts w:ascii="宋体" w:hAnsi="宋体" w:cs="宋体"/>
          <w:sz w:val="21"/>
          <w:szCs w:val="21"/>
        </w:rPr>
      </w:pPr>
      <w:bookmarkStart w:id="559" w:name="_Toc16694"/>
      <w:r>
        <w:rPr>
          <w:rFonts w:ascii="宋体" w:hAnsi="宋体" w:cs="宋体"/>
          <w:sz w:val="21"/>
          <w:szCs w:val="21"/>
        </w:rPr>
        <w:t>2.</w:t>
      </w:r>
      <w:r>
        <w:rPr>
          <w:rFonts w:ascii="宋体" w:hAnsi="宋体" w:cs="宋体" w:hint="eastAsia"/>
          <w:sz w:val="21"/>
          <w:szCs w:val="21"/>
        </w:rPr>
        <w:t>2</w:t>
      </w:r>
      <w:r>
        <w:rPr>
          <w:rFonts w:ascii="宋体" w:hAnsi="宋体" w:cs="宋体" w:hint="eastAsia"/>
          <w:sz w:val="21"/>
          <w:szCs w:val="21"/>
        </w:rPr>
        <w:t>符合性审查标准</w:t>
      </w:r>
      <w:bookmarkEnd w:id="559"/>
    </w:p>
    <w:p w:rsidR="00D6641A" w:rsidRDefault="00D4119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。符合性审查内容：技术方案评审（如有）、资格评审、形式评审、响应性</w:t>
      </w:r>
      <w:r>
        <w:rPr>
          <w:rFonts w:ascii="宋体" w:hAnsi="宋体" w:cs="宋体" w:hint="eastAsia"/>
          <w:szCs w:val="21"/>
        </w:rPr>
        <w:t>。</w:t>
      </w:r>
    </w:p>
    <w:p w:rsidR="00D6641A" w:rsidRDefault="00D4119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 xml:space="preserve">2.2.1  </w:t>
      </w:r>
      <w:r>
        <w:rPr>
          <w:rFonts w:ascii="宋体" w:hAnsi="宋体" w:cs="宋体" w:hint="eastAsia"/>
          <w:szCs w:val="21"/>
        </w:rPr>
        <w:t>技术方案评审标准：见评标办法前</w:t>
      </w:r>
      <w:r>
        <w:rPr>
          <w:rFonts w:ascii="宋体" w:hAnsi="宋体" w:cs="宋体" w:hint="eastAsia"/>
          <w:szCs w:val="21"/>
        </w:rPr>
        <w:t>附表。</w:t>
      </w:r>
    </w:p>
    <w:p w:rsidR="00D6641A" w:rsidRDefault="00D4119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2  </w:t>
      </w:r>
      <w:r>
        <w:rPr>
          <w:rFonts w:ascii="宋体" w:hAnsi="宋体" w:cs="宋体" w:hint="eastAsia"/>
          <w:szCs w:val="21"/>
        </w:rPr>
        <w:t>资格评审标准：见评标办法前附表。</w:t>
      </w:r>
    </w:p>
    <w:p w:rsidR="00D6641A" w:rsidRDefault="00D4119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3  </w:t>
      </w:r>
      <w:r>
        <w:rPr>
          <w:rFonts w:ascii="宋体" w:hAnsi="宋体" w:cs="宋体" w:hint="eastAsia"/>
          <w:szCs w:val="21"/>
        </w:rPr>
        <w:t>形式评审标准：见评标办法前附表。</w:t>
      </w:r>
    </w:p>
    <w:p w:rsidR="00D6641A" w:rsidRDefault="00D41198">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4  </w:t>
      </w:r>
      <w:r>
        <w:rPr>
          <w:rFonts w:ascii="宋体" w:hAnsi="宋体" w:cs="宋体" w:hint="eastAsia"/>
          <w:szCs w:val="21"/>
        </w:rPr>
        <w:t>响应性评审标准：见评标办法前附表。</w:t>
      </w:r>
    </w:p>
    <w:p w:rsidR="00D6641A" w:rsidRDefault="00D41198">
      <w:pPr>
        <w:pStyle w:val="2"/>
        <w:spacing w:before="0" w:after="0" w:line="360" w:lineRule="auto"/>
        <w:rPr>
          <w:rFonts w:ascii="宋体" w:hAnsi="宋体"/>
          <w:b w:val="0"/>
          <w:snapToGrid w:val="0"/>
        </w:rPr>
      </w:pPr>
      <w:bookmarkStart w:id="560" w:name="_Toc19334"/>
      <w:r>
        <w:rPr>
          <w:rFonts w:ascii="宋体" w:hAnsi="宋体"/>
          <w:b w:val="0"/>
          <w:snapToGrid w:val="0"/>
        </w:rPr>
        <w:t xml:space="preserve">3.  </w:t>
      </w:r>
      <w:r>
        <w:rPr>
          <w:rFonts w:ascii="宋体" w:hAnsi="宋体"/>
          <w:b w:val="0"/>
          <w:snapToGrid w:val="0"/>
        </w:rPr>
        <w:t>评标程序</w:t>
      </w:r>
      <w:bookmarkEnd w:id="560"/>
    </w:p>
    <w:p w:rsidR="00D6641A" w:rsidRDefault="00D41198">
      <w:pPr>
        <w:pStyle w:val="3"/>
        <w:spacing w:before="0" w:after="0" w:line="360" w:lineRule="auto"/>
        <w:rPr>
          <w:rFonts w:ascii="宋体" w:hAnsi="宋体" w:cs="宋体"/>
          <w:sz w:val="21"/>
          <w:szCs w:val="21"/>
        </w:rPr>
      </w:pPr>
      <w:bookmarkStart w:id="561" w:name="_Toc9275"/>
      <w:r>
        <w:rPr>
          <w:rFonts w:ascii="宋体" w:hAnsi="宋体" w:cs="宋体"/>
          <w:sz w:val="21"/>
          <w:szCs w:val="21"/>
        </w:rPr>
        <w:t>3.1</w:t>
      </w:r>
      <w:r>
        <w:rPr>
          <w:rFonts w:ascii="宋体" w:hAnsi="宋体" w:cs="宋体" w:hint="eastAsia"/>
          <w:sz w:val="21"/>
          <w:szCs w:val="21"/>
        </w:rPr>
        <w:t>报价排序</w:t>
      </w:r>
      <w:bookmarkEnd w:id="561"/>
    </w:p>
    <w:p w:rsidR="00D6641A" w:rsidRDefault="00D41198" w:rsidP="00FC2048">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w:t>
      </w:r>
    </w:p>
    <w:p w:rsidR="00D6641A" w:rsidRDefault="00D41198">
      <w:pPr>
        <w:pStyle w:val="3"/>
        <w:spacing w:before="0" w:after="0" w:line="360" w:lineRule="auto"/>
        <w:rPr>
          <w:rFonts w:ascii="宋体" w:hAnsi="宋体" w:cs="宋体"/>
          <w:sz w:val="21"/>
          <w:szCs w:val="21"/>
        </w:rPr>
      </w:pPr>
      <w:bookmarkStart w:id="562" w:name="_Toc18530"/>
      <w:r>
        <w:rPr>
          <w:rFonts w:ascii="宋体" w:hAnsi="宋体" w:cs="宋体"/>
          <w:sz w:val="21"/>
          <w:szCs w:val="21"/>
        </w:rPr>
        <w:t>3.</w:t>
      </w:r>
      <w:r>
        <w:rPr>
          <w:rFonts w:ascii="宋体" w:hAnsi="宋体" w:cs="宋体" w:hint="eastAsia"/>
          <w:sz w:val="21"/>
          <w:szCs w:val="21"/>
        </w:rPr>
        <w:t>2</w:t>
      </w:r>
      <w:r>
        <w:rPr>
          <w:rFonts w:ascii="宋体" w:hAnsi="宋体" w:cs="宋体" w:hint="eastAsia"/>
          <w:sz w:val="21"/>
          <w:szCs w:val="21"/>
        </w:rPr>
        <w:t>符合性审查</w:t>
      </w:r>
      <w:bookmarkEnd w:id="562"/>
    </w:p>
    <w:p w:rsidR="00D6641A" w:rsidRDefault="00D41198" w:rsidP="00FC2048">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szCs w:val="21"/>
        </w:rPr>
        <w:t>评标委员会依据本章第</w:t>
      </w:r>
      <w:r>
        <w:rPr>
          <w:rFonts w:ascii="宋体" w:hAnsi="宋体" w:cs="宋体"/>
          <w:szCs w:val="21"/>
        </w:rPr>
        <w:t>2.</w:t>
      </w:r>
      <w:r>
        <w:rPr>
          <w:rFonts w:ascii="宋体" w:hAnsi="宋体" w:cs="宋体" w:hint="eastAsia"/>
          <w:szCs w:val="21"/>
        </w:rPr>
        <w:t>2</w:t>
      </w:r>
      <w:r>
        <w:rPr>
          <w:rFonts w:ascii="宋体" w:hAnsi="宋体" w:cs="宋体" w:hint="eastAsia"/>
          <w:szCs w:val="21"/>
        </w:rPr>
        <w:t>款规定的标准对投标文件进行符合性审查。符合性审查顺序：技术方案评审（如有）、资格评审、形式评审、响应性评审。</w:t>
      </w:r>
    </w:p>
    <w:p w:rsidR="00D6641A" w:rsidRDefault="00D41198" w:rsidP="00FC2048">
      <w:pPr>
        <w:spacing w:line="360" w:lineRule="auto"/>
        <w:ind w:firstLineChars="197" w:firstLine="414"/>
        <w:rPr>
          <w:rFonts w:ascii="宋体" w:hAnsi="宋体" w:cs="宋体"/>
          <w:szCs w:val="21"/>
        </w:rPr>
      </w:pPr>
      <w:r>
        <w:rPr>
          <w:rFonts w:ascii="宋体" w:hAnsi="宋体" w:cs="宋体" w:hint="eastAsia"/>
          <w:szCs w:val="21"/>
        </w:rPr>
        <w:t>勾选技术方案评审的，符合性审查应首先进行技术方案审查，再按照资格、形式、响应性、投标函部分及经济部分的顺序进行评审。有一项不符合评审标准的，作否决投标处理。</w:t>
      </w:r>
    </w:p>
    <w:p w:rsidR="00D6641A" w:rsidRDefault="00D41198">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szCs w:val="21"/>
        </w:rPr>
        <w:t>投标人有以下情形之一的，</w:t>
      </w:r>
      <w:r>
        <w:rPr>
          <w:rFonts w:ascii="宋体" w:hAnsi="宋体" w:cs="宋体" w:hint="eastAsia"/>
          <w:szCs w:val="21"/>
        </w:rPr>
        <w:t>其投标文件将被否决：</w:t>
      </w:r>
    </w:p>
    <w:p w:rsidR="00D6641A" w:rsidRDefault="00D41198">
      <w:pPr>
        <w:spacing w:line="360" w:lineRule="auto"/>
        <w:ind w:firstLineChars="193" w:firstLine="405"/>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szCs w:val="21"/>
        </w:rPr>
        <w:t>）第二章</w:t>
      </w:r>
      <w:r>
        <w:rPr>
          <w:rFonts w:ascii="宋体" w:hAnsi="宋体" w:cs="宋体"/>
          <w:szCs w:val="21"/>
        </w:rPr>
        <w:t>“</w:t>
      </w:r>
      <w:r>
        <w:rPr>
          <w:rFonts w:ascii="宋体" w:hAnsi="宋体" w:cs="宋体"/>
          <w:szCs w:val="21"/>
        </w:rPr>
        <w:t>投标人须知</w:t>
      </w:r>
      <w:r>
        <w:rPr>
          <w:rFonts w:ascii="宋体" w:hAnsi="宋体" w:cs="宋体"/>
          <w:szCs w:val="21"/>
        </w:rPr>
        <w:t>”</w:t>
      </w:r>
      <w:r>
        <w:rPr>
          <w:rFonts w:ascii="宋体" w:hAnsi="宋体" w:cs="宋体"/>
          <w:szCs w:val="21"/>
        </w:rPr>
        <w:t>第</w:t>
      </w:r>
      <w:r>
        <w:rPr>
          <w:rFonts w:ascii="宋体" w:hAnsi="宋体" w:cs="宋体"/>
          <w:szCs w:val="21"/>
        </w:rPr>
        <w:t xml:space="preserve">1.4.3 </w:t>
      </w:r>
      <w:r>
        <w:rPr>
          <w:rFonts w:ascii="宋体" w:hAnsi="宋体" w:cs="宋体" w:hint="eastAsia"/>
          <w:szCs w:val="21"/>
        </w:rPr>
        <w:t>项</w:t>
      </w:r>
      <w:r>
        <w:rPr>
          <w:rFonts w:ascii="宋体" w:hAnsi="宋体" w:cs="宋体"/>
          <w:szCs w:val="21"/>
        </w:rPr>
        <w:t>规定的任何一种情形的；</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）拒绝按评标委员会要求澄清、说明或补正的。</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 xml:space="preserve">3.2.3 </w:t>
      </w:r>
      <w:r>
        <w:rPr>
          <w:rFonts w:ascii="宋体" w:hAnsi="宋体" w:cs="宋体" w:hint="eastAsia"/>
          <w:szCs w:val="21"/>
        </w:rPr>
        <w:t>投标报价有算术错误的，评标委员会按以下原则对投标报价进行修正，修正的价格经投标人书面确认后具有约</w:t>
      </w:r>
      <w:r>
        <w:rPr>
          <w:rFonts w:ascii="宋体" w:hAnsi="宋体" w:cs="宋体" w:hint="eastAsia"/>
          <w:szCs w:val="21"/>
        </w:rPr>
        <w:t>束力，修正原则如下：</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）投标文件中的大写金额与小写金额不一致的，以大写金额为准；</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）投标函中的总报价与已标价工程量清单总报价不一致，或工程量清单总报价与依据单价、工程</w:t>
      </w:r>
      <w:r>
        <w:rPr>
          <w:rFonts w:ascii="宋体" w:hAnsi="宋体" w:cs="宋体" w:hint="eastAsia"/>
          <w:szCs w:val="21"/>
        </w:rPr>
        <w:lastRenderedPageBreak/>
        <w:t>数量、分部分项工程合价计算出的结果不一致的，由评标委员会作否决投标处理。</w:t>
      </w:r>
    </w:p>
    <w:p w:rsidR="00D6641A" w:rsidRDefault="00D41198">
      <w:pPr>
        <w:pStyle w:val="3"/>
        <w:spacing w:before="0" w:after="0" w:line="360" w:lineRule="auto"/>
        <w:rPr>
          <w:rFonts w:ascii="宋体" w:hAnsi="宋体" w:cs="宋体"/>
          <w:sz w:val="21"/>
          <w:szCs w:val="21"/>
        </w:rPr>
      </w:pPr>
      <w:bookmarkStart w:id="563" w:name="_Toc20876"/>
      <w:r>
        <w:rPr>
          <w:rFonts w:ascii="宋体" w:hAnsi="宋体" w:cs="宋体"/>
          <w:sz w:val="21"/>
          <w:szCs w:val="21"/>
        </w:rPr>
        <w:t>3.</w:t>
      </w:r>
      <w:r>
        <w:rPr>
          <w:rFonts w:ascii="宋体" w:hAnsi="宋体" w:cs="宋体" w:hint="eastAsia"/>
          <w:sz w:val="21"/>
          <w:szCs w:val="21"/>
        </w:rPr>
        <w:t>3</w:t>
      </w:r>
      <w:r>
        <w:rPr>
          <w:rFonts w:ascii="宋体" w:hAnsi="宋体" w:cs="宋体" w:hint="eastAsia"/>
          <w:sz w:val="21"/>
          <w:szCs w:val="21"/>
        </w:rPr>
        <w:t>投标文件的澄清和补正</w:t>
      </w:r>
      <w:bookmarkEnd w:id="563"/>
    </w:p>
    <w:p w:rsidR="00D6641A" w:rsidRDefault="00D41198">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在评标过程中，评标委员会可以书面形式要求投标人对所提交投标文件中不明确的内容进行书面澄清或说明，或者对细微偏差进行补正。评标委员会不接受投标人主动提出的澄清、说明或补正。</w:t>
      </w:r>
    </w:p>
    <w:p w:rsidR="00D6641A" w:rsidRDefault="00D41198">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澄清、说明和补正不得改变投标文件的实质性内容（算术性错误修正的除外）。投标人的书面澄清、说明和补正属于投标文件的组成部分。</w:t>
      </w:r>
    </w:p>
    <w:p w:rsidR="00D6641A" w:rsidRDefault="00D41198">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评标委员会对投标人提交的澄清、说明或补正有疑问的，可以要求投标人进一步澄清、说明或补正，直至满足评标委员会的要求。</w:t>
      </w:r>
    </w:p>
    <w:p w:rsidR="00D6641A" w:rsidRDefault="00D41198">
      <w:pPr>
        <w:pStyle w:val="3"/>
        <w:spacing w:before="0" w:after="0" w:line="360" w:lineRule="auto"/>
        <w:rPr>
          <w:rFonts w:ascii="宋体" w:hAnsi="宋体" w:cs="宋体"/>
          <w:sz w:val="21"/>
          <w:szCs w:val="21"/>
        </w:rPr>
      </w:pPr>
      <w:bookmarkStart w:id="564" w:name="_Toc479262406"/>
      <w:bookmarkStart w:id="565" w:name="_Toc5085"/>
      <w:bookmarkStart w:id="566" w:name="_Toc484465184"/>
      <w:r>
        <w:rPr>
          <w:rFonts w:ascii="宋体" w:hAnsi="宋体" w:cs="宋体"/>
          <w:sz w:val="21"/>
          <w:szCs w:val="21"/>
        </w:rPr>
        <w:t>3.</w:t>
      </w:r>
      <w:r>
        <w:rPr>
          <w:rFonts w:ascii="宋体" w:hAnsi="宋体" w:cs="宋体" w:hint="eastAsia"/>
          <w:sz w:val="21"/>
          <w:szCs w:val="21"/>
        </w:rPr>
        <w:t>4</w:t>
      </w:r>
      <w:r>
        <w:rPr>
          <w:rFonts w:ascii="宋体" w:hAnsi="宋体" w:cs="宋体" w:hint="eastAsia"/>
          <w:sz w:val="21"/>
          <w:szCs w:val="21"/>
        </w:rPr>
        <w:t>评标结果</w:t>
      </w:r>
      <w:bookmarkEnd w:id="564"/>
      <w:bookmarkEnd w:id="565"/>
      <w:bookmarkEnd w:id="566"/>
    </w:p>
    <w:p w:rsidR="00D6641A" w:rsidRDefault="00D41198">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 xml:space="preserve"> </w:t>
      </w:r>
      <w:r>
        <w:rPr>
          <w:rFonts w:ascii="宋体" w:hAnsi="宋体" w:cs="宋体" w:hint="eastAsia"/>
          <w:szCs w:val="21"/>
        </w:rPr>
        <w:t>除第二章“投标人须知”前附表授权直接确定中标人外，评标委员会按经评审的最低投标价法推荐中标候选人。</w:t>
      </w:r>
    </w:p>
    <w:p w:rsidR="00D6641A" w:rsidRDefault="00D41198">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w:t>
      </w:r>
      <w:r>
        <w:rPr>
          <w:rFonts w:ascii="宋体" w:hAnsi="宋体" w:cs="宋体" w:hint="eastAsia"/>
          <w:szCs w:val="21"/>
        </w:rPr>
        <w:t>评标委员会完成评标后，应当向招标人提交书面评标报告和中标候选人名单。</w:t>
      </w:r>
    </w:p>
    <w:p w:rsidR="00D6641A" w:rsidRDefault="00D41198">
      <w:pPr>
        <w:pStyle w:val="af0"/>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D6641A" w:rsidRDefault="00D41198">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237"/>
        <w:gridCol w:w="1899"/>
        <w:gridCol w:w="6333"/>
      </w:tblGrid>
      <w:tr w:rsidR="00D6641A">
        <w:trPr>
          <w:jc w:val="center"/>
        </w:trPr>
        <w:tc>
          <w:tcPr>
            <w:tcW w:w="1237" w:type="dxa"/>
            <w:vAlign w:val="center"/>
          </w:tcPr>
          <w:p w:rsidR="00D6641A" w:rsidRDefault="00D41198">
            <w:pPr>
              <w:spacing w:line="400" w:lineRule="exact"/>
              <w:jc w:val="center"/>
              <w:rPr>
                <w:rFonts w:ascii="宋体" w:hAnsi="宋体"/>
                <w:b/>
                <w:szCs w:val="21"/>
              </w:rPr>
            </w:pPr>
            <w:r>
              <w:rPr>
                <w:rFonts w:ascii="宋体" w:hAnsi="宋体"/>
                <w:b/>
                <w:szCs w:val="21"/>
              </w:rPr>
              <w:t>章节号</w:t>
            </w:r>
          </w:p>
        </w:tc>
        <w:tc>
          <w:tcPr>
            <w:tcW w:w="1899" w:type="dxa"/>
            <w:vAlign w:val="center"/>
          </w:tcPr>
          <w:p w:rsidR="00D6641A" w:rsidRDefault="00D41198">
            <w:pPr>
              <w:spacing w:line="400" w:lineRule="exact"/>
              <w:jc w:val="center"/>
              <w:rPr>
                <w:rFonts w:ascii="宋体" w:hAnsi="宋体"/>
                <w:b/>
                <w:szCs w:val="21"/>
              </w:rPr>
            </w:pPr>
            <w:r>
              <w:rPr>
                <w:rFonts w:ascii="宋体" w:hAnsi="宋体"/>
                <w:b/>
                <w:szCs w:val="21"/>
              </w:rPr>
              <w:t>条款名称</w:t>
            </w:r>
          </w:p>
        </w:tc>
        <w:tc>
          <w:tcPr>
            <w:tcW w:w="6333" w:type="dxa"/>
            <w:vAlign w:val="center"/>
          </w:tcPr>
          <w:p w:rsidR="00D6641A" w:rsidRDefault="00D41198">
            <w:pPr>
              <w:spacing w:line="400" w:lineRule="exact"/>
              <w:jc w:val="center"/>
              <w:rPr>
                <w:rFonts w:ascii="宋体" w:hAnsi="宋体"/>
                <w:b/>
                <w:szCs w:val="21"/>
              </w:rPr>
            </w:pPr>
            <w:r>
              <w:rPr>
                <w:rFonts w:ascii="宋体" w:hAnsi="宋体"/>
                <w:b/>
                <w:szCs w:val="21"/>
              </w:rPr>
              <w:t>否决投标条件</w:t>
            </w:r>
          </w:p>
        </w:tc>
      </w:tr>
      <w:tr w:rsidR="00D6641A">
        <w:trPr>
          <w:tblHeader/>
          <w:jc w:val="center"/>
        </w:trPr>
        <w:tc>
          <w:tcPr>
            <w:tcW w:w="1237" w:type="dxa"/>
            <w:vMerge w:val="restart"/>
            <w:vAlign w:val="center"/>
          </w:tcPr>
          <w:p w:rsidR="00D6641A" w:rsidRDefault="00D41198">
            <w:pPr>
              <w:spacing w:line="400" w:lineRule="exact"/>
              <w:jc w:val="center"/>
              <w:rPr>
                <w:rFonts w:ascii="宋体" w:hAnsi="宋体"/>
                <w:szCs w:val="21"/>
              </w:rPr>
            </w:pPr>
            <w:r>
              <w:rPr>
                <w:rFonts w:ascii="宋体" w:hAnsi="宋体" w:hint="eastAsia"/>
                <w:szCs w:val="21"/>
              </w:rPr>
              <w:t>第三章</w:t>
            </w:r>
          </w:p>
        </w:tc>
        <w:tc>
          <w:tcPr>
            <w:tcW w:w="1899" w:type="dxa"/>
            <w:vAlign w:val="center"/>
          </w:tcPr>
          <w:p w:rsidR="00D6641A" w:rsidRDefault="00D41198">
            <w:pPr>
              <w:spacing w:line="400" w:lineRule="exact"/>
              <w:jc w:val="center"/>
              <w:rPr>
                <w:rFonts w:ascii="宋体" w:hAnsi="宋体"/>
                <w:szCs w:val="21"/>
              </w:rPr>
            </w:pPr>
            <w:r>
              <w:rPr>
                <w:rFonts w:ascii="宋体" w:hAnsi="宋体" w:hint="eastAsia"/>
                <w:szCs w:val="21"/>
              </w:rPr>
              <w:t>技术方案评审</w:t>
            </w:r>
          </w:p>
          <w:p w:rsidR="00D6641A" w:rsidRDefault="00D41198">
            <w:pPr>
              <w:spacing w:line="400" w:lineRule="exact"/>
              <w:jc w:val="center"/>
              <w:rPr>
                <w:rFonts w:ascii="宋体" w:hAnsi="宋体"/>
                <w:szCs w:val="21"/>
              </w:rPr>
            </w:pPr>
            <w:r>
              <w:rPr>
                <w:rFonts w:ascii="宋体" w:hAnsi="宋体" w:hint="eastAsia"/>
                <w:szCs w:val="21"/>
              </w:rPr>
              <w:t>（如有）</w:t>
            </w: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A-1</w:t>
            </w:r>
            <w:r>
              <w:rPr>
                <w:rFonts w:ascii="宋体" w:hAnsi="宋体" w:hint="eastAsia"/>
                <w:szCs w:val="21"/>
              </w:rPr>
              <w:t>/</w:t>
            </w:r>
          </w:p>
        </w:tc>
      </w:tr>
      <w:tr w:rsidR="00D6641A">
        <w:trPr>
          <w:tblHeade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restart"/>
            <w:vAlign w:val="center"/>
          </w:tcPr>
          <w:p w:rsidR="00D6641A" w:rsidRDefault="00D41198">
            <w:pPr>
              <w:spacing w:line="400" w:lineRule="exact"/>
              <w:jc w:val="center"/>
              <w:rPr>
                <w:rFonts w:ascii="宋体" w:hAnsi="宋体"/>
                <w:szCs w:val="21"/>
              </w:rPr>
            </w:pPr>
            <w:r>
              <w:rPr>
                <w:rFonts w:ascii="宋体" w:hAnsi="宋体" w:hint="eastAsia"/>
                <w:szCs w:val="21"/>
              </w:rPr>
              <w:t>资格评审</w:t>
            </w: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w:t>
            </w:r>
            <w:r>
              <w:rPr>
                <w:rFonts w:ascii="宋体" w:hAnsi="宋体" w:hint="eastAsia"/>
                <w:szCs w:val="21"/>
              </w:rPr>
              <w:t>投标人的资质条件、营业执照及安全生产条件须满足投标人须知前附表第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D6641A">
        <w:trPr>
          <w:tblHeade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A-3</w:t>
            </w:r>
            <w:r>
              <w:rPr>
                <w:rFonts w:ascii="宋体" w:hAnsi="宋体" w:hint="eastAsia"/>
                <w:szCs w:val="21"/>
              </w:rPr>
              <w:t>/</w:t>
            </w:r>
          </w:p>
        </w:tc>
      </w:tr>
      <w:tr w:rsidR="00D6641A">
        <w:trPr>
          <w:tblHeade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A-4</w:t>
            </w:r>
            <w:r>
              <w:rPr>
                <w:rFonts w:ascii="宋体" w:hAnsi="宋体" w:hint="eastAsia"/>
                <w:szCs w:val="21"/>
              </w:rPr>
              <w:t>/</w:t>
            </w:r>
          </w:p>
        </w:tc>
      </w:tr>
      <w:tr w:rsidR="00D6641A">
        <w:trPr>
          <w:tblHeade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A-5</w:t>
            </w:r>
            <w:r>
              <w:rPr>
                <w:rFonts w:ascii="宋体" w:hAnsi="宋体" w:hint="eastAsia"/>
                <w:szCs w:val="21"/>
              </w:rPr>
              <w:t>投标人的投标截止日投标资格情况须满足投标人须知前附表</w:t>
            </w:r>
            <w:r>
              <w:rPr>
                <w:rFonts w:ascii="宋体" w:hAnsi="宋体" w:hint="eastAsia"/>
                <w:szCs w:val="21"/>
              </w:rPr>
              <w:t>1.4.1</w:t>
            </w:r>
            <w:r>
              <w:rPr>
                <w:rFonts w:ascii="宋体" w:hAnsi="宋体" w:hint="eastAsia"/>
                <w:szCs w:val="21"/>
              </w:rPr>
              <w:t>项的要求，否则由评标委员会作否决投标处理。</w:t>
            </w:r>
          </w:p>
        </w:tc>
      </w:tr>
      <w:tr w:rsidR="00D6641A">
        <w:trPr>
          <w:tblHeade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A-6</w:t>
            </w:r>
            <w:r>
              <w:rPr>
                <w:rFonts w:ascii="宋体" w:hAnsi="宋体" w:hint="eastAsia"/>
                <w:szCs w:val="21"/>
              </w:rPr>
              <w:t>投标人的项目经理资格须满足投标人须知前附表第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D6641A">
        <w:trPr>
          <w:tblHeade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A-7</w:t>
            </w:r>
            <w:r>
              <w:rPr>
                <w:rFonts w:ascii="宋体" w:hAnsi="宋体" w:hint="eastAsia"/>
                <w:szCs w:val="21"/>
              </w:rPr>
              <w:t>投标人的其他要求须满足投标人须知前附表第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D6641A">
        <w:trPr>
          <w:tblHeade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A-8</w:t>
            </w:r>
            <w:r>
              <w:rPr>
                <w:rFonts w:ascii="宋体" w:hAnsi="宋体" w:hint="eastAsia"/>
                <w:szCs w:val="21"/>
              </w:rPr>
              <w:t>/</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restart"/>
            <w:vAlign w:val="center"/>
          </w:tcPr>
          <w:p w:rsidR="00D6641A" w:rsidRDefault="00D41198">
            <w:pPr>
              <w:spacing w:line="400" w:lineRule="exact"/>
              <w:jc w:val="center"/>
              <w:rPr>
                <w:rFonts w:ascii="宋体" w:hAnsi="宋体"/>
                <w:szCs w:val="21"/>
              </w:rPr>
            </w:pPr>
            <w:r>
              <w:rPr>
                <w:rFonts w:ascii="宋体" w:hAnsi="宋体" w:hint="eastAsia"/>
                <w:szCs w:val="21"/>
              </w:rPr>
              <w:t>形式评审</w:t>
            </w:r>
          </w:p>
        </w:tc>
        <w:tc>
          <w:tcPr>
            <w:tcW w:w="6333" w:type="dxa"/>
          </w:tcPr>
          <w:p w:rsidR="00D6641A" w:rsidRDefault="00D41198">
            <w:pPr>
              <w:spacing w:line="400" w:lineRule="exact"/>
              <w:ind w:firstLineChars="200" w:firstLine="420"/>
              <w:rPr>
                <w:rFonts w:ascii="宋体" w:hAnsi="宋体"/>
                <w:szCs w:val="21"/>
              </w:rPr>
            </w:pPr>
            <w:r>
              <w:rPr>
                <w:rFonts w:ascii="宋体" w:hAnsi="宋体" w:hint="eastAsia"/>
                <w:szCs w:val="21"/>
              </w:rPr>
              <w:t>A-9</w:t>
            </w:r>
            <w:r>
              <w:rPr>
                <w:rFonts w:ascii="宋体" w:hAnsi="宋体" w:hint="eastAsia"/>
                <w:szCs w:val="21"/>
              </w:rPr>
              <w:t>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tcPr>
          <w:p w:rsidR="00D6641A" w:rsidRDefault="00D41198">
            <w:pPr>
              <w:spacing w:line="400" w:lineRule="exact"/>
              <w:ind w:firstLineChars="200" w:firstLine="420"/>
              <w:rPr>
                <w:rFonts w:ascii="宋体" w:hAnsi="宋体"/>
                <w:szCs w:val="21"/>
              </w:rPr>
            </w:pPr>
            <w:r>
              <w:rPr>
                <w:rFonts w:ascii="宋体" w:hAnsi="宋体" w:hint="eastAsia"/>
                <w:szCs w:val="21"/>
              </w:rPr>
              <w:t>A-10</w:t>
            </w:r>
            <w:r>
              <w:rPr>
                <w:rFonts w:ascii="宋体" w:hAnsi="宋体" w:hint="eastAsia"/>
                <w:szCs w:val="21"/>
              </w:rPr>
              <w:t>投标函格式规定签名、盖章的位置有法定代表人或其委托代理人签名（或盖章）、加盖单位法人章，否则由评标委员会作否决投标处理。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tcPr>
          <w:p w:rsidR="00D6641A" w:rsidRDefault="00D41198">
            <w:pPr>
              <w:spacing w:line="400" w:lineRule="exact"/>
              <w:ind w:firstLineChars="200" w:firstLine="420"/>
              <w:rPr>
                <w:rFonts w:ascii="宋体" w:hAnsi="宋体"/>
                <w:szCs w:val="21"/>
              </w:rPr>
            </w:pPr>
            <w:r>
              <w:rPr>
                <w:rFonts w:ascii="宋体" w:hAnsi="宋体" w:hint="eastAsia"/>
                <w:szCs w:val="21"/>
              </w:rPr>
              <w:t>A-11</w:t>
            </w:r>
            <w:r>
              <w:rPr>
                <w:rFonts w:ascii="宋体" w:hAnsi="宋体" w:hint="eastAsia"/>
                <w:szCs w:val="21"/>
              </w:rPr>
              <w:t>投标文件格式符合第二章“投标人须知”第</w:t>
            </w:r>
            <w:r>
              <w:rPr>
                <w:rFonts w:ascii="宋体" w:hAnsi="宋体" w:hint="eastAsia"/>
                <w:szCs w:val="21"/>
              </w:rPr>
              <w:t>3.7</w:t>
            </w:r>
            <w:r>
              <w:rPr>
                <w:rFonts w:ascii="宋体" w:hAnsi="宋体" w:hint="eastAsia"/>
                <w:szCs w:val="21"/>
              </w:rPr>
              <w:t>款的要求，否则由评标委员会作否决投标处理。</w:t>
            </w:r>
          </w:p>
          <w:p w:rsidR="00D6641A" w:rsidRDefault="00D41198">
            <w:pPr>
              <w:spacing w:line="400" w:lineRule="exact"/>
              <w:ind w:firstLineChars="200" w:firstLine="420"/>
              <w:rPr>
                <w:rFonts w:ascii="宋体" w:hAnsi="宋体"/>
                <w:szCs w:val="21"/>
              </w:rPr>
            </w:pPr>
            <w:r>
              <w:rPr>
                <w:rFonts w:ascii="宋体" w:hAnsi="宋体" w:hint="eastAsia"/>
                <w:kern w:val="0"/>
                <w:szCs w:val="21"/>
              </w:rPr>
              <w:t>编制投标文件时不得对第八章“投标文件格式”的相应要素作实质性修改，否则由评标委员会作否决投标处理。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tcPr>
          <w:p w:rsidR="00D6641A" w:rsidRDefault="00D41198">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A-12</w:t>
            </w:r>
            <w:r>
              <w:rPr>
                <w:rFonts w:ascii="宋体" w:hAnsi="宋体" w:hint="eastAsia"/>
                <w:szCs w:val="21"/>
              </w:rPr>
              <w:t>投标文件份数符合第二章“投标人须知”第</w:t>
            </w:r>
            <w:r>
              <w:rPr>
                <w:rFonts w:ascii="宋体" w:hAnsi="宋体" w:hint="eastAsia"/>
                <w:szCs w:val="21"/>
              </w:rPr>
              <w:t>3.7.4</w:t>
            </w:r>
            <w:r>
              <w:rPr>
                <w:rFonts w:ascii="宋体" w:hAnsi="宋体" w:hint="eastAsia"/>
                <w:szCs w:val="21"/>
              </w:rPr>
              <w:t>项的规定，</w:t>
            </w:r>
            <w:r>
              <w:rPr>
                <w:rFonts w:ascii="宋体" w:hAnsi="宋体" w:hint="eastAsia"/>
                <w:kern w:val="0"/>
                <w:szCs w:val="21"/>
              </w:rPr>
              <w:t>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tcPr>
          <w:p w:rsidR="00D6641A" w:rsidRDefault="00D41198">
            <w:pPr>
              <w:spacing w:line="400" w:lineRule="exact"/>
              <w:ind w:firstLineChars="200" w:firstLine="420"/>
              <w:rPr>
                <w:rFonts w:ascii="宋体" w:hAnsi="宋体"/>
                <w:szCs w:val="21"/>
              </w:rPr>
            </w:pPr>
            <w:r>
              <w:rPr>
                <w:rFonts w:ascii="宋体" w:hAnsi="宋体" w:hint="eastAsia"/>
                <w:szCs w:val="21"/>
              </w:rPr>
              <w:t>A-13</w:t>
            </w:r>
            <w:r>
              <w:rPr>
                <w:rFonts w:ascii="宋体" w:hAnsi="宋体" w:hint="eastAsia"/>
                <w:szCs w:val="21"/>
              </w:rPr>
              <w:t>/</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tcPr>
          <w:p w:rsidR="00D6641A" w:rsidRDefault="00D41198">
            <w:pPr>
              <w:spacing w:line="400" w:lineRule="exact"/>
              <w:ind w:firstLineChars="200" w:firstLine="420"/>
              <w:rPr>
                <w:rFonts w:ascii="宋体" w:hAnsi="宋体"/>
                <w:szCs w:val="21"/>
              </w:rPr>
            </w:pPr>
            <w:r>
              <w:rPr>
                <w:rFonts w:ascii="宋体" w:hAnsi="宋体" w:hint="eastAsia"/>
                <w:szCs w:val="21"/>
              </w:rPr>
              <w:t>A-14</w:t>
            </w:r>
            <w:r>
              <w:rPr>
                <w:rFonts w:ascii="宋体" w:hAnsi="宋体" w:hint="eastAsia"/>
                <w:szCs w:val="21"/>
              </w:rPr>
              <w:t>只能有一个有效报价。在招标文件没有规定的情况下，不得提交选择性报价，否则由评标委员会作否决投标处理。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tcPr>
          <w:p w:rsidR="00D6641A" w:rsidRDefault="00D41198">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A-15</w:t>
            </w:r>
            <w:r>
              <w:rPr>
                <w:rFonts w:ascii="宋体" w:hAnsi="宋体" w:cs="宋体" w:hint="eastAsia"/>
                <w:kern w:val="0"/>
              </w:rPr>
              <w:t>第八章</w:t>
            </w:r>
            <w:r>
              <w:rPr>
                <w:rFonts w:ascii="宋体" w:hAnsi="宋体" w:cs="宋体" w:hint="eastAsia"/>
                <w:kern w:val="0"/>
              </w:rPr>
              <w:t xml:space="preserve"> </w:t>
            </w:r>
            <w:r>
              <w:rPr>
                <w:rFonts w:ascii="宋体" w:hAnsi="宋体" w:cs="宋体" w:hint="eastAsia"/>
                <w:kern w:val="0"/>
              </w:rPr>
              <w:t>投标文件格式要求法定代表人或其委托代理人签</w:t>
            </w:r>
            <w:r>
              <w:rPr>
                <w:rFonts w:ascii="宋体" w:hAnsi="宋体" w:cs="宋体" w:hint="eastAsia"/>
                <w:kern w:val="0"/>
              </w:rPr>
              <w:lastRenderedPageBreak/>
              <w:t>名（或盖章）的须齐全。</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tcPr>
          <w:p w:rsidR="00D6641A" w:rsidRDefault="00D41198">
            <w:pPr>
              <w:spacing w:line="400" w:lineRule="exact"/>
              <w:ind w:firstLineChars="200" w:firstLine="420"/>
              <w:rPr>
                <w:rFonts w:ascii="宋体" w:hAnsi="宋体"/>
                <w:szCs w:val="21"/>
              </w:rPr>
            </w:pPr>
            <w:r>
              <w:rPr>
                <w:rFonts w:ascii="宋体" w:hAnsi="宋体" w:hint="eastAsia"/>
                <w:szCs w:val="21"/>
              </w:rPr>
              <w:t>A-16</w:t>
            </w:r>
            <w:r>
              <w:rPr>
                <w:rFonts w:ascii="宋体" w:hAnsi="宋体" w:hint="eastAsia"/>
                <w:szCs w:val="21"/>
              </w:rPr>
              <w:t>投标人法定代表人的委托代理人有法定代表人签署的授权委托书和投标人为其缴纳的养老保险证明材料，否则由评标委员会作否决投标处理。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restart"/>
            <w:vAlign w:val="center"/>
          </w:tcPr>
          <w:p w:rsidR="00D6641A" w:rsidRDefault="00D41198">
            <w:pPr>
              <w:spacing w:line="400" w:lineRule="exact"/>
              <w:jc w:val="center"/>
              <w:rPr>
                <w:rFonts w:ascii="宋体" w:hAnsi="宋体"/>
                <w:szCs w:val="21"/>
              </w:rPr>
            </w:pPr>
            <w:r>
              <w:rPr>
                <w:rFonts w:ascii="宋体" w:hAnsi="宋体" w:hint="eastAsia"/>
                <w:szCs w:val="21"/>
              </w:rPr>
              <w:t>响应性评审</w:t>
            </w: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A-18</w:t>
            </w:r>
            <w:r>
              <w:rPr>
                <w:rFonts w:ascii="宋体" w:hAnsi="宋体" w:hint="eastAsia"/>
                <w:szCs w:val="21"/>
              </w:rPr>
              <w:t>投标总报价不得高于招标人公布的投标总报价最高限价，否则由评标委员会作否决投标处理。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A-19</w:t>
            </w:r>
            <w:r>
              <w:rPr>
                <w:rFonts w:ascii="宋体" w:hAnsi="宋体" w:cs="宋体" w:hint="eastAsia"/>
                <w:kern w:val="0"/>
              </w:rPr>
              <w:t>投标人投标总报价或者部分单项报价低于招标文件规定的对应的异常低价警戒线的，应提供报价合理性说明，并提供必要的证明材料。</w:t>
            </w:r>
            <w:r>
              <w:rPr>
                <w:rFonts w:ascii="宋体" w:hAnsi="宋体" w:hint="eastAsia"/>
                <w:szCs w:val="21"/>
              </w:rPr>
              <w:t>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A-20</w:t>
            </w:r>
            <w:r>
              <w:rPr>
                <w:rFonts w:ascii="宋体" w:hAnsi="宋体" w:hint="eastAsia"/>
                <w:szCs w:val="21"/>
              </w:rPr>
              <w:t>暂列金额、暂估价、安全文明施工费等暂定金额必须按照招标文件给定的金额填报，否则由评标委员会作否决投标处理。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A-21</w:t>
            </w:r>
            <w:r>
              <w:rPr>
                <w:rFonts w:ascii="宋体" w:hAnsi="宋体" w:hint="eastAsia"/>
                <w:szCs w:val="21"/>
              </w:rPr>
              <w:t>投标内容符合第二章“投标人须知”第</w:t>
            </w:r>
            <w:r>
              <w:rPr>
                <w:rFonts w:ascii="宋体" w:hAnsi="宋体" w:hint="eastAsia"/>
                <w:szCs w:val="21"/>
              </w:rPr>
              <w:t>1.3.1</w:t>
            </w:r>
            <w:r>
              <w:rPr>
                <w:rFonts w:ascii="宋体" w:hAnsi="宋体" w:hint="eastAsia"/>
                <w:szCs w:val="21"/>
              </w:rPr>
              <w:t>项规定，否则由评标委员会作否决投标处理。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A-22</w:t>
            </w:r>
            <w:r>
              <w:rPr>
                <w:rFonts w:ascii="宋体" w:hAnsi="宋体" w:hint="eastAsia"/>
                <w:szCs w:val="21"/>
              </w:rPr>
              <w:t>工期符合第二章“投标人须知”第</w:t>
            </w:r>
            <w:r>
              <w:rPr>
                <w:rFonts w:ascii="宋体" w:hAnsi="宋体" w:hint="eastAsia"/>
                <w:szCs w:val="21"/>
              </w:rPr>
              <w:t>1.3.2</w:t>
            </w:r>
            <w:r>
              <w:rPr>
                <w:rFonts w:ascii="宋体" w:hAnsi="宋体" w:hint="eastAsia"/>
                <w:szCs w:val="21"/>
              </w:rPr>
              <w:t>项规定，否则由评标委员会作否决投标处理。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A-23</w:t>
            </w:r>
            <w:r>
              <w:rPr>
                <w:rFonts w:ascii="宋体" w:hAnsi="宋体" w:hint="eastAsia"/>
                <w:szCs w:val="21"/>
              </w:rPr>
              <w:t>工程质量符合第二章“投标人须知”第</w:t>
            </w:r>
            <w:r>
              <w:rPr>
                <w:rFonts w:ascii="宋体" w:hAnsi="宋体" w:hint="eastAsia"/>
                <w:szCs w:val="21"/>
              </w:rPr>
              <w:t>1.3.3</w:t>
            </w:r>
            <w:r>
              <w:rPr>
                <w:rFonts w:ascii="宋体" w:hAnsi="宋体" w:hint="eastAsia"/>
                <w:szCs w:val="21"/>
              </w:rPr>
              <w:t>项规定，否则由评标委员会作否决投标处理。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A-24</w:t>
            </w:r>
            <w:r>
              <w:rPr>
                <w:rFonts w:ascii="宋体" w:hAnsi="宋体" w:hint="eastAsia"/>
                <w:szCs w:val="21"/>
              </w:rPr>
              <w:t>投标有效期符合第二章“投标人须知”第</w:t>
            </w:r>
            <w:r>
              <w:rPr>
                <w:rFonts w:ascii="宋体" w:hAnsi="宋体" w:hint="eastAsia"/>
                <w:szCs w:val="21"/>
              </w:rPr>
              <w:t>3.3.1</w:t>
            </w:r>
            <w:r>
              <w:rPr>
                <w:rFonts w:ascii="宋体" w:hAnsi="宋体" w:hint="eastAsia"/>
                <w:szCs w:val="21"/>
              </w:rPr>
              <w:t>项规定，否则由评标委员会作否决投标处理。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A-25</w:t>
            </w:r>
            <w:r>
              <w:rPr>
                <w:rFonts w:ascii="宋体" w:hAnsi="宋体"/>
                <w:szCs w:val="21"/>
              </w:rPr>
              <w:t>投标人应按投标人须知前附表</w:t>
            </w:r>
            <w:r>
              <w:rPr>
                <w:rFonts w:ascii="宋体" w:hAnsi="宋体" w:hint="eastAsia"/>
                <w:szCs w:val="21"/>
              </w:rPr>
              <w:t>第</w:t>
            </w:r>
            <w:r>
              <w:rPr>
                <w:rFonts w:ascii="宋体" w:hAnsi="宋体" w:hint="eastAsia"/>
                <w:szCs w:val="21"/>
              </w:rPr>
              <w:t>3.4</w:t>
            </w:r>
            <w:r>
              <w:rPr>
                <w:rFonts w:ascii="宋体" w:hAnsi="宋体" w:hint="eastAsia"/>
                <w:szCs w:val="21"/>
              </w:rPr>
              <w:t>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A-26</w:t>
            </w:r>
            <w:r>
              <w:rPr>
                <w:rFonts w:ascii="宋体" w:hAnsi="宋体" w:hint="eastAsia"/>
                <w:szCs w:val="21"/>
              </w:rPr>
              <w:t>符合第四章“合同条款及格式”规定，投标文件不应附有招标人不能接受的条件，否则由评标委员会作否决投标处理。（由投标人承诺，承诺书格式详见第八章投标文件格式。）</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A-27</w:t>
            </w:r>
            <w:r>
              <w:rPr>
                <w:rFonts w:ascii="宋体" w:hAnsi="宋体" w:hint="eastAsia"/>
                <w:szCs w:val="21"/>
              </w:rPr>
              <w:t>符合第七章“技术标准和要求”规定。否则由评标委员会作否决投标处理（如有）。（由投标人承诺，承诺书格式详见第八章投标文件格式。）</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A-28</w:t>
            </w:r>
            <w:r>
              <w:rPr>
                <w:rFonts w:ascii="宋体" w:hAnsi="宋体" w:hint="eastAsia"/>
                <w:szCs w:val="21"/>
              </w:rPr>
              <w:t>投标人提供的关于已标价工程量清单的承诺符合招标文件的要求，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A-29</w:t>
            </w:r>
            <w:r>
              <w:rPr>
                <w:rFonts w:ascii="宋体" w:hAnsi="宋体" w:hint="eastAsia"/>
                <w:szCs w:val="21"/>
              </w:rPr>
              <w:t>投标报价有算术错误的，按照第三章“评标办法”第</w:t>
            </w:r>
            <w:r>
              <w:rPr>
                <w:rFonts w:ascii="宋体" w:hAnsi="宋体" w:hint="eastAsia"/>
                <w:szCs w:val="21"/>
              </w:rPr>
              <w:t>3.2.3</w:t>
            </w:r>
            <w:r>
              <w:rPr>
                <w:rFonts w:ascii="宋体" w:hAnsi="宋体" w:hint="eastAsia"/>
                <w:szCs w:val="21"/>
              </w:rPr>
              <w:t>项规定执行，否则由评标委员会作否决投标处理。</w:t>
            </w:r>
          </w:p>
        </w:tc>
      </w:tr>
      <w:tr w:rsidR="00D6641A">
        <w:trPr>
          <w:jc w:val="center"/>
        </w:trPr>
        <w:tc>
          <w:tcPr>
            <w:tcW w:w="1237" w:type="dxa"/>
            <w:vMerge/>
            <w:vAlign w:val="center"/>
          </w:tcPr>
          <w:p w:rsidR="00D6641A" w:rsidRDefault="00D6641A">
            <w:pPr>
              <w:spacing w:line="400" w:lineRule="exact"/>
              <w:jc w:val="center"/>
              <w:rPr>
                <w:rFonts w:ascii="宋体" w:hAnsi="宋体"/>
                <w:szCs w:val="21"/>
              </w:rPr>
            </w:pPr>
          </w:p>
        </w:tc>
        <w:tc>
          <w:tcPr>
            <w:tcW w:w="1899" w:type="dxa"/>
            <w:vMerge/>
            <w:vAlign w:val="center"/>
          </w:tcPr>
          <w:p w:rsidR="00D6641A" w:rsidRDefault="00D6641A">
            <w:pPr>
              <w:spacing w:line="400" w:lineRule="exact"/>
              <w:jc w:val="center"/>
              <w:rPr>
                <w:rFonts w:ascii="宋体" w:hAnsi="宋体"/>
                <w:szCs w:val="21"/>
              </w:rPr>
            </w:pPr>
          </w:p>
        </w:tc>
        <w:tc>
          <w:tcPr>
            <w:tcW w:w="6333" w:type="dxa"/>
            <w:vAlign w:val="center"/>
          </w:tcPr>
          <w:p w:rsidR="00D6641A" w:rsidRDefault="00D41198">
            <w:pPr>
              <w:spacing w:line="400" w:lineRule="exact"/>
              <w:ind w:firstLineChars="200" w:firstLine="420"/>
              <w:rPr>
                <w:rFonts w:ascii="宋体" w:hAnsi="宋体"/>
                <w:szCs w:val="21"/>
              </w:rPr>
            </w:pPr>
            <w:r>
              <w:rPr>
                <w:rFonts w:ascii="宋体" w:hAnsi="宋体" w:hint="eastAsia"/>
                <w:szCs w:val="21"/>
              </w:rPr>
              <w:t>A-30</w:t>
            </w:r>
            <w:r>
              <w:rPr>
                <w:rFonts w:ascii="宋体" w:hAnsi="宋体" w:hint="eastAsia"/>
                <w:szCs w:val="21"/>
              </w:rPr>
              <w:t>投标人有以下情形之一的，其投标文件由评标委员会</w:t>
            </w:r>
            <w:r>
              <w:rPr>
                <w:rFonts w:ascii="宋体" w:hAnsi="宋体"/>
                <w:szCs w:val="21"/>
              </w:rPr>
              <w:t>作否</w:t>
            </w:r>
            <w:r>
              <w:rPr>
                <w:rFonts w:ascii="宋体" w:hAnsi="宋体"/>
                <w:szCs w:val="21"/>
              </w:rPr>
              <w:lastRenderedPageBreak/>
              <w:t>决投标处理</w:t>
            </w:r>
            <w:r>
              <w:rPr>
                <w:rFonts w:ascii="宋体" w:hAnsi="宋体" w:hint="eastAsia"/>
                <w:szCs w:val="21"/>
              </w:rPr>
              <w:t>：</w:t>
            </w:r>
          </w:p>
          <w:p w:rsidR="00D6641A" w:rsidRDefault="00D41198">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第二章“投标人须知”第</w:t>
            </w:r>
            <w:r>
              <w:rPr>
                <w:rFonts w:ascii="宋体" w:hAnsi="宋体" w:hint="eastAsia"/>
                <w:szCs w:val="21"/>
              </w:rPr>
              <w:t>1.4.3</w:t>
            </w:r>
            <w:r>
              <w:rPr>
                <w:rFonts w:ascii="宋体" w:hAnsi="宋体" w:hint="eastAsia"/>
                <w:szCs w:val="21"/>
              </w:rPr>
              <w:t>项规定的任何一种情形的；</w:t>
            </w:r>
          </w:p>
          <w:p w:rsidR="00D6641A" w:rsidRDefault="00D41198">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本次投标有串通投标、弄虚作假等违反招投标相关法律、法规的行为的；</w:t>
            </w:r>
          </w:p>
          <w:p w:rsidR="00D6641A" w:rsidRDefault="00D41198">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拒绝按评标委员会要求澄清、说明或补正的。</w:t>
            </w:r>
          </w:p>
        </w:tc>
      </w:tr>
      <w:tr w:rsidR="00D6641A">
        <w:trPr>
          <w:jc w:val="center"/>
        </w:trPr>
        <w:tc>
          <w:tcPr>
            <w:tcW w:w="1237" w:type="dxa"/>
            <w:vAlign w:val="center"/>
          </w:tcPr>
          <w:p w:rsidR="00D6641A" w:rsidRDefault="00D41198">
            <w:pPr>
              <w:spacing w:line="400" w:lineRule="exact"/>
              <w:jc w:val="center"/>
              <w:rPr>
                <w:rFonts w:ascii="宋体" w:hAnsi="宋体"/>
                <w:szCs w:val="21"/>
              </w:rPr>
            </w:pPr>
            <w:r>
              <w:rPr>
                <w:rFonts w:ascii="宋体" w:hAnsi="宋体"/>
                <w:szCs w:val="21"/>
              </w:rPr>
              <w:lastRenderedPageBreak/>
              <w:t>其他</w:t>
            </w:r>
          </w:p>
        </w:tc>
        <w:tc>
          <w:tcPr>
            <w:tcW w:w="1899" w:type="dxa"/>
            <w:vAlign w:val="center"/>
          </w:tcPr>
          <w:p w:rsidR="00D6641A" w:rsidRDefault="00D6641A">
            <w:pPr>
              <w:spacing w:line="400" w:lineRule="exact"/>
              <w:jc w:val="center"/>
              <w:rPr>
                <w:rFonts w:ascii="宋体" w:hAnsi="宋体"/>
                <w:szCs w:val="21"/>
              </w:rPr>
            </w:pPr>
          </w:p>
        </w:tc>
        <w:tc>
          <w:tcPr>
            <w:tcW w:w="6333" w:type="dxa"/>
          </w:tcPr>
          <w:p w:rsidR="00D6641A" w:rsidRDefault="00D41198">
            <w:pPr>
              <w:spacing w:line="400" w:lineRule="exact"/>
              <w:ind w:firstLineChars="200" w:firstLine="420"/>
              <w:rPr>
                <w:rFonts w:ascii="宋体" w:hAnsi="宋体"/>
                <w:i/>
                <w:szCs w:val="21"/>
              </w:rPr>
            </w:pPr>
            <w:r>
              <w:rPr>
                <w:rFonts w:ascii="宋体" w:hAnsi="宋体" w:hint="eastAsia"/>
                <w:i/>
                <w:szCs w:val="21"/>
              </w:rPr>
              <w:t>/</w:t>
            </w:r>
          </w:p>
        </w:tc>
      </w:tr>
    </w:tbl>
    <w:p w:rsidR="00D6641A" w:rsidRDefault="00D6641A">
      <w:pPr>
        <w:pStyle w:val="af0"/>
        <w:spacing w:line="360" w:lineRule="auto"/>
        <w:jc w:val="both"/>
        <w:rPr>
          <w:rFonts w:ascii="宋体" w:hAnsi="宋体"/>
          <w:sz w:val="21"/>
          <w:szCs w:val="21"/>
          <w:u w:val="none"/>
          <w:lang w:eastAsia="zh-CN"/>
        </w:rPr>
      </w:pPr>
    </w:p>
    <w:p w:rsidR="00D6641A" w:rsidRDefault="00D41198">
      <w:pPr>
        <w:spacing w:line="200" w:lineRule="exact"/>
        <w:rPr>
          <w:rFonts w:ascii="宋体" w:hAnsi="宋体"/>
          <w:kern w:val="0"/>
        </w:rPr>
      </w:pPr>
      <w:r>
        <w:rPr>
          <w:rFonts w:ascii="宋体" w:hAnsi="宋体"/>
          <w:snapToGrid w:val="0"/>
          <w:kern w:val="0"/>
        </w:rPr>
        <w:br w:type="page"/>
      </w:r>
      <w:bookmarkStart w:id="567" w:name="招标文件03章02评标办法综合评估法00"/>
      <w:bookmarkStart w:id="568" w:name="招标文件03章02评标办法综合评估法"/>
      <w:bookmarkStart w:id="569" w:name="_Toc287607812"/>
      <w:bookmarkStart w:id="570" w:name="_Toc200513198"/>
      <w:bookmarkStart w:id="571" w:name="_Toc277082618"/>
      <w:bookmarkStart w:id="572" w:name="_Toc224103384"/>
      <w:bookmarkStart w:id="573" w:name="_Toc287620751"/>
      <w:bookmarkStart w:id="574" w:name="_Toc430530500"/>
      <w:bookmarkEnd w:id="567"/>
      <w:bookmarkEnd w:id="568"/>
    </w:p>
    <w:p w:rsidR="00D6641A" w:rsidRDefault="00D41198">
      <w:pPr>
        <w:pStyle w:val="1"/>
        <w:spacing w:line="360" w:lineRule="auto"/>
        <w:jc w:val="center"/>
        <w:rPr>
          <w:rFonts w:ascii="宋体" w:hAnsi="宋体"/>
          <w:kern w:val="0"/>
        </w:rPr>
      </w:pPr>
      <w:bookmarkStart w:id="575" w:name="_Toc509218785"/>
      <w:bookmarkStart w:id="576" w:name="_Toc14185"/>
      <w:bookmarkStart w:id="577" w:name="_Toc430530509"/>
      <w:bookmarkEnd w:id="569"/>
      <w:bookmarkEnd w:id="570"/>
      <w:bookmarkEnd w:id="571"/>
      <w:bookmarkEnd w:id="572"/>
      <w:bookmarkEnd w:id="573"/>
      <w:bookmarkEnd w:id="574"/>
      <w:r>
        <w:rPr>
          <w:rFonts w:ascii="宋体" w:hAnsi="宋体" w:hint="eastAsia"/>
          <w:kern w:val="0"/>
        </w:rPr>
        <w:lastRenderedPageBreak/>
        <w:t>第四章</w:t>
      </w:r>
      <w:r>
        <w:rPr>
          <w:rFonts w:ascii="宋体" w:hAnsi="宋体" w:hint="eastAsia"/>
          <w:kern w:val="0"/>
        </w:rPr>
        <w:t xml:space="preserve">  </w:t>
      </w:r>
      <w:r>
        <w:rPr>
          <w:rFonts w:ascii="宋体" w:hAnsi="宋体" w:hint="eastAsia"/>
          <w:kern w:val="0"/>
        </w:rPr>
        <w:t>合同条款及格式</w:t>
      </w:r>
      <w:bookmarkEnd w:id="575"/>
      <w:bookmarkEnd w:id="576"/>
      <w:bookmarkEnd w:id="577"/>
    </w:p>
    <w:p w:rsidR="00D6641A" w:rsidRDefault="00D41198">
      <w:pPr>
        <w:rPr>
          <w:rFonts w:ascii="宋体" w:hAnsi="宋体"/>
          <w:sz w:val="44"/>
          <w:szCs w:val="44"/>
        </w:rPr>
      </w:pPr>
      <w:r>
        <w:rPr>
          <w:rFonts w:ascii="宋体" w:hAnsi="宋体"/>
        </w:rPr>
        <w:br w:type="page"/>
      </w:r>
      <w:bookmarkStart w:id="578" w:name="_Toc296890982"/>
      <w:bookmarkStart w:id="579" w:name="_Toc351203480"/>
      <w:bookmarkStart w:id="580" w:name="_Toc296503025"/>
    </w:p>
    <w:p w:rsidR="00D6641A" w:rsidRDefault="00D41198">
      <w:pPr>
        <w:spacing w:line="360" w:lineRule="auto"/>
        <w:jc w:val="center"/>
        <w:rPr>
          <w:rFonts w:ascii="宋体" w:hAnsi="宋体"/>
          <w:sz w:val="44"/>
          <w:szCs w:val="44"/>
        </w:rPr>
      </w:pPr>
      <w:r>
        <w:rPr>
          <w:rFonts w:ascii="宋体" w:hAnsi="宋体" w:hint="eastAsia"/>
          <w:sz w:val="44"/>
          <w:szCs w:val="44"/>
        </w:rPr>
        <w:lastRenderedPageBreak/>
        <w:t>第一部分</w:t>
      </w:r>
      <w:r>
        <w:rPr>
          <w:rFonts w:ascii="宋体" w:hAnsi="宋体" w:hint="eastAsia"/>
          <w:sz w:val="44"/>
          <w:szCs w:val="44"/>
        </w:rPr>
        <w:t xml:space="preserve"> </w:t>
      </w:r>
      <w:r>
        <w:rPr>
          <w:rFonts w:ascii="宋体" w:hAnsi="宋体" w:hint="eastAsia"/>
          <w:sz w:val="44"/>
          <w:szCs w:val="44"/>
        </w:rPr>
        <w:t>合同协议书</w:t>
      </w:r>
    </w:p>
    <w:p w:rsidR="00D6641A" w:rsidRDefault="00D6641A">
      <w:pPr>
        <w:pStyle w:val="TOC1"/>
        <w:snapToGrid w:val="0"/>
        <w:spacing w:before="0" w:line="360" w:lineRule="auto"/>
        <w:ind w:firstLineChars="200" w:firstLine="562"/>
        <w:rPr>
          <w:rFonts w:ascii="宋体" w:hAnsi="宋体"/>
          <w:color w:val="auto"/>
        </w:rPr>
      </w:pPr>
    </w:p>
    <w:p w:rsidR="00D6641A" w:rsidRDefault="00D41198">
      <w:pPr>
        <w:spacing w:line="360" w:lineRule="auto"/>
        <w:ind w:firstLineChars="200" w:firstLine="420"/>
        <w:rPr>
          <w:rFonts w:ascii="宋体" w:hAnsi="宋体"/>
          <w:bCs/>
          <w:i/>
          <w:szCs w:val="21"/>
        </w:rPr>
      </w:pPr>
      <w:r>
        <w:rPr>
          <w:rFonts w:ascii="宋体" w:hAnsi="宋体" w:hint="eastAsia"/>
          <w:bCs/>
          <w:i/>
          <w:szCs w:val="21"/>
        </w:rPr>
        <w:t>[</w:t>
      </w:r>
      <w:r>
        <w:rPr>
          <w:rFonts w:ascii="宋体" w:hAnsi="宋体" w:hint="eastAsia"/>
          <w:bCs/>
          <w:i/>
          <w:szCs w:val="21"/>
        </w:rPr>
        <w:t>提示：合同协议书为示范性内容，招标人在编制招标文件时不必填写，供中标后签订合同时填写。</w:t>
      </w:r>
      <w:r>
        <w:rPr>
          <w:rFonts w:ascii="宋体" w:hAnsi="宋体" w:hint="eastAsia"/>
          <w:bCs/>
          <w:i/>
          <w:szCs w:val="21"/>
        </w:rPr>
        <w:t>]</w:t>
      </w:r>
    </w:p>
    <w:p w:rsidR="00D6641A" w:rsidRDefault="00D41198">
      <w:pPr>
        <w:rPr>
          <w:rFonts w:ascii="宋体" w:hAnsi="宋体"/>
          <w:b/>
        </w:rPr>
      </w:pPr>
      <w:r>
        <w:rPr>
          <w:rFonts w:ascii="宋体" w:hAnsi="宋体"/>
        </w:rPr>
        <w:br w:type="page"/>
      </w:r>
    </w:p>
    <w:p w:rsidR="00D6641A" w:rsidRDefault="00D41198">
      <w:pPr>
        <w:pStyle w:val="3"/>
        <w:jc w:val="center"/>
        <w:rPr>
          <w:rFonts w:ascii="宋体" w:hAnsi="宋体"/>
          <w:b w:val="0"/>
          <w:sz w:val="44"/>
          <w:szCs w:val="44"/>
        </w:rPr>
      </w:pPr>
      <w:bookmarkStart w:id="581" w:name="_Toc11406"/>
      <w:bookmarkStart w:id="582" w:name="_Toc611"/>
      <w:r>
        <w:rPr>
          <w:rFonts w:ascii="宋体" w:hAnsi="宋体"/>
          <w:sz w:val="44"/>
          <w:szCs w:val="44"/>
        </w:rPr>
        <w:lastRenderedPageBreak/>
        <w:t>第一部分</w:t>
      </w:r>
      <w:r>
        <w:rPr>
          <w:rFonts w:ascii="宋体" w:hAnsi="宋体"/>
          <w:sz w:val="44"/>
          <w:szCs w:val="44"/>
        </w:rPr>
        <w:t xml:space="preserve"> </w:t>
      </w:r>
      <w:r>
        <w:rPr>
          <w:rFonts w:ascii="宋体" w:hAnsi="宋体"/>
          <w:sz w:val="44"/>
          <w:szCs w:val="44"/>
        </w:rPr>
        <w:t>合同协议书</w:t>
      </w:r>
      <w:bookmarkEnd w:id="581"/>
      <w:bookmarkEnd w:id="582"/>
    </w:p>
    <w:p w:rsidR="00D6641A" w:rsidRDefault="00D6641A">
      <w:pPr>
        <w:snapToGrid w:val="0"/>
        <w:spacing w:line="600" w:lineRule="exact"/>
        <w:ind w:firstLineChars="200" w:firstLine="480"/>
        <w:rPr>
          <w:rFonts w:ascii="宋体" w:hAnsi="宋体"/>
          <w:sz w:val="24"/>
        </w:rPr>
      </w:pP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pacing w:line="360" w:lineRule="auto"/>
        <w:ind w:firstLineChars="200" w:firstLine="420"/>
        <w:rPr>
          <w:rFonts w:ascii="宋体" w:hAnsi="宋体"/>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工程施工及有关事项协商一致，共同达成如下协议：</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一、工程概况</w:t>
      </w:r>
    </w:p>
    <w:p w:rsidR="00D6641A" w:rsidRDefault="00D41198">
      <w:pPr>
        <w:snapToGrid w:val="0"/>
        <w:spacing w:line="360" w:lineRule="auto"/>
        <w:ind w:firstLineChars="200" w:firstLine="420"/>
        <w:rPr>
          <w:rFonts w:ascii="宋体" w:hAnsi="宋体"/>
          <w:szCs w:val="21"/>
          <w:u w:val="single"/>
        </w:rPr>
      </w:pPr>
      <w:r>
        <w:rPr>
          <w:rFonts w:ascii="宋体" w:hAnsi="宋体" w:hint="eastAsia"/>
          <w:bCs/>
          <w:szCs w:val="21"/>
        </w:rPr>
        <w:t>1.</w:t>
      </w:r>
      <w:r>
        <w:rPr>
          <w:rFonts w:ascii="宋体" w:hAnsi="宋体" w:hint="eastAsia"/>
          <w:bCs/>
          <w:szCs w:val="21"/>
        </w:rPr>
        <w:t>工程名称</w:t>
      </w:r>
      <w:r>
        <w:rPr>
          <w:rFonts w:ascii="宋体" w:hAnsi="宋体" w:hint="eastAsia"/>
          <w:szCs w:val="21"/>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D6641A" w:rsidRDefault="00D41198">
      <w:pPr>
        <w:snapToGrid w:val="0"/>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bCs/>
          <w:szCs w:val="21"/>
        </w:rPr>
        <w:t>工程地点：</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D6641A" w:rsidRDefault="00D41198">
      <w:pPr>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工程立项批准文号：</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bCs/>
          <w:szCs w:val="21"/>
        </w:rPr>
        <w:t>。</w:t>
      </w:r>
    </w:p>
    <w:p w:rsidR="00D6641A" w:rsidRDefault="00D41198">
      <w:pPr>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hint="eastAsia"/>
          <w:bCs/>
          <w:szCs w:val="21"/>
        </w:rPr>
        <w:t>资金来源：</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D6641A" w:rsidRDefault="00D41198">
      <w:pPr>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hint="eastAsia"/>
          <w:bCs/>
          <w:szCs w:val="21"/>
        </w:rPr>
        <w:t>工程内容：</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D6641A" w:rsidRDefault="00D41198">
      <w:pPr>
        <w:snapToGrid w:val="0"/>
        <w:spacing w:line="360" w:lineRule="auto"/>
        <w:ind w:firstLineChars="200" w:firstLine="420"/>
        <w:jc w:val="left"/>
        <w:rPr>
          <w:rFonts w:ascii="宋体" w:hAnsi="宋体"/>
          <w:bCs/>
          <w:szCs w:val="21"/>
        </w:rPr>
      </w:pPr>
      <w:r>
        <w:rPr>
          <w:rFonts w:ascii="宋体" w:hAnsi="宋体" w:hint="eastAsia"/>
          <w:bCs/>
          <w:szCs w:val="21"/>
        </w:rPr>
        <w:t>6.</w:t>
      </w:r>
      <w:r>
        <w:rPr>
          <w:rFonts w:ascii="宋体" w:hAnsi="宋体" w:hint="eastAsia"/>
          <w:bCs/>
          <w:szCs w:val="21"/>
        </w:rPr>
        <w:t>工程承包范围：</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二、合同工期</w:t>
      </w:r>
    </w:p>
    <w:p w:rsidR="00D6641A" w:rsidRDefault="00D41198">
      <w:pPr>
        <w:spacing w:line="360" w:lineRule="auto"/>
        <w:ind w:firstLineChars="200" w:firstLine="420"/>
        <w:rPr>
          <w:rFonts w:ascii="宋体" w:hAnsi="宋体"/>
          <w:bCs/>
          <w:szCs w:val="21"/>
        </w:rPr>
      </w:pPr>
      <w:r>
        <w:rPr>
          <w:rFonts w:ascii="宋体" w:hAnsi="宋体" w:hint="eastAsia"/>
          <w:bCs/>
          <w:szCs w:val="21"/>
        </w:rPr>
        <w:t>承包人投标函中承诺的工期：</w:t>
      </w:r>
      <w:r>
        <w:rPr>
          <w:rFonts w:ascii="宋体" w:hAnsi="宋体" w:hint="eastAsia"/>
          <w:bCs/>
          <w:szCs w:val="21"/>
          <w:u w:val="single"/>
        </w:rPr>
        <w:t>日历天</w:t>
      </w:r>
      <w:r>
        <w:rPr>
          <w:rFonts w:ascii="宋体" w:hAnsi="宋体" w:hint="eastAsia"/>
          <w:bCs/>
          <w:szCs w:val="21"/>
        </w:rPr>
        <w:t>。</w:t>
      </w:r>
    </w:p>
    <w:p w:rsidR="00D6641A" w:rsidRDefault="00D41198">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rsidR="00D6641A" w:rsidRDefault="00D41198">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rsidR="00D6641A" w:rsidRDefault="00D41198">
      <w:pPr>
        <w:spacing w:line="360" w:lineRule="auto"/>
        <w:ind w:firstLineChars="200" w:firstLine="420"/>
        <w:rPr>
          <w:rFonts w:ascii="宋体" w:hAnsi="宋体"/>
          <w:szCs w:val="21"/>
        </w:rPr>
      </w:pPr>
      <w:r>
        <w:rPr>
          <w:rFonts w:ascii="宋体" w:hAnsi="宋体" w:hint="eastAsia"/>
          <w:bCs/>
          <w:szCs w:val="21"/>
        </w:rPr>
        <w:t>工期总日历</w:t>
      </w:r>
      <w:r>
        <w:rPr>
          <w:rFonts w:ascii="宋体" w:hAnsi="宋体" w:hint="eastAsia"/>
          <w:bCs/>
          <w:szCs w:val="21"/>
        </w:rPr>
        <w:t>天数</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三、质量标准</w:t>
      </w:r>
    </w:p>
    <w:p w:rsidR="00D6641A" w:rsidRDefault="00D41198">
      <w:pPr>
        <w:snapToGrid w:val="0"/>
        <w:spacing w:line="360" w:lineRule="auto"/>
        <w:ind w:firstLineChars="200" w:firstLine="420"/>
        <w:rPr>
          <w:rFonts w:ascii="宋体" w:hAnsi="宋体"/>
          <w:szCs w:val="21"/>
        </w:rPr>
      </w:pPr>
      <w:r>
        <w:rPr>
          <w:rFonts w:ascii="宋体" w:hAnsi="宋体" w:hint="eastAsia"/>
          <w:szCs w:val="21"/>
        </w:rPr>
        <w:t>工程质量符合强制性质量标准，</w:t>
      </w:r>
      <w:r>
        <w:rPr>
          <w:rFonts w:ascii="宋体" w:hAnsi="宋体" w:hint="eastAsia"/>
          <w:szCs w:val="21"/>
          <w:u w:val="single"/>
        </w:rPr>
        <w:t>符合国家</w:t>
      </w:r>
      <w:r>
        <w:rPr>
          <w:rFonts w:ascii="宋体" w:hAnsi="宋体"/>
          <w:szCs w:val="21"/>
          <w:u w:val="single"/>
        </w:rPr>
        <w:t>和重庆市现行</w:t>
      </w:r>
      <w:r>
        <w:rPr>
          <w:rFonts w:ascii="宋体" w:hAnsi="宋体" w:hint="eastAsia"/>
          <w:szCs w:val="21"/>
          <w:u w:val="single"/>
        </w:rPr>
        <w:t>有关施工质量验收规范要求，并达到合格</w:t>
      </w:r>
      <w:r>
        <w:rPr>
          <w:rFonts w:ascii="宋体" w:hAnsi="宋体" w:hint="eastAsia"/>
          <w:szCs w:val="21"/>
        </w:rPr>
        <w:t>标准。</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四、签约合同价与合同价格形式</w:t>
      </w:r>
      <w:r>
        <w:rPr>
          <w:rFonts w:hint="eastAsia"/>
          <w:kern w:val="2"/>
          <w:sz w:val="21"/>
          <w:szCs w:val="21"/>
        </w:rPr>
        <w:tab/>
      </w:r>
    </w:p>
    <w:p w:rsidR="00D6641A" w:rsidRDefault="00D4119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承包人投标函中承诺的中标价为：</w:t>
      </w:r>
    </w:p>
    <w:p w:rsidR="00D6641A" w:rsidRDefault="00D41198">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rPr>
        <w:t>¥</w:t>
      </w:r>
      <w:r>
        <w:rPr>
          <w:rFonts w:ascii="宋体" w:hAnsi="宋体" w:hint="eastAsia"/>
          <w:szCs w:val="21"/>
        </w:rPr>
        <w:t>元）；</w:t>
      </w:r>
    </w:p>
    <w:p w:rsidR="00D6641A" w:rsidRDefault="00D4119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签约合同价为：</w:t>
      </w:r>
    </w:p>
    <w:p w:rsidR="00D6641A" w:rsidRDefault="00D41198">
      <w:pPr>
        <w:snapToGrid w:val="0"/>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rPr>
        <w:t>（</w:t>
      </w:r>
      <w:r>
        <w:rPr>
          <w:rFonts w:ascii="宋体" w:hAnsi="宋体"/>
          <w:szCs w:val="21"/>
        </w:rPr>
        <w:t>¥</w:t>
      </w:r>
      <w:r>
        <w:rPr>
          <w:rFonts w:ascii="宋体" w:hAnsi="宋体"/>
          <w:szCs w:val="21"/>
        </w:rPr>
        <w:t>元）</w:t>
      </w:r>
      <w:r>
        <w:rPr>
          <w:rFonts w:ascii="宋体" w:hAnsi="宋体" w:hint="eastAsia"/>
          <w:szCs w:val="21"/>
        </w:rPr>
        <w:t>；</w:t>
      </w:r>
    </w:p>
    <w:p w:rsidR="00D6641A" w:rsidRDefault="00D41198">
      <w:pPr>
        <w:snapToGrid w:val="0"/>
        <w:spacing w:line="360" w:lineRule="auto"/>
        <w:ind w:firstLineChars="200" w:firstLine="420"/>
        <w:rPr>
          <w:rFonts w:ascii="宋体" w:hAnsi="宋体"/>
          <w:szCs w:val="21"/>
        </w:rPr>
      </w:pPr>
      <w:r>
        <w:rPr>
          <w:rFonts w:ascii="宋体" w:hAnsi="宋体" w:hint="eastAsia"/>
          <w:szCs w:val="21"/>
        </w:rPr>
        <w:t>其中：</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）安全文明施工费：</w:t>
      </w:r>
    </w:p>
    <w:p w:rsidR="00D6641A" w:rsidRDefault="00D41198">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rPr>
        <w:t>（</w:t>
      </w:r>
      <w:r>
        <w:rPr>
          <w:rFonts w:ascii="宋体" w:hAnsi="宋体"/>
          <w:szCs w:val="21"/>
        </w:rPr>
        <w:t>¥</w:t>
      </w:r>
      <w:r>
        <w:rPr>
          <w:rFonts w:ascii="宋体" w:hAnsi="宋体"/>
          <w:szCs w:val="21"/>
        </w:rPr>
        <w:t>元）</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）材料和工程设备暂估价金额：</w:t>
      </w:r>
    </w:p>
    <w:p w:rsidR="00D6641A" w:rsidRDefault="00D41198">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rPr>
        <w:t>（</w:t>
      </w:r>
      <w:r>
        <w:rPr>
          <w:rFonts w:ascii="宋体" w:hAnsi="宋体"/>
          <w:szCs w:val="21"/>
        </w:rPr>
        <w:t>¥</w:t>
      </w:r>
      <w:r>
        <w:rPr>
          <w:rFonts w:ascii="宋体" w:hAnsi="宋体"/>
          <w:szCs w:val="21"/>
        </w:rPr>
        <w:t>元）</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）专业工程暂估价金额：</w:t>
      </w:r>
    </w:p>
    <w:p w:rsidR="00D6641A" w:rsidRDefault="00D41198">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rPr>
        <w:t>（</w:t>
      </w:r>
      <w:r>
        <w:rPr>
          <w:rFonts w:ascii="宋体" w:hAnsi="宋体"/>
          <w:szCs w:val="21"/>
        </w:rPr>
        <w:t>¥</w:t>
      </w:r>
      <w:r>
        <w:rPr>
          <w:rFonts w:ascii="宋体" w:hAnsi="宋体"/>
          <w:szCs w:val="21"/>
        </w:rPr>
        <w:t>元）</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）暂列金额：</w:t>
      </w:r>
    </w:p>
    <w:p w:rsidR="00D6641A" w:rsidRDefault="00D41198">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rPr>
        <w:t>（</w:t>
      </w:r>
      <w:r>
        <w:rPr>
          <w:rFonts w:ascii="宋体" w:hAnsi="宋体"/>
          <w:szCs w:val="21"/>
        </w:rPr>
        <w:t>¥</w:t>
      </w:r>
      <w:r>
        <w:rPr>
          <w:rFonts w:ascii="宋体" w:hAnsi="宋体"/>
          <w:szCs w:val="21"/>
        </w:rPr>
        <w:t>元）</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）人工费（工资款）</w:t>
      </w:r>
    </w:p>
    <w:p w:rsidR="00D6641A" w:rsidRDefault="00D41198">
      <w:pPr>
        <w:spacing w:line="360" w:lineRule="auto"/>
        <w:ind w:firstLineChars="200" w:firstLine="420"/>
        <w:rPr>
          <w:rFonts w:ascii="宋体" w:hAnsi="宋体"/>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rPr>
        <w:t>支付农民工工资</w:t>
      </w:r>
      <w:r>
        <w:rPr>
          <w:rFonts w:ascii="宋体" w:hAnsi="宋体" w:hint="eastAsia"/>
          <w:szCs w:val="21"/>
        </w:rPr>
        <w:t>，农民工工资单独支付至承包人设立的农民工工资专用账户。</w:t>
      </w:r>
    </w:p>
    <w:p w:rsidR="00D6641A" w:rsidRDefault="00D4119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合同价格形式：。</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五、项目经理及技术负责人</w:t>
      </w:r>
    </w:p>
    <w:p w:rsidR="00D6641A" w:rsidRDefault="00D41198">
      <w:pPr>
        <w:spacing w:line="360" w:lineRule="auto"/>
        <w:ind w:firstLineChars="200" w:firstLine="420"/>
        <w:rPr>
          <w:rFonts w:ascii="宋体" w:hAnsi="宋体"/>
          <w:szCs w:val="21"/>
        </w:rPr>
      </w:pPr>
      <w:r>
        <w:rPr>
          <w:rFonts w:ascii="宋体" w:hAnsi="宋体" w:hint="eastAsia"/>
          <w:szCs w:val="21"/>
        </w:rPr>
        <w:t>承包人投标文件中承诺的项目经理：</w:t>
      </w:r>
    </w:p>
    <w:p w:rsidR="00D6641A" w:rsidRDefault="00D41198">
      <w:pPr>
        <w:spacing w:line="360" w:lineRule="auto"/>
        <w:ind w:firstLineChars="200" w:firstLine="420"/>
        <w:rPr>
          <w:rFonts w:ascii="宋体" w:hAnsi="宋体"/>
          <w:szCs w:val="21"/>
        </w:rPr>
      </w:pPr>
      <w:r>
        <w:rPr>
          <w:rFonts w:ascii="宋体" w:hAnsi="宋体" w:hint="eastAsia"/>
          <w:szCs w:val="21"/>
        </w:rPr>
        <w:t>姓名：，</w:t>
      </w:r>
    </w:p>
    <w:p w:rsidR="00D6641A" w:rsidRDefault="00D41198">
      <w:pPr>
        <w:spacing w:line="360" w:lineRule="auto"/>
        <w:ind w:firstLineChars="200" w:firstLine="420"/>
        <w:rPr>
          <w:rFonts w:ascii="宋体" w:hAnsi="宋体"/>
          <w:szCs w:val="21"/>
        </w:rPr>
      </w:pPr>
      <w:r>
        <w:rPr>
          <w:rFonts w:ascii="宋体" w:hAnsi="宋体" w:hint="eastAsia"/>
          <w:szCs w:val="21"/>
        </w:rPr>
        <w:t>身份证号码：，</w:t>
      </w:r>
    </w:p>
    <w:p w:rsidR="00D6641A" w:rsidRDefault="00D41198">
      <w:pPr>
        <w:spacing w:line="360" w:lineRule="auto"/>
        <w:ind w:firstLineChars="200" w:firstLine="420"/>
        <w:rPr>
          <w:rFonts w:ascii="宋体" w:hAnsi="宋体"/>
          <w:szCs w:val="21"/>
        </w:rPr>
      </w:pPr>
      <w:r>
        <w:rPr>
          <w:rFonts w:ascii="宋体" w:hAnsi="宋体" w:hint="eastAsia"/>
          <w:szCs w:val="21"/>
        </w:rPr>
        <w:t>建造师</w:t>
      </w:r>
      <w:r>
        <w:rPr>
          <w:rFonts w:ascii="宋体" w:hAnsi="宋体"/>
          <w:szCs w:val="21"/>
        </w:rPr>
        <w:t>注册证书号</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承包人投标文件中承诺的技术负责人：</w:t>
      </w:r>
    </w:p>
    <w:p w:rsidR="00D6641A" w:rsidRDefault="00D41198">
      <w:pPr>
        <w:spacing w:line="360" w:lineRule="auto"/>
        <w:ind w:firstLineChars="200" w:firstLine="420"/>
        <w:rPr>
          <w:rFonts w:ascii="宋体" w:hAnsi="宋体"/>
          <w:szCs w:val="21"/>
        </w:rPr>
      </w:pPr>
      <w:r>
        <w:rPr>
          <w:rFonts w:ascii="宋体" w:hAnsi="宋体" w:hint="eastAsia"/>
          <w:szCs w:val="21"/>
        </w:rPr>
        <w:t>姓名：，</w:t>
      </w:r>
    </w:p>
    <w:p w:rsidR="00D6641A" w:rsidRDefault="00D41198">
      <w:pPr>
        <w:spacing w:line="360" w:lineRule="auto"/>
        <w:ind w:firstLineChars="200" w:firstLine="420"/>
        <w:rPr>
          <w:rFonts w:ascii="宋体" w:hAnsi="宋体"/>
          <w:szCs w:val="21"/>
        </w:rPr>
      </w:pPr>
      <w:r>
        <w:rPr>
          <w:rFonts w:ascii="宋体" w:hAnsi="宋体" w:hint="eastAsia"/>
          <w:szCs w:val="21"/>
        </w:rPr>
        <w:t>身份证号码：。</w:t>
      </w:r>
    </w:p>
    <w:p w:rsidR="00D6641A" w:rsidRDefault="00D41198">
      <w:pPr>
        <w:pStyle w:val="a0"/>
        <w:spacing w:line="360" w:lineRule="auto"/>
        <w:rPr>
          <w:rFonts w:ascii="宋体" w:hAnsi="宋体"/>
          <w:szCs w:val="21"/>
        </w:rPr>
      </w:pPr>
      <w:r>
        <w:rPr>
          <w:rFonts w:ascii="宋体" w:hAnsi="宋体" w:hint="eastAsia"/>
          <w:szCs w:val="21"/>
        </w:rPr>
        <w:t xml:space="preserve">    </w:t>
      </w:r>
      <w:r>
        <w:rPr>
          <w:rFonts w:ascii="宋体" w:hAnsi="宋体" w:hint="eastAsia"/>
          <w:szCs w:val="21"/>
        </w:rPr>
        <w:t>证书名称</w:t>
      </w:r>
      <w:r>
        <w:rPr>
          <w:rFonts w:ascii="宋体" w:hAnsi="宋体"/>
          <w:szCs w:val="21"/>
        </w:rPr>
        <w:t>及号码：</w:t>
      </w:r>
      <w:r>
        <w:rPr>
          <w:rFonts w:ascii="宋体" w:hAnsi="宋体" w:hint="eastAsia"/>
          <w:szCs w:val="21"/>
        </w:rPr>
        <w:t>。</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六、合同文件构成</w:t>
      </w:r>
    </w:p>
    <w:p w:rsidR="00D6641A" w:rsidRDefault="00D41198">
      <w:pPr>
        <w:spacing w:line="360" w:lineRule="auto"/>
        <w:ind w:firstLineChars="200" w:firstLine="420"/>
        <w:rPr>
          <w:rFonts w:ascii="宋体" w:hAnsi="宋体"/>
          <w:bCs/>
          <w:szCs w:val="21"/>
        </w:rPr>
      </w:pPr>
      <w:r>
        <w:rPr>
          <w:rFonts w:ascii="宋体" w:hAnsi="宋体" w:hint="eastAsia"/>
          <w:bCs/>
          <w:szCs w:val="21"/>
        </w:rPr>
        <w:t>合同由以下文件构成：</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）合同协议书；</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）中标通知书；</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）投标函及投标函附录；</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）专用合同条款及其附件；</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）通用合同条款；</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）投标文件（投标函及投标函附录除外）；</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）招标文件及修改文件；</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）技术标准和要求；</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）图纸；</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）其他合同文件。</w:t>
      </w:r>
    </w:p>
    <w:p w:rsidR="00D6641A" w:rsidRDefault="00D41198">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rsidR="00D6641A" w:rsidRDefault="00D41198">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上述各项合同文件包括合同当事人就该项合同文件所作出的补充和修改，属于同一类内容的文件，应以最新签署的为准。专用合同条款及其附件须经合同当事人签名或盖章。</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七、承诺</w:t>
      </w:r>
    </w:p>
    <w:p w:rsidR="00D6641A" w:rsidRDefault="00D41198">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发包人承诺按照法律规定履行项目审批手续、筹集工程建设资金并按照合同约定的期限和方式支付合同价款。</w:t>
      </w:r>
    </w:p>
    <w:p w:rsidR="00D6641A" w:rsidRDefault="00D41198">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rsidR="00D6641A" w:rsidRDefault="00D41198">
      <w:pPr>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发包人和承包人通过招投标形式签订合同的，双方理解并承诺不再就同一工程另行签订与合同实质性内容相背离的协议。</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八、词语含义</w:t>
      </w:r>
    </w:p>
    <w:p w:rsidR="00D6641A" w:rsidRDefault="00D41198">
      <w:pPr>
        <w:spacing w:line="360" w:lineRule="auto"/>
        <w:ind w:firstLineChars="200" w:firstLine="420"/>
        <w:rPr>
          <w:rFonts w:ascii="宋体" w:hAnsi="宋体"/>
          <w:bCs/>
          <w:szCs w:val="21"/>
        </w:rPr>
      </w:pPr>
      <w:r>
        <w:rPr>
          <w:rFonts w:ascii="宋体" w:hAnsi="宋体" w:hint="eastAsia"/>
          <w:bCs/>
          <w:szCs w:val="21"/>
        </w:rPr>
        <w:t>本协议书中词语含义与专用合同条款及通用合同条款中赋予的含义相同。</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九、签订时间</w:t>
      </w:r>
    </w:p>
    <w:p w:rsidR="00D6641A" w:rsidRDefault="00D41198">
      <w:pPr>
        <w:spacing w:line="360" w:lineRule="auto"/>
        <w:ind w:firstLineChars="200" w:firstLine="420"/>
        <w:rPr>
          <w:rFonts w:ascii="宋体" w:hAnsi="宋体"/>
          <w:szCs w:val="21"/>
        </w:rPr>
      </w:pPr>
      <w:r>
        <w:rPr>
          <w:rFonts w:ascii="宋体" w:hAnsi="宋体" w:hint="eastAsia"/>
          <w:bCs/>
          <w:szCs w:val="21"/>
        </w:rPr>
        <w:t>合同于年月日签订</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十、签订地点</w:t>
      </w:r>
    </w:p>
    <w:p w:rsidR="00D6641A" w:rsidRDefault="00D41198">
      <w:pPr>
        <w:spacing w:line="360" w:lineRule="auto"/>
        <w:ind w:firstLineChars="200" w:firstLine="420"/>
        <w:rPr>
          <w:rFonts w:ascii="宋体" w:hAnsi="宋体"/>
          <w:bCs/>
          <w:szCs w:val="21"/>
        </w:rPr>
      </w:pPr>
      <w:r>
        <w:rPr>
          <w:rFonts w:ascii="宋体" w:hAnsi="宋体" w:hint="eastAsia"/>
          <w:bCs/>
          <w:szCs w:val="21"/>
        </w:rPr>
        <w:t>合同在签订。</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十一、补充协议</w:t>
      </w:r>
    </w:p>
    <w:p w:rsidR="00D6641A" w:rsidRDefault="00D41198">
      <w:pPr>
        <w:spacing w:line="360" w:lineRule="auto"/>
        <w:ind w:firstLineChars="200" w:firstLine="420"/>
        <w:rPr>
          <w:rFonts w:ascii="宋体" w:hAnsi="宋体"/>
          <w:b/>
          <w:bCs/>
          <w:szCs w:val="21"/>
        </w:rPr>
      </w:pPr>
      <w:r>
        <w:rPr>
          <w:rFonts w:ascii="宋体" w:hAnsi="宋体" w:hint="eastAsia"/>
          <w:bCs/>
          <w:szCs w:val="21"/>
        </w:rPr>
        <w:t>合同未尽事宜，合同当事人另行签订补充协议，补充协议是合同的组成部分。</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十二、合同生效</w:t>
      </w:r>
    </w:p>
    <w:p w:rsidR="00D6641A" w:rsidRDefault="00D41198">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rsidR="00D6641A" w:rsidRDefault="00D41198">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合同</w:t>
      </w:r>
      <w:r>
        <w:rPr>
          <w:rFonts w:ascii="宋体" w:hAnsi="宋体" w:hint="eastAsia"/>
          <w:szCs w:val="21"/>
        </w:rPr>
        <w:t>经双方法定代表人或其委托代理人签名并加盖</w:t>
      </w:r>
      <w:r>
        <w:rPr>
          <w:rFonts w:ascii="宋体" w:hAnsi="宋体" w:hint="eastAsia"/>
          <w:szCs w:val="21"/>
        </w:rPr>
        <w:t>单位</w:t>
      </w:r>
      <w:r>
        <w:rPr>
          <w:rFonts w:ascii="宋体" w:hAnsi="宋体" w:hint="eastAsia"/>
          <w:snapToGrid w:val="0"/>
          <w:kern w:val="0"/>
          <w:szCs w:val="21"/>
        </w:rPr>
        <w:t>公章或合同专用章</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采用保函形式递交履约担保的，承包人按合同约定向发包人提交履约担保后；</w:t>
      </w:r>
    </w:p>
    <w:p w:rsidR="00D6641A" w:rsidRDefault="00D41198">
      <w:pPr>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szCs w:val="21"/>
        </w:rPr>
        <w:t>。</w:t>
      </w:r>
    </w:p>
    <w:p w:rsidR="00D6641A" w:rsidRDefault="00D41198">
      <w:pPr>
        <w:pStyle w:val="4"/>
        <w:keepNext/>
        <w:keepLines/>
        <w:spacing w:before="120" w:after="120" w:line="360" w:lineRule="auto"/>
        <w:ind w:firstLineChars="200" w:firstLine="422"/>
        <w:jc w:val="both"/>
        <w:rPr>
          <w:kern w:val="2"/>
          <w:sz w:val="21"/>
          <w:szCs w:val="21"/>
        </w:rPr>
      </w:pPr>
      <w:r>
        <w:rPr>
          <w:rFonts w:hint="eastAsia"/>
          <w:kern w:val="2"/>
          <w:sz w:val="21"/>
          <w:szCs w:val="21"/>
        </w:rPr>
        <w:t>十三、合同份数</w:t>
      </w:r>
    </w:p>
    <w:p w:rsidR="00D6641A" w:rsidRDefault="00D41198">
      <w:pPr>
        <w:spacing w:line="360" w:lineRule="auto"/>
        <w:ind w:firstLineChars="200" w:firstLine="420"/>
        <w:rPr>
          <w:rFonts w:ascii="宋体" w:hAnsi="宋体"/>
          <w:bCs/>
          <w:szCs w:val="21"/>
        </w:rPr>
      </w:pPr>
      <w:r>
        <w:rPr>
          <w:rFonts w:ascii="宋体" w:hAnsi="宋体" w:cs="Microsoft Sans Serif" w:hint="eastAsia"/>
          <w:bCs/>
          <w:szCs w:val="21"/>
        </w:rPr>
        <w:t>合同一式份，其中正本份，双方各持份，副本份，双方各执份。副本与正本不一致时，以正本为准</w:t>
      </w:r>
      <w:r>
        <w:rPr>
          <w:rFonts w:ascii="宋体" w:hAnsi="宋体" w:hint="eastAsia"/>
          <w:bCs/>
          <w:szCs w:val="21"/>
        </w:rPr>
        <w:t>。</w:t>
      </w:r>
    </w:p>
    <w:p w:rsidR="00D6641A" w:rsidRDefault="00D6641A">
      <w:pPr>
        <w:spacing w:line="360" w:lineRule="auto"/>
        <w:ind w:firstLineChars="200" w:firstLine="420"/>
        <w:rPr>
          <w:rFonts w:ascii="宋体" w:hAnsi="宋体"/>
          <w:bCs/>
          <w:szCs w:val="21"/>
        </w:rPr>
      </w:pPr>
    </w:p>
    <w:p w:rsidR="00D6641A" w:rsidRDefault="00D41198">
      <w:pPr>
        <w:spacing w:line="360" w:lineRule="auto"/>
        <w:ind w:firstLineChars="200" w:firstLine="420"/>
        <w:rPr>
          <w:rFonts w:ascii="宋体" w:hAnsi="宋体"/>
          <w:bCs/>
          <w:szCs w:val="21"/>
        </w:rPr>
      </w:pPr>
      <w:r>
        <w:rPr>
          <w:rFonts w:ascii="宋体" w:hAnsi="宋体" w:hint="eastAsia"/>
          <w:bCs/>
          <w:szCs w:val="21"/>
        </w:rPr>
        <w:t>（以下为签名盖章页）。</w:t>
      </w:r>
    </w:p>
    <w:p w:rsidR="00D6641A" w:rsidRDefault="00D6641A">
      <w:pPr>
        <w:pStyle w:val="a0"/>
        <w:spacing w:line="360" w:lineRule="auto"/>
        <w:ind w:firstLineChars="200" w:firstLine="420"/>
        <w:rPr>
          <w:rFonts w:ascii="宋体" w:hAnsi="宋体"/>
          <w:szCs w:val="21"/>
        </w:rPr>
      </w:pPr>
    </w:p>
    <w:p w:rsidR="00D6641A" w:rsidRDefault="00D6641A">
      <w:pPr>
        <w:pStyle w:val="a0"/>
        <w:spacing w:line="360" w:lineRule="auto"/>
        <w:ind w:firstLineChars="200" w:firstLine="420"/>
        <w:rPr>
          <w:rFonts w:ascii="宋体" w:hAnsi="宋体"/>
          <w:szCs w:val="21"/>
        </w:rPr>
      </w:pPr>
    </w:p>
    <w:p w:rsidR="00D6641A" w:rsidRDefault="00D41198">
      <w:pPr>
        <w:adjustRightInd w:val="0"/>
        <w:spacing w:line="360" w:lineRule="auto"/>
        <w:ind w:firstLineChars="200" w:firstLine="420"/>
        <w:rPr>
          <w:rFonts w:ascii="宋体" w:hAnsi="宋体"/>
          <w:snapToGrid w:val="0"/>
          <w:kern w:val="0"/>
          <w:szCs w:val="21"/>
        </w:rPr>
      </w:pPr>
      <w:r>
        <w:rPr>
          <w:rFonts w:ascii="宋体" w:hAnsi="宋体"/>
          <w:snapToGrid w:val="0"/>
          <w:kern w:val="0"/>
          <w:szCs w:val="21"/>
        </w:rPr>
        <w:t>发包人：（</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D6641A" w:rsidRDefault="00D41198">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hint="eastAsia"/>
          <w:snapToGrid w:val="0"/>
          <w:kern w:val="0"/>
          <w:szCs w:val="21"/>
        </w:rPr>
        <w:t>签名</w:t>
      </w:r>
      <w:r>
        <w:rPr>
          <w:rFonts w:ascii="宋体" w:hAnsi="宋体"/>
          <w:snapToGrid w:val="0"/>
          <w:kern w:val="0"/>
          <w:szCs w:val="21"/>
        </w:rPr>
        <w:t>）</w:t>
      </w:r>
    </w:p>
    <w:p w:rsidR="00D6641A" w:rsidRDefault="00D41198">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p>
    <w:p w:rsidR="00D6641A" w:rsidRDefault="00D41198">
      <w:pPr>
        <w:spacing w:line="360" w:lineRule="auto"/>
        <w:ind w:firstLineChars="200" w:firstLine="420"/>
        <w:rPr>
          <w:rFonts w:ascii="宋体" w:hAnsi="宋体"/>
          <w:szCs w:val="21"/>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p>
    <w:p w:rsidR="00D6641A" w:rsidRDefault="00D6641A">
      <w:pPr>
        <w:spacing w:line="360" w:lineRule="auto"/>
        <w:rPr>
          <w:rFonts w:ascii="宋体" w:hAnsi="宋体"/>
          <w:snapToGrid w:val="0"/>
          <w:kern w:val="0"/>
          <w:szCs w:val="21"/>
        </w:rPr>
      </w:pPr>
    </w:p>
    <w:p w:rsidR="00D6641A" w:rsidRDefault="00D41198">
      <w:pPr>
        <w:spacing w:line="360" w:lineRule="auto"/>
        <w:ind w:firstLineChars="200" w:firstLine="420"/>
        <w:rPr>
          <w:rFonts w:ascii="宋体" w:hAnsi="宋体"/>
          <w:szCs w:val="21"/>
        </w:rPr>
      </w:pPr>
      <w:r>
        <w:rPr>
          <w:rFonts w:ascii="宋体" w:hAnsi="宋体"/>
          <w:snapToGrid w:val="0"/>
          <w:kern w:val="0"/>
          <w:szCs w:val="21"/>
        </w:rPr>
        <w:t>承包人：（</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D6641A" w:rsidRDefault="00D41198">
      <w:pPr>
        <w:spacing w:line="360" w:lineRule="auto"/>
        <w:ind w:firstLineChars="200" w:firstLine="420"/>
        <w:rPr>
          <w:rFonts w:ascii="宋体" w:hAnsi="宋体"/>
          <w:snapToGrid w:val="0"/>
          <w:kern w:val="0"/>
          <w:szCs w:val="21"/>
        </w:rPr>
      </w:pPr>
      <w:r>
        <w:rPr>
          <w:rFonts w:ascii="宋体" w:hAnsi="宋体"/>
          <w:snapToGrid w:val="0"/>
          <w:kern w:val="0"/>
          <w:szCs w:val="21"/>
        </w:rPr>
        <w:lastRenderedPageBreak/>
        <w:t>法定代表人或其委托代理人：（</w:t>
      </w:r>
      <w:r>
        <w:rPr>
          <w:rFonts w:ascii="宋体" w:hAnsi="宋体" w:hint="eastAsia"/>
          <w:snapToGrid w:val="0"/>
          <w:kern w:val="0"/>
          <w:szCs w:val="21"/>
        </w:rPr>
        <w:t>签名</w:t>
      </w:r>
      <w:r>
        <w:rPr>
          <w:rFonts w:ascii="宋体" w:hAnsi="宋体"/>
          <w:snapToGrid w:val="0"/>
          <w:kern w:val="0"/>
          <w:szCs w:val="21"/>
        </w:rPr>
        <w:t>）</w:t>
      </w:r>
    </w:p>
    <w:p w:rsidR="00D6641A" w:rsidRDefault="00D41198">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p>
    <w:p w:rsidR="00D6641A" w:rsidRDefault="00D41198">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p>
    <w:p w:rsidR="00D6641A" w:rsidRDefault="00D6641A">
      <w:pPr>
        <w:pStyle w:val="a0"/>
        <w:spacing w:line="360" w:lineRule="auto"/>
        <w:rPr>
          <w:rFonts w:ascii="宋体" w:hAnsi="宋体"/>
          <w:szCs w:val="21"/>
        </w:rPr>
      </w:pPr>
    </w:p>
    <w:p w:rsidR="00D6641A" w:rsidRDefault="00D6641A">
      <w:pPr>
        <w:spacing w:line="360" w:lineRule="auto"/>
        <w:jc w:val="right"/>
        <w:rPr>
          <w:rFonts w:ascii="宋体" w:hAnsi="宋体"/>
          <w:snapToGrid w:val="0"/>
          <w:kern w:val="0"/>
          <w:szCs w:val="21"/>
        </w:rPr>
      </w:pPr>
    </w:p>
    <w:p w:rsidR="00D6641A" w:rsidRDefault="00D6641A">
      <w:pPr>
        <w:spacing w:line="360" w:lineRule="auto"/>
        <w:jc w:val="right"/>
        <w:rPr>
          <w:rFonts w:ascii="宋体" w:hAnsi="宋体"/>
          <w:snapToGrid w:val="0"/>
          <w:kern w:val="0"/>
          <w:szCs w:val="21"/>
        </w:rPr>
      </w:pPr>
    </w:p>
    <w:p w:rsidR="00D6641A" w:rsidRDefault="00D41198">
      <w:pPr>
        <w:spacing w:line="360" w:lineRule="auto"/>
        <w:jc w:val="right"/>
        <w:rPr>
          <w:rFonts w:ascii="宋体" w:hAnsi="宋体"/>
          <w:snapToGrid w:val="0"/>
          <w:kern w:val="0"/>
          <w:szCs w:val="21"/>
        </w:rPr>
      </w:pPr>
      <w:r>
        <w:rPr>
          <w:rFonts w:ascii="宋体" w:hAnsi="宋体" w:hint="eastAsia"/>
          <w:snapToGrid w:val="0"/>
          <w:kern w:val="0"/>
          <w:szCs w:val="21"/>
        </w:rPr>
        <w:t>签约时间：年月日</w:t>
      </w:r>
    </w:p>
    <w:p w:rsidR="00D6641A" w:rsidRDefault="00D41198">
      <w:pPr>
        <w:pStyle w:val="3"/>
        <w:jc w:val="center"/>
        <w:rPr>
          <w:rFonts w:ascii="宋体" w:hAnsi="宋体"/>
          <w:bCs w:val="0"/>
          <w:sz w:val="21"/>
          <w:szCs w:val="21"/>
        </w:rPr>
      </w:pPr>
      <w:r>
        <w:rPr>
          <w:rFonts w:ascii="宋体" w:hAnsi="宋体" w:hint="eastAsia"/>
          <w:b w:val="0"/>
          <w:snapToGrid w:val="0"/>
          <w:sz w:val="21"/>
          <w:szCs w:val="21"/>
          <w:lang w:val="zh-CN"/>
        </w:rPr>
        <w:br w:type="page"/>
      </w:r>
      <w:bookmarkStart w:id="583" w:name="_Toc1976"/>
      <w:bookmarkStart w:id="584" w:name="_Toc17274"/>
      <w:r>
        <w:rPr>
          <w:rFonts w:ascii="宋体" w:hAnsi="宋体" w:hint="eastAsia"/>
          <w:sz w:val="44"/>
          <w:szCs w:val="44"/>
        </w:rPr>
        <w:lastRenderedPageBreak/>
        <w:t>第二部分</w:t>
      </w:r>
      <w:r>
        <w:rPr>
          <w:rFonts w:ascii="宋体" w:hAnsi="宋体" w:hint="eastAsia"/>
          <w:sz w:val="44"/>
          <w:szCs w:val="44"/>
        </w:rPr>
        <w:t xml:space="preserve"> </w:t>
      </w:r>
      <w:r>
        <w:rPr>
          <w:rFonts w:ascii="宋体" w:hAnsi="宋体" w:hint="eastAsia"/>
          <w:sz w:val="44"/>
          <w:szCs w:val="44"/>
        </w:rPr>
        <w:t>通用合同条款</w:t>
      </w:r>
      <w:bookmarkEnd w:id="583"/>
      <w:bookmarkEnd w:id="584"/>
    </w:p>
    <w:p w:rsidR="00D6641A" w:rsidRDefault="00D41198" w:rsidP="00FC2048">
      <w:pPr>
        <w:pStyle w:val="4"/>
        <w:keepNext/>
        <w:keepLines/>
        <w:spacing w:beforeLines="50" w:beforeAutospacing="0" w:afterLines="50" w:afterAutospacing="0" w:line="360" w:lineRule="auto"/>
        <w:jc w:val="both"/>
        <w:rPr>
          <w:kern w:val="2"/>
          <w:sz w:val="21"/>
          <w:szCs w:val="21"/>
        </w:rPr>
      </w:pPr>
      <w:r>
        <w:rPr>
          <w:rFonts w:hint="eastAsia"/>
          <w:kern w:val="2"/>
          <w:sz w:val="21"/>
          <w:szCs w:val="21"/>
        </w:rPr>
        <w:t>1.</w:t>
      </w:r>
      <w:r>
        <w:rPr>
          <w:rFonts w:hint="eastAsia"/>
          <w:kern w:val="2"/>
          <w:sz w:val="21"/>
          <w:szCs w:val="21"/>
        </w:rPr>
        <w:t>一般约定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w:t>
      </w:r>
      <w:r>
        <w:rPr>
          <w:rFonts w:hint="eastAsia"/>
          <w:sz w:val="21"/>
          <w:szCs w:val="21"/>
        </w:rPr>
        <w:t>词语定义与解释</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合同协议书、通用合同条款、专用合同条款中的下列词语具有本款所赋予的含义：</w:t>
      </w:r>
    </w:p>
    <w:p w:rsidR="00D6641A" w:rsidRDefault="00D41198">
      <w:pPr>
        <w:pStyle w:val="5"/>
        <w:spacing w:before="0" w:beforeAutospacing="0" w:after="0" w:afterAutospacing="0" w:line="360" w:lineRule="auto"/>
        <w:ind w:firstLineChars="200" w:firstLine="420"/>
        <w:rPr>
          <w:b w:val="0"/>
          <w:bCs w:val="0"/>
          <w:sz w:val="21"/>
          <w:szCs w:val="21"/>
        </w:rPr>
      </w:pPr>
      <w:r>
        <w:rPr>
          <w:rFonts w:hint="eastAsia"/>
          <w:b w:val="0"/>
          <w:bCs w:val="0"/>
          <w:sz w:val="21"/>
          <w:szCs w:val="21"/>
        </w:rPr>
        <w:t xml:space="preserve">1.1.1 </w:t>
      </w:r>
      <w:r>
        <w:rPr>
          <w:rFonts w:hint="eastAsia"/>
          <w:b w:val="0"/>
          <w:bCs w:val="0"/>
          <w:sz w:val="21"/>
          <w:szCs w:val="21"/>
        </w:rPr>
        <w:t>合同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 </w:t>
      </w:r>
      <w:r>
        <w:rPr>
          <w:rFonts w:ascii="宋体" w:hAnsi="宋体" w:hint="eastAsia"/>
          <w:kern w:val="0"/>
          <w:szCs w:val="21"/>
        </w:rPr>
        <w:t>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1.1.1.2 </w:t>
      </w:r>
      <w:r>
        <w:rPr>
          <w:rFonts w:ascii="宋体" w:hAnsi="宋体" w:hint="eastAsia"/>
          <w:kern w:val="0"/>
          <w:szCs w:val="21"/>
        </w:rPr>
        <w:t>合同协议书：是指构成合同的由发包人和承包人共同签署的称为“合同协议书”的书面文件。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1.1.1.3 </w:t>
      </w:r>
      <w:r>
        <w:rPr>
          <w:rFonts w:ascii="宋体" w:hAnsi="宋体" w:hint="eastAsia"/>
          <w:kern w:val="0"/>
          <w:szCs w:val="21"/>
        </w:rPr>
        <w:t>中标通知书：是指构成合同的由发包人通知承包人中标的书面文件。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1.1.1.4 </w:t>
      </w:r>
      <w:r>
        <w:rPr>
          <w:rFonts w:ascii="宋体" w:hAnsi="宋体" w:hint="eastAsia"/>
          <w:kern w:val="0"/>
          <w:szCs w:val="21"/>
        </w:rPr>
        <w:t>投标函：是指构成合同的由承包人填写并签署的用于投标的称为“投标函”的文件。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w:t>
      </w:r>
      <w:r>
        <w:rPr>
          <w:rFonts w:ascii="宋体" w:hAnsi="宋体" w:hint="eastAsia"/>
          <w:kern w:val="0"/>
          <w:szCs w:val="21"/>
        </w:rPr>
        <w:t xml:space="preserve">.5 </w:t>
      </w:r>
      <w:r>
        <w:rPr>
          <w:rFonts w:ascii="宋体" w:hAnsi="宋体" w:hint="eastAsia"/>
          <w:kern w:val="0"/>
          <w:szCs w:val="21"/>
        </w:rPr>
        <w:t>投标函附录：是指构成合同的附在投标函后的称为“投标函附录”的文件。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1.1.1.6 </w:t>
      </w:r>
      <w:r>
        <w:rPr>
          <w:rFonts w:ascii="宋体" w:hAnsi="宋体" w:hint="eastAsia"/>
          <w:kern w:val="0"/>
          <w:szCs w:val="21"/>
        </w:rPr>
        <w:t>技术标准和要求：是指构成合同的施工应当遵守的或指导施工的国家、行业或地方的技术标准和要求，以及合同约定的技术标准和要求。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1.1.1.7 </w:t>
      </w:r>
      <w:r>
        <w:rPr>
          <w:rFonts w:ascii="宋体" w:hAnsi="宋体" w:hint="eastAsia"/>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1.1.1.8 </w:t>
      </w:r>
      <w:r>
        <w:rPr>
          <w:rFonts w:ascii="宋体" w:hAnsi="宋体" w:hint="eastAsia"/>
          <w:kern w:val="0"/>
          <w:szCs w:val="21"/>
        </w:rPr>
        <w:t>已标价工程量清单：是指构成合同的由承包人按照规定的格式和要求填写并标明价格的工程量清单，包括说明和表格。</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1.1.1.9 </w:t>
      </w:r>
      <w:r>
        <w:rPr>
          <w:rFonts w:ascii="宋体" w:hAnsi="宋体" w:hint="eastAsia"/>
          <w:kern w:val="0"/>
          <w:szCs w:val="21"/>
        </w:rPr>
        <w:t>预算书：是指构成合同的由承包人按照发包人规定的格式和要求编制的工程预算文件。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1.1.1.10 </w:t>
      </w:r>
      <w:r>
        <w:rPr>
          <w:rFonts w:ascii="宋体" w:hAnsi="宋体" w:hint="eastAsia"/>
          <w:kern w:val="0"/>
          <w:szCs w:val="21"/>
        </w:rPr>
        <w:t>其他合同文件：是指经合同当事人约定的与工程施工有关的具有合同约束力的文件或书面协议。合同当事人可以在专用合同条款中进行约定。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 </w:t>
      </w:r>
      <w:r>
        <w:rPr>
          <w:rFonts w:ascii="宋体" w:hAnsi="宋体" w:hint="eastAsia"/>
          <w:kern w:val="0"/>
          <w:szCs w:val="21"/>
        </w:rPr>
        <w:t>合同当事人及其他相关方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1.1.2.1 </w:t>
      </w:r>
      <w:r>
        <w:rPr>
          <w:rFonts w:ascii="宋体" w:hAnsi="宋体" w:hint="eastAsia"/>
          <w:kern w:val="0"/>
          <w:szCs w:val="21"/>
        </w:rPr>
        <w:t>合同当事人：是指发包人和（或）承包人。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1.1.2.2 </w:t>
      </w:r>
      <w:r>
        <w:rPr>
          <w:rFonts w:ascii="宋体" w:hAnsi="宋体" w:hint="eastAsia"/>
          <w:kern w:val="0"/>
          <w:szCs w:val="21"/>
        </w:rPr>
        <w:t>发包人：是指与承包人签订合同协议书的当事人及取得该当事人资格</w:t>
      </w:r>
      <w:r>
        <w:rPr>
          <w:rFonts w:ascii="宋体" w:hAnsi="宋体" w:hint="eastAsia"/>
          <w:kern w:val="0"/>
          <w:szCs w:val="21"/>
        </w:rPr>
        <w:t>的合法继承人。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1.1.2.3 </w:t>
      </w:r>
      <w:r>
        <w:rPr>
          <w:rFonts w:ascii="宋体" w:hAnsi="宋体" w:hint="eastAsia"/>
          <w:kern w:val="0"/>
          <w:szCs w:val="21"/>
        </w:rPr>
        <w:t>承包人：是指与发包人签订合同协议书的，具有相应工程施工承包资质的当事人及取得该当事人资格的合法继承人。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1.1.2.4 </w:t>
      </w:r>
      <w:r>
        <w:rPr>
          <w:rFonts w:ascii="宋体" w:hAnsi="宋体" w:hint="eastAsia"/>
          <w:kern w:val="0"/>
          <w:szCs w:val="21"/>
        </w:rPr>
        <w:t>监理人：是指在专用合同条款中指明的，受发包人委托按照法律规定进行工程监督管理的</w:t>
      </w:r>
      <w:r>
        <w:rPr>
          <w:rFonts w:ascii="宋体" w:hAnsi="宋体" w:hint="eastAsia"/>
          <w:kern w:val="0"/>
          <w:szCs w:val="21"/>
        </w:rPr>
        <w:lastRenderedPageBreak/>
        <w:t>法人或其他组织。</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1.1.2.5 </w:t>
      </w:r>
      <w:r>
        <w:rPr>
          <w:rFonts w:ascii="宋体" w:hAnsi="宋体" w:hint="eastAsia"/>
          <w:kern w:val="0"/>
          <w:szCs w:val="21"/>
        </w:rPr>
        <w:t>设计人：是指在专用合同条款中指明的，受发包人委托负责工程设计并具备相应工程设计资质的法人或其他组织。</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1.1.2.6 </w:t>
      </w:r>
      <w:r>
        <w:rPr>
          <w:rFonts w:ascii="宋体" w:hAnsi="宋体" w:hint="eastAsia"/>
          <w:kern w:val="0"/>
          <w:szCs w:val="21"/>
        </w:rPr>
        <w:t>分包人：是指按照法律规定和合同约定，分包部分工程或工作，并与承包人签订分包合同的具有相应资质的法人。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1.1.2.7 </w:t>
      </w:r>
      <w:r>
        <w:rPr>
          <w:rFonts w:ascii="宋体" w:hAnsi="宋体" w:hint="eastAsia"/>
          <w:kern w:val="0"/>
          <w:szCs w:val="21"/>
        </w:rPr>
        <w:t>发包人代表：</w:t>
      </w:r>
      <w:r>
        <w:rPr>
          <w:rFonts w:ascii="宋体" w:hAnsi="宋体" w:hint="eastAsia"/>
          <w:kern w:val="0"/>
          <w:szCs w:val="21"/>
        </w:rPr>
        <w:t>是指由发包人任命并派驻施工现场在发包人授权范围内行使发包人权利的人。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1.1.2.8 </w:t>
      </w:r>
      <w:r>
        <w:rPr>
          <w:rFonts w:ascii="宋体" w:hAnsi="宋体" w:hint="eastAsia"/>
          <w:kern w:val="0"/>
          <w:szCs w:val="21"/>
        </w:rPr>
        <w:t>项目经理：是指由承包人任命并派驻施工现场，在承包人授权范围内负责合同履行，且按照法律规定具有相应资格的项目负责人。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1.1.2.9 </w:t>
      </w:r>
      <w:r>
        <w:rPr>
          <w:rFonts w:ascii="宋体" w:hAnsi="宋体" w:hint="eastAsia"/>
          <w:kern w:val="0"/>
          <w:szCs w:val="21"/>
        </w:rPr>
        <w:t>总监理工程师：是指由监理人任命并派驻施工现场进行工程监理的总负责人。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 </w:t>
      </w:r>
      <w:r>
        <w:rPr>
          <w:rFonts w:ascii="宋体" w:hAnsi="宋体" w:hint="eastAsia"/>
          <w:kern w:val="0"/>
          <w:szCs w:val="21"/>
        </w:rPr>
        <w:t>工程和设备</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1.1.3.1 </w:t>
      </w:r>
      <w:r>
        <w:rPr>
          <w:rFonts w:ascii="宋体" w:hAnsi="宋体" w:hint="eastAsia"/>
          <w:kern w:val="0"/>
          <w:szCs w:val="21"/>
        </w:rPr>
        <w:t>工程：是指与合同协议书中工程承包范围对应的永久工程和（或）临时工程。</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1.1.3.2 </w:t>
      </w:r>
      <w:r>
        <w:rPr>
          <w:rFonts w:ascii="宋体" w:hAnsi="宋体" w:hint="eastAsia"/>
          <w:kern w:val="0"/>
          <w:szCs w:val="21"/>
        </w:rPr>
        <w:t>永久工程：是指按合同约定建造并移交给发包人的工程，包括工程设备。</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1.1.3.3 </w:t>
      </w:r>
      <w:r>
        <w:rPr>
          <w:rFonts w:ascii="宋体" w:hAnsi="宋体" w:hint="eastAsia"/>
          <w:kern w:val="0"/>
          <w:szCs w:val="21"/>
        </w:rPr>
        <w:t>临时工程：是指为完成合同约定的永久工程所修建的各类临时性工程，不包括施工设备。</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1.1.3.4 </w:t>
      </w:r>
      <w:r>
        <w:rPr>
          <w:rFonts w:ascii="宋体" w:hAnsi="宋体" w:hint="eastAsia"/>
          <w:kern w:val="0"/>
          <w:szCs w:val="21"/>
        </w:rPr>
        <w:t>单位工程：是指在合同协议书中指明的，具备独立施工条件并能形成独立使用功能的永久工程。</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1.1.3.5 </w:t>
      </w:r>
      <w:r>
        <w:rPr>
          <w:rFonts w:ascii="宋体" w:hAnsi="宋体" w:hint="eastAsia"/>
          <w:kern w:val="0"/>
          <w:szCs w:val="21"/>
        </w:rPr>
        <w:t>工程设备：是指构成永久工程的机电设备、金属结构设备、仪器及其他类似的设备和装置。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1.1.3.6 </w:t>
      </w:r>
      <w:r>
        <w:rPr>
          <w:rFonts w:ascii="宋体" w:hAnsi="宋体" w:hint="eastAsia"/>
          <w:kern w:val="0"/>
          <w:szCs w:val="21"/>
        </w:rPr>
        <w:t>施工设备：是指为完成合同约定的各项工作所需的设备、器具和其他物品，但不包括工程设备、临时工程和材料。</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1.1.3.7 </w:t>
      </w:r>
      <w:r>
        <w:rPr>
          <w:rFonts w:ascii="宋体" w:hAnsi="宋体" w:hint="eastAsia"/>
          <w:kern w:val="0"/>
          <w:szCs w:val="21"/>
        </w:rPr>
        <w:t>施工现场：是指用于工程施工的场所，以及在专用合同条款中指明作为施工场所组成部分的其他场所，包括永久</w:t>
      </w:r>
      <w:r>
        <w:rPr>
          <w:rFonts w:ascii="宋体" w:hAnsi="宋体" w:hint="eastAsia"/>
          <w:kern w:val="0"/>
          <w:szCs w:val="21"/>
        </w:rPr>
        <w:t>占地和临时占地。</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1.1.3.8</w:t>
      </w:r>
      <w:r>
        <w:rPr>
          <w:rFonts w:ascii="宋体" w:hAnsi="宋体" w:hint="eastAsia"/>
          <w:kern w:val="0"/>
          <w:szCs w:val="21"/>
        </w:rPr>
        <w:t>临时设施：是指为完成合同约定的各项工作所服务的临时性生产和生活设施。</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1.1.3.9 </w:t>
      </w:r>
      <w:r>
        <w:rPr>
          <w:rFonts w:ascii="宋体" w:hAnsi="宋体" w:hint="eastAsia"/>
          <w:kern w:val="0"/>
          <w:szCs w:val="21"/>
        </w:rPr>
        <w:t>永久占地：是指专用合同条款中指明为实施工程需永久占用的土地。</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1.1.3.10 </w:t>
      </w:r>
      <w:r>
        <w:rPr>
          <w:rFonts w:ascii="宋体" w:hAnsi="宋体" w:hint="eastAsia"/>
          <w:kern w:val="0"/>
          <w:szCs w:val="21"/>
        </w:rPr>
        <w:t>临时占地：是指专用合同条款中指明为实施工程需要临时占用的土地。</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1.1.4 </w:t>
      </w:r>
      <w:r>
        <w:rPr>
          <w:rFonts w:ascii="宋体" w:hAnsi="宋体" w:hint="eastAsia"/>
          <w:kern w:val="0"/>
          <w:szCs w:val="21"/>
        </w:rPr>
        <w:t>日期和期限</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1.1.4.1 </w:t>
      </w:r>
      <w:r>
        <w:rPr>
          <w:rFonts w:ascii="宋体" w:hAnsi="宋体" w:hint="eastAsia"/>
          <w:kern w:val="0"/>
          <w:szCs w:val="21"/>
        </w:rPr>
        <w:t>开工日期：包括计划开工日期和实际开工日期。计划开工日期是指合同协议书约定的开工日期；实际开工日期是指监理人按照第</w:t>
      </w:r>
      <w:r>
        <w:rPr>
          <w:rFonts w:ascii="宋体" w:hAnsi="宋体" w:hint="eastAsia"/>
          <w:kern w:val="0"/>
          <w:szCs w:val="21"/>
        </w:rPr>
        <w:t>7.3.2</w:t>
      </w:r>
      <w:r>
        <w:rPr>
          <w:rFonts w:ascii="宋体" w:hAnsi="宋体" w:hint="eastAsia"/>
          <w:kern w:val="0"/>
          <w:szCs w:val="21"/>
        </w:rPr>
        <w:t>项〔开工通知〕约定发出的符合法律规定的开工通知中载明的开工日期。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1.1.4.2 </w:t>
      </w:r>
      <w:r>
        <w:rPr>
          <w:rFonts w:ascii="宋体" w:hAnsi="宋体" w:hint="eastAsia"/>
          <w:kern w:val="0"/>
          <w:szCs w:val="21"/>
        </w:rPr>
        <w:t>竣工日期：包括计划竣工日期和实际竣工日期。计划竣工日期是指合同协议书约定的竣工日期；实际竣工日期按照第</w:t>
      </w:r>
      <w:r>
        <w:rPr>
          <w:rFonts w:ascii="宋体" w:hAnsi="宋体" w:hint="eastAsia"/>
          <w:kern w:val="0"/>
          <w:szCs w:val="21"/>
        </w:rPr>
        <w:t>13.2.3</w:t>
      </w:r>
      <w:r>
        <w:rPr>
          <w:rFonts w:ascii="宋体" w:hAnsi="宋体" w:hint="eastAsia"/>
          <w:kern w:val="0"/>
          <w:szCs w:val="21"/>
        </w:rPr>
        <w:t>项〔竣工日期〕的约定确定。</w:t>
      </w:r>
      <w:r>
        <w:rPr>
          <w:rFonts w:ascii="宋体" w:hAnsi="宋体" w:hint="eastAsia"/>
          <w:kern w:val="0"/>
          <w:szCs w:val="21"/>
        </w:rPr>
        <w:t xml:space="preserve"> </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 xml:space="preserve">1.1.4.3 </w:t>
      </w:r>
      <w:r>
        <w:rPr>
          <w:rFonts w:ascii="宋体" w:hAnsi="宋体" w:hint="eastAsia"/>
          <w:kern w:val="0"/>
          <w:szCs w:val="21"/>
        </w:rPr>
        <w:t>工期：是指在合同协议书约定的承包人完成工程所需的期限，包括按照合同约定所作的期</w:t>
      </w:r>
      <w:r>
        <w:rPr>
          <w:rFonts w:ascii="宋体" w:hAnsi="宋体" w:hint="eastAsia"/>
          <w:kern w:val="0"/>
          <w:szCs w:val="21"/>
        </w:rPr>
        <w:lastRenderedPageBreak/>
        <w:t>限变更。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1.1.4.4 </w:t>
      </w:r>
      <w:r>
        <w:rPr>
          <w:rFonts w:ascii="宋体" w:hAnsi="宋体" w:hint="eastAsia"/>
          <w:kern w:val="0"/>
          <w:szCs w:val="21"/>
        </w:rPr>
        <w:t>缺陷责任期：是指承包人按照合同约定承担缺陷修复义务，且发包人预留质量保证金（已缴纳履约保证金的除外）的期限，自工程实际竣工日期起计算。</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1.1.4.5 </w:t>
      </w:r>
      <w:r>
        <w:rPr>
          <w:rFonts w:ascii="宋体" w:hAnsi="宋体" w:hint="eastAsia"/>
          <w:kern w:val="0"/>
          <w:szCs w:val="21"/>
        </w:rPr>
        <w:t>保修期：是指承包人按照合同约定对工程承担保修责任的期限，从工程竣工验收合格之日起</w:t>
      </w:r>
      <w:r>
        <w:rPr>
          <w:rFonts w:ascii="宋体" w:hAnsi="宋体" w:hint="eastAsia"/>
          <w:kern w:val="0"/>
          <w:szCs w:val="21"/>
        </w:rPr>
        <w:t>计算。</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1.1.4.6 </w:t>
      </w:r>
      <w:r>
        <w:rPr>
          <w:rFonts w:ascii="宋体" w:hAnsi="宋体" w:hint="eastAsia"/>
          <w:kern w:val="0"/>
          <w:szCs w:val="21"/>
        </w:rPr>
        <w:t>基准日期：招标发包的工程以投标截止日前</w:t>
      </w:r>
      <w:r>
        <w:rPr>
          <w:rFonts w:ascii="宋体" w:hAnsi="宋体" w:hint="eastAsia"/>
          <w:kern w:val="0"/>
          <w:szCs w:val="21"/>
        </w:rPr>
        <w:t>28</w:t>
      </w:r>
      <w:r>
        <w:rPr>
          <w:rFonts w:ascii="宋体" w:hAnsi="宋体" w:hint="eastAsia"/>
          <w:kern w:val="0"/>
          <w:szCs w:val="21"/>
        </w:rPr>
        <w:t>天的日期为基准日期，直接发包的工程以合同签订日前</w:t>
      </w:r>
      <w:r>
        <w:rPr>
          <w:rFonts w:ascii="宋体" w:hAnsi="宋体" w:hint="eastAsia"/>
          <w:kern w:val="0"/>
          <w:szCs w:val="21"/>
        </w:rPr>
        <w:t>28</w:t>
      </w:r>
      <w:r>
        <w:rPr>
          <w:rFonts w:ascii="宋体" w:hAnsi="宋体" w:hint="eastAsia"/>
          <w:kern w:val="0"/>
          <w:szCs w:val="21"/>
        </w:rPr>
        <w:t>天的日期为基准日期。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1.1.4.7 </w:t>
      </w:r>
      <w:r>
        <w:rPr>
          <w:rFonts w:ascii="宋体" w:hAnsi="宋体" w:hint="eastAsia"/>
          <w:kern w:val="0"/>
          <w:szCs w:val="21"/>
        </w:rPr>
        <w:t>天：除特别指明外，均指日历天。合同中按天计算时间的，开始当天不计入，从次日开始计算，期限最后一天的截止时间为当天</w:t>
      </w:r>
      <w:r>
        <w:rPr>
          <w:rFonts w:ascii="宋体" w:hAnsi="宋体" w:hint="eastAsia"/>
          <w:kern w:val="0"/>
          <w:szCs w:val="21"/>
        </w:rPr>
        <w:t>24</w:t>
      </w:r>
      <w:r>
        <w:rPr>
          <w:rFonts w:ascii="宋体" w:hAnsi="宋体" w:hint="eastAsia"/>
          <w:kern w:val="0"/>
          <w:szCs w:val="21"/>
        </w:rPr>
        <w:t>：</w:t>
      </w:r>
      <w:r>
        <w:rPr>
          <w:rFonts w:ascii="宋体" w:hAnsi="宋体" w:hint="eastAsia"/>
          <w:kern w:val="0"/>
          <w:szCs w:val="21"/>
        </w:rPr>
        <w:t>00</w:t>
      </w:r>
      <w:r>
        <w:rPr>
          <w:rFonts w:ascii="宋体" w:hAnsi="宋体" w:hint="eastAsia"/>
          <w:kern w:val="0"/>
          <w:szCs w:val="21"/>
        </w:rPr>
        <w:t>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1.1.5 </w:t>
      </w:r>
      <w:r>
        <w:rPr>
          <w:rFonts w:ascii="宋体" w:hAnsi="宋体" w:hint="eastAsia"/>
          <w:kern w:val="0"/>
          <w:szCs w:val="21"/>
        </w:rPr>
        <w:t>合同价格和费用</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 xml:space="preserve">1.1.5.1 </w:t>
      </w:r>
      <w:r>
        <w:rPr>
          <w:rFonts w:ascii="宋体" w:hAnsi="宋体" w:hint="eastAsia"/>
          <w:kern w:val="0"/>
          <w:szCs w:val="21"/>
        </w:rPr>
        <w:t>签约合同价：是指</w:t>
      </w:r>
      <w:r>
        <w:rPr>
          <w:rFonts w:ascii="宋体" w:hAnsi="宋体" w:hint="eastAsia"/>
          <w:szCs w:val="21"/>
        </w:rPr>
        <w:t>发包人和承包人在合同协议书中确定的总金额，包括安全文明施工费、暂估价及暂列金额等。</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1.1.5.2 </w:t>
      </w:r>
      <w:r>
        <w:rPr>
          <w:rFonts w:ascii="宋体" w:hAnsi="宋体" w:hint="eastAsia"/>
          <w:kern w:val="0"/>
          <w:szCs w:val="21"/>
        </w:rPr>
        <w:t>合同价格：是指发包人用于支付承包人按照合同约定完成承包范围内全部工作</w:t>
      </w:r>
      <w:r>
        <w:rPr>
          <w:rFonts w:ascii="宋体" w:hAnsi="宋体" w:hint="eastAsia"/>
          <w:kern w:val="0"/>
          <w:szCs w:val="21"/>
        </w:rPr>
        <w:t>的金额，包括合同履行过程中按合同约定发生的价格变化。</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1.1.5.3 </w:t>
      </w:r>
      <w:r>
        <w:rPr>
          <w:rFonts w:ascii="宋体" w:hAnsi="宋体" w:hint="eastAsia"/>
          <w:kern w:val="0"/>
          <w:szCs w:val="21"/>
        </w:rPr>
        <w:t>费用：是指为履行合同所发生的或将要发生的所有必需的开支，包括管理费和应分摊的其他费用，但不包括利润。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1.1.5.4 </w:t>
      </w:r>
      <w:r>
        <w:rPr>
          <w:rFonts w:ascii="宋体" w:hAnsi="宋体" w:hint="eastAsia"/>
          <w:kern w:val="0"/>
          <w:szCs w:val="21"/>
        </w:rPr>
        <w:t>暂估价：是指发包人在工程量清单或预算书中提供的用于支付必然发生但暂时不能确定价格的材料、工程设备的单价、专业工程以及服务工作的金额。</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1.1.5.5 </w:t>
      </w:r>
      <w:r>
        <w:rPr>
          <w:rFonts w:ascii="宋体" w:hAnsi="宋体" w:hint="eastAsia"/>
          <w:kern w:val="0"/>
          <w:szCs w:val="21"/>
        </w:rPr>
        <w:t>暂列金额：是指发包人在工程量清单或预算书中暂定并包括在合同价格中的一笔款项，用于工程合同签订时尚未确定或者不可预见的所需材料、工程设备、服务的采购，施工中可能发生的工程变更、</w:t>
      </w:r>
      <w:r>
        <w:rPr>
          <w:rFonts w:ascii="宋体" w:hAnsi="宋体" w:hint="eastAsia"/>
          <w:kern w:val="0"/>
          <w:szCs w:val="21"/>
        </w:rPr>
        <w:t>合同约定调整因素出现时的合同价格调整以及发生的索赔、现场签证确认等的费用。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1.1.5.6 </w:t>
      </w:r>
      <w:r>
        <w:rPr>
          <w:rFonts w:ascii="宋体" w:hAnsi="宋体" w:hint="eastAsia"/>
          <w:kern w:val="0"/>
          <w:szCs w:val="21"/>
        </w:rPr>
        <w:t>计日工：是指合同履行过程中，承包人完成发包人提出的零星工作或需要采用计日工计价的变更工作时，按合同中约定的单价计价的一种方式。</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 xml:space="preserve">1.1.5.7 </w:t>
      </w:r>
      <w:r>
        <w:rPr>
          <w:rFonts w:ascii="宋体" w:hAnsi="宋体" w:hint="eastAsia"/>
          <w:kern w:val="0"/>
          <w:szCs w:val="21"/>
        </w:rPr>
        <w:t>质量保证金：是指按照第</w:t>
      </w:r>
      <w:r>
        <w:rPr>
          <w:rFonts w:ascii="宋体" w:hAnsi="宋体" w:hint="eastAsia"/>
          <w:kern w:val="0"/>
          <w:szCs w:val="21"/>
        </w:rPr>
        <w:t>15.3</w:t>
      </w:r>
      <w:r>
        <w:rPr>
          <w:rFonts w:ascii="宋体" w:hAnsi="宋体" w:hint="eastAsia"/>
          <w:kern w:val="0"/>
          <w:szCs w:val="21"/>
        </w:rPr>
        <w:t>款〔质量保证金〕约定承包人用于保证其在缺陷责任期内履行缺陷修补义务的担保</w:t>
      </w:r>
      <w:r>
        <w:rPr>
          <w:rFonts w:ascii="宋体" w:hAnsi="宋体" w:hint="eastAsia"/>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1.1.5.8 </w:t>
      </w:r>
      <w:r>
        <w:rPr>
          <w:rFonts w:ascii="宋体" w:hAnsi="宋体" w:hint="eastAsia"/>
          <w:kern w:val="0"/>
          <w:szCs w:val="21"/>
        </w:rPr>
        <w:t>总价项目：是指在现行国家、行业以及地方的计量规则中无工程量计算规则，在已标价工程量清单或预算书中以总价或以费率形式计算的项目。</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1.1.6 </w:t>
      </w:r>
      <w:r>
        <w:rPr>
          <w:rFonts w:ascii="宋体" w:hAnsi="宋体" w:hint="eastAsia"/>
          <w:szCs w:val="21"/>
        </w:rPr>
        <w:t>其他</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1.1.</w:t>
      </w:r>
      <w:r>
        <w:rPr>
          <w:rFonts w:ascii="宋体" w:hAnsi="宋体" w:hint="eastAsia"/>
          <w:kern w:val="0"/>
          <w:szCs w:val="21"/>
        </w:rPr>
        <w:t xml:space="preserve">6.1 </w:t>
      </w:r>
      <w:r>
        <w:rPr>
          <w:rFonts w:ascii="宋体" w:hAnsi="宋体" w:hint="eastAsia"/>
          <w:kern w:val="0"/>
          <w:szCs w:val="21"/>
        </w:rPr>
        <w:t>书面形式：是指合同文件、信函、电报、传真等可以有形地表现所载内容的形式。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1.2 </w:t>
      </w:r>
      <w:r>
        <w:rPr>
          <w:rFonts w:hint="eastAsia"/>
          <w:sz w:val="21"/>
          <w:szCs w:val="21"/>
        </w:rPr>
        <w:t>语言文字</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合同以中国的汉语简体文字编写、解释和说明。合同当事人在专用合同条款中约定使用两种以上语言时，汉语为优先解释和说明合同的语言。</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1.3</w:t>
      </w:r>
      <w:r>
        <w:rPr>
          <w:rFonts w:hint="eastAsia"/>
          <w:sz w:val="21"/>
          <w:szCs w:val="21"/>
        </w:rPr>
        <w:t>法律</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合同当事人可以在专用合同条款中约定合同适用的其他规范性文件。</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 </w:t>
      </w:r>
      <w:r>
        <w:rPr>
          <w:rFonts w:hint="eastAsia"/>
          <w:sz w:val="21"/>
          <w:szCs w:val="21"/>
        </w:rPr>
        <w:t>标准和规范</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1.4.1 </w:t>
      </w:r>
      <w:r>
        <w:rPr>
          <w:rFonts w:ascii="宋体" w:hAnsi="宋体" w:hint="eastAsia"/>
          <w:kern w:val="0"/>
          <w:szCs w:val="21"/>
        </w:rPr>
        <w:t>适用于工程的国家标准、行业标准、工程所在地的地方性标准，以及相应的规范、规程等，合同当事人有特别要求的，应在专用合同条款中约定。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1.4.2 </w:t>
      </w:r>
      <w:r>
        <w:rPr>
          <w:rFonts w:ascii="宋体" w:hAnsi="宋体" w:hint="eastAsia"/>
          <w:kern w:val="0"/>
          <w:szCs w:val="21"/>
        </w:rPr>
        <w:t>发包人要求使用国外标准、规范的，发包人负责提供原文版本和中文译本，并在专用合同条款中约定提供标准规范的名称、份数和时间。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1.4.3 </w:t>
      </w:r>
      <w:r>
        <w:rPr>
          <w:rFonts w:ascii="宋体" w:hAnsi="宋体" w:hint="eastAsia"/>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1.5</w:t>
      </w:r>
      <w:r>
        <w:rPr>
          <w:rFonts w:hint="eastAsia"/>
          <w:sz w:val="21"/>
          <w:szCs w:val="21"/>
        </w:rPr>
        <w:t xml:space="preserve"> </w:t>
      </w:r>
      <w:r>
        <w:rPr>
          <w:rFonts w:hint="eastAsia"/>
          <w:sz w:val="21"/>
          <w:szCs w:val="21"/>
        </w:rPr>
        <w:t>合同文件的优先顺序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组成合同的各项文件应互相解释，互为说明。除专用合同条款另有约定外，解释合同文件的优先顺序如下：</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）合同协议书；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）中标通知书（如有）；</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）投标函及其附录（如有）；</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）专用合同条款及其附件；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）通用合同条款；</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）技术标准和要求；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）图纸；</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）已标价工程量清单或预算书；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）其他合同文件。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上述各项合同文件包括合同当事人就该项合同文件所作出的补充和修改，属于同一类内容的文件，应以最新签署的为准。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在合同订立及履行过程中形成的与合同有关的文件均构成合同文件组</w:t>
      </w:r>
      <w:r>
        <w:rPr>
          <w:rFonts w:ascii="宋体" w:hAnsi="宋体" w:hint="eastAsia"/>
          <w:kern w:val="0"/>
          <w:szCs w:val="21"/>
        </w:rPr>
        <w:t>成部分，并根据其性质确定优先解释顺序。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lastRenderedPageBreak/>
        <w:t>1.6</w:t>
      </w:r>
      <w:r>
        <w:rPr>
          <w:rFonts w:hint="eastAsia"/>
          <w:sz w:val="21"/>
          <w:szCs w:val="21"/>
        </w:rPr>
        <w:t>图纸和承包人文件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1.6.1 </w:t>
      </w:r>
      <w:r>
        <w:rPr>
          <w:rFonts w:ascii="宋体" w:hAnsi="宋体" w:hint="eastAsia"/>
          <w:kern w:val="0"/>
          <w:szCs w:val="21"/>
        </w:rPr>
        <w:t>图纸的提供和交底</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14</w:t>
      </w:r>
      <w:r>
        <w:rPr>
          <w:rFonts w:ascii="宋体" w:hAnsi="宋体" w:hint="eastAsia"/>
          <w:kern w:val="0"/>
          <w:szCs w:val="21"/>
        </w:rPr>
        <w:t>天向承包人提供图纸。</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因发包人未按合同约定提供图纸导致承包人费用增加和（或）工期延误的，按照第</w:t>
      </w:r>
      <w:r>
        <w:rPr>
          <w:rFonts w:ascii="宋体" w:hAnsi="宋体" w:hint="eastAsia"/>
          <w:kern w:val="0"/>
          <w:szCs w:val="21"/>
        </w:rPr>
        <w:t>7.5.1</w:t>
      </w:r>
      <w:r>
        <w:rPr>
          <w:rFonts w:ascii="宋体" w:hAnsi="宋体" w:hint="eastAsia"/>
          <w:kern w:val="0"/>
          <w:szCs w:val="21"/>
        </w:rPr>
        <w:t>项〔因发包人原因导致工期延误〕约定办理。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1.6.2 </w:t>
      </w:r>
      <w:r>
        <w:rPr>
          <w:rFonts w:ascii="宋体" w:hAnsi="宋体" w:hint="eastAsia"/>
          <w:kern w:val="0"/>
          <w:szCs w:val="21"/>
        </w:rPr>
        <w:t>图纸的错误</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承包人在收到发包人提供的图纸后，发现图纸存在差错、遗漏或缺陷的，</w:t>
      </w:r>
      <w:r>
        <w:rPr>
          <w:rFonts w:ascii="宋体" w:hAnsi="宋体" w:hint="eastAsia"/>
          <w:kern w:val="0"/>
          <w:szCs w:val="21"/>
        </w:rPr>
        <w:t>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1.6.3 </w:t>
      </w:r>
      <w:r>
        <w:rPr>
          <w:rFonts w:ascii="宋体" w:hAnsi="宋体" w:hint="eastAsia"/>
          <w:kern w:val="0"/>
          <w:szCs w:val="21"/>
        </w:rPr>
        <w:t>图纸的修改和补充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1.6.4 </w:t>
      </w:r>
      <w:r>
        <w:rPr>
          <w:rFonts w:ascii="宋体" w:hAnsi="宋体" w:hint="eastAsia"/>
          <w:kern w:val="0"/>
          <w:szCs w:val="21"/>
        </w:rPr>
        <w:t>承包人文件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承包人应按照专用合同条款的约定提供应当由其编制的与工程施工有关的文件，并按照专</w:t>
      </w:r>
      <w:r>
        <w:rPr>
          <w:rFonts w:ascii="宋体" w:hAnsi="宋体" w:hint="eastAsia"/>
          <w:kern w:val="0"/>
          <w:szCs w:val="21"/>
        </w:rPr>
        <w:t>用合同条款约定的期限、数量和形式提交监理人，并由监理人报送发包人。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除专用合同条款另有约定外，监理人应在收到承包人文件后</w:t>
      </w:r>
      <w:r>
        <w:rPr>
          <w:rFonts w:ascii="宋体" w:hAnsi="宋体" w:hint="eastAsia"/>
          <w:kern w:val="0"/>
          <w:szCs w:val="21"/>
        </w:rPr>
        <w:t>7</w:t>
      </w:r>
      <w:r>
        <w:rPr>
          <w:rFonts w:ascii="宋体" w:hAnsi="宋体" w:hint="eastAsia"/>
          <w:kern w:val="0"/>
          <w:szCs w:val="21"/>
        </w:rPr>
        <w:t>天内审查完毕，监理人对承包人文件有异议的，承包人应予以修改，并重新报送监理人。监理人的审查并不减轻或免除承包人根据合同约定应当承担的责任。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1.6.5 </w:t>
      </w:r>
      <w:r>
        <w:rPr>
          <w:rFonts w:ascii="宋体" w:hAnsi="宋体" w:hint="eastAsia"/>
          <w:kern w:val="0"/>
          <w:szCs w:val="21"/>
        </w:rPr>
        <w:t>图纸和承包人文件的保管</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1.7</w:t>
      </w:r>
      <w:r>
        <w:rPr>
          <w:rFonts w:hint="eastAsia"/>
          <w:sz w:val="21"/>
          <w:szCs w:val="21"/>
        </w:rPr>
        <w:t>联络</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1.7.1 </w:t>
      </w:r>
      <w:r>
        <w:rPr>
          <w:rFonts w:ascii="宋体" w:hAnsi="宋体" w:hint="eastAsia"/>
          <w:kern w:val="0"/>
          <w:szCs w:val="21"/>
        </w:rPr>
        <w:t>与合同有关的通知、批准、证明、证书、指示、指令、要求、请求、同意、意见、确定和决定等，均应采用书面形式，并应在合同约定的期限内送达接收人和送达地点。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1.7.2 </w:t>
      </w:r>
      <w:r>
        <w:rPr>
          <w:rFonts w:ascii="宋体" w:hAnsi="宋体" w:hint="eastAsia"/>
          <w:kern w:val="0"/>
          <w:szCs w:val="21"/>
        </w:rPr>
        <w:t>发包人和承包人应在专用合同条款中约定各自的送达接收人和送达地点。任何一方合同当事人指定的接收人或送达地点发生变动的，应提前</w:t>
      </w:r>
      <w:r>
        <w:rPr>
          <w:rFonts w:ascii="宋体" w:hAnsi="宋体" w:hint="eastAsia"/>
          <w:kern w:val="0"/>
          <w:szCs w:val="21"/>
        </w:rPr>
        <w:t>3</w:t>
      </w:r>
      <w:r>
        <w:rPr>
          <w:rFonts w:ascii="宋体" w:hAnsi="宋体" w:hint="eastAsia"/>
          <w:kern w:val="0"/>
          <w:szCs w:val="21"/>
        </w:rPr>
        <w:t>天以书面形式通知对方。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 </w:t>
      </w:r>
      <w:r>
        <w:rPr>
          <w:rFonts w:ascii="宋体" w:hAnsi="宋体" w:hint="eastAsia"/>
          <w:kern w:val="0"/>
          <w:szCs w:val="21"/>
        </w:rPr>
        <w:t>发包人和承包人应当及时签收另一方送达至送达地点和指定接收人的来往信函。拒不签收的，</w:t>
      </w:r>
      <w:r>
        <w:rPr>
          <w:rFonts w:ascii="宋体" w:hAnsi="宋体" w:hint="eastAsia"/>
          <w:kern w:val="0"/>
          <w:szCs w:val="21"/>
        </w:rPr>
        <w:lastRenderedPageBreak/>
        <w:t>由此增加的费用和（或）延误的工期由拒绝接收一方承担。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1.8</w:t>
      </w:r>
      <w:r>
        <w:rPr>
          <w:rFonts w:hint="eastAsia"/>
          <w:sz w:val="21"/>
          <w:szCs w:val="21"/>
        </w:rPr>
        <w:t>严禁贿赂</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合同当事人不得以贿赂或变相贿赂的方式，</w:t>
      </w:r>
      <w:r>
        <w:rPr>
          <w:rFonts w:ascii="宋体" w:hAnsi="宋体" w:hint="eastAsia"/>
          <w:kern w:val="0"/>
          <w:szCs w:val="21"/>
        </w:rPr>
        <w:t>谋取非法利益或损害对方权益。因一方合同当事人的贿赂造成对方损失的，应赔偿损失，并承担相应的法律责任。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1.9</w:t>
      </w:r>
      <w:r>
        <w:rPr>
          <w:rFonts w:hint="eastAsia"/>
          <w:sz w:val="21"/>
          <w:szCs w:val="21"/>
        </w:rPr>
        <w:t>化石、文物</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w:t>
      </w:r>
      <w:r>
        <w:rPr>
          <w:rFonts w:ascii="宋体" w:hAnsi="宋体" w:hint="eastAsia"/>
          <w:kern w:val="0"/>
          <w:szCs w:val="21"/>
        </w:rPr>
        <w:t>时通知监理人。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承包人发现文物后不及时报告或隐瞒不报，致使文物丢失或损坏的，应赔偿损失，并承担相应的法律责任。</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1.10</w:t>
      </w:r>
      <w:r>
        <w:rPr>
          <w:rFonts w:hint="eastAsia"/>
          <w:sz w:val="21"/>
          <w:szCs w:val="21"/>
        </w:rPr>
        <w:t>交通运输</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1.10.1 </w:t>
      </w:r>
      <w:r>
        <w:rPr>
          <w:rFonts w:ascii="宋体" w:hAnsi="宋体" w:hint="eastAsia"/>
          <w:kern w:val="0"/>
          <w:szCs w:val="21"/>
        </w:rPr>
        <w:t>出入现场的权利</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1.10.2 </w:t>
      </w:r>
      <w:r>
        <w:rPr>
          <w:rFonts w:ascii="宋体" w:hAnsi="宋体" w:hint="eastAsia"/>
          <w:kern w:val="0"/>
          <w:szCs w:val="21"/>
        </w:rPr>
        <w:t>场外交通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发包人应提供场外交通设施的技术参数和具体条件，承包人应遵守有关</w:t>
      </w:r>
      <w:r>
        <w:rPr>
          <w:rFonts w:ascii="宋体" w:hAnsi="宋体" w:hint="eastAsia"/>
          <w:kern w:val="0"/>
          <w:szCs w:val="21"/>
        </w:rPr>
        <w:t>交通法规，严格按照道路和桥梁的限制荷载行驶，执行有关道路限速、限行、禁止超载的规定，并配合交通管理部门的监督和检查。场外交通设施无法满足工程施工需要的，由发包人负责完善并承担相关费用。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1.10.3</w:t>
      </w:r>
      <w:r>
        <w:rPr>
          <w:rFonts w:ascii="宋体" w:hAnsi="宋体" w:hint="eastAsia"/>
          <w:kern w:val="0"/>
          <w:szCs w:val="21"/>
        </w:rPr>
        <w:t>场内交通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除发包人按照合同约定提供的场内道路和交通设施外，承包人负责修建、维修、养护和管理施工所</w:t>
      </w:r>
      <w:r>
        <w:rPr>
          <w:rFonts w:ascii="宋体" w:hAnsi="宋体" w:hint="eastAsia"/>
          <w:kern w:val="0"/>
          <w:szCs w:val="21"/>
        </w:rPr>
        <w:lastRenderedPageBreak/>
        <w:t>需的其他场内</w:t>
      </w:r>
      <w:r>
        <w:rPr>
          <w:rFonts w:ascii="宋体" w:hAnsi="宋体" w:hint="eastAsia"/>
          <w:kern w:val="0"/>
          <w:szCs w:val="21"/>
        </w:rPr>
        <w:t>临时道路和交通设施。发包人和监理人可以为实现合同目的使用承包人修建的场内临时道路和交通设施。</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场外交通和场内交通的边界由合同当事人在专用合同条款中约定。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1.10.4 </w:t>
      </w:r>
      <w:r>
        <w:rPr>
          <w:rFonts w:ascii="宋体" w:hAnsi="宋体" w:hint="eastAsia"/>
          <w:kern w:val="0"/>
          <w:szCs w:val="21"/>
        </w:rPr>
        <w:t>超大件和超重件的运输</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1.10.5 </w:t>
      </w:r>
      <w:r>
        <w:rPr>
          <w:rFonts w:ascii="宋体" w:hAnsi="宋体" w:hint="eastAsia"/>
          <w:kern w:val="0"/>
          <w:szCs w:val="21"/>
        </w:rPr>
        <w:t>道路和桥梁的损坏责任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因承包人运输造成施工场地内外公共道路和桥梁损坏的，由承包人承担修复损坏的全部费用和可能引起的赔偿。</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1.10.6 </w:t>
      </w:r>
      <w:r>
        <w:rPr>
          <w:rFonts w:ascii="宋体" w:hAnsi="宋体" w:hint="eastAsia"/>
          <w:kern w:val="0"/>
          <w:szCs w:val="21"/>
        </w:rPr>
        <w:t>水路和航空运输</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1.11</w:t>
      </w:r>
      <w:r>
        <w:rPr>
          <w:rFonts w:hint="eastAsia"/>
          <w:sz w:val="21"/>
          <w:szCs w:val="21"/>
        </w:rPr>
        <w:t>知识产权</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 </w:t>
      </w:r>
      <w:r>
        <w:rPr>
          <w:rFonts w:ascii="宋体" w:hAnsi="宋体" w:hint="eastAsia"/>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w:t>
      </w:r>
      <w:r>
        <w:rPr>
          <w:rFonts w:ascii="宋体" w:hAnsi="宋体" w:hint="eastAsia"/>
          <w:kern w:val="0"/>
          <w:szCs w:val="21"/>
        </w:rPr>
        <w:t>合同目的而复制、使用此类文件，但不能用于与合同无关的其他事项。未经发包人书面同意，承包人不得为了合同以外的目的而复制、使用上述文件或将之提供给任何第三方。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1.11.2 </w:t>
      </w:r>
      <w:r>
        <w:rPr>
          <w:rFonts w:ascii="宋体" w:hAnsi="宋体" w:hint="eastAsia"/>
          <w:kern w:val="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1.11.3 </w:t>
      </w:r>
      <w:r>
        <w:rPr>
          <w:rFonts w:ascii="宋体" w:hAnsi="宋体" w:hint="eastAsia"/>
          <w:kern w:val="0"/>
          <w:szCs w:val="21"/>
        </w:rPr>
        <w:t>合同当事人保证在履行合同过程中不侵犯对方及第</w:t>
      </w:r>
      <w:r>
        <w:rPr>
          <w:rFonts w:ascii="宋体" w:hAnsi="宋体" w:hint="eastAsia"/>
          <w:kern w:val="0"/>
          <w:szCs w:val="21"/>
        </w:rPr>
        <w:t>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1.11.4 </w:t>
      </w:r>
      <w:r>
        <w:rPr>
          <w:rFonts w:ascii="宋体" w:hAnsi="宋体" w:hint="eastAsia"/>
          <w:kern w:val="0"/>
          <w:szCs w:val="21"/>
        </w:rPr>
        <w:t>除专用合同条款另有约定外，承包人在合同签订前和签订时已确定采用的专利、专有技术、技术秘密的使用费已包含在签约合同价中。</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1.12</w:t>
      </w:r>
      <w:r>
        <w:rPr>
          <w:rFonts w:hint="eastAsia"/>
          <w:sz w:val="21"/>
          <w:szCs w:val="21"/>
        </w:rPr>
        <w:t>保密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除法律规定或合同另有约定</w:t>
      </w:r>
      <w:r>
        <w:rPr>
          <w:rFonts w:ascii="宋体" w:hAnsi="宋体" w:hint="eastAsia"/>
          <w:kern w:val="0"/>
          <w:szCs w:val="21"/>
        </w:rPr>
        <w:t>外，未经承包人同意，发包人不得将承包人提供的技术秘密及声明需要保密的资料信息等商业秘密泄露给第三方。</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1.13</w:t>
      </w:r>
      <w:r>
        <w:rPr>
          <w:rFonts w:hint="eastAsia"/>
          <w:sz w:val="21"/>
          <w:szCs w:val="21"/>
        </w:rPr>
        <w:t>工程量清单错误的修正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）工程量清单存在缺项、漏项的；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）工程量清单偏差超出专用合同条款约定的工程量偏差范围的；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）未按照国家现行计量规范强制性规定计量的。</w:t>
      </w:r>
    </w:p>
    <w:p w:rsidR="00D6641A" w:rsidRDefault="00D41198" w:rsidP="00FC2048">
      <w:pPr>
        <w:pStyle w:val="4"/>
        <w:keepNext/>
        <w:keepLines/>
        <w:spacing w:beforeLines="50" w:beforeAutospacing="0" w:afterLines="50" w:afterAutospacing="0" w:line="360" w:lineRule="auto"/>
        <w:jc w:val="both"/>
        <w:rPr>
          <w:kern w:val="2"/>
          <w:sz w:val="21"/>
          <w:szCs w:val="21"/>
        </w:rPr>
      </w:pPr>
      <w:r>
        <w:rPr>
          <w:rFonts w:hint="eastAsia"/>
          <w:kern w:val="2"/>
          <w:sz w:val="21"/>
          <w:szCs w:val="21"/>
        </w:rPr>
        <w:t xml:space="preserve">2. </w:t>
      </w:r>
      <w:r>
        <w:rPr>
          <w:rFonts w:hint="eastAsia"/>
          <w:kern w:val="2"/>
          <w:sz w:val="21"/>
          <w:szCs w:val="21"/>
        </w:rPr>
        <w:t>发包人</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2.1 </w:t>
      </w:r>
      <w:r>
        <w:rPr>
          <w:rFonts w:hint="eastAsia"/>
          <w:sz w:val="21"/>
          <w:szCs w:val="21"/>
        </w:rPr>
        <w:t>许可或批准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发包人应遵守法律，并办理法律规定由其办理的许可、批准或备案，包括</w:t>
      </w:r>
      <w:r>
        <w:rPr>
          <w:rFonts w:ascii="宋体" w:hAnsi="宋体" w:hint="eastAsia"/>
          <w:kern w:val="0"/>
          <w:szCs w:val="21"/>
        </w:rPr>
        <w:t>但不限于建设用地规划许可证、建设工程规划许可证、建设工程施工许可证、施工所需临时用水、临时用电、中断道路交通、临时占用土地等许可和批准。发包人应协助承包人办理法律规定的有关施工证件和批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因发包人原因未能及时办理完毕前述许可、批准或备案，由发包人承担由此增加的费用和（或）延误的工期，并支付承包人合理的利润。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2.2 </w:t>
      </w:r>
      <w:r>
        <w:rPr>
          <w:rFonts w:hint="eastAsia"/>
          <w:sz w:val="21"/>
          <w:szCs w:val="21"/>
        </w:rPr>
        <w:t>发包人代表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hint="eastAsia"/>
          <w:kern w:val="0"/>
          <w:szCs w:val="21"/>
        </w:rPr>
        <w:t>7</w:t>
      </w:r>
      <w:r>
        <w:rPr>
          <w:rFonts w:ascii="宋体" w:hAnsi="宋体" w:hint="eastAsia"/>
          <w:kern w:val="0"/>
          <w:szCs w:val="21"/>
        </w:rPr>
        <w:t>天书面通知承包人。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不属于法定必须监理的工程，监理人的职权可以由发包人代表或发包人指定的其他人员行使。</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2.3 </w:t>
      </w:r>
      <w:r>
        <w:rPr>
          <w:rFonts w:hint="eastAsia"/>
          <w:sz w:val="21"/>
          <w:szCs w:val="21"/>
        </w:rPr>
        <w:t>发包人人员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发包人人员包括发包人代表及其他由发包人派驻施工现场的人员。</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2.4 </w:t>
      </w:r>
      <w:r>
        <w:rPr>
          <w:rFonts w:hint="eastAsia"/>
          <w:sz w:val="21"/>
          <w:szCs w:val="21"/>
        </w:rPr>
        <w:t>施工现场、施工条件和基础资料的提供</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2.4.1 </w:t>
      </w:r>
      <w:r>
        <w:rPr>
          <w:rFonts w:ascii="宋体" w:hAnsi="宋体" w:hint="eastAsia"/>
          <w:kern w:val="0"/>
          <w:szCs w:val="21"/>
        </w:rPr>
        <w:t>提供施工现场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除专用合同条款另有约定外，发包人应最迟于开工日期</w:t>
      </w:r>
      <w:r>
        <w:rPr>
          <w:rFonts w:ascii="宋体" w:hAnsi="宋体" w:hint="eastAsia"/>
          <w:kern w:val="0"/>
          <w:szCs w:val="21"/>
        </w:rPr>
        <w:t>7</w:t>
      </w:r>
      <w:r>
        <w:rPr>
          <w:rFonts w:ascii="宋体" w:hAnsi="宋体" w:hint="eastAsia"/>
          <w:kern w:val="0"/>
          <w:szCs w:val="21"/>
        </w:rPr>
        <w:t>天前向承包人移交施工现场。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2.4.2 </w:t>
      </w:r>
      <w:r>
        <w:rPr>
          <w:rFonts w:ascii="宋体" w:hAnsi="宋体" w:hint="eastAsia"/>
          <w:kern w:val="0"/>
          <w:szCs w:val="21"/>
        </w:rPr>
        <w:t>提供施工条件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除专用合同条款另有约定外，发包人应负责提供施工所需要的条件，包括：</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）将施工用水、电力、通讯线路等施工所必需的条件</w:t>
      </w:r>
      <w:r>
        <w:rPr>
          <w:rFonts w:ascii="宋体" w:hAnsi="宋体" w:hint="eastAsia"/>
          <w:kern w:val="0"/>
          <w:szCs w:val="21"/>
        </w:rPr>
        <w:t>接至施工现场内；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）保证向承包人提供正常施工所需要的进入施工现场的交通条件；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）协调处理施工现场周围地下管线和邻近建筑物、构筑物、古树名木的保护工作，并承担相关费用；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）按照专用合同条款约定应提供的其他设施和条件。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2.4.3 </w:t>
      </w:r>
      <w:r>
        <w:rPr>
          <w:rFonts w:ascii="宋体" w:hAnsi="宋体" w:hint="eastAsia"/>
          <w:kern w:val="0"/>
          <w:szCs w:val="21"/>
        </w:rPr>
        <w:t>提供基础资料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2.4.4 </w:t>
      </w:r>
      <w:r>
        <w:rPr>
          <w:rFonts w:ascii="宋体" w:hAnsi="宋体" w:hint="eastAsia"/>
          <w:kern w:val="0"/>
          <w:szCs w:val="21"/>
        </w:rPr>
        <w:t>逾期提供的责任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2.5 </w:t>
      </w:r>
      <w:r>
        <w:rPr>
          <w:rFonts w:hint="eastAsia"/>
          <w:sz w:val="21"/>
          <w:szCs w:val="21"/>
        </w:rPr>
        <w:t>资金来源证明及支付担保</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除专用合同条款另有约定外，发包人应在收到承包人要求提供资金来源证明的书面通知后</w:t>
      </w:r>
      <w:r>
        <w:rPr>
          <w:rFonts w:ascii="宋体" w:hAnsi="宋体" w:hint="eastAsia"/>
          <w:kern w:val="0"/>
          <w:szCs w:val="21"/>
        </w:rPr>
        <w:t>28</w:t>
      </w:r>
      <w:r>
        <w:rPr>
          <w:rFonts w:ascii="宋体" w:hAnsi="宋体" w:hint="eastAsia"/>
          <w:kern w:val="0"/>
          <w:szCs w:val="21"/>
        </w:rPr>
        <w:t>天内，向承包人提供能够按照合同约定支付合同价款的相应资金来源证明。</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2.6 </w:t>
      </w:r>
      <w:r>
        <w:rPr>
          <w:rFonts w:hint="eastAsia"/>
          <w:sz w:val="21"/>
          <w:szCs w:val="21"/>
        </w:rPr>
        <w:t>支付合同价款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发包人应按合同约定向承包人及时支付合同价款。</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2.7 </w:t>
      </w:r>
      <w:r>
        <w:rPr>
          <w:rFonts w:hint="eastAsia"/>
          <w:sz w:val="21"/>
          <w:szCs w:val="21"/>
        </w:rPr>
        <w:t>组织竣工验收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发包人应按合同约定及时组织竣工验收。</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2.8 </w:t>
      </w:r>
      <w:r>
        <w:rPr>
          <w:rFonts w:hint="eastAsia"/>
          <w:sz w:val="21"/>
          <w:szCs w:val="21"/>
        </w:rPr>
        <w:t>现场统一管理协议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发包人应与承包人、由发包人直接发包的专业工程的承包人签订施工现场统一管理协议，明确各方的权利义务。施工现场统一管理协议作为专用合同条款的附件。</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lastRenderedPageBreak/>
        <w:t xml:space="preserve">3. </w:t>
      </w:r>
      <w:r>
        <w:rPr>
          <w:rFonts w:hint="eastAsia"/>
          <w:kern w:val="2"/>
          <w:sz w:val="21"/>
          <w:szCs w:val="21"/>
        </w:rPr>
        <w:t>承包人</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3.1 </w:t>
      </w:r>
      <w:r>
        <w:rPr>
          <w:rFonts w:hint="eastAsia"/>
          <w:sz w:val="21"/>
          <w:szCs w:val="21"/>
        </w:rPr>
        <w:t>承包人的一般义务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承包人在履行合同过程中应遵守法律和工程建设标准规范，并履行以下义务：</w:t>
      </w:r>
    </w:p>
    <w:p w:rsidR="00D6641A" w:rsidRDefault="00D41198">
      <w:pPr>
        <w:numPr>
          <w:ilvl w:val="0"/>
          <w:numId w:val="2"/>
        </w:num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办理法律规定应由承包人办理的许可和批准，并将办理结果书面报送发包人留存；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）按法律规定和合同约定完成工程，并在保修期内承担保修义务；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）按法律规定和合同约定采取施工安全和环境保护措施，办理工伤保险，确保工程及人员、材料、设备和设施的安全；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）按合同约定的工作内容和施工进度要求，编制施工组织设计和施工措施计划，并对所有施工作业和施工方法的完备性和安全可靠性负责；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）在进行合同约定的各项工作时，不得侵害发包人与他人使用公用道</w:t>
      </w:r>
      <w:r>
        <w:rPr>
          <w:rFonts w:ascii="宋体" w:hAnsi="宋体" w:hint="eastAsia"/>
          <w:kern w:val="0"/>
          <w:szCs w:val="21"/>
        </w:rPr>
        <w:t>路、水源、市政管网等公共设施的权利，避免对邻近的公共设施产生干扰。承包人占用或使用他人的施工场地，影响他人作业或生活的，应承担相应责任；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）按照第</w:t>
      </w:r>
      <w:r>
        <w:rPr>
          <w:rFonts w:ascii="宋体" w:hAnsi="宋体" w:hint="eastAsia"/>
          <w:kern w:val="0"/>
          <w:szCs w:val="21"/>
        </w:rPr>
        <w:t>6.3</w:t>
      </w:r>
      <w:r>
        <w:rPr>
          <w:rFonts w:ascii="宋体" w:hAnsi="宋体" w:hint="eastAsia"/>
          <w:kern w:val="0"/>
          <w:szCs w:val="21"/>
        </w:rPr>
        <w:t>款〔环境保护〕约定负责施工场地及其周边环境与生态的保护工作；</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）按第</w:t>
      </w:r>
      <w:r>
        <w:rPr>
          <w:rFonts w:ascii="宋体" w:hAnsi="宋体" w:hint="eastAsia"/>
          <w:kern w:val="0"/>
          <w:szCs w:val="21"/>
        </w:rPr>
        <w:t>6.1</w:t>
      </w:r>
      <w:r>
        <w:rPr>
          <w:rFonts w:ascii="宋体" w:hAnsi="宋体" w:hint="eastAsia"/>
          <w:kern w:val="0"/>
          <w:szCs w:val="21"/>
        </w:rPr>
        <w:t>款〔安全文明施工〕约定采取施工安全措施，确保工程及其人员、材料、设备和设施的安全，防止因工程施工造成的人身伤害和财产损失；</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）将发包人按合同约定支付的各项价款专用于合同工程，且应及时支付其雇用人员工资，并及时向分包人支付合同价款；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）按照法律规定和合同约定编制竣工资料，完成竣工资料立卷及归档，并按专用合同条款约定的竣工资料的套数、内容、时间等要求移交发包人；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10</w:t>
      </w:r>
      <w:r>
        <w:rPr>
          <w:rFonts w:ascii="宋体" w:hAnsi="宋体" w:hint="eastAsia"/>
          <w:kern w:val="0"/>
          <w:szCs w:val="21"/>
        </w:rPr>
        <w:t>）应履行的其他义务。</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3.2 </w:t>
      </w:r>
      <w:r>
        <w:rPr>
          <w:rFonts w:hint="eastAsia"/>
          <w:sz w:val="21"/>
          <w:szCs w:val="21"/>
        </w:rPr>
        <w:t>项目经理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3.2.1 </w:t>
      </w:r>
      <w:r>
        <w:rPr>
          <w:rFonts w:ascii="宋体" w:hAnsi="宋体" w:hint="eastAsia"/>
          <w:kern w:val="0"/>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项目经理应常驻施工现场，且每月在施工现场时间不得少于专用合同条款约定的天数。项目经理不得同</w:t>
      </w:r>
      <w:r>
        <w:rPr>
          <w:rFonts w:ascii="宋体" w:hAnsi="宋体" w:hint="eastAsia"/>
          <w:kern w:val="0"/>
          <w:szCs w:val="21"/>
        </w:rPr>
        <w:t>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承包人违反上述约定的，应按照专用合同条款的约定，承担违约责任。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3.2.2 </w:t>
      </w:r>
      <w:r>
        <w:rPr>
          <w:rFonts w:ascii="宋体" w:hAnsi="宋体" w:hint="eastAsia"/>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hint="eastAsia"/>
          <w:kern w:val="0"/>
          <w:szCs w:val="21"/>
        </w:rPr>
        <w:t>48</w:t>
      </w:r>
      <w:r>
        <w:rPr>
          <w:rFonts w:ascii="宋体" w:hAnsi="宋体" w:hint="eastAsia"/>
          <w:kern w:val="0"/>
          <w:szCs w:val="21"/>
        </w:rPr>
        <w:t>小时内向发包人代表和总监理工程师提交</w:t>
      </w:r>
      <w:r>
        <w:rPr>
          <w:rFonts w:ascii="宋体" w:hAnsi="宋体" w:hint="eastAsia"/>
          <w:kern w:val="0"/>
          <w:szCs w:val="21"/>
        </w:rPr>
        <w:t>书面报告。</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3.2.3 </w:t>
      </w:r>
      <w:r>
        <w:rPr>
          <w:rFonts w:ascii="宋体" w:hAnsi="宋体" w:hint="eastAsia"/>
          <w:kern w:val="0"/>
          <w:szCs w:val="21"/>
        </w:rPr>
        <w:t>承包人需要更换项目经理的，应提前</w:t>
      </w:r>
      <w:r>
        <w:rPr>
          <w:rFonts w:ascii="宋体" w:hAnsi="宋体" w:hint="eastAsia"/>
          <w:kern w:val="0"/>
          <w:szCs w:val="21"/>
        </w:rPr>
        <w:t>14</w:t>
      </w:r>
      <w:r>
        <w:rPr>
          <w:rFonts w:ascii="宋体" w:hAnsi="宋体" w:hint="eastAsia"/>
          <w:kern w:val="0"/>
          <w:szCs w:val="21"/>
        </w:rPr>
        <w:t>天书面通知发包人和监理人，并征得发包人书面同意。通知中应当载明继任项目经理的注册执业资格、管理经验等资料，继任项目经理继续履行第</w:t>
      </w:r>
      <w:r>
        <w:rPr>
          <w:rFonts w:ascii="宋体" w:hAnsi="宋体" w:hint="eastAsia"/>
          <w:kern w:val="0"/>
          <w:szCs w:val="21"/>
        </w:rPr>
        <w:t>3.2.1</w:t>
      </w:r>
      <w:r>
        <w:rPr>
          <w:rFonts w:ascii="宋体" w:hAnsi="宋体" w:hint="eastAsia"/>
          <w:kern w:val="0"/>
          <w:szCs w:val="21"/>
        </w:rPr>
        <w:t>项约定的职责。未经发包人书面同意，承包人不得擅自更换项目经理。承包人擅自更换项目经理的，应按照专用合同条款的约定承担违约责任。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3.2.4 </w:t>
      </w:r>
      <w:r>
        <w:rPr>
          <w:rFonts w:ascii="宋体" w:hAnsi="宋体" w:hint="eastAsia"/>
          <w:kern w:val="0"/>
          <w:szCs w:val="21"/>
        </w:rPr>
        <w:t>发包人有权书面通知承包人更换其认为不称职的项目经理，通知中应当载明要求更换的理由。承包人应在接到更换通知后</w:t>
      </w:r>
      <w:r>
        <w:rPr>
          <w:rFonts w:ascii="宋体" w:hAnsi="宋体" w:hint="eastAsia"/>
          <w:kern w:val="0"/>
          <w:szCs w:val="21"/>
        </w:rPr>
        <w:t>14</w:t>
      </w:r>
      <w:r>
        <w:rPr>
          <w:rFonts w:ascii="宋体" w:hAnsi="宋体" w:hint="eastAsia"/>
          <w:kern w:val="0"/>
          <w:szCs w:val="21"/>
        </w:rPr>
        <w:t>天内向发包人提出书面的改进报告。发包人收到改进报告后仍要求更换的</w:t>
      </w:r>
      <w:r>
        <w:rPr>
          <w:rFonts w:ascii="宋体" w:hAnsi="宋体" w:hint="eastAsia"/>
          <w:kern w:val="0"/>
          <w:szCs w:val="21"/>
        </w:rPr>
        <w:t>，承包人应在接到第二次更换通知的</w:t>
      </w:r>
      <w:r>
        <w:rPr>
          <w:rFonts w:ascii="宋体" w:hAnsi="宋体" w:hint="eastAsia"/>
          <w:kern w:val="0"/>
          <w:szCs w:val="21"/>
        </w:rPr>
        <w:t>28</w:t>
      </w:r>
      <w:r>
        <w:rPr>
          <w:rFonts w:ascii="宋体" w:hAnsi="宋体" w:hint="eastAsia"/>
          <w:kern w:val="0"/>
          <w:szCs w:val="21"/>
        </w:rPr>
        <w:t>天内进行更换，并将新任命的项目经理的注册执业资格、管理经验等资料书面通知发包人。继任项目经理继续履行第</w:t>
      </w:r>
      <w:r>
        <w:rPr>
          <w:rFonts w:ascii="宋体" w:hAnsi="宋体" w:hint="eastAsia"/>
          <w:kern w:val="0"/>
          <w:szCs w:val="21"/>
        </w:rPr>
        <w:t>3.2.1</w:t>
      </w:r>
      <w:r>
        <w:rPr>
          <w:rFonts w:ascii="宋体" w:hAnsi="宋体" w:hint="eastAsia"/>
          <w:kern w:val="0"/>
          <w:szCs w:val="21"/>
        </w:rPr>
        <w:t>项约定的职责。承包人无正当理由拒绝更换项目经理的，应按照专用合同条款的约定承担违约责任。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3.2.5 </w:t>
      </w:r>
      <w:r>
        <w:rPr>
          <w:rFonts w:ascii="宋体" w:hAnsi="宋体" w:hint="eastAsia"/>
          <w:kern w:val="0"/>
          <w:szCs w:val="21"/>
        </w:rPr>
        <w:t>项目经理因特殊情况授权其下属人员履行其某项工作职责的，该下属人员应具备履行相应职责的能力，并应提前</w:t>
      </w:r>
      <w:r>
        <w:rPr>
          <w:rFonts w:ascii="宋体" w:hAnsi="宋体" w:hint="eastAsia"/>
          <w:kern w:val="0"/>
          <w:szCs w:val="21"/>
        </w:rPr>
        <w:t>7</w:t>
      </w:r>
      <w:r>
        <w:rPr>
          <w:rFonts w:ascii="宋体" w:hAnsi="宋体" w:hint="eastAsia"/>
          <w:kern w:val="0"/>
          <w:szCs w:val="21"/>
        </w:rPr>
        <w:t>天将上述人员的姓名和授权范围书面通知监理人，并征得发包人书面同意。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3.3 </w:t>
      </w:r>
      <w:r>
        <w:rPr>
          <w:rFonts w:hint="eastAsia"/>
          <w:sz w:val="21"/>
          <w:szCs w:val="21"/>
        </w:rPr>
        <w:t>承包人人员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3.3.1 </w:t>
      </w:r>
      <w:r>
        <w:rPr>
          <w:rFonts w:ascii="宋体" w:hAnsi="宋体" w:hint="eastAsia"/>
          <w:kern w:val="0"/>
          <w:szCs w:val="21"/>
        </w:rPr>
        <w:t>除专用合同条款另有约定外，承包人应在接到开工通知后</w:t>
      </w:r>
      <w:r>
        <w:rPr>
          <w:rFonts w:ascii="宋体" w:hAnsi="宋体" w:hint="eastAsia"/>
          <w:kern w:val="0"/>
          <w:szCs w:val="21"/>
        </w:rPr>
        <w:t>7</w:t>
      </w:r>
      <w:r>
        <w:rPr>
          <w:rFonts w:ascii="宋体" w:hAnsi="宋体" w:hint="eastAsia"/>
          <w:kern w:val="0"/>
          <w:szCs w:val="21"/>
        </w:rPr>
        <w:t>天内，向监</w:t>
      </w:r>
      <w:r>
        <w:rPr>
          <w:rFonts w:ascii="宋体" w:hAnsi="宋体" w:hint="eastAsia"/>
          <w:kern w:val="0"/>
          <w:szCs w:val="21"/>
        </w:rPr>
        <w:t>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3.3.2 </w:t>
      </w:r>
      <w:r>
        <w:rPr>
          <w:rFonts w:ascii="宋体" w:hAnsi="宋体" w:hint="eastAsia"/>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ascii="宋体" w:hAnsi="宋体" w:hint="eastAsia"/>
          <w:kern w:val="0"/>
          <w:szCs w:val="21"/>
        </w:rPr>
        <w:t>7</w:t>
      </w:r>
      <w:r>
        <w:rPr>
          <w:rFonts w:ascii="宋体" w:hAnsi="宋体" w:hint="eastAsia"/>
          <w:kern w:val="0"/>
          <w:szCs w:val="21"/>
        </w:rPr>
        <w:t>天书面通知监理人，并征得发包人书面同意。通知中应当载明继任人员的注册执业资</w:t>
      </w:r>
      <w:r>
        <w:rPr>
          <w:rFonts w:ascii="宋体" w:hAnsi="宋体" w:hint="eastAsia"/>
          <w:kern w:val="0"/>
          <w:szCs w:val="21"/>
        </w:rPr>
        <w:t>格、管理经验等资料。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特殊工种作业人员均应持有相应的资格证明，监理人可以随时检查。</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3.3.3 </w:t>
      </w:r>
      <w:r>
        <w:rPr>
          <w:rFonts w:ascii="宋体" w:hAnsi="宋体" w:hint="eastAsia"/>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3.3.4 </w:t>
      </w:r>
      <w:r>
        <w:rPr>
          <w:rFonts w:ascii="宋体" w:hAnsi="宋体" w:hint="eastAsia"/>
          <w:kern w:val="0"/>
          <w:szCs w:val="21"/>
        </w:rPr>
        <w:t>除专用合同条款另有约定外，承包人的主要施工管理人员离开施工现场每月累计不超过</w:t>
      </w:r>
      <w:r>
        <w:rPr>
          <w:rFonts w:ascii="宋体" w:hAnsi="宋体" w:hint="eastAsia"/>
          <w:kern w:val="0"/>
          <w:szCs w:val="21"/>
        </w:rPr>
        <w:t>5</w:t>
      </w:r>
      <w:r>
        <w:rPr>
          <w:rFonts w:ascii="宋体" w:hAnsi="宋体" w:hint="eastAsia"/>
          <w:kern w:val="0"/>
          <w:szCs w:val="21"/>
        </w:rPr>
        <w:t>天的，应报监理人同意；离开施工现场每月累计超</w:t>
      </w:r>
      <w:r>
        <w:rPr>
          <w:rFonts w:ascii="宋体" w:hAnsi="宋体" w:hint="eastAsia"/>
          <w:kern w:val="0"/>
          <w:szCs w:val="21"/>
        </w:rPr>
        <w:t>过</w:t>
      </w:r>
      <w:r>
        <w:rPr>
          <w:rFonts w:ascii="宋体" w:hAnsi="宋体" w:hint="eastAsia"/>
          <w:kern w:val="0"/>
          <w:szCs w:val="21"/>
        </w:rPr>
        <w:t>5</w:t>
      </w:r>
      <w:r>
        <w:rPr>
          <w:rFonts w:ascii="宋体" w:hAnsi="宋体" w:hint="eastAsia"/>
          <w:kern w:val="0"/>
          <w:szCs w:val="21"/>
        </w:rPr>
        <w:t>天的，应通知监理人，并征得发包人书面同意。主要</w:t>
      </w:r>
      <w:r>
        <w:rPr>
          <w:rFonts w:ascii="宋体" w:hAnsi="宋体" w:hint="eastAsia"/>
          <w:kern w:val="0"/>
          <w:szCs w:val="21"/>
        </w:rPr>
        <w:lastRenderedPageBreak/>
        <w:t>施工管理人员离开施工现场前应指定一名有经验的人员临时代行其职责，该人员应具备履行相应职责的资格和能力，且应征得监理人或发包人的同意。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3.3.5 </w:t>
      </w:r>
      <w:r>
        <w:rPr>
          <w:rFonts w:ascii="宋体" w:hAnsi="宋体" w:hint="eastAsia"/>
          <w:kern w:val="0"/>
          <w:szCs w:val="21"/>
        </w:rPr>
        <w:t>承包人擅自更换主要施工管理人员，或前述人员未经监理人或发包人同意擅自离开施工现场的，应按照专用合同条款约定承担违约责任。</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3.4 </w:t>
      </w:r>
      <w:r>
        <w:rPr>
          <w:rFonts w:hint="eastAsia"/>
          <w:sz w:val="21"/>
          <w:szCs w:val="21"/>
        </w:rPr>
        <w:t>承包人现场查勘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承包人应对基于发包人按照第</w:t>
      </w:r>
      <w:r>
        <w:rPr>
          <w:rFonts w:ascii="宋体" w:hAnsi="宋体" w:hint="eastAsia"/>
          <w:kern w:val="0"/>
          <w:szCs w:val="21"/>
        </w:rPr>
        <w:t>2.4.3</w:t>
      </w:r>
      <w:r>
        <w:rPr>
          <w:rFonts w:ascii="宋体" w:hAnsi="宋体" w:hint="eastAsia"/>
          <w:kern w:val="0"/>
          <w:szCs w:val="21"/>
        </w:rPr>
        <w:t>项〔提供基础资料〕提交的基础资料所做出的解释和推断负责，但因基础资料存在错误、遗漏导致承包人解释或推断失实的，由发包人承担责任。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w:t>
      </w:r>
      <w:r>
        <w:rPr>
          <w:rFonts w:ascii="宋体" w:hAnsi="宋体" w:hint="eastAsia"/>
          <w:kern w:val="0"/>
          <w:szCs w:val="21"/>
        </w:rPr>
        <w:t>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3.5 </w:t>
      </w:r>
      <w:r>
        <w:rPr>
          <w:rFonts w:hint="eastAsia"/>
          <w:sz w:val="21"/>
          <w:szCs w:val="21"/>
        </w:rPr>
        <w:t>分包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3.5.1 </w:t>
      </w:r>
      <w:r>
        <w:rPr>
          <w:rFonts w:ascii="宋体" w:hAnsi="宋体" w:hint="eastAsia"/>
          <w:kern w:val="0"/>
          <w:szCs w:val="21"/>
        </w:rPr>
        <w:t>分包的一般约定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w:t>
      </w:r>
      <w:r>
        <w:rPr>
          <w:rFonts w:ascii="宋体" w:hAnsi="宋体" w:hint="eastAsia"/>
          <w:kern w:val="0"/>
          <w:szCs w:val="21"/>
        </w:rPr>
        <w:t>在专用合同条款中予以明确。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承包人不得以劳务分包的名义转包或违法分包工程。</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3.5.2 </w:t>
      </w:r>
      <w:r>
        <w:rPr>
          <w:rFonts w:ascii="宋体" w:hAnsi="宋体" w:hint="eastAsia"/>
          <w:kern w:val="0"/>
          <w:szCs w:val="21"/>
        </w:rPr>
        <w:t>分包的确定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承包人应按专用合同条款的约定进行分包，确定分包人。已标价工程量清单或预算书中给定暂估价的专业工程，按照第</w:t>
      </w:r>
      <w:r>
        <w:rPr>
          <w:rFonts w:ascii="宋体" w:hAnsi="宋体" w:hint="eastAsia"/>
          <w:kern w:val="0"/>
          <w:szCs w:val="21"/>
        </w:rPr>
        <w:t>10.7</w:t>
      </w:r>
      <w:r>
        <w:rPr>
          <w:rFonts w:ascii="宋体" w:hAnsi="宋体" w:hint="eastAsia"/>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宋体" w:hAnsi="宋体" w:hint="eastAsia"/>
          <w:kern w:val="0"/>
          <w:szCs w:val="21"/>
        </w:rPr>
        <w:t>7</w:t>
      </w:r>
      <w:r>
        <w:rPr>
          <w:rFonts w:ascii="宋体" w:hAnsi="宋体" w:hint="eastAsia"/>
          <w:kern w:val="0"/>
          <w:szCs w:val="21"/>
        </w:rPr>
        <w:t>天内向发包人和监理人提交分包合同副本。</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3.5.3 </w:t>
      </w:r>
      <w:r>
        <w:rPr>
          <w:rFonts w:ascii="宋体" w:hAnsi="宋体" w:hint="eastAsia"/>
          <w:kern w:val="0"/>
          <w:szCs w:val="21"/>
        </w:rPr>
        <w:t>分包管理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3.5.4 </w:t>
      </w:r>
      <w:r>
        <w:rPr>
          <w:rFonts w:ascii="宋体" w:hAnsi="宋体" w:hint="eastAsia"/>
          <w:kern w:val="0"/>
          <w:szCs w:val="21"/>
        </w:rPr>
        <w:t>分包合同价款</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）除本项第（</w:t>
      </w:r>
      <w:r>
        <w:rPr>
          <w:rFonts w:ascii="宋体" w:hAnsi="宋体" w:hint="eastAsia"/>
          <w:kern w:val="0"/>
          <w:szCs w:val="21"/>
        </w:rPr>
        <w:t>2</w:t>
      </w:r>
      <w:r>
        <w:rPr>
          <w:rFonts w:ascii="宋体" w:hAnsi="宋体" w:hint="eastAsia"/>
          <w:kern w:val="0"/>
          <w:szCs w:val="21"/>
        </w:rPr>
        <w:t>）目约定的情况或专用合同条款另有约定外，分包合同价款由承包人与分包人结算，未经承包人同意，发包人不得向分包人支付分包工程价款；</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）生效法律文书要求发包人向分包人支付分包合同价款的，发包人有权从应付承包人工程款中扣除该部分款项。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3.5.5 </w:t>
      </w:r>
      <w:r>
        <w:rPr>
          <w:rFonts w:ascii="宋体" w:hAnsi="宋体" w:hint="eastAsia"/>
          <w:kern w:val="0"/>
          <w:szCs w:val="21"/>
        </w:rPr>
        <w:t>分包合同权益的转让</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分包人在分包合同项下的义务持续到缺陷责任期届满以后的，发包人有权在</w:t>
      </w:r>
      <w:r>
        <w:rPr>
          <w:rFonts w:ascii="宋体" w:hAnsi="宋体" w:hint="eastAsia"/>
          <w:kern w:val="0"/>
          <w:szCs w:val="21"/>
        </w:rPr>
        <w:t>缺陷责任期届满前，要求承包人将其在分包合同项下的权益转让给发包人，承包人应当转让。除转让合同另有约定外，转让合同生效后，由分包人向发包人履行义务。</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3.6 </w:t>
      </w:r>
      <w:r>
        <w:rPr>
          <w:rFonts w:hint="eastAsia"/>
          <w:sz w:val="21"/>
          <w:szCs w:val="21"/>
        </w:rPr>
        <w:t>工程照管与成品、半成品保护</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）除专用合同条款另有约定外，自发包人向承包人移交施工现场之日起，承包人应负责照管工程及工程相关的材料、工程设备，直到颁发工程接收证书之日止。</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）在承包人负责照管期间，因承包人原因造成工程、材料、工程设备损坏的，由承包人负责修复或更换，并承担由此增加的费用和（或）延误的工期。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）对合同内分期完成的成品和半成品，在工程</w:t>
      </w:r>
      <w:r>
        <w:rPr>
          <w:rFonts w:ascii="宋体" w:hAnsi="宋体" w:hint="eastAsia"/>
          <w:kern w:val="0"/>
          <w:szCs w:val="21"/>
        </w:rPr>
        <w:t>接收证书颁发前，由承包人承担保护责任。因承包人原因造成成品或半成品损坏的，由承包人负责修复或更换，并承担由此增加的费用和（或）延误的工期。</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3.7 </w:t>
      </w:r>
      <w:r>
        <w:rPr>
          <w:rFonts w:hint="eastAsia"/>
          <w:sz w:val="21"/>
          <w:szCs w:val="21"/>
        </w:rPr>
        <w:t>履约担保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3.8 </w:t>
      </w:r>
      <w:r>
        <w:rPr>
          <w:rFonts w:hint="eastAsia"/>
          <w:sz w:val="21"/>
          <w:szCs w:val="21"/>
        </w:rPr>
        <w:t>联合体</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3.8.1 </w:t>
      </w:r>
      <w:r>
        <w:rPr>
          <w:rFonts w:ascii="宋体" w:hAnsi="宋体" w:hint="eastAsia"/>
          <w:kern w:val="0"/>
          <w:szCs w:val="21"/>
        </w:rPr>
        <w:t>联合体各方应共同与发包人签订合同协议书。联合体各方应为履行合同向发包人承担连带责任。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3.8.2 </w:t>
      </w:r>
      <w:r>
        <w:rPr>
          <w:rFonts w:ascii="宋体" w:hAnsi="宋体" w:hint="eastAsia"/>
        </w:rPr>
        <w:t>共同投标协议</w:t>
      </w:r>
      <w:r>
        <w:rPr>
          <w:rFonts w:ascii="宋体" w:hAnsi="宋体" w:hint="eastAsia"/>
          <w:kern w:val="0"/>
          <w:szCs w:val="21"/>
        </w:rPr>
        <w:t>经发包人确认后作为合同附件。在履行合同过程中，未经发包人同意，不得修改</w:t>
      </w:r>
      <w:r>
        <w:rPr>
          <w:rFonts w:ascii="宋体" w:hAnsi="宋体" w:hint="eastAsia"/>
        </w:rPr>
        <w:t>共同投标协议</w:t>
      </w:r>
      <w:r>
        <w:rPr>
          <w:rFonts w:ascii="宋体" w:hAnsi="宋体" w:hint="eastAsia"/>
          <w:kern w:val="0"/>
          <w:szCs w:val="21"/>
        </w:rPr>
        <w:t>。</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3.8.3 </w:t>
      </w:r>
      <w:r>
        <w:rPr>
          <w:rFonts w:ascii="宋体" w:hAnsi="宋体" w:hint="eastAsia"/>
          <w:kern w:val="0"/>
          <w:szCs w:val="21"/>
        </w:rPr>
        <w:t>联合体牵头人负责与发包人和监理人联系，并接受指示，负责组织联合体各成员全面履行合同。</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4. </w:t>
      </w:r>
      <w:r>
        <w:rPr>
          <w:rFonts w:hint="eastAsia"/>
          <w:kern w:val="2"/>
          <w:sz w:val="21"/>
          <w:szCs w:val="21"/>
        </w:rPr>
        <w:t>监理人</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4.1</w:t>
      </w:r>
      <w:r>
        <w:rPr>
          <w:rFonts w:hint="eastAsia"/>
          <w:sz w:val="21"/>
          <w:szCs w:val="21"/>
        </w:rPr>
        <w:t>监理人的一般规定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除专用合同条款另有约定外，监理人在施工现场的办公场所、生活场所由承包人提供，所发生的费用由发包人承担。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4.2</w:t>
      </w:r>
      <w:r>
        <w:rPr>
          <w:rFonts w:hint="eastAsia"/>
          <w:sz w:val="21"/>
          <w:szCs w:val="21"/>
        </w:rPr>
        <w:t>监理人员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w:t>
      </w:r>
      <w:r>
        <w:rPr>
          <w:rFonts w:ascii="宋体" w:hAnsi="宋体" w:hint="eastAsia"/>
          <w:kern w:val="0"/>
          <w:szCs w:val="21"/>
        </w:rPr>
        <w:t>的总监理工程师和监理工程师的姓名及授权范围以书面形式提前通知承包人。更换总监理工程师的，监理人应提前</w:t>
      </w:r>
      <w:r>
        <w:rPr>
          <w:rFonts w:ascii="宋体" w:hAnsi="宋体" w:hint="eastAsia"/>
          <w:kern w:val="0"/>
          <w:szCs w:val="21"/>
        </w:rPr>
        <w:t>7</w:t>
      </w:r>
      <w:r>
        <w:rPr>
          <w:rFonts w:ascii="宋体" w:hAnsi="宋体" w:hint="eastAsia"/>
          <w:kern w:val="0"/>
          <w:szCs w:val="21"/>
        </w:rPr>
        <w:t>天书面通知承包人；更换其他监理人员，监理人应提前</w:t>
      </w:r>
      <w:r>
        <w:rPr>
          <w:rFonts w:ascii="宋体" w:hAnsi="宋体" w:hint="eastAsia"/>
          <w:kern w:val="0"/>
          <w:szCs w:val="21"/>
        </w:rPr>
        <w:t>48</w:t>
      </w:r>
      <w:r>
        <w:rPr>
          <w:rFonts w:ascii="宋体" w:hAnsi="宋体" w:hint="eastAsia"/>
          <w:kern w:val="0"/>
          <w:szCs w:val="21"/>
        </w:rPr>
        <w:t>小时书面通知承包人。</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4.3</w:t>
      </w:r>
      <w:r>
        <w:rPr>
          <w:rFonts w:hint="eastAsia"/>
          <w:sz w:val="21"/>
          <w:szCs w:val="21"/>
        </w:rPr>
        <w:t>监理人的指示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w:t>
      </w:r>
      <w:r>
        <w:rPr>
          <w:rFonts w:ascii="宋体" w:hAnsi="宋体" w:hint="eastAsia"/>
          <w:kern w:val="0"/>
          <w:szCs w:val="21"/>
        </w:rPr>
        <w:t>24</w:t>
      </w:r>
      <w:r>
        <w:rPr>
          <w:rFonts w:ascii="宋体" w:hAnsi="宋体" w:hint="eastAsia"/>
          <w:kern w:val="0"/>
          <w:szCs w:val="21"/>
        </w:rPr>
        <w:t>小时内补发书面监理指示，补发的书面监理指示应与口头指示一致。</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监理人发出的指示</w:t>
      </w:r>
      <w:r>
        <w:rPr>
          <w:rFonts w:ascii="宋体" w:hAnsi="宋体" w:hint="eastAsia"/>
          <w:kern w:val="0"/>
          <w:szCs w:val="21"/>
        </w:rPr>
        <w:t>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宋体" w:hAnsi="宋体" w:hint="eastAsia"/>
          <w:kern w:val="0"/>
          <w:szCs w:val="21"/>
        </w:rPr>
        <w:t>4.4</w:t>
      </w:r>
      <w:r>
        <w:rPr>
          <w:rFonts w:ascii="宋体" w:hAnsi="宋体" w:hint="eastAsia"/>
          <w:kern w:val="0"/>
          <w:szCs w:val="21"/>
        </w:rPr>
        <w:t>款〔商定或确定〕约定应由总监理工程师作出确定的权力授权或委托给其他监理人员。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承包人对监理人发出的指示有疑问的，应向监理人提出书面异议，监理人应在</w:t>
      </w:r>
      <w:r>
        <w:rPr>
          <w:rFonts w:ascii="宋体" w:hAnsi="宋体" w:hint="eastAsia"/>
          <w:kern w:val="0"/>
          <w:szCs w:val="21"/>
        </w:rPr>
        <w:t>48</w:t>
      </w:r>
      <w:r>
        <w:rPr>
          <w:rFonts w:ascii="宋体" w:hAnsi="宋体" w:hint="eastAsia"/>
          <w:kern w:val="0"/>
          <w:szCs w:val="21"/>
        </w:rPr>
        <w:t>小时内对该指示予以确认、更改或撤销，监理人逾期未回复的，承包人有权拒绝执行上述指示。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监理人对承包人的任何工作、工程或其采用的材料和工程设备未在</w:t>
      </w:r>
      <w:r>
        <w:rPr>
          <w:rFonts w:ascii="宋体" w:hAnsi="宋体" w:hint="eastAsia"/>
          <w:kern w:val="0"/>
          <w:szCs w:val="21"/>
        </w:rPr>
        <w:t>约定的或合理期限内提出意见的，视为批准，但不免除或减轻承包人对该工作、工程、材料、工程设备等应承担的责任和义务。</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4.4 </w:t>
      </w:r>
      <w:r>
        <w:rPr>
          <w:rFonts w:hint="eastAsia"/>
          <w:sz w:val="21"/>
          <w:szCs w:val="21"/>
        </w:rPr>
        <w:t>商定或确定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合同当事人进行商定或确定时，总监理工程师应当会同合同当事人尽量通过协商达成一致，不能达成一致的，由总监理工程师按照合同约定审慎做出公正的确定。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总监理工程师应将确定以书面形式通知发包人和承包人，并附详细依据。合同当事人对总监理工程师的确定没有异议的，按照总监理工程师的确定执行。任何一方合同当事人有异议，按照第</w:t>
      </w:r>
      <w:r>
        <w:rPr>
          <w:rFonts w:ascii="宋体" w:hAnsi="宋体" w:hint="eastAsia"/>
          <w:kern w:val="0"/>
          <w:szCs w:val="21"/>
        </w:rPr>
        <w:t>20</w:t>
      </w:r>
      <w:r>
        <w:rPr>
          <w:rFonts w:ascii="宋体" w:hAnsi="宋体" w:hint="eastAsia"/>
          <w:kern w:val="0"/>
          <w:szCs w:val="21"/>
        </w:rPr>
        <w:t>条〔争议解决〕约定处理。争议解决前，合同当事人暂按总监理工程师的</w:t>
      </w:r>
      <w:r>
        <w:rPr>
          <w:rFonts w:ascii="宋体" w:hAnsi="宋体" w:hint="eastAsia"/>
          <w:kern w:val="0"/>
          <w:szCs w:val="21"/>
        </w:rPr>
        <w:t>确定执行；争议解决后，争议解决的结果与总监理工程师的确定不一致的，按照争议解决的结果执行，由此造成的损失由责任人承担。</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5. </w:t>
      </w:r>
      <w:r>
        <w:rPr>
          <w:rFonts w:hint="eastAsia"/>
          <w:kern w:val="2"/>
          <w:sz w:val="21"/>
          <w:szCs w:val="21"/>
        </w:rPr>
        <w:t>工程质量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5.1</w:t>
      </w:r>
      <w:r>
        <w:rPr>
          <w:rFonts w:hint="eastAsia"/>
          <w:sz w:val="21"/>
          <w:szCs w:val="21"/>
        </w:rPr>
        <w:t>质量要求</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5.1.1 </w:t>
      </w:r>
      <w:r>
        <w:rPr>
          <w:rFonts w:ascii="宋体" w:hAnsi="宋体" w:hint="eastAsia"/>
          <w:kern w:val="0"/>
          <w:szCs w:val="21"/>
        </w:rPr>
        <w:t>工程质量标准必须符合现行国家有关工程施工质量验收规范和标准的要求。有关工程质量的特殊标准或要求由合同当事人在专用合同条款中约定。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5.1.2 </w:t>
      </w:r>
      <w:r>
        <w:rPr>
          <w:rFonts w:ascii="宋体" w:hAnsi="宋体" w:hint="eastAsia"/>
          <w:kern w:val="0"/>
          <w:szCs w:val="21"/>
        </w:rPr>
        <w:t>因发包人原因造成工程质量未达到合同约定标准的，由发包人承担由此增加的费用和（或）延误的工期，并支付承包人合理的利润。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5.1.3 </w:t>
      </w:r>
      <w:r>
        <w:rPr>
          <w:rFonts w:ascii="宋体" w:hAnsi="宋体" w:hint="eastAsia"/>
          <w:kern w:val="0"/>
          <w:szCs w:val="21"/>
        </w:rPr>
        <w:t>因承包人原因造成工程质量未达到合同约定标准的，发包人有权要求承包人返工直至工</w:t>
      </w:r>
      <w:r>
        <w:rPr>
          <w:rFonts w:ascii="宋体" w:hAnsi="宋体" w:hint="eastAsia"/>
          <w:kern w:val="0"/>
          <w:szCs w:val="21"/>
        </w:rPr>
        <w:t>程质量达到合同约定的标准为止，并由承包人承担由此增加的费用和（或）延误的工期。</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5.2</w:t>
      </w:r>
      <w:r>
        <w:rPr>
          <w:rFonts w:hint="eastAsia"/>
          <w:sz w:val="21"/>
          <w:szCs w:val="21"/>
        </w:rPr>
        <w:t>质量保证措施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5.2.1 </w:t>
      </w:r>
      <w:r>
        <w:rPr>
          <w:rFonts w:ascii="宋体" w:hAnsi="宋体" w:hint="eastAsia"/>
          <w:kern w:val="0"/>
          <w:szCs w:val="21"/>
        </w:rPr>
        <w:t>发包人的质量管理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发包人应按照法律规定及合同约定完成与工程质量有关的各项工作。</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5.2.2 </w:t>
      </w:r>
      <w:r>
        <w:rPr>
          <w:rFonts w:ascii="宋体" w:hAnsi="宋体" w:hint="eastAsia"/>
          <w:kern w:val="0"/>
          <w:szCs w:val="21"/>
        </w:rPr>
        <w:t>承包人的质量管理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承包人按照第</w:t>
      </w:r>
      <w:r>
        <w:rPr>
          <w:rFonts w:ascii="宋体" w:hAnsi="宋体" w:hint="eastAsia"/>
          <w:kern w:val="0"/>
          <w:szCs w:val="21"/>
        </w:rPr>
        <w:t>7.1</w:t>
      </w:r>
      <w:r>
        <w:rPr>
          <w:rFonts w:ascii="宋体" w:hAnsi="宋体" w:hint="eastAsia"/>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承包人应对施工人员进行质量教育和技术培训，定期考核施工人员的劳动技能，严格执行</w:t>
      </w:r>
      <w:r>
        <w:rPr>
          <w:rFonts w:ascii="宋体" w:hAnsi="宋体" w:hint="eastAsia"/>
          <w:kern w:val="0"/>
          <w:szCs w:val="21"/>
        </w:rPr>
        <w:t>施工规范和操作规程。</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5.2.3 </w:t>
      </w:r>
      <w:r>
        <w:rPr>
          <w:rFonts w:ascii="宋体" w:hAnsi="宋体" w:hint="eastAsia"/>
          <w:kern w:val="0"/>
          <w:szCs w:val="21"/>
        </w:rPr>
        <w:t>监理人的质量检查和检验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5.3 </w:t>
      </w:r>
      <w:r>
        <w:rPr>
          <w:rFonts w:hint="eastAsia"/>
          <w:sz w:val="21"/>
          <w:szCs w:val="21"/>
        </w:rPr>
        <w:t>隐蔽工程检查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5.3.1</w:t>
      </w:r>
      <w:r>
        <w:rPr>
          <w:rFonts w:ascii="宋体" w:hAnsi="宋体" w:hint="eastAsia"/>
          <w:kern w:val="0"/>
          <w:szCs w:val="21"/>
        </w:rPr>
        <w:t>承包人自检</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承包人应当对工程隐蔽部位进行自检，并经自检确认是否具备覆盖条件。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5.3.2</w:t>
      </w:r>
      <w:r>
        <w:rPr>
          <w:rFonts w:ascii="宋体" w:hAnsi="宋体" w:hint="eastAsia"/>
          <w:kern w:val="0"/>
          <w:szCs w:val="21"/>
        </w:rPr>
        <w:t>检查程序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除专用合同条款另有约定外，工程隐蔽部位经承包人自检确认具备覆盖条件的，承包人应在共同检查前</w:t>
      </w:r>
      <w:r>
        <w:rPr>
          <w:rFonts w:ascii="宋体" w:hAnsi="宋体" w:hint="eastAsia"/>
          <w:kern w:val="0"/>
          <w:szCs w:val="21"/>
        </w:rPr>
        <w:t>48</w:t>
      </w:r>
      <w:r>
        <w:rPr>
          <w:rFonts w:ascii="宋体" w:hAnsi="宋体" w:hint="eastAsia"/>
          <w:kern w:val="0"/>
          <w:szCs w:val="21"/>
        </w:rPr>
        <w:t>小时书面通知监理人检查，通知中应载明隐蔽检查的内容、时间和地点，并应附有自检记录和必要的检查资料。</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w:t>
      </w:r>
      <w:r>
        <w:rPr>
          <w:rFonts w:ascii="宋体" w:hAnsi="宋体" w:hint="eastAsia"/>
          <w:kern w:val="0"/>
          <w:szCs w:val="21"/>
        </w:rPr>
        <w:t>完成修复，并由监理人重新检查，由此增加的费用和（或）延误的工期由承包人承担。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除专用合同条款另有约定外，监理人不能按时进行检查的，应在检查前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w:t>
      </w:r>
      <w:r>
        <w:rPr>
          <w:rFonts w:ascii="宋体" w:hAnsi="宋体" w:hint="eastAsia"/>
          <w:kern w:val="0"/>
          <w:szCs w:val="21"/>
        </w:rPr>
        <w:t>5.3.3</w:t>
      </w:r>
      <w:r>
        <w:rPr>
          <w:rFonts w:ascii="宋体" w:hAnsi="宋体" w:hint="eastAsia"/>
          <w:kern w:val="0"/>
          <w:szCs w:val="21"/>
        </w:rPr>
        <w:t>项〔重新检查〕的约定重新检查。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5.3.3 </w:t>
      </w:r>
      <w:r>
        <w:rPr>
          <w:rFonts w:ascii="宋体" w:hAnsi="宋体" w:hint="eastAsia"/>
          <w:kern w:val="0"/>
          <w:szCs w:val="21"/>
        </w:rPr>
        <w:t>重新检查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承包人覆盖工程隐蔽部位后，发包人或监理人对质量</w:t>
      </w:r>
      <w:r>
        <w:rPr>
          <w:rFonts w:ascii="宋体" w:hAnsi="宋体" w:hint="eastAsia"/>
          <w:kern w:val="0"/>
          <w:szCs w:val="21"/>
        </w:rPr>
        <w:t>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5.3.4 </w:t>
      </w:r>
      <w:r>
        <w:rPr>
          <w:rFonts w:ascii="宋体" w:hAnsi="宋体" w:hint="eastAsia"/>
          <w:kern w:val="0"/>
          <w:szCs w:val="21"/>
        </w:rPr>
        <w:t>承包人私自覆盖</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5.4</w:t>
      </w:r>
      <w:r>
        <w:rPr>
          <w:rFonts w:hint="eastAsia"/>
          <w:sz w:val="21"/>
          <w:szCs w:val="21"/>
        </w:rPr>
        <w:t>不合格</w:t>
      </w:r>
      <w:r>
        <w:rPr>
          <w:rFonts w:hint="eastAsia"/>
          <w:sz w:val="21"/>
          <w:szCs w:val="21"/>
        </w:rPr>
        <w:t>工程的处理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5.4.1 </w:t>
      </w:r>
      <w:r>
        <w:rPr>
          <w:rFonts w:ascii="宋体" w:hAnsi="宋体" w:hint="eastAsia"/>
          <w:kern w:val="0"/>
          <w:szCs w:val="21"/>
        </w:rPr>
        <w:t>因承包人原因造成工程不合格的，发包人有权随时要求承包人采取补救措施，直至达到合同要求的质量标准，由此增加的费用和（或）延误的工期由承包人承担。无法补救的，按照第</w:t>
      </w:r>
      <w:r>
        <w:rPr>
          <w:rFonts w:ascii="宋体" w:hAnsi="宋体" w:hint="eastAsia"/>
          <w:kern w:val="0"/>
          <w:szCs w:val="21"/>
        </w:rPr>
        <w:t>13.2.4</w:t>
      </w:r>
      <w:r>
        <w:rPr>
          <w:rFonts w:ascii="宋体" w:hAnsi="宋体" w:hint="eastAsia"/>
          <w:kern w:val="0"/>
          <w:szCs w:val="21"/>
        </w:rPr>
        <w:t>项〔拒绝接收全部或部分工程〕约定执行。</w:t>
      </w:r>
      <w:r>
        <w:rPr>
          <w:rFonts w:ascii="宋体" w:hAnsi="宋体" w:hint="eastAsia"/>
          <w:kern w:val="0"/>
          <w:szCs w:val="21"/>
        </w:rPr>
        <w:t xml:space="preserve"> </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5.4.2 </w:t>
      </w:r>
      <w:r>
        <w:rPr>
          <w:rFonts w:ascii="宋体" w:hAnsi="宋体" w:hint="eastAsia"/>
          <w:kern w:val="0"/>
          <w:szCs w:val="21"/>
        </w:rPr>
        <w:t>因发包人原因造成工程不合格的，由此增加的费用和（或）延误的工期由发包人承担，并支付承包人合理的利润。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5.5 </w:t>
      </w:r>
      <w:r>
        <w:rPr>
          <w:rFonts w:hint="eastAsia"/>
          <w:sz w:val="21"/>
          <w:szCs w:val="21"/>
        </w:rPr>
        <w:t>质量争议检测</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合同当事人均有责任的，</w:t>
      </w:r>
      <w:r>
        <w:rPr>
          <w:rFonts w:ascii="宋体" w:hAnsi="宋体" w:hint="eastAsia"/>
          <w:kern w:val="0"/>
          <w:szCs w:val="21"/>
        </w:rPr>
        <w:t>由双方根据其责任分别承担。合同当事人无法达成一致的，按照第</w:t>
      </w:r>
      <w:r>
        <w:rPr>
          <w:rFonts w:ascii="宋体" w:hAnsi="宋体" w:hint="eastAsia"/>
          <w:kern w:val="0"/>
          <w:szCs w:val="21"/>
        </w:rPr>
        <w:t>4.4</w:t>
      </w:r>
      <w:r>
        <w:rPr>
          <w:rFonts w:ascii="宋体" w:hAnsi="宋体" w:hint="eastAsia"/>
          <w:kern w:val="0"/>
          <w:szCs w:val="21"/>
        </w:rPr>
        <w:t>款〔商</w:t>
      </w:r>
      <w:r>
        <w:rPr>
          <w:rFonts w:ascii="宋体" w:hAnsi="宋体" w:hint="eastAsia"/>
          <w:kern w:val="0"/>
          <w:szCs w:val="21"/>
        </w:rPr>
        <w:lastRenderedPageBreak/>
        <w:t>定或确定〕执行。</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6. </w:t>
      </w:r>
      <w:r>
        <w:rPr>
          <w:rFonts w:hint="eastAsia"/>
          <w:kern w:val="2"/>
          <w:sz w:val="21"/>
          <w:szCs w:val="21"/>
        </w:rPr>
        <w:t>安全文明施工与环境保护</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6.1</w:t>
      </w:r>
      <w:r>
        <w:rPr>
          <w:rFonts w:hint="eastAsia"/>
          <w:sz w:val="21"/>
          <w:szCs w:val="21"/>
        </w:rPr>
        <w:t>安全文明施工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6.1.1</w:t>
      </w:r>
      <w:r>
        <w:rPr>
          <w:rFonts w:ascii="宋体" w:hAnsi="宋体" w:hint="eastAsia"/>
          <w:kern w:val="0"/>
          <w:szCs w:val="21"/>
        </w:rPr>
        <w:t>安全生产要求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因安全生产需要暂停施工的，按照第</w:t>
      </w:r>
      <w:r>
        <w:rPr>
          <w:rFonts w:ascii="宋体" w:hAnsi="宋体" w:hint="eastAsia"/>
          <w:kern w:val="0"/>
          <w:szCs w:val="21"/>
        </w:rPr>
        <w:t>7.8</w:t>
      </w:r>
      <w:r>
        <w:rPr>
          <w:rFonts w:ascii="宋体" w:hAnsi="宋体" w:hint="eastAsia"/>
          <w:kern w:val="0"/>
          <w:szCs w:val="21"/>
        </w:rPr>
        <w:t>款〔暂停施工〕的约定执行。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6.1.2 </w:t>
      </w:r>
      <w:r>
        <w:rPr>
          <w:rFonts w:ascii="宋体" w:hAnsi="宋体" w:hint="eastAsia"/>
          <w:kern w:val="0"/>
          <w:szCs w:val="21"/>
        </w:rPr>
        <w:t>安全生产保证措施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r>
        <w:rPr>
          <w:rFonts w:ascii="宋体" w:hAnsi="宋体" w:hint="eastAsia"/>
          <w:kern w:val="0"/>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6.1.3</w:t>
      </w:r>
      <w:r>
        <w:rPr>
          <w:rFonts w:ascii="宋体" w:hAnsi="宋体" w:hint="eastAsia"/>
          <w:kern w:val="0"/>
          <w:szCs w:val="21"/>
        </w:rPr>
        <w:t>特别安全生产事项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承包人在动力设备、输电线路、地下管道、密封防震车间、易燃易爆地段以及临街交通要道附近施工时，施工开始前应向发包人和监理人提出安全防护措施，经发包人认可后实施。</w:t>
      </w:r>
      <w:r>
        <w:rPr>
          <w:rFonts w:ascii="宋体" w:hAnsi="宋体" w:hint="eastAsia"/>
          <w:kern w:val="0"/>
          <w:szCs w:val="21"/>
        </w:rPr>
        <w:t xml:space="preserve"> </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实施爆破作业，在放射、毒害性环境中施工（含储存、运输、使用）及使用毒害性、腐蚀性物品施工时，承包人应在施工前</w:t>
      </w:r>
      <w:r>
        <w:rPr>
          <w:rFonts w:ascii="宋体" w:hAnsi="宋体" w:hint="eastAsia"/>
          <w:kern w:val="0"/>
          <w:szCs w:val="21"/>
        </w:rPr>
        <w:t>7</w:t>
      </w:r>
      <w:r>
        <w:rPr>
          <w:rFonts w:ascii="宋体" w:hAnsi="宋体" w:hint="eastAsia"/>
          <w:kern w:val="0"/>
          <w:szCs w:val="21"/>
        </w:rPr>
        <w:t>天以书面通知发包人和监</w:t>
      </w:r>
      <w:r>
        <w:rPr>
          <w:rFonts w:ascii="宋体" w:hAnsi="宋体" w:hint="eastAsia"/>
          <w:kern w:val="0"/>
          <w:szCs w:val="21"/>
        </w:rPr>
        <w:t>理人，并报送相应的安全防护措施，经发包人认可后实施。</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6.1.4 </w:t>
      </w:r>
      <w:r>
        <w:rPr>
          <w:rFonts w:ascii="宋体" w:hAnsi="宋体" w:hint="eastAsia"/>
          <w:kern w:val="0"/>
          <w:szCs w:val="21"/>
        </w:rPr>
        <w:t>治安保卫</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除专用合同条款另有约定外，发包人应与当地公安部门协商，在现场建立治安管理机构或联防组织，统一管理施工场地的治安保卫事项，履行合同工程的治安保卫职责。</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发包人和承包人除应协助现场治安管理机构或联防组织维护施工场地的社会治安外，还应做好包括</w:t>
      </w:r>
      <w:r>
        <w:rPr>
          <w:rFonts w:ascii="宋体" w:hAnsi="宋体" w:hint="eastAsia"/>
          <w:kern w:val="0"/>
          <w:szCs w:val="21"/>
        </w:rPr>
        <w:lastRenderedPageBreak/>
        <w:t>生活区在内的各自管辖区的治安保卫工作。</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除专用合同条款另有约定外，发包人和承包人应在工程开工后</w:t>
      </w:r>
      <w:r>
        <w:rPr>
          <w:rFonts w:ascii="宋体" w:hAnsi="宋体" w:hint="eastAsia"/>
          <w:kern w:val="0"/>
          <w:szCs w:val="21"/>
        </w:rPr>
        <w:t>7</w:t>
      </w:r>
      <w:r>
        <w:rPr>
          <w:rFonts w:ascii="宋体" w:hAnsi="宋体" w:hint="eastAsia"/>
          <w:kern w:val="0"/>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6.1.5 </w:t>
      </w:r>
      <w:r>
        <w:rPr>
          <w:rFonts w:ascii="宋体" w:hAnsi="宋体" w:hint="eastAsia"/>
          <w:kern w:val="0"/>
          <w:szCs w:val="21"/>
        </w:rPr>
        <w:t>文明施工</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w:t>
      </w:r>
      <w:r>
        <w:rPr>
          <w:rFonts w:ascii="宋体" w:hAnsi="宋体" w:hint="eastAsia"/>
          <w:kern w:val="0"/>
          <w:szCs w:val="21"/>
        </w:rPr>
        <w:t>他要求的，可以在专用合同条款中明确。</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6.1.6 </w:t>
      </w:r>
      <w:r>
        <w:rPr>
          <w:rFonts w:ascii="宋体" w:hAnsi="宋体" w:hint="eastAsia"/>
          <w:kern w:val="0"/>
          <w:szCs w:val="21"/>
        </w:rPr>
        <w:t>安全文明施工费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除专用合同条款另有约定外，发包人应在开工后</w:t>
      </w:r>
      <w:r>
        <w:rPr>
          <w:rFonts w:ascii="宋体" w:hAnsi="宋体" w:hint="eastAsia"/>
          <w:kern w:val="0"/>
          <w:szCs w:val="21"/>
        </w:rPr>
        <w:t>28</w:t>
      </w:r>
      <w:r>
        <w:rPr>
          <w:rFonts w:ascii="宋体" w:hAnsi="宋体" w:hint="eastAsia"/>
          <w:kern w:val="0"/>
          <w:szCs w:val="21"/>
        </w:rPr>
        <w:t>天内预付安全文明施工费总额的</w:t>
      </w:r>
      <w:r>
        <w:rPr>
          <w:rFonts w:ascii="宋体" w:hAnsi="宋体" w:hint="eastAsia"/>
          <w:kern w:val="0"/>
          <w:szCs w:val="21"/>
        </w:rPr>
        <w:t>50%</w:t>
      </w:r>
      <w:r>
        <w:rPr>
          <w:rFonts w:ascii="宋体" w:hAnsi="宋体" w:hint="eastAsia"/>
          <w:kern w:val="0"/>
          <w:szCs w:val="21"/>
        </w:rPr>
        <w:t>，其余部分与进度款同期支付。发包人逾期支付安全文明施工费超过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w:t>
      </w:r>
      <w:r>
        <w:rPr>
          <w:rFonts w:ascii="宋体" w:hAnsi="宋体" w:hint="eastAsia"/>
          <w:kern w:val="0"/>
          <w:szCs w:val="21"/>
        </w:rPr>
        <w:t>对安全文明施工费应专款专用，承包人应在财务账目中单独列项备查，不得挪作他用，否则发包人有权责令其限期改正；逾期未改正的，可以责令其暂停施工，由此增加的费用和（或）延误的工期由承包人承担。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6.1.7 </w:t>
      </w:r>
      <w:r>
        <w:rPr>
          <w:rFonts w:ascii="宋体" w:hAnsi="宋体" w:hint="eastAsia"/>
          <w:kern w:val="0"/>
          <w:szCs w:val="21"/>
        </w:rPr>
        <w:t>紧急情况处理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6.1.8 </w:t>
      </w:r>
      <w:r>
        <w:rPr>
          <w:rFonts w:ascii="宋体" w:hAnsi="宋体" w:hint="eastAsia"/>
          <w:kern w:val="0"/>
          <w:szCs w:val="21"/>
        </w:rPr>
        <w:t>事故处理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工程施工过程中发生事故的，承包人应立即通知监理人</w:t>
      </w:r>
      <w:r>
        <w:rPr>
          <w:rFonts w:ascii="宋体" w:hAnsi="宋体" w:hint="eastAsia"/>
          <w:kern w:val="0"/>
          <w:szCs w:val="21"/>
        </w:rPr>
        <w:t>，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 </w:t>
      </w:r>
      <w:r>
        <w:rPr>
          <w:rFonts w:ascii="宋体" w:hAnsi="宋体" w:hint="eastAsia"/>
          <w:kern w:val="0"/>
          <w:szCs w:val="21"/>
        </w:rPr>
        <w:t>安全生产责任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6.1.9.1 </w:t>
      </w:r>
      <w:r>
        <w:rPr>
          <w:rFonts w:ascii="宋体" w:hAnsi="宋体" w:hint="eastAsia"/>
          <w:kern w:val="0"/>
          <w:szCs w:val="21"/>
        </w:rPr>
        <w:t>发包人的安全责任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发包人应负责赔偿以下各种情况造成的损失：</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）工程或工程的任何部分对土地的占用所造成的第三者财产损失；</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）由于发包人原因在施工场地及其毗邻地带造成的第三</w:t>
      </w:r>
      <w:r>
        <w:rPr>
          <w:rFonts w:ascii="宋体" w:hAnsi="宋体" w:hint="eastAsia"/>
          <w:kern w:val="0"/>
          <w:szCs w:val="21"/>
        </w:rPr>
        <w:t>者人身伤亡和财产损失；</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）由于发包人原因对承包人、监理人造成的人员人身伤亡和财产损失；</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）由于发包人原因造成的发包人自身人员的人身伤害以及财产损失。</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6.1.9.2 </w:t>
      </w:r>
      <w:r>
        <w:rPr>
          <w:rFonts w:ascii="宋体" w:hAnsi="宋体" w:hint="eastAsia"/>
          <w:kern w:val="0"/>
          <w:szCs w:val="21"/>
        </w:rPr>
        <w:t>承包人的安全责任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6.2 </w:t>
      </w:r>
      <w:r>
        <w:rPr>
          <w:rFonts w:hint="eastAsia"/>
          <w:sz w:val="21"/>
          <w:szCs w:val="21"/>
        </w:rPr>
        <w:t>职业健康</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6.2.1 </w:t>
      </w:r>
      <w:r>
        <w:rPr>
          <w:rFonts w:ascii="宋体" w:hAnsi="宋体" w:hint="eastAsia"/>
          <w:kern w:val="0"/>
          <w:szCs w:val="21"/>
        </w:rPr>
        <w:t>劳动保护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w:t>
      </w:r>
      <w:r>
        <w:rPr>
          <w:rFonts w:ascii="宋体" w:hAnsi="宋体" w:hint="eastAsia"/>
          <w:kern w:val="0"/>
          <w:szCs w:val="21"/>
        </w:rPr>
        <w:t>承包人应督促其分包人为分包人所雇用的人员办理必要的证件、许可、保险和注册等。</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6.2</w:t>
      </w:r>
      <w:r>
        <w:rPr>
          <w:rFonts w:ascii="宋体" w:hAnsi="宋体" w:hint="eastAsia"/>
          <w:kern w:val="0"/>
          <w:szCs w:val="21"/>
        </w:rPr>
        <w:t xml:space="preserve">.2 </w:t>
      </w:r>
      <w:r>
        <w:rPr>
          <w:rFonts w:ascii="宋体" w:hAnsi="宋体" w:hint="eastAsia"/>
          <w:kern w:val="0"/>
          <w:szCs w:val="21"/>
        </w:rPr>
        <w:t>生活条件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hint="eastAsia"/>
          <w:kern w:val="0"/>
          <w:szCs w:val="21"/>
        </w:rPr>
        <w:t xml:space="preserve"> </w:t>
      </w:r>
      <w:r>
        <w:rPr>
          <w:rFonts w:ascii="宋体" w:hAnsi="宋体" w:hint="eastAsia"/>
          <w:kern w:val="0"/>
          <w:szCs w:val="21"/>
        </w:rPr>
        <w:t>在远离城镇的施工场地，还应配备必要的伤病防治和急救的医务人员与医疗设施。</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6.3 </w:t>
      </w:r>
      <w:r>
        <w:rPr>
          <w:rFonts w:hint="eastAsia"/>
          <w:sz w:val="21"/>
          <w:szCs w:val="21"/>
        </w:rPr>
        <w:t>环境保护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承包人应在施工组织设计中列明环境保护的具体措施。在合同履行期间，承包人应采取合理措施保</w:t>
      </w:r>
      <w:r>
        <w:rPr>
          <w:rFonts w:ascii="宋体" w:hAnsi="宋体" w:hint="eastAsia"/>
          <w:kern w:val="0"/>
          <w:szCs w:val="21"/>
        </w:rPr>
        <w:lastRenderedPageBreak/>
        <w:t>护施工现场环境。对施工作业过程中可能引起的大气、水、噪音以及固体废物污染采取具体可行的防范措施。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7. </w:t>
      </w:r>
      <w:r>
        <w:rPr>
          <w:rFonts w:hint="eastAsia"/>
          <w:kern w:val="2"/>
          <w:sz w:val="21"/>
          <w:szCs w:val="21"/>
        </w:rPr>
        <w:t>工期和进度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7.1</w:t>
      </w:r>
      <w:r>
        <w:rPr>
          <w:rFonts w:hint="eastAsia"/>
          <w:sz w:val="21"/>
          <w:szCs w:val="21"/>
        </w:rPr>
        <w:t>施工组织设计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7.1.1 </w:t>
      </w:r>
      <w:r>
        <w:rPr>
          <w:rFonts w:ascii="宋体" w:hAnsi="宋体" w:hint="eastAsia"/>
          <w:kern w:val="0"/>
          <w:szCs w:val="21"/>
        </w:rPr>
        <w:t>施工组织设计的内容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施工组织设计应包含以下内容：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）施工方案；</w:t>
      </w:r>
      <w:r>
        <w:rPr>
          <w:rFonts w:ascii="宋体" w:hAnsi="宋体" w:hint="eastAsia"/>
          <w:kern w:val="0"/>
          <w:szCs w:val="21"/>
        </w:rPr>
        <w:t xml:space="preserve"> </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）施工现场平面布置图；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）施工进度计划和保证措施；</w:t>
      </w:r>
      <w:r>
        <w:rPr>
          <w:rFonts w:ascii="宋体" w:hAnsi="宋体" w:hint="eastAsia"/>
          <w:kern w:val="0"/>
          <w:szCs w:val="21"/>
        </w:rPr>
        <w:t xml:space="preserve"> </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）劳动力及材料供应计划；</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）施工机械设备的选用；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）质量保证体系及措施；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）安全生产、文明施工措施；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）环境保护、成本控制措施；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）合同当事人约定的其他内容。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7.1.2 </w:t>
      </w:r>
      <w:r>
        <w:rPr>
          <w:rFonts w:ascii="宋体" w:hAnsi="宋体" w:hint="eastAsia"/>
          <w:kern w:val="0"/>
          <w:szCs w:val="21"/>
        </w:rPr>
        <w:t>施工组织设计的提交和修改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除专用合同条款另有约定外，承包人应在合同签订后</w:t>
      </w:r>
      <w:r>
        <w:rPr>
          <w:rFonts w:ascii="宋体" w:hAnsi="宋体" w:hint="eastAsia"/>
          <w:kern w:val="0"/>
          <w:szCs w:val="21"/>
        </w:rPr>
        <w:t>14</w:t>
      </w:r>
      <w:r>
        <w:rPr>
          <w:rFonts w:ascii="宋体" w:hAnsi="宋体" w:hint="eastAsia"/>
          <w:kern w:val="0"/>
          <w:szCs w:val="21"/>
        </w:rPr>
        <w:t>天内，但至迟不得晚于第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天，向监理人提交详细的施工组织设计，并由监理人报送发包人。除专用合同条款另有约定外，发包人和监理人应在监理人收到施工组织设计后</w:t>
      </w:r>
      <w:r>
        <w:rPr>
          <w:rFonts w:ascii="宋体" w:hAnsi="宋体" w:hint="eastAsia"/>
          <w:kern w:val="0"/>
          <w:szCs w:val="21"/>
        </w:rPr>
        <w:t>7</w:t>
      </w:r>
      <w:r>
        <w:rPr>
          <w:rFonts w:ascii="宋体" w:hAnsi="宋体" w:hint="eastAsia"/>
          <w:kern w:val="0"/>
          <w:szCs w:val="21"/>
        </w:rPr>
        <w:t>天内确认或提出修改意见。对发包人和监理人提出的合理意见和要求，承包人应自费修改完善。根据工程实际情况需要修改施工组织设计的，承包人应向发包人和监理人提交修改后的施工组织设计。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施工进度计划的编制和修改按照第</w:t>
      </w:r>
      <w:r>
        <w:rPr>
          <w:rFonts w:ascii="宋体" w:hAnsi="宋体" w:hint="eastAsia"/>
          <w:kern w:val="0"/>
          <w:szCs w:val="21"/>
        </w:rPr>
        <w:t>7.2</w:t>
      </w:r>
      <w:r>
        <w:rPr>
          <w:rFonts w:ascii="宋体" w:hAnsi="宋体" w:hint="eastAsia"/>
          <w:kern w:val="0"/>
          <w:szCs w:val="21"/>
        </w:rPr>
        <w:t>款〔施工进度计划〕执</w:t>
      </w:r>
      <w:r>
        <w:rPr>
          <w:rFonts w:ascii="宋体" w:hAnsi="宋体" w:hint="eastAsia"/>
          <w:kern w:val="0"/>
          <w:szCs w:val="21"/>
        </w:rPr>
        <w:t>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7.2 </w:t>
      </w:r>
      <w:r>
        <w:rPr>
          <w:rFonts w:hint="eastAsia"/>
          <w:sz w:val="21"/>
          <w:szCs w:val="21"/>
        </w:rPr>
        <w:t>施工进度计划</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7.2.1 </w:t>
      </w:r>
      <w:r>
        <w:rPr>
          <w:rFonts w:ascii="宋体" w:hAnsi="宋体" w:hint="eastAsia"/>
          <w:kern w:val="0"/>
          <w:szCs w:val="21"/>
        </w:rPr>
        <w:t>施工进度计划的编制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承包人应按照第</w:t>
      </w:r>
      <w:r>
        <w:rPr>
          <w:rFonts w:ascii="宋体" w:hAnsi="宋体" w:hint="eastAsia"/>
          <w:kern w:val="0"/>
          <w:szCs w:val="21"/>
        </w:rPr>
        <w:t>7.1</w:t>
      </w:r>
      <w:r>
        <w:rPr>
          <w:rFonts w:ascii="宋体" w:hAnsi="宋体" w:hint="eastAsia"/>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7.2.2 </w:t>
      </w:r>
      <w:r>
        <w:rPr>
          <w:rFonts w:ascii="宋体" w:hAnsi="宋体" w:hint="eastAsia"/>
          <w:kern w:val="0"/>
          <w:szCs w:val="21"/>
        </w:rPr>
        <w:t>施工进度计划的修订</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宋体" w:hAnsi="宋体" w:hint="eastAsia"/>
          <w:kern w:val="0"/>
          <w:szCs w:val="21"/>
        </w:rPr>
        <w:t>7</w:t>
      </w:r>
      <w:r>
        <w:rPr>
          <w:rFonts w:ascii="宋体" w:hAnsi="宋体" w:hint="eastAsia"/>
          <w:kern w:val="0"/>
          <w:szCs w:val="21"/>
        </w:rPr>
        <w:t>天内完成审核和批准或提出修改意见。发包人和监理人对承包人提交的施工进度计划的确认，不能减轻或免除承包人根据法律规定和合同约定应承担的任何责任或义务。</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7.3 </w:t>
      </w:r>
      <w:r>
        <w:rPr>
          <w:rFonts w:hint="eastAsia"/>
          <w:sz w:val="21"/>
          <w:szCs w:val="21"/>
        </w:rPr>
        <w:t>开工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7.3.1 </w:t>
      </w:r>
      <w:r>
        <w:rPr>
          <w:rFonts w:ascii="宋体" w:hAnsi="宋体" w:hint="eastAsia"/>
          <w:kern w:val="0"/>
          <w:szCs w:val="21"/>
        </w:rPr>
        <w:t>开工准备</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除专用合同条款另有约定外，承包人应按照第</w:t>
      </w:r>
      <w:r>
        <w:rPr>
          <w:rFonts w:ascii="宋体" w:hAnsi="宋体" w:hint="eastAsia"/>
          <w:kern w:val="0"/>
          <w:szCs w:val="21"/>
        </w:rPr>
        <w:t>7.1</w:t>
      </w:r>
      <w:r>
        <w:rPr>
          <w:rFonts w:ascii="宋体" w:hAnsi="宋体" w:hint="eastAsia"/>
          <w:kern w:val="0"/>
          <w:szCs w:val="21"/>
        </w:rPr>
        <w:t>款〔施工组织设计〕约定的期限，向监理人提交工程开工报审表，经监理人报发</w:t>
      </w:r>
      <w:r>
        <w:rPr>
          <w:rFonts w:ascii="宋体" w:hAnsi="宋体" w:hint="eastAsia"/>
          <w:kern w:val="0"/>
          <w:szCs w:val="21"/>
        </w:rPr>
        <w:t>包人批准后执行。开工报审表应详细说明按施工进度计划正常施工所需的施工道路、临时设施、材料、工程设备、施工设备、施工人员等落实情况以及工程的进度安排。</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除专用合同条款另有约定外，合同当事人应按约定完成开工准备工作。</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7.3.2 </w:t>
      </w:r>
      <w:r>
        <w:rPr>
          <w:rFonts w:ascii="宋体" w:hAnsi="宋体" w:hint="eastAsia"/>
          <w:kern w:val="0"/>
          <w:szCs w:val="21"/>
        </w:rPr>
        <w:t>开工通知</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w:t>
      </w:r>
      <w:r>
        <w:rPr>
          <w:rFonts w:ascii="宋体" w:hAnsi="宋体" w:hint="eastAsia"/>
          <w:kern w:val="0"/>
          <w:szCs w:val="21"/>
        </w:rPr>
        <w:t>7</w:t>
      </w:r>
      <w:r>
        <w:rPr>
          <w:rFonts w:ascii="宋体" w:hAnsi="宋体" w:hint="eastAsia"/>
          <w:kern w:val="0"/>
          <w:szCs w:val="21"/>
        </w:rPr>
        <w:t>天前向承包人发出开工通知，工期自开工通知中载明的开工日期起算。</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除专用合同条款另有约定外，因发包人原因造成监理人未能在计划开工日期之日起</w:t>
      </w:r>
      <w:r>
        <w:rPr>
          <w:rFonts w:ascii="宋体" w:hAnsi="宋体" w:hint="eastAsia"/>
          <w:kern w:val="0"/>
          <w:szCs w:val="21"/>
        </w:rPr>
        <w:t>90</w:t>
      </w:r>
      <w:r>
        <w:rPr>
          <w:rFonts w:ascii="宋体" w:hAnsi="宋体" w:hint="eastAsia"/>
          <w:kern w:val="0"/>
          <w:szCs w:val="21"/>
        </w:rPr>
        <w:t>天内发出开工通知</w:t>
      </w:r>
      <w:r>
        <w:rPr>
          <w:rFonts w:ascii="宋体" w:hAnsi="宋体" w:hint="eastAsia"/>
          <w:kern w:val="0"/>
          <w:szCs w:val="21"/>
        </w:rPr>
        <w:t>的，承包人有权提出价格调整要求，或者解除合同。发包人应当承担由此增加的费用和（或）延误的工期，并向承包人支付合理利润。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7.4</w:t>
      </w:r>
      <w:r>
        <w:rPr>
          <w:rFonts w:hint="eastAsia"/>
          <w:sz w:val="21"/>
          <w:szCs w:val="21"/>
        </w:rPr>
        <w:t>测量放线</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7.4.1 </w:t>
      </w:r>
      <w:r>
        <w:rPr>
          <w:rFonts w:ascii="宋体" w:hAnsi="宋体" w:hint="eastAsia"/>
          <w:kern w:val="0"/>
          <w:szCs w:val="21"/>
        </w:rPr>
        <w:t>除专用合同条款另有约定外，发包人应在至迟不得晚于第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天通过监理人向承包人提供测量基准点、基准线和水准点及其书面资料。发包人应对其提供的测量基准点、基准线和水准点及其书面资料的真实性、准确性和完整性负责。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承包人发现发包人提供的测量基准点、基准线和水准点及其书面资料存在错误或疏漏的，应及时通知监理人。监理人应及时报告发包人，</w:t>
      </w:r>
      <w:r>
        <w:rPr>
          <w:rFonts w:ascii="宋体" w:hAnsi="宋体" w:hint="eastAsia"/>
          <w:kern w:val="0"/>
          <w:szCs w:val="21"/>
        </w:rPr>
        <w:t>并会同发包人和承包人予以核实。发包人应就如何处理和是否继续施工作出决定，并通知监理人和承包人。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7.4.2 </w:t>
      </w:r>
      <w:r>
        <w:rPr>
          <w:rFonts w:ascii="宋体" w:hAnsi="宋体" w:hint="eastAsia"/>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施工过程中对施工现场内水准点等测量标志物的保护工作由承包人负责。</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7.5 </w:t>
      </w:r>
      <w:r>
        <w:rPr>
          <w:rFonts w:hint="eastAsia"/>
          <w:sz w:val="21"/>
          <w:szCs w:val="21"/>
        </w:rPr>
        <w:t>工期延误</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7.5.1 </w:t>
      </w:r>
      <w:r>
        <w:rPr>
          <w:rFonts w:ascii="宋体" w:hAnsi="宋体" w:hint="eastAsia"/>
          <w:kern w:val="0"/>
          <w:szCs w:val="21"/>
        </w:rPr>
        <w:t>因发包人原因导致工期延误</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在合同履行过程中，因下列情况导致工期延误和（或）费用增加的，由发包人承担由此延误的工期和（或）增加</w:t>
      </w:r>
      <w:r>
        <w:rPr>
          <w:rFonts w:ascii="宋体" w:hAnsi="宋体" w:hint="eastAsia"/>
          <w:kern w:val="0"/>
          <w:szCs w:val="21"/>
        </w:rPr>
        <w:t>的费用，且发包人应支付承包人合理的利润：</w:t>
      </w:r>
      <w:r>
        <w:rPr>
          <w:rFonts w:ascii="宋体" w:hAnsi="宋体" w:hint="eastAsia"/>
          <w:kern w:val="0"/>
          <w:szCs w:val="21"/>
        </w:rPr>
        <w:t xml:space="preserve"> </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）发包人未能按合同约定提供图纸或所提供图纸不符合合同约定的；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）发包人未能按合同约定提供施工现场、施工条件、基础资料、许可、批准等开工条件的；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）发包人提供的测量基准点、基准线和水准点及其书面资料存在错误或疏漏的；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）发包人未能在计划开工日期之日起</w:t>
      </w:r>
      <w:r>
        <w:rPr>
          <w:rFonts w:ascii="宋体" w:hAnsi="宋体" w:hint="eastAsia"/>
          <w:kern w:val="0"/>
          <w:szCs w:val="21"/>
        </w:rPr>
        <w:t>7</w:t>
      </w:r>
      <w:r>
        <w:rPr>
          <w:rFonts w:ascii="宋体" w:hAnsi="宋体" w:hint="eastAsia"/>
          <w:kern w:val="0"/>
          <w:szCs w:val="21"/>
        </w:rPr>
        <w:t>天内同意下达开工通知的；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）发包人未能按合同约定日期支付工程预付款、进度款或竣工结算款的；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）监理人未按合同约定发出指示、批准等文件的；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）专用合同条款中约定的其他情形。</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因发包人原因未按计</w:t>
      </w:r>
      <w:r>
        <w:rPr>
          <w:rFonts w:ascii="宋体" w:hAnsi="宋体" w:hint="eastAsia"/>
          <w:kern w:val="0"/>
          <w:szCs w:val="21"/>
        </w:rPr>
        <w:t>划开工日期开工的，发包人应按实际开工日期顺延竣工日期，确保实际工期不低于合同约定的工期总日历天数。因发包人原因导致工期延误需要修订施工进度计划的，按照第</w:t>
      </w:r>
      <w:r>
        <w:rPr>
          <w:rFonts w:ascii="宋体" w:hAnsi="宋体" w:hint="eastAsia"/>
          <w:kern w:val="0"/>
          <w:szCs w:val="21"/>
        </w:rPr>
        <w:t>7.2.2</w:t>
      </w:r>
      <w:r>
        <w:rPr>
          <w:rFonts w:ascii="宋体" w:hAnsi="宋体" w:hint="eastAsia"/>
          <w:kern w:val="0"/>
          <w:szCs w:val="21"/>
        </w:rPr>
        <w:t>项〔施工进度计划的修订〕执行。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7.5.2 </w:t>
      </w:r>
      <w:r>
        <w:rPr>
          <w:rFonts w:ascii="宋体" w:hAnsi="宋体" w:hint="eastAsia"/>
          <w:kern w:val="0"/>
          <w:szCs w:val="21"/>
        </w:rPr>
        <w:t>因承包人原因导致工期延误</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因承包人原因造成工期延误的，可以在专用合同条款中约定逾期竣工违约金的计算方法和逾期竣工违约金的上限。承包人支付逾期竣工违约金后，不免除承包人继续完成工程及修补缺陷的义务。</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7.6 </w:t>
      </w:r>
      <w:r>
        <w:rPr>
          <w:rFonts w:hint="eastAsia"/>
          <w:sz w:val="21"/>
          <w:szCs w:val="21"/>
        </w:rPr>
        <w:t>不利物质条件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条〔变更〕约定执行。承包人因采取合理措施而增加的费用和（或）延误的工期由发包人承担。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7.7 </w:t>
      </w:r>
      <w:r>
        <w:rPr>
          <w:rFonts w:hint="eastAsia"/>
          <w:sz w:val="21"/>
          <w:szCs w:val="21"/>
        </w:rPr>
        <w:t>异常恶劣的气候条件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异常恶</w:t>
      </w:r>
      <w:r>
        <w:rPr>
          <w:rFonts w:ascii="宋体" w:hAnsi="宋体" w:hint="eastAsia"/>
          <w:kern w:val="0"/>
          <w:szCs w:val="21"/>
        </w:rPr>
        <w:t>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条〔变更〕约定办理。承包人因采取合理措施而增加的费用和（或）延误的工期由发包人承担。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lastRenderedPageBreak/>
        <w:t xml:space="preserve">7.8 </w:t>
      </w:r>
      <w:r>
        <w:rPr>
          <w:rFonts w:hint="eastAsia"/>
          <w:sz w:val="21"/>
          <w:szCs w:val="21"/>
        </w:rPr>
        <w:t>暂停施工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7.8.1</w:t>
      </w:r>
      <w:r>
        <w:rPr>
          <w:rFonts w:ascii="宋体" w:hAnsi="宋体" w:hint="eastAsia"/>
          <w:kern w:val="0"/>
          <w:szCs w:val="21"/>
        </w:rPr>
        <w:t>发包人原因引起的暂停施工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因发包人原因引起暂停施工</w:t>
      </w:r>
      <w:r>
        <w:rPr>
          <w:rFonts w:ascii="宋体" w:hAnsi="宋体" w:hint="eastAsia"/>
          <w:kern w:val="0"/>
          <w:szCs w:val="21"/>
        </w:rPr>
        <w:t>的，监理人经发包人同意后，应及时下达暂停施工指示。情况紧急且监理人未及时下达暂停施工指示的，按照第</w:t>
      </w:r>
      <w:r>
        <w:rPr>
          <w:rFonts w:ascii="宋体" w:hAnsi="宋体" w:hint="eastAsia"/>
          <w:kern w:val="0"/>
          <w:szCs w:val="21"/>
        </w:rPr>
        <w:t>7.8.4</w:t>
      </w:r>
      <w:r>
        <w:rPr>
          <w:rFonts w:ascii="宋体" w:hAnsi="宋体" w:hint="eastAsia"/>
          <w:kern w:val="0"/>
          <w:szCs w:val="21"/>
        </w:rPr>
        <w:t>项〔紧急情况下的暂停施工〕执行。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因发包人原因引起的暂停施工，发包人应承担由此增加的费用和（或）延误的工期，并支付承包人合理的利润。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7.8.2 </w:t>
      </w:r>
      <w:r>
        <w:rPr>
          <w:rFonts w:ascii="宋体" w:hAnsi="宋体" w:hint="eastAsia"/>
          <w:kern w:val="0"/>
          <w:szCs w:val="21"/>
        </w:rPr>
        <w:t>承包人原因引起的暂停施工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因承包人原因引起的暂停施工，承包人应承担由此增加的费用和（或）延误的工期，且承包人在收到监理人复工指示后</w:t>
      </w:r>
      <w:r>
        <w:rPr>
          <w:rFonts w:ascii="宋体" w:hAnsi="宋体" w:hint="eastAsia"/>
          <w:kern w:val="0"/>
          <w:szCs w:val="21"/>
        </w:rPr>
        <w:t>84</w:t>
      </w:r>
      <w:r>
        <w:rPr>
          <w:rFonts w:ascii="宋体" w:hAnsi="宋体" w:hint="eastAsia"/>
          <w:kern w:val="0"/>
          <w:szCs w:val="21"/>
        </w:rPr>
        <w:t>天内仍未复工的，视为第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）目约定的承包人无法继续履行合同的情形。</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7.8.3 </w:t>
      </w:r>
      <w:r>
        <w:rPr>
          <w:rFonts w:ascii="宋体" w:hAnsi="宋体" w:hint="eastAsia"/>
          <w:kern w:val="0"/>
          <w:szCs w:val="21"/>
        </w:rPr>
        <w:t>指示暂停</w:t>
      </w:r>
      <w:r>
        <w:rPr>
          <w:rFonts w:ascii="宋体" w:hAnsi="宋体" w:hint="eastAsia"/>
          <w:kern w:val="0"/>
          <w:szCs w:val="21"/>
        </w:rPr>
        <w:t>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监理人认为有必要时，并经发包人批准后，可向承包人作出暂停施工的指示，承包人应按监理人指示暂停施工。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7.8.4 </w:t>
      </w:r>
      <w:r>
        <w:rPr>
          <w:rFonts w:ascii="宋体" w:hAnsi="宋体" w:hint="eastAsia"/>
          <w:kern w:val="0"/>
          <w:szCs w:val="21"/>
        </w:rPr>
        <w:t>紧急情况下的暂停施工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w:t>
      </w:r>
      <w:r>
        <w:rPr>
          <w:rFonts w:ascii="宋体" w:hAnsi="宋体" w:hint="eastAsia"/>
          <w:kern w:val="0"/>
          <w:szCs w:val="21"/>
        </w:rPr>
        <w:t>24</w:t>
      </w:r>
      <w:r>
        <w:rPr>
          <w:rFonts w:ascii="宋体" w:hAnsi="宋体" w:hint="eastAsia"/>
          <w:kern w:val="0"/>
          <w:szCs w:val="21"/>
        </w:rPr>
        <w:t>小时内发出指示，逾期未发出指示，视为同意承包人暂停施工。监理人不同意承包人暂停施工的，应说明理由，承包人对监理人的答复有异议，按照第</w:t>
      </w:r>
      <w:r>
        <w:rPr>
          <w:rFonts w:ascii="宋体" w:hAnsi="宋体" w:hint="eastAsia"/>
          <w:kern w:val="0"/>
          <w:szCs w:val="21"/>
        </w:rPr>
        <w:t>20</w:t>
      </w:r>
      <w:r>
        <w:rPr>
          <w:rFonts w:ascii="宋体" w:hAnsi="宋体" w:hint="eastAsia"/>
          <w:kern w:val="0"/>
          <w:szCs w:val="21"/>
        </w:rPr>
        <w:t>条〔争议解决〕约定处理。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7.8.5 </w:t>
      </w:r>
      <w:r>
        <w:rPr>
          <w:rFonts w:ascii="宋体" w:hAnsi="宋体" w:hint="eastAsia"/>
          <w:kern w:val="0"/>
          <w:szCs w:val="21"/>
        </w:rPr>
        <w:t>暂停施工后的复工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暂停施工后，发包人和承包人应采取有效措施积极消除暂停施工的影响</w:t>
      </w:r>
      <w:r>
        <w:rPr>
          <w:rFonts w:ascii="宋体" w:hAnsi="宋体" w:hint="eastAsia"/>
          <w:kern w:val="0"/>
          <w:szCs w:val="21"/>
        </w:rPr>
        <w:t>。在工程复工前，监理人会同发包人和承包人确定因暂停施工造成的损失，并确定工程复工条件。当工程具备复工条件时，监理人应经发包人批准后向承包人发出复工通知，承包人应按照复工通知要求复工。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承包人无故拖延和拒绝复工的，承包人承担由此增加的费用和（或）延误的工期；因发包人原因无法按时复工的，按照第</w:t>
      </w:r>
      <w:r>
        <w:rPr>
          <w:rFonts w:ascii="宋体" w:hAnsi="宋体" w:hint="eastAsia"/>
          <w:kern w:val="0"/>
          <w:szCs w:val="21"/>
        </w:rPr>
        <w:t>7.5.1</w:t>
      </w:r>
      <w:r>
        <w:rPr>
          <w:rFonts w:ascii="宋体" w:hAnsi="宋体" w:hint="eastAsia"/>
          <w:kern w:val="0"/>
          <w:szCs w:val="21"/>
        </w:rPr>
        <w:t>项〔因发包人原因导致工期延误〕约定办理。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7.8.6 </w:t>
      </w:r>
      <w:r>
        <w:rPr>
          <w:rFonts w:ascii="宋体" w:hAnsi="宋体" w:hint="eastAsia"/>
          <w:kern w:val="0"/>
          <w:szCs w:val="21"/>
        </w:rPr>
        <w:t>暂停施工持续</w:t>
      </w:r>
      <w:r>
        <w:rPr>
          <w:rFonts w:ascii="宋体" w:hAnsi="宋体" w:hint="eastAsia"/>
          <w:kern w:val="0"/>
          <w:szCs w:val="21"/>
        </w:rPr>
        <w:t>56</w:t>
      </w:r>
      <w:r>
        <w:rPr>
          <w:rFonts w:ascii="宋体" w:hAnsi="宋体" w:hint="eastAsia"/>
          <w:kern w:val="0"/>
          <w:szCs w:val="21"/>
        </w:rPr>
        <w:t>天以上</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监理人发出暂停施工指示后</w:t>
      </w:r>
      <w:r>
        <w:rPr>
          <w:rFonts w:ascii="宋体" w:hAnsi="宋体" w:hint="eastAsia"/>
          <w:kern w:val="0"/>
          <w:szCs w:val="21"/>
        </w:rPr>
        <w:t>56</w:t>
      </w:r>
      <w:r>
        <w:rPr>
          <w:rFonts w:ascii="宋体" w:hAnsi="宋体" w:hint="eastAsia"/>
          <w:kern w:val="0"/>
          <w:szCs w:val="21"/>
        </w:rPr>
        <w:t>天内未向承包人发出复工通知，除该项停工属于第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w:t>
      </w:r>
      <w:r>
        <w:rPr>
          <w:rFonts w:ascii="宋体" w:hAnsi="宋体" w:hint="eastAsia"/>
          <w:kern w:val="0"/>
          <w:szCs w:val="21"/>
        </w:rPr>
        <w:t>约定的情形外，承包人可向发包人提交书面通知，要求发包人在收到书面通知后</w:t>
      </w:r>
      <w:r>
        <w:rPr>
          <w:rFonts w:ascii="宋体" w:hAnsi="宋体" w:hint="eastAsia"/>
          <w:kern w:val="0"/>
          <w:szCs w:val="21"/>
        </w:rPr>
        <w:t>28</w:t>
      </w:r>
      <w:r>
        <w:rPr>
          <w:rFonts w:ascii="宋体" w:hAnsi="宋体" w:hint="eastAsia"/>
          <w:kern w:val="0"/>
          <w:szCs w:val="21"/>
        </w:rPr>
        <w:t>天内准许已暂停施工的部分或全部工程继续施工。发包人逾期不予批准的，则承包人可以通知发包人，将工程受影响的部分视为按第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）项的可取消工作。</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暂停施工持续</w:t>
      </w:r>
      <w:r>
        <w:rPr>
          <w:rFonts w:ascii="宋体" w:hAnsi="宋体" w:hint="eastAsia"/>
          <w:kern w:val="0"/>
          <w:szCs w:val="21"/>
        </w:rPr>
        <w:t>84</w:t>
      </w:r>
      <w:r>
        <w:rPr>
          <w:rFonts w:ascii="宋体" w:hAnsi="宋体" w:hint="eastAsia"/>
          <w:kern w:val="0"/>
          <w:szCs w:val="21"/>
        </w:rPr>
        <w:t>天以上不复工的，且不属于第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w:t>
      </w:r>
      <w:r>
        <w:rPr>
          <w:rFonts w:ascii="宋体" w:hAnsi="宋体" w:hint="eastAsia"/>
          <w:kern w:val="0"/>
          <w:szCs w:val="21"/>
        </w:rPr>
        <w:lastRenderedPageBreak/>
        <w:t>〔不可抗力〕约定的情形，并影响到整个工程以及合同目的实现的，承包人有权提出价格调整要求，或者解除合同。解除合同的，按照第</w:t>
      </w:r>
      <w:r>
        <w:rPr>
          <w:rFonts w:ascii="宋体" w:hAnsi="宋体" w:hint="eastAsia"/>
          <w:kern w:val="0"/>
          <w:szCs w:val="21"/>
        </w:rPr>
        <w:t>16.1.3</w:t>
      </w:r>
      <w:r>
        <w:rPr>
          <w:rFonts w:ascii="宋体" w:hAnsi="宋体" w:hint="eastAsia"/>
          <w:kern w:val="0"/>
          <w:szCs w:val="21"/>
        </w:rPr>
        <w:t>项〔因发包人违约解除合同〕执行。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7.8.7 </w:t>
      </w:r>
      <w:r>
        <w:rPr>
          <w:rFonts w:ascii="宋体" w:hAnsi="宋体" w:hint="eastAsia"/>
          <w:kern w:val="0"/>
          <w:szCs w:val="21"/>
        </w:rPr>
        <w:t>暂停施工期间的工程照管</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暂停施工期间，承包人应负责妥善照管工程并提供安全保障，由此增加的费用由责任方承担。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7.8.8 </w:t>
      </w:r>
      <w:r>
        <w:rPr>
          <w:rFonts w:ascii="宋体" w:hAnsi="宋体" w:hint="eastAsia"/>
          <w:kern w:val="0"/>
          <w:szCs w:val="21"/>
        </w:rPr>
        <w:t>暂停施工的措施</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暂停施工期间，发包人和承包人均应采取必要的措施确保工程质量及安全，防止因暂停施工扩大损失。</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7.9</w:t>
      </w:r>
      <w:r>
        <w:rPr>
          <w:rFonts w:hint="eastAsia"/>
          <w:sz w:val="21"/>
          <w:szCs w:val="21"/>
        </w:rPr>
        <w:t>提前竣工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7.9.1 </w:t>
      </w:r>
      <w:r>
        <w:rPr>
          <w:rFonts w:ascii="宋体" w:hAnsi="宋体" w:hint="eastAsia"/>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w:t>
      </w:r>
      <w:r>
        <w:rPr>
          <w:rFonts w:ascii="宋体" w:hAnsi="宋体" w:hint="eastAsia"/>
          <w:kern w:val="0"/>
          <w:szCs w:val="21"/>
        </w:rPr>
        <w:t>的措施，并修订施工进度计划，由此增加的费用由发包人承担。承包人认为提前竣工指示无法执行的，应向监理人和发包人提出书面异议，发包人和监理人应在收到异议后</w:t>
      </w:r>
      <w:r>
        <w:rPr>
          <w:rFonts w:ascii="宋体" w:hAnsi="宋体" w:hint="eastAsia"/>
          <w:kern w:val="0"/>
          <w:szCs w:val="21"/>
        </w:rPr>
        <w:t>7</w:t>
      </w:r>
      <w:r>
        <w:rPr>
          <w:rFonts w:ascii="宋体" w:hAnsi="宋体" w:hint="eastAsia"/>
          <w:kern w:val="0"/>
          <w:szCs w:val="21"/>
        </w:rPr>
        <w:t>天内予以答复。任何情况下，发包人不得压缩合理工期。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7.9.2 </w:t>
      </w:r>
      <w:r>
        <w:rPr>
          <w:rFonts w:ascii="宋体" w:hAnsi="宋体" w:hint="eastAsia"/>
          <w:kern w:val="0"/>
          <w:szCs w:val="21"/>
        </w:rPr>
        <w:t>发包人要求承包人提前竣工，或承包人提出提前竣工的建议能够给发包人带来效益的，合同当事人可以在专用合同条款中约定提前竣工的奖励。</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8. </w:t>
      </w:r>
      <w:r>
        <w:rPr>
          <w:rFonts w:hint="eastAsia"/>
          <w:kern w:val="2"/>
          <w:sz w:val="21"/>
          <w:szCs w:val="21"/>
        </w:rPr>
        <w:t>材料与设备</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8.1</w:t>
      </w:r>
      <w:r>
        <w:rPr>
          <w:rFonts w:hint="eastAsia"/>
          <w:sz w:val="21"/>
          <w:szCs w:val="21"/>
        </w:rPr>
        <w:t>发包人供应材料与工程设备</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w:t>
      </w:r>
      <w:r>
        <w:rPr>
          <w:rFonts w:ascii="宋体" w:hAnsi="宋体" w:hint="eastAsia"/>
          <w:kern w:val="0"/>
          <w:szCs w:val="21"/>
        </w:rPr>
        <w:t>种、规格、型号、数量、单价、质量等级和送达地点。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承包人应提前</w:t>
      </w:r>
      <w:r>
        <w:rPr>
          <w:rFonts w:ascii="宋体" w:hAnsi="宋体" w:hint="eastAsia"/>
          <w:kern w:val="0"/>
          <w:szCs w:val="21"/>
        </w:rPr>
        <w:t>30</w:t>
      </w:r>
      <w:r>
        <w:rPr>
          <w:rFonts w:ascii="宋体" w:hAnsi="宋体" w:hint="eastAsia"/>
          <w:kern w:val="0"/>
          <w:szCs w:val="21"/>
        </w:rPr>
        <w:t>天通过监理人以书面形式通知发包人供应材料与工程设备进场。承包人按照第</w:t>
      </w:r>
      <w:r>
        <w:rPr>
          <w:rFonts w:ascii="宋体" w:hAnsi="宋体" w:hint="eastAsia"/>
          <w:kern w:val="0"/>
          <w:szCs w:val="21"/>
        </w:rPr>
        <w:t>7.2.2</w:t>
      </w:r>
      <w:r>
        <w:rPr>
          <w:rFonts w:ascii="宋体" w:hAnsi="宋体" w:hint="eastAsia"/>
          <w:kern w:val="0"/>
          <w:szCs w:val="21"/>
        </w:rPr>
        <w:t>项〔施工进度计划的修订〕约定修订施工进度计划时，需同时提交经修订后的发包人供应材料与工程设备的进场计划。</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8.2</w:t>
      </w:r>
      <w:r>
        <w:rPr>
          <w:rFonts w:hint="eastAsia"/>
          <w:sz w:val="21"/>
          <w:szCs w:val="21"/>
        </w:rPr>
        <w:t>承包人采购材料与工程设备</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8.3</w:t>
      </w:r>
      <w:r>
        <w:rPr>
          <w:rFonts w:hint="eastAsia"/>
          <w:sz w:val="21"/>
          <w:szCs w:val="21"/>
        </w:rPr>
        <w:t>材料与工程设备的接收与拒收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8.3.1 </w:t>
      </w:r>
      <w:r>
        <w:rPr>
          <w:rFonts w:ascii="宋体" w:hAnsi="宋体" w:hint="eastAsia"/>
          <w:kern w:val="0"/>
          <w:szCs w:val="21"/>
        </w:rPr>
        <w:t>发包人应按《发包人供应材料设备一览表》约定的内容提供材料和工程设备，并向承包人提供产品合格证明及出厂证明，对其质量负责。发包人应提前</w:t>
      </w:r>
      <w:r>
        <w:rPr>
          <w:rFonts w:ascii="宋体" w:hAnsi="宋体" w:hint="eastAsia"/>
          <w:kern w:val="0"/>
          <w:szCs w:val="21"/>
        </w:rPr>
        <w:t>24</w:t>
      </w:r>
      <w:r>
        <w:rPr>
          <w:rFonts w:ascii="宋体" w:hAnsi="宋体" w:hint="eastAsia"/>
          <w:kern w:val="0"/>
          <w:szCs w:val="21"/>
        </w:rPr>
        <w:t>小时以书面形式通知承包人、监理人材料和工程设备到货时间，承</w:t>
      </w:r>
      <w:r>
        <w:rPr>
          <w:rFonts w:ascii="宋体" w:hAnsi="宋体" w:hint="eastAsia"/>
          <w:kern w:val="0"/>
          <w:szCs w:val="21"/>
        </w:rPr>
        <w:t>包人负责材料和工程设备的清点、检验和接收。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发包人提供的材料和工程设备的规格、数量或质量不符合合同约定的，或因发包人原因导致交货日期延误或交货地点变更等情况的，按照第</w:t>
      </w:r>
      <w:r>
        <w:rPr>
          <w:rFonts w:ascii="宋体" w:hAnsi="宋体" w:hint="eastAsia"/>
          <w:kern w:val="0"/>
          <w:szCs w:val="21"/>
        </w:rPr>
        <w:t>16.1</w:t>
      </w:r>
      <w:r>
        <w:rPr>
          <w:rFonts w:ascii="宋体" w:hAnsi="宋体" w:hint="eastAsia"/>
          <w:kern w:val="0"/>
          <w:szCs w:val="21"/>
        </w:rPr>
        <w:t>款〔发包人违约〕约定办理。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8.3.2 </w:t>
      </w:r>
      <w:r>
        <w:rPr>
          <w:rFonts w:ascii="宋体" w:hAnsi="宋体" w:hint="eastAsia"/>
          <w:kern w:val="0"/>
          <w:szCs w:val="21"/>
        </w:rPr>
        <w:t>承包人采购的材料和工程设备，应保证产品质量合格，承包人应在材料和工程设备到货前</w:t>
      </w:r>
      <w:r>
        <w:rPr>
          <w:rFonts w:ascii="宋体" w:hAnsi="宋体" w:hint="eastAsia"/>
          <w:kern w:val="0"/>
          <w:szCs w:val="21"/>
        </w:rPr>
        <w:t>24</w:t>
      </w:r>
      <w:r>
        <w:rPr>
          <w:rFonts w:ascii="宋体" w:hAnsi="宋体" w:hint="eastAsia"/>
          <w:kern w:val="0"/>
          <w:szCs w:val="21"/>
        </w:rPr>
        <w:t>小时通知监理人检验。承包人进行永久设备、材料的制造和生产的，应符合相关质量标准，并向监理人提交材料的样本以及有关资料，并应在使用该材料或工程设备之前获得监理人同意。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 </w:t>
      </w:r>
      <w:r>
        <w:rPr>
          <w:rFonts w:ascii="宋体" w:hAnsi="宋体" w:hint="eastAsia"/>
          <w:kern w:val="0"/>
          <w:szCs w:val="21"/>
        </w:rPr>
        <w:t>承包人采购的材料和工程设备不符合设计或有关标准要</w:t>
      </w:r>
      <w:r>
        <w:rPr>
          <w:rFonts w:ascii="宋体" w:hAnsi="宋体" w:hint="eastAsia"/>
          <w:kern w:val="0"/>
          <w:szCs w:val="21"/>
        </w:rPr>
        <w:t>求时，承包人应在监理人要求的合理期限内将不符合设计或有关标准要求的材料、工程设备运出施工现场，并重新采购符合要求的材料、工程设备，由此增加的费用和（或）延误的工期，由承包人承担。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8.4</w:t>
      </w:r>
      <w:r>
        <w:rPr>
          <w:rFonts w:hint="eastAsia"/>
          <w:sz w:val="21"/>
          <w:szCs w:val="21"/>
        </w:rPr>
        <w:t>材料与工程设备的保管与使用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8.4.1 </w:t>
      </w:r>
      <w:r>
        <w:rPr>
          <w:rFonts w:ascii="宋体" w:hAnsi="宋体" w:hint="eastAsia"/>
          <w:kern w:val="0"/>
          <w:szCs w:val="21"/>
        </w:rPr>
        <w:t>发包人供应材料与工程设备的保管与使用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w:t>
      </w:r>
      <w:r>
        <w:rPr>
          <w:rFonts w:ascii="宋体" w:hAnsi="宋体" w:hint="eastAsia"/>
          <w:kern w:val="0"/>
          <w:szCs w:val="21"/>
        </w:rPr>
        <w:t>由此导致丢失毁损的由发包人负责。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发包人供应的材料和工程设备使用前，由承包人负责检验，检验费用由发包人承担，不合格的不得使用。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8.4.2 </w:t>
      </w:r>
      <w:r>
        <w:rPr>
          <w:rFonts w:ascii="宋体" w:hAnsi="宋体" w:hint="eastAsia"/>
          <w:kern w:val="0"/>
          <w:szCs w:val="21"/>
        </w:rPr>
        <w:t>承包人采购材料与工程设备的保管与使用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8.5</w:t>
      </w:r>
      <w:r>
        <w:rPr>
          <w:rFonts w:hint="eastAsia"/>
          <w:sz w:val="21"/>
          <w:szCs w:val="21"/>
        </w:rPr>
        <w:t>禁止使用不合格的材料和工程设备</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8.5.1 </w:t>
      </w:r>
      <w:r>
        <w:rPr>
          <w:rFonts w:ascii="宋体" w:hAnsi="宋体" w:hint="eastAsia"/>
          <w:kern w:val="0"/>
          <w:szCs w:val="21"/>
        </w:rPr>
        <w:t>监理人有权拒绝承包人提供的不合格材料或工程设备，并要求承包人立即进行更换。监理人应在更换后再次进行检查和检验，由此增加的费用和（或）延误的工期由承包人承担。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8.5.2 </w:t>
      </w:r>
      <w:r>
        <w:rPr>
          <w:rFonts w:ascii="宋体" w:hAnsi="宋体" w:hint="eastAsia"/>
          <w:kern w:val="0"/>
          <w:szCs w:val="21"/>
        </w:rPr>
        <w:t>监理人发现承包人使用了不合格的材料和工程设备，承包人应按照监理人的指示立即改正，并禁止在工程中继续使用不合格的材料和工程设备。</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8</w:t>
      </w:r>
      <w:r>
        <w:rPr>
          <w:rFonts w:ascii="宋体" w:hAnsi="宋体" w:hint="eastAsia"/>
          <w:kern w:val="0"/>
          <w:szCs w:val="21"/>
        </w:rPr>
        <w:t xml:space="preserve">.5.3 </w:t>
      </w:r>
      <w:r>
        <w:rPr>
          <w:rFonts w:ascii="宋体" w:hAnsi="宋体" w:hint="eastAsia"/>
          <w:kern w:val="0"/>
          <w:szCs w:val="21"/>
        </w:rPr>
        <w:t>发包人提供的材料或工程设备不符合合同要求的，承包人有权拒绝，并可要求发包人更换，由此增加的费用和（或）延误的工期由发包人承担，并支付承包人合理的利润。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8.6 </w:t>
      </w:r>
      <w:r>
        <w:rPr>
          <w:rFonts w:hint="eastAsia"/>
          <w:sz w:val="21"/>
          <w:szCs w:val="21"/>
        </w:rPr>
        <w:t>样品</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8.6.1</w:t>
      </w:r>
      <w:r>
        <w:rPr>
          <w:rFonts w:ascii="宋体" w:hAnsi="宋体" w:hint="eastAsia"/>
          <w:kern w:val="0"/>
          <w:szCs w:val="21"/>
        </w:rPr>
        <w:tab/>
      </w:r>
      <w:r>
        <w:rPr>
          <w:rFonts w:ascii="宋体" w:hAnsi="宋体" w:hint="eastAsia"/>
          <w:kern w:val="0"/>
          <w:szCs w:val="21"/>
        </w:rPr>
        <w:t>样品的报送与封存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需要承包人报送样品的材料或工程设备，样品的种类、名称、规格、数量等要求均应在专用合同条款中约定。样品的报送程序如下：</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）承包人应在计划采购前</w:t>
      </w:r>
      <w:r>
        <w:rPr>
          <w:rFonts w:ascii="宋体" w:hAnsi="宋体" w:hint="eastAsia"/>
          <w:kern w:val="0"/>
          <w:szCs w:val="21"/>
        </w:rPr>
        <w:t>28</w:t>
      </w:r>
      <w:r>
        <w:rPr>
          <w:rFonts w:ascii="宋体" w:hAnsi="宋体" w:hint="eastAsia"/>
          <w:kern w:val="0"/>
          <w:szCs w:val="21"/>
        </w:rPr>
        <w:t>天向监理人报送样品。承包人报送的样品均应来自供应材料的实际生产地，且提供的样品的规格、数量足以表明材料或工程设备的质量、型号、颜色、表面处理、质地、误差和其他</w:t>
      </w:r>
      <w:r>
        <w:rPr>
          <w:rFonts w:ascii="宋体" w:hAnsi="宋体" w:hint="eastAsia"/>
          <w:kern w:val="0"/>
          <w:szCs w:val="21"/>
        </w:rPr>
        <w:t>要求的特征。</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）承包人每次报送样品时应随附申报单，申报单应载明报送样品的相关数据和资料，并标明每件样品对应的图纸号，预留监理人批复意见栏。监理人应在收到承包人报送的样品后</w:t>
      </w:r>
      <w:r>
        <w:rPr>
          <w:rFonts w:ascii="宋体" w:hAnsi="宋体" w:hint="eastAsia"/>
          <w:kern w:val="0"/>
          <w:szCs w:val="21"/>
        </w:rPr>
        <w:t>7</w:t>
      </w:r>
      <w:r>
        <w:rPr>
          <w:rFonts w:ascii="宋体" w:hAnsi="宋体" w:hint="eastAsia"/>
          <w:kern w:val="0"/>
          <w:szCs w:val="21"/>
        </w:rPr>
        <w:t>天向承包人回复经发包人签认的样品审批意见。</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）经发包人和监理人审批确认的样品应按约定的方法封样，封存的样品作为检验工程相关部分的标准之一。承包人在施工过程中不得使用与样品不符的材料或工程设备。</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）发包人和监理人对样品的审批确认仅为确认相关材料或工程设备的特征或用途，不得被理解为对合同的修改或改变，也并不减轻或免除承包人任何的责</w:t>
      </w:r>
      <w:r>
        <w:rPr>
          <w:rFonts w:ascii="宋体" w:hAnsi="宋体" w:hint="eastAsia"/>
          <w:kern w:val="0"/>
          <w:szCs w:val="21"/>
        </w:rPr>
        <w:t>任和义务。如果封存的样品修改或改变了合同约定，合同当事人应当以书面协议予以确认。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8.6.2 </w:t>
      </w:r>
      <w:r>
        <w:rPr>
          <w:rFonts w:ascii="宋体" w:hAnsi="宋体" w:hint="eastAsia"/>
          <w:kern w:val="0"/>
          <w:szCs w:val="21"/>
        </w:rPr>
        <w:t>样品的保管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8.7</w:t>
      </w:r>
      <w:r>
        <w:rPr>
          <w:rFonts w:hint="eastAsia"/>
          <w:sz w:val="21"/>
          <w:szCs w:val="21"/>
        </w:rPr>
        <w:t>材料与工程设备的替代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8.7.1 </w:t>
      </w:r>
      <w:r>
        <w:rPr>
          <w:rFonts w:ascii="宋体" w:hAnsi="宋体" w:hint="eastAsia"/>
          <w:kern w:val="0"/>
          <w:szCs w:val="21"/>
        </w:rPr>
        <w:t>出现下列情况需要使用替代材料和工程设备的，承包人应按照第</w:t>
      </w:r>
      <w:r>
        <w:rPr>
          <w:rFonts w:ascii="宋体" w:hAnsi="宋体" w:hint="eastAsia"/>
          <w:kern w:val="0"/>
          <w:szCs w:val="21"/>
        </w:rPr>
        <w:t>8.7.2</w:t>
      </w:r>
      <w:r>
        <w:rPr>
          <w:rFonts w:ascii="宋体" w:hAnsi="宋体" w:hint="eastAsia"/>
          <w:kern w:val="0"/>
          <w:szCs w:val="21"/>
        </w:rPr>
        <w:t>项约定的程序执行：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）基准日期后生效的法律规定禁止使用的；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）发包人要求使用替代品的；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）因其他原因必须使用替代品的。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8.7.2 </w:t>
      </w:r>
      <w:r>
        <w:rPr>
          <w:rFonts w:ascii="宋体" w:hAnsi="宋体" w:hint="eastAsia"/>
          <w:kern w:val="0"/>
          <w:szCs w:val="21"/>
        </w:rPr>
        <w:t>承包人应在使用替代材料和工程设备</w:t>
      </w:r>
      <w:r>
        <w:rPr>
          <w:rFonts w:ascii="宋体" w:hAnsi="宋体" w:hint="eastAsia"/>
          <w:kern w:val="0"/>
          <w:szCs w:val="21"/>
        </w:rPr>
        <w:t>28</w:t>
      </w:r>
      <w:r>
        <w:rPr>
          <w:rFonts w:ascii="宋体" w:hAnsi="宋体" w:hint="eastAsia"/>
          <w:kern w:val="0"/>
          <w:szCs w:val="21"/>
        </w:rPr>
        <w:t>天前</w:t>
      </w:r>
      <w:r>
        <w:rPr>
          <w:rFonts w:ascii="宋体" w:hAnsi="宋体" w:hint="eastAsia"/>
          <w:kern w:val="0"/>
          <w:szCs w:val="21"/>
        </w:rPr>
        <w:t>书面通知监理人，并附下列文件：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）被替代的材料和工程设备的名称、数量、规格、型号、品牌、性能、价格及其他相关资料；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）替代品的名称、数量、规格、型号、品牌、性能、价格及其他相关资料；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）替代品与被替代产品之间的差异以及使用替代品可能对工程产生的影响；</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）替代品与被替代产品的价格差异；</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5</w:t>
      </w:r>
      <w:r>
        <w:rPr>
          <w:rFonts w:ascii="宋体" w:hAnsi="宋体" w:hint="eastAsia"/>
          <w:kern w:val="0"/>
          <w:szCs w:val="21"/>
        </w:rPr>
        <w:t>）使用替代品的理由和原因说明；</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）监理人要求的其他文件。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监理人应在收到通知后</w:t>
      </w:r>
      <w:r>
        <w:rPr>
          <w:rFonts w:ascii="宋体" w:hAnsi="宋体" w:hint="eastAsia"/>
          <w:kern w:val="0"/>
          <w:szCs w:val="21"/>
        </w:rPr>
        <w:t>14</w:t>
      </w:r>
      <w:r>
        <w:rPr>
          <w:rFonts w:ascii="宋体" w:hAnsi="宋体" w:hint="eastAsia"/>
          <w:kern w:val="0"/>
          <w:szCs w:val="21"/>
        </w:rPr>
        <w:t>天内向承包人发出经发包人签认的书面指示；监理人逾期发出书面指示的，视为发包人和监理人同意使用替代品。</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8.7.3 </w:t>
      </w:r>
      <w:r>
        <w:rPr>
          <w:rFonts w:ascii="宋体" w:hAnsi="宋体" w:hint="eastAsia"/>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款〔商定或确定〕确定价格。</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8.8</w:t>
      </w:r>
      <w:r>
        <w:rPr>
          <w:rFonts w:hint="eastAsia"/>
          <w:sz w:val="21"/>
          <w:szCs w:val="21"/>
        </w:rPr>
        <w:t>施工设备和临时设施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8.8.1 </w:t>
      </w:r>
      <w:r>
        <w:rPr>
          <w:rFonts w:ascii="宋体" w:hAnsi="宋体" w:hint="eastAsia"/>
          <w:kern w:val="0"/>
          <w:szCs w:val="21"/>
        </w:rPr>
        <w:t>承包人提供的施工设备和临时设施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8.8.2</w:t>
      </w:r>
      <w:r>
        <w:rPr>
          <w:rFonts w:ascii="宋体" w:hAnsi="宋体" w:hint="eastAsia"/>
          <w:kern w:val="0"/>
          <w:szCs w:val="21"/>
        </w:rPr>
        <w:t>发包人提供的施工设备和临时设施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发包人提供的施工设备或临时设施在专用合同条款中约定。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8.8.3</w:t>
      </w:r>
      <w:r>
        <w:rPr>
          <w:rFonts w:ascii="宋体" w:hAnsi="宋体" w:hint="eastAsia"/>
          <w:kern w:val="0"/>
          <w:szCs w:val="21"/>
        </w:rPr>
        <w:t>要求承包人增加或更换施工设备</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8.9</w:t>
      </w:r>
      <w:r>
        <w:rPr>
          <w:rFonts w:hint="eastAsia"/>
          <w:sz w:val="21"/>
          <w:szCs w:val="21"/>
        </w:rPr>
        <w:t>材料与设备专用要求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承包人运入施工现场的材料、工程设备、施工设备以及在施工场地建</w:t>
      </w:r>
      <w:r>
        <w:rPr>
          <w:rFonts w:ascii="宋体" w:hAnsi="宋体" w:hint="eastAsia"/>
          <w:kern w:val="0"/>
          <w:szCs w:val="21"/>
        </w:rPr>
        <w:t>设的临时设施，包括备品备件、安装工具与资料，必须专用于工程。未经发包人批准，承包人不得运出施工现场或挪作他用；经发包人批准，承包人可以根据施工进度计划撤走闲置的施工设备和其他物品。</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9. </w:t>
      </w:r>
      <w:r>
        <w:rPr>
          <w:rFonts w:hint="eastAsia"/>
          <w:kern w:val="2"/>
          <w:sz w:val="21"/>
          <w:szCs w:val="21"/>
        </w:rPr>
        <w:t>试验与检验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9.1</w:t>
      </w:r>
      <w:r>
        <w:rPr>
          <w:rFonts w:hint="eastAsia"/>
          <w:sz w:val="21"/>
          <w:szCs w:val="21"/>
        </w:rPr>
        <w:t>试验设备与试验人员</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9.1.1 </w:t>
      </w:r>
      <w:r>
        <w:rPr>
          <w:rFonts w:ascii="宋体" w:hAnsi="宋体" w:hint="eastAsia"/>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9.1.2 </w:t>
      </w:r>
      <w:r>
        <w:rPr>
          <w:rFonts w:ascii="宋体" w:hAnsi="宋体" w:hint="eastAsia"/>
          <w:kern w:val="0"/>
          <w:szCs w:val="21"/>
        </w:rPr>
        <w:t>承包人应按专用合</w:t>
      </w:r>
      <w:r>
        <w:rPr>
          <w:rFonts w:ascii="宋体" w:hAnsi="宋体" w:hint="eastAsia"/>
          <w:kern w:val="0"/>
          <w:szCs w:val="21"/>
        </w:rPr>
        <w:t>同条款的约定提供试验设备、取样装置、试验场所和试验条件，并向监理人提交相应进场计划表。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承包人配置的试验设备要符合相应试验规程的要求并经过具有资质的检测单位检测，且在正式使用该试验设备前，需要经过监理人与承包人共同校定。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9.1.3 </w:t>
      </w:r>
      <w:r>
        <w:rPr>
          <w:rFonts w:ascii="宋体" w:hAnsi="宋体" w:hint="eastAsia"/>
          <w:kern w:val="0"/>
          <w:szCs w:val="21"/>
        </w:rPr>
        <w:t>承包人应向监理人提交试验人员的名单及其岗位、资格等证明资料，试验人员必须能够熟练进行相应的检测试验，承包人对试验人员的试验程序和试验结果的正确性负责。</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9.2</w:t>
      </w:r>
      <w:r>
        <w:rPr>
          <w:rFonts w:hint="eastAsia"/>
          <w:sz w:val="21"/>
          <w:szCs w:val="21"/>
        </w:rPr>
        <w:t>取样</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试验属于自检性质的，承包人可以单独取样。试验属于监理人抽检性质的，可由监理人取样，也可由承包人的试验人员在监理人的监督下取样。</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9.3</w:t>
      </w:r>
      <w:r>
        <w:rPr>
          <w:rFonts w:hint="eastAsia"/>
          <w:sz w:val="21"/>
          <w:szCs w:val="21"/>
        </w:rPr>
        <w:t>材料、工程设备和工程的试验和检验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9.3.1</w:t>
      </w:r>
      <w:r>
        <w:rPr>
          <w:rFonts w:ascii="宋体" w:hAnsi="宋体" w:hint="eastAsia"/>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9.3.2</w:t>
      </w:r>
      <w:r>
        <w:rPr>
          <w:rFonts w:ascii="宋体" w:hAnsi="宋体" w:hint="eastAsia"/>
          <w:kern w:val="0"/>
          <w:szCs w:val="21"/>
        </w:rPr>
        <w:t>试验属于自检性质的，承包人可以单独进行试验。试验属于监理人抽检性质的，监理人可以单独进行试验，也可</w:t>
      </w:r>
      <w:r>
        <w:rPr>
          <w:rFonts w:ascii="宋体" w:hAnsi="宋体" w:hint="eastAsia"/>
          <w:kern w:val="0"/>
          <w:szCs w:val="21"/>
        </w:rPr>
        <w:t>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9.3.3</w:t>
      </w:r>
      <w:r>
        <w:rPr>
          <w:rFonts w:ascii="宋体" w:hAnsi="宋体" w:hint="eastAsia"/>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w:t>
      </w:r>
      <w:r>
        <w:rPr>
          <w:rFonts w:ascii="宋体" w:hAnsi="宋体" w:hint="eastAsia"/>
          <w:kern w:val="0"/>
          <w:szCs w:val="21"/>
        </w:rPr>
        <w:t>和工程符合合同要求的，由此增加的费用和（或）延误的工期由发包人承担。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9.4</w:t>
      </w:r>
      <w:r>
        <w:rPr>
          <w:rFonts w:hint="eastAsia"/>
          <w:sz w:val="21"/>
          <w:szCs w:val="21"/>
        </w:rPr>
        <w:t>现场工艺试验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10. </w:t>
      </w:r>
      <w:r>
        <w:rPr>
          <w:rFonts w:hint="eastAsia"/>
          <w:kern w:val="2"/>
          <w:sz w:val="21"/>
          <w:szCs w:val="21"/>
        </w:rPr>
        <w:t>变更</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10.1</w:t>
      </w:r>
      <w:r>
        <w:rPr>
          <w:rFonts w:hint="eastAsia"/>
          <w:sz w:val="21"/>
          <w:szCs w:val="21"/>
        </w:rPr>
        <w:t>变更的范围</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除专用合同条款另有约定外，合同履行过程中发生以下情形的，应按照本条约定进行变更：</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）增加或减少合同中任何工作，或追加额外的工作；</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）取消合同中任何工作，但转由他人实施的工作除外；</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）改变合同中任何工作的质量标准</w:t>
      </w:r>
      <w:r>
        <w:rPr>
          <w:rFonts w:ascii="宋体" w:hAnsi="宋体" w:hint="eastAsia"/>
          <w:kern w:val="0"/>
          <w:szCs w:val="21"/>
        </w:rPr>
        <w:t>或其他特性；</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4</w:t>
      </w:r>
      <w:r>
        <w:rPr>
          <w:rFonts w:ascii="宋体" w:hAnsi="宋体" w:hint="eastAsia"/>
          <w:kern w:val="0"/>
          <w:szCs w:val="21"/>
        </w:rPr>
        <w:t>）改变工程的基线、标高、位置和尺寸；</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）改变工程的时间安排或实施顺序。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10.2</w:t>
      </w:r>
      <w:r>
        <w:rPr>
          <w:rFonts w:hint="eastAsia"/>
          <w:sz w:val="21"/>
          <w:szCs w:val="21"/>
        </w:rPr>
        <w:t>变更权</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10.3</w:t>
      </w:r>
      <w:r>
        <w:rPr>
          <w:rFonts w:hint="eastAsia"/>
          <w:sz w:val="21"/>
          <w:szCs w:val="21"/>
        </w:rPr>
        <w:t>变更程序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10.3.1 </w:t>
      </w:r>
      <w:r>
        <w:rPr>
          <w:rFonts w:ascii="宋体" w:hAnsi="宋体" w:hint="eastAsia"/>
          <w:kern w:val="0"/>
          <w:szCs w:val="21"/>
        </w:rPr>
        <w:t>发包人提出变更</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发包人提出变更的，应通过监理人向承包人发出变更指示，变更指示应说明计划变更的工程范围和变更的内容。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10.3.2 </w:t>
      </w:r>
      <w:r>
        <w:rPr>
          <w:rFonts w:ascii="宋体" w:hAnsi="宋体" w:hint="eastAsia"/>
          <w:kern w:val="0"/>
          <w:szCs w:val="21"/>
        </w:rPr>
        <w:t>监理人提出变更建议</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10.3.3 </w:t>
      </w:r>
      <w:r>
        <w:rPr>
          <w:rFonts w:ascii="宋体" w:hAnsi="宋体" w:hint="eastAsia"/>
          <w:kern w:val="0"/>
          <w:szCs w:val="21"/>
        </w:rPr>
        <w:t>变更执行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w:t>
      </w:r>
      <w:r>
        <w:rPr>
          <w:rFonts w:ascii="宋体" w:hAnsi="宋体" w:hint="eastAsia"/>
          <w:kern w:val="0"/>
          <w:szCs w:val="21"/>
        </w:rPr>
        <w:t>明实施该变更指示对合同价格和工期的影响，且合同当事人应当按照第</w:t>
      </w:r>
      <w:r>
        <w:rPr>
          <w:rFonts w:ascii="宋体" w:hAnsi="宋体" w:hint="eastAsia"/>
          <w:kern w:val="0"/>
          <w:szCs w:val="21"/>
        </w:rPr>
        <w:t>10.4</w:t>
      </w:r>
      <w:r>
        <w:rPr>
          <w:rFonts w:ascii="宋体" w:hAnsi="宋体" w:hint="eastAsia"/>
          <w:kern w:val="0"/>
          <w:szCs w:val="21"/>
        </w:rPr>
        <w:t>款〔变更估价〕约定确定变更估价。</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10.4</w:t>
      </w:r>
      <w:r>
        <w:rPr>
          <w:rFonts w:hint="eastAsia"/>
          <w:sz w:val="21"/>
          <w:szCs w:val="21"/>
        </w:rPr>
        <w:t>变更估价</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10.4.1 </w:t>
      </w:r>
      <w:r>
        <w:rPr>
          <w:rFonts w:ascii="宋体" w:hAnsi="宋体" w:hint="eastAsia"/>
          <w:kern w:val="0"/>
          <w:szCs w:val="21"/>
        </w:rPr>
        <w:t>变更估价原则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除专用合同条款另有约定外，变更估价按照本款约定处理：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）已标价工程量清单或预算书有相同项目的，按照相同项目单价认定；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）已标价工程量清单或预算书中无相同项目，但有类似项目的，参照类似项目的单价认定；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）变更导致实际完成的变更工程量与已标价工程量清单或预算书中列明的该项目工程量的变化幅度超过</w:t>
      </w:r>
      <w:r>
        <w:rPr>
          <w:rFonts w:ascii="宋体" w:hAnsi="宋体" w:hint="eastAsia"/>
          <w:kern w:val="0"/>
          <w:szCs w:val="21"/>
        </w:rPr>
        <w:t>15%</w:t>
      </w:r>
      <w:r>
        <w:rPr>
          <w:rFonts w:ascii="宋体" w:hAnsi="宋体" w:hint="eastAsia"/>
          <w:kern w:val="0"/>
          <w:szCs w:val="21"/>
        </w:rPr>
        <w:t>的，或已标价工程量清单或预算书中无相同项目及类似项目单</w:t>
      </w:r>
      <w:r>
        <w:rPr>
          <w:rFonts w:ascii="宋体" w:hAnsi="宋体" w:hint="eastAsia"/>
          <w:kern w:val="0"/>
          <w:szCs w:val="21"/>
        </w:rPr>
        <w:t>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款〔商定或确定〕确定变更工作的单价。</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10.4.2 </w:t>
      </w:r>
      <w:r>
        <w:rPr>
          <w:rFonts w:ascii="宋体" w:hAnsi="宋体" w:hint="eastAsia"/>
          <w:kern w:val="0"/>
          <w:szCs w:val="21"/>
        </w:rPr>
        <w:t>变更估价程序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承包人应在收到变更指示后</w:t>
      </w:r>
      <w:r>
        <w:rPr>
          <w:rFonts w:ascii="宋体" w:hAnsi="宋体" w:hint="eastAsia"/>
          <w:kern w:val="0"/>
          <w:szCs w:val="21"/>
        </w:rPr>
        <w:t>14</w:t>
      </w:r>
      <w:r>
        <w:rPr>
          <w:rFonts w:ascii="宋体" w:hAnsi="宋体" w:hint="eastAsia"/>
          <w:kern w:val="0"/>
          <w:szCs w:val="21"/>
        </w:rPr>
        <w:t>天内，向监理人提交变更估价申请。监理人应在收到承包人提交的变</w:t>
      </w:r>
      <w:r>
        <w:rPr>
          <w:rFonts w:ascii="宋体" w:hAnsi="宋体" w:hint="eastAsia"/>
          <w:kern w:val="0"/>
          <w:szCs w:val="21"/>
        </w:rPr>
        <w:lastRenderedPageBreak/>
        <w:t>更估价申请后</w:t>
      </w:r>
      <w:r>
        <w:rPr>
          <w:rFonts w:ascii="宋体" w:hAnsi="宋体" w:hint="eastAsia"/>
          <w:kern w:val="0"/>
          <w:szCs w:val="21"/>
        </w:rPr>
        <w:t>7</w:t>
      </w:r>
      <w:r>
        <w:rPr>
          <w:rFonts w:ascii="宋体" w:hAnsi="宋体" w:hint="eastAsia"/>
          <w:kern w:val="0"/>
          <w:szCs w:val="21"/>
        </w:rPr>
        <w:t>天内审查完毕并报送发包人，监理人对变更估价申请有异议，通知承包人修改后重新提交。发包人应在承包人提交变更估价申请后</w:t>
      </w:r>
      <w:r>
        <w:rPr>
          <w:rFonts w:ascii="宋体" w:hAnsi="宋体" w:hint="eastAsia"/>
          <w:kern w:val="0"/>
          <w:szCs w:val="21"/>
        </w:rPr>
        <w:t>14</w:t>
      </w:r>
      <w:r>
        <w:rPr>
          <w:rFonts w:ascii="宋体" w:hAnsi="宋体" w:hint="eastAsia"/>
          <w:kern w:val="0"/>
          <w:szCs w:val="21"/>
        </w:rPr>
        <w:t>天内审批完毕。发包人逾期未完成审批或未提出异议的，视为认可承包人提交的变更估价申请。</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因变更引起的价格调整应计入最近一期的进度款中支付。</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10.5</w:t>
      </w:r>
      <w:r>
        <w:rPr>
          <w:rFonts w:hint="eastAsia"/>
          <w:sz w:val="21"/>
          <w:szCs w:val="21"/>
        </w:rPr>
        <w:t>承包人的合理化建议</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除专用合同条款另有约定外，监理人应在收到承包人提交的合理化建议后</w:t>
      </w:r>
      <w:r>
        <w:rPr>
          <w:rFonts w:ascii="宋体" w:hAnsi="宋体" w:hint="eastAsia"/>
          <w:kern w:val="0"/>
          <w:szCs w:val="21"/>
        </w:rPr>
        <w:t>7</w:t>
      </w:r>
      <w:r>
        <w:rPr>
          <w:rFonts w:ascii="宋体" w:hAnsi="宋体" w:hint="eastAsia"/>
          <w:kern w:val="0"/>
          <w:szCs w:val="21"/>
        </w:rPr>
        <w:t>天内审查完毕并报送发包人，发现其中存在技术上的缺陷，应通知承包人修改。发包人应在收到监理人报送的合理化建议后</w:t>
      </w:r>
      <w:r>
        <w:rPr>
          <w:rFonts w:ascii="宋体" w:hAnsi="宋体" w:hint="eastAsia"/>
          <w:kern w:val="0"/>
          <w:szCs w:val="21"/>
        </w:rPr>
        <w:t>7</w:t>
      </w:r>
      <w:r>
        <w:rPr>
          <w:rFonts w:ascii="宋体" w:hAnsi="宋体" w:hint="eastAsia"/>
          <w:kern w:val="0"/>
          <w:szCs w:val="21"/>
        </w:rPr>
        <w:t>天内审批完毕。合理化建议经发包人批准的，监理人应及时发出变更指示，由此引起的合同价格调整按照第</w:t>
      </w:r>
      <w:r>
        <w:rPr>
          <w:rFonts w:ascii="宋体" w:hAnsi="宋体" w:hint="eastAsia"/>
          <w:kern w:val="0"/>
          <w:szCs w:val="21"/>
        </w:rPr>
        <w:t>10.4</w:t>
      </w:r>
      <w:r>
        <w:rPr>
          <w:rFonts w:ascii="宋体" w:hAnsi="宋体" w:hint="eastAsia"/>
          <w:kern w:val="0"/>
          <w:szCs w:val="21"/>
        </w:rPr>
        <w:t>款〔变更估价〕约定执行。发包人不同意变更的，监理人应书面通知承包人。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合理化建议降低了合同价格或者提高了工程经济效益</w:t>
      </w:r>
      <w:r>
        <w:rPr>
          <w:rFonts w:ascii="宋体" w:hAnsi="宋体" w:hint="eastAsia"/>
          <w:kern w:val="0"/>
          <w:szCs w:val="21"/>
        </w:rPr>
        <w:t>的，发包人可对承包人给予奖励，奖励的方法和金额在专用合同条款中约定。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10.6</w:t>
      </w:r>
      <w:r>
        <w:rPr>
          <w:rFonts w:hint="eastAsia"/>
          <w:sz w:val="21"/>
          <w:szCs w:val="21"/>
        </w:rPr>
        <w:t>变更引起的工期调整</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因变更引起工期变化的，合同当事人均可要求调整合同工期，由合同当事人按照第</w:t>
      </w:r>
      <w:r>
        <w:rPr>
          <w:rFonts w:ascii="宋体" w:hAnsi="宋体" w:hint="eastAsia"/>
          <w:kern w:val="0"/>
          <w:szCs w:val="21"/>
        </w:rPr>
        <w:t>4.4</w:t>
      </w:r>
      <w:r>
        <w:rPr>
          <w:rFonts w:ascii="宋体" w:hAnsi="宋体" w:hint="eastAsia"/>
          <w:kern w:val="0"/>
          <w:szCs w:val="21"/>
        </w:rPr>
        <w:t>款〔商定或确定〕并参考工程所在地的工期定额标准确定增减工期天数。</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10.7</w:t>
      </w:r>
      <w:r>
        <w:rPr>
          <w:rFonts w:hint="eastAsia"/>
          <w:sz w:val="21"/>
          <w:szCs w:val="21"/>
        </w:rPr>
        <w:t>暂估价</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暂估价专业分包工程、服务、材料和工程设备的明细由合同当事人在专用合同条款中约定。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10.7.1 </w:t>
      </w:r>
      <w:r>
        <w:rPr>
          <w:rFonts w:ascii="宋体" w:hAnsi="宋体" w:hint="eastAsia"/>
          <w:kern w:val="0"/>
          <w:szCs w:val="21"/>
        </w:rPr>
        <w:t>依法必须招标的暂估价项目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对于依法必须招标的暂估价项目，采取以下第</w:t>
      </w:r>
      <w:r>
        <w:rPr>
          <w:rFonts w:ascii="宋体" w:hAnsi="宋体" w:hint="eastAsia"/>
          <w:kern w:val="0"/>
          <w:szCs w:val="21"/>
        </w:rPr>
        <w:t>1</w:t>
      </w:r>
      <w:r>
        <w:rPr>
          <w:rFonts w:ascii="宋体" w:hAnsi="宋体" w:hint="eastAsia"/>
          <w:kern w:val="0"/>
          <w:szCs w:val="21"/>
        </w:rPr>
        <w:t>种方式确定。合同当事人也可以在专用合同条款中选择其他招标方式。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种方式：对于依法必须招标的暂估价项目，由承包人招标，对该暂估价项目的确认和批准按照以下约定执行：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）承包人应当根据施工进度计划，在招标工作启动前</w:t>
      </w:r>
      <w:r>
        <w:rPr>
          <w:rFonts w:ascii="宋体" w:hAnsi="宋体" w:hint="eastAsia"/>
          <w:kern w:val="0"/>
          <w:szCs w:val="21"/>
        </w:rPr>
        <w:t>14</w:t>
      </w:r>
      <w:r>
        <w:rPr>
          <w:rFonts w:ascii="宋体" w:hAnsi="宋体" w:hint="eastAsia"/>
          <w:kern w:val="0"/>
          <w:szCs w:val="21"/>
        </w:rPr>
        <w:t>天将招标方案通过监理人报送发包人审查，发包人应当在收到承包人报送的招标方案后</w:t>
      </w:r>
      <w:r>
        <w:rPr>
          <w:rFonts w:ascii="宋体" w:hAnsi="宋体" w:hint="eastAsia"/>
          <w:kern w:val="0"/>
          <w:szCs w:val="21"/>
        </w:rPr>
        <w:t>7</w:t>
      </w:r>
      <w:r>
        <w:rPr>
          <w:rFonts w:ascii="宋体" w:hAnsi="宋体" w:hint="eastAsia"/>
          <w:kern w:val="0"/>
          <w:szCs w:val="21"/>
        </w:rPr>
        <w:t>天内批准或提出修改意见。承包人应当按照经过发包人批准的招标方案开展招标工作；</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）承包人应当根据施工进度计划，提前</w:t>
      </w:r>
      <w:r>
        <w:rPr>
          <w:rFonts w:ascii="宋体" w:hAnsi="宋体" w:hint="eastAsia"/>
          <w:kern w:val="0"/>
          <w:szCs w:val="21"/>
        </w:rPr>
        <w:t>14</w:t>
      </w:r>
      <w:r>
        <w:rPr>
          <w:rFonts w:ascii="宋体" w:hAnsi="宋体" w:hint="eastAsia"/>
          <w:kern w:val="0"/>
          <w:szCs w:val="21"/>
        </w:rPr>
        <w:t>天将招标文件通过监理人报送发包人审批，发包人应当在收到承包人报送的相关文件后</w:t>
      </w:r>
      <w:r>
        <w:rPr>
          <w:rFonts w:ascii="宋体" w:hAnsi="宋体" w:hint="eastAsia"/>
          <w:kern w:val="0"/>
          <w:szCs w:val="21"/>
        </w:rPr>
        <w:t>7</w:t>
      </w:r>
      <w:r>
        <w:rPr>
          <w:rFonts w:ascii="宋体" w:hAnsi="宋体" w:hint="eastAsia"/>
          <w:kern w:val="0"/>
          <w:szCs w:val="21"/>
        </w:rPr>
        <w:t>天内完成审批或提出修改意见；发包人有权确定最高限价并按照法律规定参加评标；</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）承包人与供应商、分包人在签订暂估价合同前，应当提前</w:t>
      </w:r>
      <w:r>
        <w:rPr>
          <w:rFonts w:ascii="宋体" w:hAnsi="宋体" w:hint="eastAsia"/>
          <w:kern w:val="0"/>
          <w:szCs w:val="21"/>
        </w:rPr>
        <w:t>7</w:t>
      </w:r>
      <w:r>
        <w:rPr>
          <w:rFonts w:ascii="宋体" w:hAnsi="宋体" w:hint="eastAsia"/>
          <w:kern w:val="0"/>
          <w:szCs w:val="21"/>
        </w:rPr>
        <w:t>天将确定的中标候选供应商或中标</w:t>
      </w:r>
      <w:r>
        <w:rPr>
          <w:rFonts w:ascii="宋体" w:hAnsi="宋体" w:hint="eastAsia"/>
          <w:kern w:val="0"/>
          <w:szCs w:val="21"/>
        </w:rPr>
        <w:lastRenderedPageBreak/>
        <w:t>候选分包人的资料报送发包人，发包人应在收到资料后</w:t>
      </w:r>
      <w:r>
        <w:rPr>
          <w:rFonts w:ascii="宋体" w:hAnsi="宋体" w:hint="eastAsia"/>
          <w:kern w:val="0"/>
          <w:szCs w:val="21"/>
        </w:rPr>
        <w:t>3</w:t>
      </w:r>
      <w:r>
        <w:rPr>
          <w:rFonts w:ascii="宋体" w:hAnsi="宋体" w:hint="eastAsia"/>
          <w:kern w:val="0"/>
          <w:szCs w:val="21"/>
        </w:rPr>
        <w:t>天内与承包人共同确定中标人；承包人应当在签订合同后</w:t>
      </w:r>
      <w:r>
        <w:rPr>
          <w:rFonts w:ascii="宋体" w:hAnsi="宋体" w:hint="eastAsia"/>
          <w:kern w:val="0"/>
          <w:szCs w:val="21"/>
        </w:rPr>
        <w:t>7</w:t>
      </w:r>
      <w:r>
        <w:rPr>
          <w:rFonts w:ascii="宋体" w:hAnsi="宋体" w:hint="eastAsia"/>
          <w:kern w:val="0"/>
          <w:szCs w:val="21"/>
        </w:rPr>
        <w:t>天内，将暂估价合同副本报送发包人留存。</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种方式：对于依法必须招标的暂估价项目，由发包人和承包人共同招标确定暂估价供应商或分包人的，承包人应按照施工进度计划，在招标工作启动前</w:t>
      </w:r>
      <w:r>
        <w:rPr>
          <w:rFonts w:ascii="宋体" w:hAnsi="宋体" w:hint="eastAsia"/>
          <w:kern w:val="0"/>
          <w:szCs w:val="21"/>
        </w:rPr>
        <w:t>14</w:t>
      </w:r>
      <w:r>
        <w:rPr>
          <w:rFonts w:ascii="宋体" w:hAnsi="宋体" w:hint="eastAsia"/>
          <w:kern w:val="0"/>
          <w:szCs w:val="21"/>
        </w:rPr>
        <w:t>天通知发包人，并提交暂估价招标方案和工作分工。发包人应在收到后</w:t>
      </w:r>
      <w:r>
        <w:rPr>
          <w:rFonts w:ascii="宋体" w:hAnsi="宋体" w:hint="eastAsia"/>
          <w:kern w:val="0"/>
          <w:szCs w:val="21"/>
        </w:rPr>
        <w:t>7</w:t>
      </w:r>
      <w:r>
        <w:rPr>
          <w:rFonts w:ascii="宋体" w:hAnsi="宋体" w:hint="eastAsia"/>
          <w:kern w:val="0"/>
          <w:szCs w:val="21"/>
        </w:rPr>
        <w:t>天内确认。确定中标人后，由发包人、承包人与中标人共同签订暂估价合同。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10.7.2</w:t>
      </w:r>
      <w:r>
        <w:rPr>
          <w:rFonts w:ascii="宋体" w:hAnsi="宋体" w:hint="eastAsia"/>
          <w:kern w:val="0"/>
          <w:szCs w:val="21"/>
        </w:rPr>
        <w:t>不属于依法必须招标的暂估价项目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除专用合同条款另有约定外，对于不属于依法必须招标的暂估价项目，采取以下第</w:t>
      </w:r>
      <w:r>
        <w:rPr>
          <w:rFonts w:ascii="宋体" w:hAnsi="宋体" w:hint="eastAsia"/>
          <w:kern w:val="0"/>
          <w:szCs w:val="21"/>
        </w:rPr>
        <w:t>1</w:t>
      </w:r>
      <w:r>
        <w:rPr>
          <w:rFonts w:ascii="宋体" w:hAnsi="宋体" w:hint="eastAsia"/>
          <w:kern w:val="0"/>
          <w:szCs w:val="21"/>
        </w:rPr>
        <w:t>种方式确定：</w:t>
      </w:r>
      <w:r>
        <w:rPr>
          <w:rFonts w:ascii="宋体" w:hAnsi="宋体" w:hint="eastAsia"/>
          <w:kern w:val="0"/>
          <w:szCs w:val="21"/>
        </w:rPr>
        <w:t xml:space="preserve"> </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种方式：对于不属于依法必须招标的暂估价项目，按本项约定确认和批准：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）承包人应根据施工进度计划，在签订暂估价项目的采购合同、分包合同前</w:t>
      </w:r>
      <w:r>
        <w:rPr>
          <w:rFonts w:ascii="宋体" w:hAnsi="宋体" w:hint="eastAsia"/>
          <w:kern w:val="0"/>
          <w:szCs w:val="21"/>
        </w:rPr>
        <w:t>28</w:t>
      </w:r>
      <w:r>
        <w:rPr>
          <w:rFonts w:ascii="宋体" w:hAnsi="宋体" w:hint="eastAsia"/>
          <w:kern w:val="0"/>
          <w:szCs w:val="21"/>
        </w:rPr>
        <w:t>天向监理人提出书面申请。监理人应当在收到申请后</w:t>
      </w:r>
      <w:r>
        <w:rPr>
          <w:rFonts w:ascii="宋体" w:hAnsi="宋体" w:hint="eastAsia"/>
          <w:kern w:val="0"/>
          <w:szCs w:val="21"/>
        </w:rPr>
        <w:t>3</w:t>
      </w:r>
      <w:r>
        <w:rPr>
          <w:rFonts w:ascii="宋体" w:hAnsi="宋体" w:hint="eastAsia"/>
          <w:kern w:val="0"/>
          <w:szCs w:val="21"/>
        </w:rPr>
        <w:t>天内报送发包人，发包人应当在收到申请后</w:t>
      </w:r>
      <w:r>
        <w:rPr>
          <w:rFonts w:ascii="宋体" w:hAnsi="宋体" w:hint="eastAsia"/>
          <w:kern w:val="0"/>
          <w:szCs w:val="21"/>
        </w:rPr>
        <w:t>14</w:t>
      </w:r>
      <w:r>
        <w:rPr>
          <w:rFonts w:ascii="宋体" w:hAnsi="宋体" w:hint="eastAsia"/>
          <w:kern w:val="0"/>
          <w:szCs w:val="21"/>
        </w:rPr>
        <w:t>天内给予批准或提出修改意见，发包人逾期未予批准或提出修改意见的，视为该书面申请已获得同意；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）发包人认为承包人确定的供应商、分包人无法满足工程质量或合</w:t>
      </w:r>
      <w:r>
        <w:rPr>
          <w:rFonts w:ascii="宋体" w:hAnsi="宋体" w:hint="eastAsia"/>
          <w:kern w:val="0"/>
          <w:szCs w:val="21"/>
        </w:rPr>
        <w:t>同要求的，发包人可以要求承包人重新确定暂估价项目的供应商、分包人</w:t>
      </w:r>
      <w:r>
        <w:rPr>
          <w:rFonts w:ascii="宋体" w:hAnsi="宋体" w:hint="eastAsia"/>
          <w:kern w:val="0"/>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）承包人应当在签订暂估价合同后</w:t>
      </w:r>
      <w:r>
        <w:rPr>
          <w:rFonts w:ascii="宋体" w:hAnsi="宋体" w:hint="eastAsia"/>
          <w:kern w:val="0"/>
          <w:szCs w:val="21"/>
        </w:rPr>
        <w:t>7</w:t>
      </w:r>
      <w:r>
        <w:rPr>
          <w:rFonts w:ascii="宋体" w:hAnsi="宋体" w:hint="eastAsia"/>
          <w:kern w:val="0"/>
          <w:szCs w:val="21"/>
        </w:rPr>
        <w:t>天内，将暂估价合同副本报送发包人留存。</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种方式：承包人按照第</w:t>
      </w:r>
      <w:r>
        <w:rPr>
          <w:rFonts w:ascii="宋体" w:hAnsi="宋体" w:hint="eastAsia"/>
          <w:kern w:val="0"/>
          <w:szCs w:val="21"/>
        </w:rPr>
        <w:t>10.7.1</w:t>
      </w:r>
      <w:r>
        <w:rPr>
          <w:rFonts w:ascii="宋体" w:hAnsi="宋体" w:hint="eastAsia"/>
          <w:kern w:val="0"/>
          <w:szCs w:val="21"/>
        </w:rPr>
        <w:t>项〔依法必须招标的暂估价项目〕约定的第</w:t>
      </w:r>
      <w:r>
        <w:rPr>
          <w:rFonts w:ascii="宋体" w:hAnsi="宋体" w:hint="eastAsia"/>
          <w:kern w:val="0"/>
          <w:szCs w:val="21"/>
        </w:rPr>
        <w:t>1</w:t>
      </w:r>
      <w:r>
        <w:rPr>
          <w:rFonts w:ascii="宋体" w:hAnsi="宋体" w:hint="eastAsia"/>
          <w:kern w:val="0"/>
          <w:szCs w:val="21"/>
        </w:rPr>
        <w:t>种方式确定暂估价项目。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种方式：承包人直接实施的暂估价项目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10.7.3 </w:t>
      </w:r>
      <w:r>
        <w:rPr>
          <w:rFonts w:ascii="宋体" w:hAnsi="宋体" w:hint="eastAsia"/>
          <w:kern w:val="0"/>
          <w:szCs w:val="21"/>
        </w:rPr>
        <w:t>因发包人原因导致暂估价合同订立和履行迟延的，由此增加的费用和（或）延误的</w:t>
      </w:r>
      <w:r>
        <w:rPr>
          <w:rFonts w:ascii="宋体" w:hAnsi="宋体" w:hint="eastAsia"/>
          <w:kern w:val="0"/>
          <w:szCs w:val="21"/>
        </w:rPr>
        <w:t>工期由发包人承担，并支付承包人合理的利润。因承包人原因导致暂估价合同订立和履行迟延的，由此增加的费用和（或）延误的工期由承包人承担。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10.8</w:t>
      </w:r>
      <w:r>
        <w:rPr>
          <w:rFonts w:hint="eastAsia"/>
          <w:sz w:val="21"/>
          <w:szCs w:val="21"/>
        </w:rPr>
        <w:t>暂列金额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10.9</w:t>
      </w:r>
      <w:r>
        <w:rPr>
          <w:rFonts w:hint="eastAsia"/>
          <w:sz w:val="21"/>
          <w:szCs w:val="21"/>
        </w:rPr>
        <w:t>计日工</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w:t>
      </w:r>
      <w:r>
        <w:rPr>
          <w:rFonts w:ascii="宋体" w:hAnsi="宋体" w:hint="eastAsia"/>
          <w:kern w:val="0"/>
          <w:szCs w:val="21"/>
        </w:rPr>
        <w:lastRenderedPageBreak/>
        <w:t>或确定〕确定计日工的单价。</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）工作名称、内容和数量；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）投入该工作的所有人员的姓名、专业、工种、级别和耗用工时；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）投入该工</w:t>
      </w:r>
      <w:r>
        <w:rPr>
          <w:rFonts w:ascii="宋体" w:hAnsi="宋体" w:hint="eastAsia"/>
          <w:kern w:val="0"/>
          <w:szCs w:val="21"/>
        </w:rPr>
        <w:t>作的材料类别和数量；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）投入该工作的施工设备型号、台数和耗用台时；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）其他有关资料和凭证。</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 </w:t>
      </w:r>
      <w:r>
        <w:rPr>
          <w:rFonts w:ascii="宋体" w:hAnsi="宋体" w:hint="eastAsia"/>
          <w:kern w:val="0"/>
          <w:szCs w:val="21"/>
        </w:rPr>
        <w:t>计日工由承包人汇总后，列入最近一期进度付款申请单，由监理人审查并经发包人批准后列入进度付款。</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11. </w:t>
      </w:r>
      <w:r>
        <w:rPr>
          <w:rFonts w:hint="eastAsia"/>
          <w:kern w:val="2"/>
          <w:sz w:val="21"/>
          <w:szCs w:val="21"/>
        </w:rPr>
        <w:t>价格调整</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11.1</w:t>
      </w:r>
      <w:r>
        <w:rPr>
          <w:rFonts w:hint="eastAsia"/>
          <w:sz w:val="21"/>
          <w:szCs w:val="21"/>
        </w:rPr>
        <w:t>市场价格波动引起的调整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种方式：采用价格指数进行价格调整。</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）价格调整公式</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rsidR="00D6641A" w:rsidRDefault="00D6641A">
      <w:pPr>
        <w:tabs>
          <w:tab w:val="left" w:pos="0"/>
          <w:tab w:val="left" w:pos="360"/>
          <w:tab w:val="left" w:pos="540"/>
        </w:tabs>
        <w:spacing w:line="360" w:lineRule="auto"/>
        <w:ind w:firstLineChars="200" w:firstLine="420"/>
        <w:jc w:val="left"/>
        <w:rPr>
          <w:rFonts w:ascii="宋体" w:hAnsi="宋体"/>
          <w:kern w:val="0"/>
          <w:szCs w:val="21"/>
        </w:rPr>
      </w:pPr>
      <w:r w:rsidRPr="00D6641A">
        <w:rPr>
          <w:rFonts w:ascii="宋体" w:hAnsi="宋体" w:hint="eastAsia"/>
          <w:kern w:val="0"/>
          <w:szCs w:val="21"/>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2.8pt" o:ole="">
            <v:imagedata r:id="rId13" o:title=""/>
          </v:shape>
          <o:OLEObject Type="Embed" ProgID="Equation.3" ShapeID="_x0000_i1025" DrawAspect="Content" ObjectID="_1831203636" r:id="rId14"/>
        </w:object>
      </w:r>
    </w:p>
    <w:p w:rsidR="00D6641A" w:rsidRDefault="00D41198">
      <w:pPr>
        <w:tabs>
          <w:tab w:val="left" w:pos="0"/>
          <w:tab w:val="left" w:pos="360"/>
          <w:tab w:val="left" w:pos="540"/>
        </w:tabs>
        <w:spacing w:line="360" w:lineRule="auto"/>
        <w:ind w:firstLine="200"/>
        <w:jc w:val="left"/>
        <w:rPr>
          <w:rFonts w:ascii="宋体" w:hAnsi="宋体"/>
          <w:kern w:val="0"/>
          <w:szCs w:val="21"/>
        </w:rPr>
      </w:pPr>
      <w:r>
        <w:rPr>
          <w:rFonts w:ascii="宋体" w:hAnsi="宋体" w:hint="eastAsia"/>
          <w:kern w:val="0"/>
          <w:szCs w:val="21"/>
        </w:rPr>
        <w:t>公式中：Δ</w:t>
      </w:r>
      <w:r>
        <w:rPr>
          <w:rFonts w:ascii="宋体" w:hAnsi="宋体" w:hint="eastAsia"/>
          <w:kern w:val="0"/>
          <w:szCs w:val="21"/>
        </w:rPr>
        <w:t>P</w:t>
      </w:r>
      <w:r>
        <w:rPr>
          <w:rFonts w:ascii="宋体" w:hAnsi="宋体" w:hint="eastAsia"/>
          <w:kern w:val="0"/>
          <w:szCs w:val="21"/>
        </w:rPr>
        <w:t>——需调整的价格差额；</w:t>
      </w:r>
    </w:p>
    <w:p w:rsidR="00D6641A" w:rsidRDefault="00D6641A">
      <w:pPr>
        <w:tabs>
          <w:tab w:val="left" w:pos="0"/>
          <w:tab w:val="left" w:pos="360"/>
          <w:tab w:val="left" w:pos="540"/>
        </w:tabs>
        <w:spacing w:line="360" w:lineRule="auto"/>
        <w:ind w:firstLineChars="600" w:firstLine="1260"/>
        <w:jc w:val="left"/>
        <w:rPr>
          <w:rFonts w:ascii="宋体" w:hAnsi="宋体"/>
          <w:kern w:val="0"/>
          <w:szCs w:val="21"/>
        </w:rPr>
      </w:pPr>
      <w:r w:rsidRPr="00D6641A">
        <w:rPr>
          <w:rFonts w:ascii="宋体" w:hAnsi="宋体" w:hint="eastAsia"/>
          <w:kern w:val="0"/>
          <w:szCs w:val="21"/>
        </w:rPr>
        <w:object w:dxaOrig="287" w:dyaOrig="287">
          <v:shape id="_x0000_i1026" type="#_x0000_t75" style="width:18.35pt;height:18.35pt" o:ole="">
            <v:imagedata r:id="rId15" o:title=""/>
          </v:shape>
          <o:OLEObject Type="Embed" ProgID="Equation.3" ShapeID="_x0000_i1026" DrawAspect="Content" ObjectID="_1831203637" r:id="rId16"/>
        </w:object>
      </w:r>
      <w:r w:rsidR="00D41198">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A</w:t>
      </w:r>
      <w:r>
        <w:rPr>
          <w:rFonts w:ascii="宋体" w:hAnsi="宋体" w:hint="eastAsia"/>
          <w:kern w:val="0"/>
          <w:szCs w:val="21"/>
        </w:rPr>
        <w:t>——定值权重（即不调部分的权重）；</w:t>
      </w:r>
    </w:p>
    <w:p w:rsidR="00D6641A" w:rsidRDefault="00D6641A">
      <w:pPr>
        <w:tabs>
          <w:tab w:val="left" w:pos="0"/>
          <w:tab w:val="left" w:pos="360"/>
          <w:tab w:val="left" w:pos="540"/>
        </w:tabs>
        <w:spacing w:line="360" w:lineRule="auto"/>
        <w:ind w:firstLineChars="200" w:firstLine="420"/>
        <w:jc w:val="left"/>
        <w:rPr>
          <w:rFonts w:ascii="宋体" w:hAnsi="宋体"/>
          <w:kern w:val="0"/>
          <w:szCs w:val="21"/>
        </w:rPr>
      </w:pPr>
      <w:r w:rsidRPr="00D6641A">
        <w:rPr>
          <w:rFonts w:ascii="宋体" w:hAnsi="宋体" w:hint="eastAsia"/>
          <w:kern w:val="0"/>
          <w:szCs w:val="21"/>
        </w:rPr>
        <w:object w:dxaOrig="1549" w:dyaOrig="322">
          <v:shape id="_x0000_i1027" type="#_x0000_t75" style="width:100.55pt;height:21.75pt" o:ole="">
            <v:imagedata r:id="rId17" o:title=""/>
          </v:shape>
          <o:OLEObject Type="Embed" ProgID="Equation.3" ShapeID="_x0000_i1027" DrawAspect="Content" ObjectID="_1831203638" r:id="rId18"/>
        </w:object>
      </w:r>
      <w:r w:rsidR="00D41198">
        <w:rPr>
          <w:rFonts w:ascii="宋体" w:hAnsi="宋体" w:hint="eastAsia"/>
          <w:kern w:val="0"/>
          <w:szCs w:val="21"/>
        </w:rPr>
        <w:t>——各可调因</w:t>
      </w:r>
      <w:r w:rsidR="00D41198">
        <w:rPr>
          <w:rFonts w:ascii="宋体" w:hAnsi="宋体" w:hint="eastAsia"/>
          <w:kern w:val="0"/>
          <w:szCs w:val="21"/>
        </w:rPr>
        <w:t>子的变值权重（即可调部分的权重），为各可调因子在签约合同价中所占的比例；</w:t>
      </w:r>
    </w:p>
    <w:p w:rsidR="00D6641A" w:rsidRDefault="00D6641A">
      <w:pPr>
        <w:tabs>
          <w:tab w:val="left" w:pos="0"/>
          <w:tab w:val="left" w:pos="360"/>
          <w:tab w:val="left" w:pos="540"/>
        </w:tabs>
        <w:spacing w:line="360" w:lineRule="auto"/>
        <w:ind w:firstLineChars="200" w:firstLine="420"/>
        <w:jc w:val="left"/>
        <w:rPr>
          <w:rFonts w:ascii="宋体" w:hAnsi="宋体"/>
          <w:kern w:val="0"/>
          <w:szCs w:val="21"/>
        </w:rPr>
      </w:pPr>
      <w:r w:rsidRPr="00D6641A">
        <w:rPr>
          <w:rFonts w:ascii="宋体" w:hAnsi="宋体" w:hint="eastAsia"/>
          <w:kern w:val="0"/>
          <w:szCs w:val="21"/>
        </w:rPr>
        <w:object w:dxaOrig="1589" w:dyaOrig="322">
          <v:shape id="_x0000_i1028" type="#_x0000_t75" style="width:101.2pt;height:21.75pt" o:ole="">
            <v:imagedata r:id="rId19" o:title=""/>
          </v:shape>
          <o:OLEObject Type="Embed" ProgID="Equation.3" ShapeID="_x0000_i1028" DrawAspect="Content" ObjectID="_1831203639" r:id="rId20"/>
        </w:object>
      </w:r>
      <w:r w:rsidR="00D41198">
        <w:rPr>
          <w:rFonts w:ascii="宋体" w:hAnsi="宋体" w:hint="eastAsia"/>
          <w:kern w:val="0"/>
          <w:szCs w:val="21"/>
        </w:rPr>
        <w:t>——各可调因子的现行价格指数，指约定的付款证书相关周期最后一天的前</w:t>
      </w:r>
      <w:r w:rsidR="00D41198">
        <w:rPr>
          <w:rFonts w:ascii="宋体" w:hAnsi="宋体" w:hint="eastAsia"/>
          <w:kern w:val="0"/>
          <w:szCs w:val="21"/>
        </w:rPr>
        <w:lastRenderedPageBreak/>
        <w:t>42</w:t>
      </w:r>
      <w:r w:rsidR="00D41198">
        <w:rPr>
          <w:rFonts w:ascii="宋体" w:hAnsi="宋体" w:hint="eastAsia"/>
          <w:kern w:val="0"/>
          <w:szCs w:val="21"/>
        </w:rPr>
        <w:t>天的各可调因子的价格指数；</w:t>
      </w:r>
    </w:p>
    <w:p w:rsidR="00D6641A" w:rsidRDefault="00D6641A">
      <w:pPr>
        <w:tabs>
          <w:tab w:val="left" w:pos="0"/>
          <w:tab w:val="left" w:pos="360"/>
          <w:tab w:val="left" w:pos="540"/>
        </w:tabs>
        <w:spacing w:line="360" w:lineRule="auto"/>
        <w:ind w:firstLineChars="200" w:firstLine="420"/>
        <w:jc w:val="left"/>
        <w:rPr>
          <w:rFonts w:ascii="宋体" w:hAnsi="宋体"/>
          <w:kern w:val="0"/>
          <w:szCs w:val="21"/>
        </w:rPr>
      </w:pPr>
      <w:r w:rsidRPr="00D6641A">
        <w:rPr>
          <w:rFonts w:ascii="宋体" w:hAnsi="宋体" w:hint="eastAsia"/>
          <w:kern w:val="0"/>
          <w:szCs w:val="21"/>
        </w:rPr>
        <w:object w:dxaOrig="1730" w:dyaOrig="322">
          <v:shape id="_x0000_i1029" type="#_x0000_t75" style="width:108.7pt;height:21.75pt" o:ole="">
            <v:imagedata r:id="rId21" o:title=""/>
          </v:shape>
          <o:OLEObject Type="Embed" ProgID="Equation.3" ShapeID="_x0000_i1029" DrawAspect="Content" ObjectID="_1831203640" r:id="rId22"/>
        </w:object>
      </w:r>
      <w:r w:rsidR="00D41198">
        <w:rPr>
          <w:rFonts w:ascii="宋体" w:hAnsi="宋体" w:hint="eastAsia"/>
          <w:kern w:val="0"/>
          <w:szCs w:val="21"/>
        </w:rPr>
        <w:t>——各可调因子的基本价格指数，指基准日期的各可调因子的价格指数。</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）暂时确定调整差额</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）权重的调整</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因变更导致合同约定的权重不合理时，按照第</w:t>
      </w:r>
      <w:r>
        <w:rPr>
          <w:rFonts w:ascii="宋体" w:hAnsi="宋体" w:hint="eastAsia"/>
          <w:kern w:val="0"/>
          <w:szCs w:val="21"/>
        </w:rPr>
        <w:t>4.4</w:t>
      </w:r>
      <w:r>
        <w:rPr>
          <w:rFonts w:ascii="宋体" w:hAnsi="宋体" w:hint="eastAsia"/>
          <w:kern w:val="0"/>
          <w:szCs w:val="21"/>
        </w:rPr>
        <w:t>款〔商定或确定〕执行。</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）因承包人</w:t>
      </w:r>
      <w:r>
        <w:rPr>
          <w:rFonts w:ascii="宋体" w:hAnsi="宋体" w:hint="eastAsia"/>
          <w:kern w:val="0"/>
          <w:szCs w:val="21"/>
        </w:rPr>
        <w:t>原因工期延误后的价格调整</w:t>
      </w:r>
    </w:p>
    <w:p w:rsidR="00D6641A" w:rsidRDefault="00D41198">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种方式：采用造价信息进行价格调整。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w:t>
      </w:r>
      <w:r>
        <w:rPr>
          <w:rFonts w:ascii="宋体" w:hAnsi="宋体" w:hint="eastAsia"/>
          <w:kern w:val="0"/>
          <w:szCs w:val="21"/>
        </w:rPr>
        <w:t>的材料单价及数量，作为调整合同价格的依据。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）材料、工程设备价格变化的价款调整按照发包人提供的基准价格，按以下风险范围规定执行：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①承包人在已标价工程量清单或预算书中载明材料单价低于基准价格的：除专用合同条款另有约定外，合同履行期间材料单价涨幅以基准价格为基础超过</w:t>
      </w:r>
      <w:r>
        <w:rPr>
          <w:rFonts w:ascii="宋体" w:hAnsi="宋体" w:hint="eastAsia"/>
          <w:kern w:val="0"/>
          <w:szCs w:val="21"/>
        </w:rPr>
        <w:t>5%</w:t>
      </w:r>
      <w:r>
        <w:rPr>
          <w:rFonts w:ascii="宋体" w:hAnsi="宋体" w:hint="eastAsia"/>
          <w:kern w:val="0"/>
          <w:szCs w:val="21"/>
        </w:rPr>
        <w:t>时，或材料单价跌幅以</w:t>
      </w:r>
      <w:r>
        <w:rPr>
          <w:rFonts w:ascii="宋体" w:hAnsi="宋体" w:hint="eastAsia"/>
          <w:kern w:val="0"/>
          <w:szCs w:val="21"/>
        </w:rPr>
        <w:t>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w:t>
      </w:r>
      <w:r>
        <w:rPr>
          <w:rFonts w:ascii="宋体" w:hAnsi="宋体" w:hint="eastAsia"/>
          <w:kern w:val="0"/>
          <w:szCs w:val="21"/>
        </w:rPr>
        <w:t>5%</w:t>
      </w:r>
      <w:r>
        <w:rPr>
          <w:rFonts w:ascii="宋体" w:hAnsi="宋体" w:hint="eastAsia"/>
          <w:kern w:val="0"/>
          <w:szCs w:val="21"/>
        </w:rPr>
        <w:t>时，材料单价涨幅以在已标价工程量清单或预算书中载明材料单价为基础超过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③承包人在已标价工程量清单或预算书中载明材料单价等于基准价格的：除专用合同条款另有约定外，合同履行期间材料单价涨跌幅以基准价格为基础超过±</w:t>
      </w:r>
      <w:r>
        <w:rPr>
          <w:rFonts w:ascii="宋体" w:hAnsi="宋体" w:hint="eastAsia"/>
          <w:kern w:val="0"/>
          <w:szCs w:val="21"/>
        </w:rPr>
        <w:t>5%</w:t>
      </w:r>
      <w:r>
        <w:rPr>
          <w:rFonts w:ascii="宋体" w:hAnsi="宋体" w:hint="eastAsia"/>
          <w:kern w:val="0"/>
          <w:szCs w:val="21"/>
        </w:rPr>
        <w:t>时，其超过部分据实调整。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④承包人应在采购材料前将采购</w:t>
      </w:r>
      <w:r>
        <w:rPr>
          <w:rFonts w:ascii="宋体" w:hAnsi="宋体" w:hint="eastAsia"/>
          <w:kern w:val="0"/>
          <w:szCs w:val="21"/>
        </w:rPr>
        <w:t>数量和新的材料单价报发包人核对，发包人确认用于工程时，发包人应确认采购材料的数量和单价。发包人在收到承包人报送的确认资料后</w:t>
      </w:r>
      <w:r>
        <w:rPr>
          <w:rFonts w:ascii="宋体" w:hAnsi="宋体" w:hint="eastAsia"/>
          <w:kern w:val="0"/>
          <w:szCs w:val="21"/>
        </w:rPr>
        <w:t>5</w:t>
      </w:r>
      <w:r>
        <w:rPr>
          <w:rFonts w:ascii="宋体" w:hAnsi="宋体" w:hint="eastAsia"/>
          <w:kern w:val="0"/>
          <w:szCs w:val="21"/>
        </w:rPr>
        <w:t>天内不予答复的视为认可，作为调整合同价格的依据。未经发包人事先核对，承包人自行采购材料的，发包人有权不予调整合同价格。发包人同意的，可以调整合同价格。</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）施工机械台班单价或施工机械使用费发生变化超过省级或行业建设主管部</w:t>
      </w:r>
      <w:r>
        <w:rPr>
          <w:rFonts w:ascii="宋体" w:hAnsi="宋体" w:hint="eastAsia"/>
          <w:kern w:val="0"/>
          <w:szCs w:val="21"/>
        </w:rPr>
        <w:t>门或其授权的工程造价管理机构规定的范围时，按规定调整合同价格。</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种方式：专用合同条款约定的其他方式。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11.2</w:t>
      </w:r>
      <w:r>
        <w:rPr>
          <w:rFonts w:hint="eastAsia"/>
          <w:sz w:val="21"/>
          <w:szCs w:val="21"/>
        </w:rPr>
        <w:t>法律变化引起的调整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基准日期后，法律变化导致承包人在合同履行过程中所需要的费用发生除第</w:t>
      </w:r>
      <w:r>
        <w:rPr>
          <w:rFonts w:ascii="宋体" w:hAnsi="宋体" w:hint="eastAsia"/>
          <w:kern w:val="0"/>
          <w:szCs w:val="21"/>
        </w:rPr>
        <w:t>11.1</w:t>
      </w:r>
      <w:r>
        <w:rPr>
          <w:rFonts w:ascii="宋体" w:hAnsi="宋体" w:hint="eastAsia"/>
          <w:kern w:val="0"/>
          <w:szCs w:val="21"/>
        </w:rPr>
        <w:t>款〔市场价格波动引起的调整〕约定以外的增加时，由发包人承担由此增加的费用；减少时，应从合同价格中予以扣减。基准日期后，因法律变化造成工期延误时，工期应予以顺延。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因法律变化引起的合同价格和工期调整，合同当事人无法达成一致的，由总监理工程师按第</w:t>
      </w:r>
      <w:r>
        <w:rPr>
          <w:rFonts w:ascii="宋体" w:hAnsi="宋体" w:hint="eastAsia"/>
          <w:kern w:val="0"/>
          <w:szCs w:val="21"/>
        </w:rPr>
        <w:t>4.4</w:t>
      </w:r>
      <w:r>
        <w:rPr>
          <w:rFonts w:ascii="宋体" w:hAnsi="宋体" w:hint="eastAsia"/>
          <w:kern w:val="0"/>
          <w:szCs w:val="21"/>
        </w:rPr>
        <w:t>款〔商定或确定〕的约定处理。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因承包人原因造成工期延误，</w:t>
      </w:r>
      <w:r>
        <w:rPr>
          <w:rFonts w:ascii="宋体" w:hAnsi="宋体" w:hint="eastAsia"/>
          <w:kern w:val="0"/>
          <w:szCs w:val="21"/>
        </w:rPr>
        <w:t>在工期延误期间出现法律变化的，由此增加的费用和（或）延误的工期由承包人承担。</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12. </w:t>
      </w:r>
      <w:r>
        <w:rPr>
          <w:rFonts w:hint="eastAsia"/>
          <w:kern w:val="2"/>
          <w:sz w:val="21"/>
          <w:szCs w:val="21"/>
        </w:rPr>
        <w:t>合同价格、计量与支付</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12.1 </w:t>
      </w:r>
      <w:r>
        <w:rPr>
          <w:rFonts w:hint="eastAsia"/>
          <w:sz w:val="21"/>
          <w:szCs w:val="21"/>
        </w:rPr>
        <w:t>合同价格形式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发包人和承包人应在合同协议书中选择下列一种合同价格形式：</w:t>
      </w:r>
      <w:r>
        <w:rPr>
          <w:rFonts w:ascii="宋体" w:hAnsi="宋体" w:hint="eastAsia"/>
          <w:kern w:val="0"/>
          <w:szCs w:val="21"/>
        </w:rPr>
        <w:t xml:space="preserve"> </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单价合同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款〔市场价格波动引起的调整〕约定执行。</w:t>
      </w:r>
    </w:p>
    <w:p w:rsidR="00D6641A" w:rsidRDefault="00D41198">
      <w:pPr>
        <w:pStyle w:val="5"/>
        <w:spacing w:before="0" w:beforeAutospacing="0" w:after="0" w:afterAutospacing="0" w:line="360" w:lineRule="auto"/>
        <w:ind w:firstLineChars="200" w:firstLine="420"/>
        <w:rPr>
          <w:b w:val="0"/>
          <w:sz w:val="21"/>
          <w:szCs w:val="21"/>
        </w:rPr>
      </w:pPr>
      <w:r>
        <w:rPr>
          <w:rFonts w:hint="eastAsia"/>
          <w:b w:val="0"/>
          <w:sz w:val="21"/>
          <w:szCs w:val="21"/>
        </w:rPr>
        <w:t>2.</w:t>
      </w:r>
      <w:r>
        <w:rPr>
          <w:rFonts w:hint="eastAsia"/>
          <w:b w:val="0"/>
          <w:sz w:val="21"/>
          <w:szCs w:val="21"/>
        </w:rPr>
        <w:t>总价合同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w:t>
      </w:r>
      <w:r>
        <w:rPr>
          <w:rFonts w:ascii="宋体" w:hAnsi="宋体" w:hint="eastAsia"/>
          <w:kern w:val="0"/>
          <w:szCs w:val="21"/>
        </w:rPr>
        <w:t>条款中约定总价包含的风险范围和风险费用的计算方法，并约定风险范围以外的合同价格的调整方法，其中因</w:t>
      </w:r>
      <w:r>
        <w:rPr>
          <w:rFonts w:ascii="宋体" w:hAnsi="宋体" w:hint="eastAsia"/>
          <w:kern w:val="0"/>
          <w:szCs w:val="21"/>
        </w:rPr>
        <w:lastRenderedPageBreak/>
        <w:t>市场价格波动引起的调整按第</w:t>
      </w:r>
      <w:r>
        <w:rPr>
          <w:rFonts w:ascii="宋体" w:hAnsi="宋体" w:hint="eastAsia"/>
          <w:kern w:val="0"/>
          <w:szCs w:val="21"/>
        </w:rPr>
        <w:t>11.1</w:t>
      </w:r>
      <w:r>
        <w:rPr>
          <w:rFonts w:ascii="宋体" w:hAnsi="宋体" w:hint="eastAsia"/>
          <w:kern w:val="0"/>
          <w:szCs w:val="21"/>
        </w:rPr>
        <w:t>款〔市场价格波动引起的调整〕、因法律变化引起的调整按第</w:t>
      </w:r>
      <w:r>
        <w:rPr>
          <w:rFonts w:ascii="宋体" w:hAnsi="宋体" w:hint="eastAsia"/>
          <w:kern w:val="0"/>
          <w:szCs w:val="21"/>
        </w:rPr>
        <w:t>11.2</w:t>
      </w:r>
      <w:r>
        <w:rPr>
          <w:rFonts w:ascii="宋体" w:hAnsi="宋体" w:hint="eastAsia"/>
          <w:kern w:val="0"/>
          <w:szCs w:val="21"/>
        </w:rPr>
        <w:t>款〔法律变化引起的调整〕约定执行。</w:t>
      </w:r>
    </w:p>
    <w:p w:rsidR="00D6641A" w:rsidRDefault="00D41198">
      <w:pPr>
        <w:pStyle w:val="5"/>
        <w:spacing w:before="0" w:beforeAutospacing="0" w:after="0" w:afterAutospacing="0" w:line="360" w:lineRule="auto"/>
        <w:ind w:firstLineChars="200" w:firstLine="420"/>
        <w:rPr>
          <w:b w:val="0"/>
          <w:sz w:val="21"/>
          <w:szCs w:val="21"/>
        </w:rPr>
      </w:pPr>
      <w:r>
        <w:rPr>
          <w:rFonts w:hint="eastAsia"/>
          <w:b w:val="0"/>
          <w:sz w:val="21"/>
          <w:szCs w:val="21"/>
        </w:rPr>
        <w:t>3.</w:t>
      </w:r>
      <w:r>
        <w:rPr>
          <w:rFonts w:hint="eastAsia"/>
          <w:b w:val="0"/>
          <w:sz w:val="21"/>
          <w:szCs w:val="21"/>
        </w:rPr>
        <w:t>其它价格形式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合同当事人可在专用合同条款中约定其他合同价格形式。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12.2</w:t>
      </w:r>
      <w:r>
        <w:rPr>
          <w:rFonts w:hint="eastAsia"/>
          <w:sz w:val="21"/>
          <w:szCs w:val="21"/>
        </w:rPr>
        <w:t>预付款</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12.2.1</w:t>
      </w:r>
      <w:r>
        <w:rPr>
          <w:rFonts w:ascii="宋体" w:hAnsi="宋体" w:hint="eastAsia"/>
          <w:kern w:val="0"/>
          <w:szCs w:val="21"/>
        </w:rPr>
        <w:t>预付款的支付</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预付款的支付按照专用合同条款约定执行，但至迟应在开工通知载明的开工日期</w:t>
      </w:r>
      <w:r>
        <w:rPr>
          <w:rFonts w:ascii="宋体" w:hAnsi="宋体" w:hint="eastAsia"/>
          <w:kern w:val="0"/>
          <w:szCs w:val="21"/>
        </w:rPr>
        <w:t>7</w:t>
      </w:r>
      <w:r>
        <w:rPr>
          <w:rFonts w:ascii="宋体" w:hAnsi="宋体" w:hint="eastAsia"/>
          <w:kern w:val="0"/>
          <w:szCs w:val="21"/>
        </w:rPr>
        <w:t>天前支付。预付款应当用于材料、工程设备、施工设备的采购及修建临时工程、组织施工队伍进场等。</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w:t>
      </w:r>
      <w:r>
        <w:rPr>
          <w:rFonts w:ascii="宋体" w:hAnsi="宋体" w:hint="eastAsia"/>
          <w:kern w:val="0"/>
          <w:szCs w:val="21"/>
        </w:rPr>
        <w:t>同条款另有约定外，预付款在进度付款中同比例扣回。在颁发工程接收证书前，提前解除合同的，尚未扣完的预付款应与合同价款一并结算。</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发包人逾期支付预付款超过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12.2.2 </w:t>
      </w:r>
      <w:r>
        <w:rPr>
          <w:rFonts w:ascii="宋体" w:hAnsi="宋体" w:hint="eastAsia"/>
          <w:kern w:val="0"/>
          <w:szCs w:val="21"/>
        </w:rPr>
        <w:t>预付款担保</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发包人要求承包人提供预付款担保的，承包人应在发包人支付预付款</w:t>
      </w:r>
      <w:r>
        <w:rPr>
          <w:rFonts w:ascii="宋体" w:hAnsi="宋体" w:hint="eastAsia"/>
          <w:kern w:val="0"/>
          <w:szCs w:val="21"/>
        </w:rPr>
        <w:t>7</w:t>
      </w:r>
      <w:r>
        <w:rPr>
          <w:rFonts w:ascii="宋体" w:hAnsi="宋体" w:hint="eastAsia"/>
          <w:kern w:val="0"/>
          <w:szCs w:val="21"/>
        </w:rPr>
        <w:t>天前提供预付款担保，专用合同条款另有约定除外。预付款担保可采用银行保函、担保公司担保等形式，具体由合同当事人在专用合同条款</w:t>
      </w:r>
      <w:r>
        <w:rPr>
          <w:rFonts w:ascii="宋体" w:hAnsi="宋体" w:hint="eastAsia"/>
          <w:kern w:val="0"/>
          <w:szCs w:val="21"/>
        </w:rPr>
        <w:t>中约定。在预付款完全扣回之前，承包人应保证预付款担保持续有效。</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12.3</w:t>
      </w:r>
      <w:r>
        <w:rPr>
          <w:rFonts w:hint="eastAsia"/>
          <w:sz w:val="21"/>
          <w:szCs w:val="21"/>
        </w:rPr>
        <w:t>计量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12.3.1 </w:t>
      </w:r>
      <w:r>
        <w:rPr>
          <w:rFonts w:ascii="宋体" w:hAnsi="宋体" w:hint="eastAsia"/>
          <w:kern w:val="0"/>
          <w:szCs w:val="21"/>
        </w:rPr>
        <w:t>计量原则</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工程量计量按照合同约定的工程量计算规则、图纸及变更指示等进行计量。工程量计算规则应以相关的国家标准、行业标准等为依据，由合同当事人在专用合同条款中约定。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12.3.2 </w:t>
      </w:r>
      <w:r>
        <w:rPr>
          <w:rFonts w:ascii="宋体" w:hAnsi="宋体" w:hint="eastAsia"/>
          <w:kern w:val="0"/>
          <w:szCs w:val="21"/>
        </w:rPr>
        <w:t>计量周期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除专用合同条款另有约定外，工程量的计量按月进行。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12.3.3 </w:t>
      </w:r>
      <w:r>
        <w:rPr>
          <w:rFonts w:ascii="宋体" w:hAnsi="宋体" w:hint="eastAsia"/>
          <w:kern w:val="0"/>
          <w:szCs w:val="21"/>
        </w:rPr>
        <w:t>单价合同的计量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除专用合同条款另有约定外，单价合同的计量按照本项约定执行：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w:t>
      </w:r>
      <w:r>
        <w:rPr>
          <w:rFonts w:ascii="宋体" w:hAnsi="宋体" w:hint="eastAsia"/>
          <w:kern w:val="0"/>
          <w:szCs w:val="21"/>
        </w:rPr>
        <w:lastRenderedPageBreak/>
        <w:t>抽样复测。承包人应协助监理人进行复核或抽样复测，并按监理人要求提供补充计量资料。承包人未按监理人要求参加复核或抽样复测的，监理人复核或修正的工</w:t>
      </w:r>
      <w:r>
        <w:rPr>
          <w:rFonts w:ascii="宋体" w:hAnsi="宋体" w:hint="eastAsia"/>
          <w:kern w:val="0"/>
          <w:szCs w:val="21"/>
        </w:rPr>
        <w:t>程量视为承包人实际完成的工程量。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天内完成审核的，承包人报送的工程量报告中的工程量视为承包人实际完成的工程量，据此计算工程价款。</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12.3.4 </w:t>
      </w:r>
      <w:r>
        <w:rPr>
          <w:rFonts w:ascii="宋体" w:hAnsi="宋体" w:hint="eastAsia"/>
          <w:kern w:val="0"/>
          <w:szCs w:val="21"/>
        </w:rPr>
        <w:t>总价合同的计量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除专用合同条款另有约定外，按月计量支付的总价合同，按照本项约定执行：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w:t>
      </w:r>
      <w:r>
        <w:rPr>
          <w:rFonts w:ascii="宋体" w:hAnsi="宋体" w:hint="eastAsia"/>
          <w:kern w:val="0"/>
          <w:szCs w:val="21"/>
        </w:rPr>
        <w:t>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天内完成复核的，承包人提交的工程量报告中的工程量视为承包人实际完成的工程量。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12.3.5 </w:t>
      </w:r>
      <w:r>
        <w:rPr>
          <w:rFonts w:ascii="宋体" w:hAnsi="宋体" w:hint="eastAsia"/>
          <w:kern w:val="0"/>
          <w:szCs w:val="21"/>
        </w:rPr>
        <w:t>总价合同采用支付分解表计量支付的，可以按照第</w:t>
      </w:r>
      <w:r>
        <w:rPr>
          <w:rFonts w:ascii="宋体" w:hAnsi="宋体" w:hint="eastAsia"/>
          <w:kern w:val="0"/>
          <w:szCs w:val="21"/>
        </w:rPr>
        <w:t>12.3.4</w:t>
      </w:r>
      <w:r>
        <w:rPr>
          <w:rFonts w:ascii="宋体" w:hAnsi="宋体" w:hint="eastAsia"/>
          <w:kern w:val="0"/>
          <w:szCs w:val="21"/>
        </w:rPr>
        <w:t>项〔总价合同的计量〕约定进行计量，但合同价款按照支付分解表进行支付</w:t>
      </w:r>
      <w:r>
        <w:rPr>
          <w:rFonts w:ascii="宋体" w:hAnsi="宋体" w:hint="eastAsia"/>
          <w:kern w:val="0"/>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12.3.6 </w:t>
      </w:r>
      <w:r>
        <w:rPr>
          <w:rFonts w:ascii="宋体" w:hAnsi="宋体" w:hint="eastAsia"/>
          <w:kern w:val="0"/>
          <w:szCs w:val="21"/>
        </w:rPr>
        <w:t>其他价格形式合同的计量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合同当事人可在专用合同条款中约定其他价格形式合同的计量方式和程序。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12.4</w:t>
      </w:r>
      <w:r>
        <w:rPr>
          <w:rFonts w:hint="eastAsia"/>
          <w:sz w:val="21"/>
          <w:szCs w:val="21"/>
        </w:rPr>
        <w:t>工程进度款支付</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12.4.1 </w:t>
      </w:r>
      <w:r>
        <w:rPr>
          <w:rFonts w:ascii="宋体" w:hAnsi="宋体" w:hint="eastAsia"/>
          <w:kern w:val="0"/>
          <w:szCs w:val="21"/>
        </w:rPr>
        <w:t>付款周期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除专用合同条款另有约定外，付款周期应按照第</w:t>
      </w:r>
      <w:r>
        <w:rPr>
          <w:rFonts w:ascii="宋体" w:hAnsi="宋体" w:hint="eastAsia"/>
          <w:kern w:val="0"/>
          <w:szCs w:val="21"/>
        </w:rPr>
        <w:t>12.3.2</w:t>
      </w:r>
      <w:r>
        <w:rPr>
          <w:rFonts w:ascii="宋体" w:hAnsi="宋体" w:hint="eastAsia"/>
          <w:kern w:val="0"/>
          <w:szCs w:val="21"/>
        </w:rPr>
        <w:t>项〔计量周期〕的约定与计量周期保持一致。</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12.4.2 </w:t>
      </w:r>
      <w:r>
        <w:rPr>
          <w:rFonts w:ascii="宋体" w:hAnsi="宋体" w:hint="eastAsia"/>
          <w:kern w:val="0"/>
          <w:szCs w:val="21"/>
        </w:rPr>
        <w:t>进度付款申请单的编制</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除专用合同条款另有约定外，进度付款申请单应包括下列内容：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）截至本次付款周期已完成工作对应的金额；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）根据第</w:t>
      </w:r>
      <w:r>
        <w:rPr>
          <w:rFonts w:ascii="宋体" w:hAnsi="宋体" w:hint="eastAsia"/>
          <w:kern w:val="0"/>
          <w:szCs w:val="21"/>
        </w:rPr>
        <w:t>10</w:t>
      </w:r>
      <w:r>
        <w:rPr>
          <w:rFonts w:ascii="宋体" w:hAnsi="宋体" w:hint="eastAsia"/>
          <w:kern w:val="0"/>
          <w:szCs w:val="21"/>
        </w:rPr>
        <w:t>条〔变更〕应增加和扣减的变更金额；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）根据第</w:t>
      </w:r>
      <w:r>
        <w:rPr>
          <w:rFonts w:ascii="宋体" w:hAnsi="宋体" w:hint="eastAsia"/>
          <w:kern w:val="0"/>
          <w:szCs w:val="21"/>
        </w:rPr>
        <w:t>12.2</w:t>
      </w:r>
      <w:r>
        <w:rPr>
          <w:rFonts w:ascii="宋体" w:hAnsi="宋体" w:hint="eastAsia"/>
          <w:kern w:val="0"/>
          <w:szCs w:val="21"/>
        </w:rPr>
        <w:t>款〔预付款〕约定应支付的预付款和扣减的返还预付款；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）根据第</w:t>
      </w:r>
      <w:r>
        <w:rPr>
          <w:rFonts w:ascii="宋体" w:hAnsi="宋体" w:hint="eastAsia"/>
          <w:kern w:val="0"/>
          <w:szCs w:val="21"/>
        </w:rPr>
        <w:t>15.3</w:t>
      </w:r>
      <w:r>
        <w:rPr>
          <w:rFonts w:ascii="宋体" w:hAnsi="宋体" w:hint="eastAsia"/>
          <w:kern w:val="0"/>
          <w:szCs w:val="21"/>
        </w:rPr>
        <w:t>款〔质量保证金〕约定应扣减的质量保证金；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）根据第</w:t>
      </w:r>
      <w:r>
        <w:rPr>
          <w:rFonts w:ascii="宋体" w:hAnsi="宋体" w:hint="eastAsia"/>
          <w:kern w:val="0"/>
          <w:szCs w:val="21"/>
        </w:rPr>
        <w:t>19</w:t>
      </w:r>
      <w:r>
        <w:rPr>
          <w:rFonts w:ascii="宋体" w:hAnsi="宋体" w:hint="eastAsia"/>
          <w:kern w:val="0"/>
          <w:szCs w:val="21"/>
        </w:rPr>
        <w:t>条〔索赔〕应增加和扣减的索赔金额；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）对已签发的进度款支付证书中出现错误的修正，应在本次进度付款中支付或扣除的金额；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）根据合同约定应增加和扣减的其他金额。</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12.4.3 </w:t>
      </w:r>
      <w:r>
        <w:rPr>
          <w:rFonts w:ascii="宋体" w:hAnsi="宋体" w:hint="eastAsia"/>
          <w:kern w:val="0"/>
          <w:szCs w:val="21"/>
        </w:rPr>
        <w:t>进度付款申请单的提交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）单价合同进度付款申请单的提交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单价合同的进度付款申请单，按照第</w:t>
      </w:r>
      <w:r>
        <w:rPr>
          <w:rFonts w:ascii="宋体" w:hAnsi="宋体" w:hint="eastAsia"/>
          <w:kern w:val="0"/>
          <w:szCs w:val="21"/>
        </w:rPr>
        <w:t>12.3.3</w:t>
      </w:r>
      <w:r>
        <w:rPr>
          <w:rFonts w:ascii="宋体" w:hAnsi="宋体" w:hint="eastAsia"/>
          <w:kern w:val="0"/>
          <w:szCs w:val="21"/>
        </w:rPr>
        <w:t>项〔单价合同的计量〕约定的时间按月向监理人提交，并附上已完成工程量报表和有关资料。单价合同中的总价项目按月进行支付分解，并汇总列入当期进度付款申请单。</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）总价合同进度付款申请单的提交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总价合同按月计量支付的，承包人按照第</w:t>
      </w:r>
      <w:r>
        <w:rPr>
          <w:rFonts w:ascii="宋体" w:hAnsi="宋体" w:hint="eastAsia"/>
          <w:kern w:val="0"/>
          <w:szCs w:val="21"/>
        </w:rPr>
        <w:t>12.3.4</w:t>
      </w:r>
      <w:r>
        <w:rPr>
          <w:rFonts w:ascii="宋体" w:hAnsi="宋体" w:hint="eastAsia"/>
          <w:kern w:val="0"/>
          <w:szCs w:val="21"/>
        </w:rPr>
        <w:t>项〔总价合同的计量〕约定的时间按月向监理人提交进度付款申请单，并附上已完成工程量报表和有关资料。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总价合同按支付分解表支付的，承包人应按照第</w:t>
      </w:r>
      <w:r>
        <w:rPr>
          <w:rFonts w:ascii="宋体" w:hAnsi="宋体" w:hint="eastAsia"/>
          <w:kern w:val="0"/>
          <w:szCs w:val="21"/>
        </w:rPr>
        <w:t>12.4.6</w:t>
      </w:r>
      <w:r>
        <w:rPr>
          <w:rFonts w:ascii="宋体" w:hAnsi="宋体" w:hint="eastAsia"/>
          <w:kern w:val="0"/>
          <w:szCs w:val="21"/>
        </w:rPr>
        <w:t>项〔支付分解表〕及第</w:t>
      </w:r>
      <w:r>
        <w:rPr>
          <w:rFonts w:ascii="宋体" w:hAnsi="宋体" w:hint="eastAsia"/>
          <w:kern w:val="0"/>
          <w:szCs w:val="21"/>
        </w:rPr>
        <w:t>12.4.2</w:t>
      </w:r>
      <w:r>
        <w:rPr>
          <w:rFonts w:ascii="宋体" w:hAnsi="宋体" w:hint="eastAsia"/>
          <w:kern w:val="0"/>
          <w:szCs w:val="21"/>
        </w:rPr>
        <w:t>项〔进度付款申请单的编制〕的约定向监理人提交进度</w:t>
      </w:r>
      <w:r>
        <w:rPr>
          <w:rFonts w:ascii="宋体" w:hAnsi="宋体" w:hint="eastAsia"/>
          <w:kern w:val="0"/>
          <w:szCs w:val="21"/>
        </w:rPr>
        <w:t>付款申请单。</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）其他价格形式合同的进度付款申请单的提交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合同当事人可在专用合同条款中约定其他价格形式合同的进度付款申请单的编制和提交程序。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12.4.4 </w:t>
      </w:r>
      <w:r>
        <w:rPr>
          <w:rFonts w:ascii="宋体" w:hAnsi="宋体" w:hint="eastAsia"/>
          <w:kern w:val="0"/>
          <w:szCs w:val="21"/>
        </w:rPr>
        <w:t>进度款审核和支付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）除专用合同条款另有约定外，监理人应在收到承包人进度付款申请单以及相关资料后</w:t>
      </w:r>
      <w:r>
        <w:rPr>
          <w:rFonts w:ascii="宋体" w:hAnsi="宋体" w:hint="eastAsia"/>
          <w:kern w:val="0"/>
          <w:szCs w:val="21"/>
        </w:rPr>
        <w:t>7</w:t>
      </w:r>
      <w:r>
        <w:rPr>
          <w:rFonts w:ascii="宋体" w:hAnsi="宋体" w:hint="eastAsia"/>
          <w:kern w:val="0"/>
          <w:szCs w:val="21"/>
        </w:rPr>
        <w:t>天内完成审查并报送发包人，发包人应在收到后</w:t>
      </w:r>
      <w:r>
        <w:rPr>
          <w:rFonts w:ascii="宋体" w:hAnsi="宋体" w:hint="eastAsia"/>
          <w:kern w:val="0"/>
          <w:szCs w:val="21"/>
        </w:rPr>
        <w:t>7</w:t>
      </w:r>
      <w:r>
        <w:rPr>
          <w:rFonts w:ascii="宋体" w:hAnsi="宋体" w:hint="eastAsia"/>
          <w:kern w:val="0"/>
          <w:szCs w:val="21"/>
        </w:rPr>
        <w:t>天内完成审批并签发进度款支付证书。发包人逾期未完成审批且未提出异议的，视为已签发进度款支付证书。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发包人和监理人对承包人的进度付款申请单有异议的，有权要求承包人修正和提供补充资料，承包人应提交修正后的进度付款申</w:t>
      </w:r>
      <w:r>
        <w:rPr>
          <w:rFonts w:ascii="宋体" w:hAnsi="宋体" w:hint="eastAsia"/>
          <w:kern w:val="0"/>
          <w:szCs w:val="21"/>
        </w:rPr>
        <w:t>请单。监理人应在收到承包人修正后的进度付款申请单及相关资料后</w:t>
      </w:r>
      <w:r>
        <w:rPr>
          <w:rFonts w:ascii="宋体" w:hAnsi="宋体" w:hint="eastAsia"/>
          <w:kern w:val="0"/>
          <w:szCs w:val="21"/>
        </w:rPr>
        <w:t>7</w:t>
      </w:r>
      <w:r>
        <w:rPr>
          <w:rFonts w:ascii="宋体" w:hAnsi="宋体" w:hint="eastAsia"/>
          <w:kern w:val="0"/>
          <w:szCs w:val="21"/>
        </w:rPr>
        <w:t>天内完成审查并报送发包人，发包人应在收到监理人报送的进度付款申请单及相关资料后</w:t>
      </w:r>
      <w:r>
        <w:rPr>
          <w:rFonts w:ascii="宋体" w:hAnsi="宋体" w:hint="eastAsia"/>
          <w:kern w:val="0"/>
          <w:szCs w:val="21"/>
        </w:rPr>
        <w:t>7</w:t>
      </w:r>
      <w:r>
        <w:rPr>
          <w:rFonts w:ascii="宋体" w:hAnsi="宋体" w:hint="eastAsia"/>
          <w:kern w:val="0"/>
          <w:szCs w:val="21"/>
        </w:rPr>
        <w:t>天内，向承包人签发无异议部分的临时进度款支付证书。存在争议的部分，按照第</w:t>
      </w:r>
      <w:r>
        <w:rPr>
          <w:rFonts w:ascii="宋体" w:hAnsi="宋体" w:hint="eastAsia"/>
          <w:kern w:val="0"/>
          <w:szCs w:val="21"/>
        </w:rPr>
        <w:t>20</w:t>
      </w:r>
      <w:r>
        <w:rPr>
          <w:rFonts w:ascii="宋体" w:hAnsi="宋体" w:hint="eastAsia"/>
          <w:kern w:val="0"/>
          <w:szCs w:val="21"/>
        </w:rPr>
        <w:t>条〔争议解决〕的约定处理。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）除专用合同条款另有约定外，发包人应在进度款支付证书或临时进度款支付证书签发后</w:t>
      </w:r>
      <w:r>
        <w:rPr>
          <w:rFonts w:ascii="宋体" w:hAnsi="宋体" w:hint="eastAsia"/>
          <w:kern w:val="0"/>
          <w:szCs w:val="21"/>
        </w:rPr>
        <w:t>14</w:t>
      </w:r>
      <w:r>
        <w:rPr>
          <w:rFonts w:ascii="宋体" w:hAnsi="宋体" w:hint="eastAsia"/>
          <w:kern w:val="0"/>
          <w:szCs w:val="21"/>
        </w:rPr>
        <w:t>天内完成支付，发包人逾期支付进度款的，应按照中国人民银行发布的同期同类贷款基准利率支付违约金。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）发包人签发进度款支付证书或临时进度款支付证书，不表明发包人已同意、批准或接受了</w:t>
      </w:r>
      <w:r>
        <w:rPr>
          <w:rFonts w:ascii="宋体" w:hAnsi="宋体" w:hint="eastAsia"/>
          <w:kern w:val="0"/>
          <w:szCs w:val="21"/>
        </w:rPr>
        <w:t>承包人完成的相应部分的工作。</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12.4.5 </w:t>
      </w:r>
      <w:r>
        <w:rPr>
          <w:rFonts w:ascii="宋体" w:hAnsi="宋体" w:hint="eastAsia"/>
          <w:kern w:val="0"/>
          <w:szCs w:val="21"/>
        </w:rPr>
        <w:t>进度付款的修正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12.4.6 </w:t>
      </w:r>
      <w:r>
        <w:rPr>
          <w:rFonts w:ascii="宋体" w:hAnsi="宋体" w:hint="eastAsia"/>
          <w:kern w:val="0"/>
          <w:szCs w:val="21"/>
        </w:rPr>
        <w:t>支付分解表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支付分解表的编制要求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）支付分解表中所列的每期付款金额，应为第</w:t>
      </w:r>
      <w:r>
        <w:rPr>
          <w:rFonts w:ascii="宋体" w:hAnsi="宋体" w:hint="eastAsia"/>
          <w:kern w:val="0"/>
          <w:szCs w:val="21"/>
        </w:rPr>
        <w:t>12.4.2</w:t>
      </w:r>
      <w:r>
        <w:rPr>
          <w:rFonts w:ascii="宋体" w:hAnsi="宋体" w:hint="eastAsia"/>
          <w:kern w:val="0"/>
          <w:szCs w:val="21"/>
        </w:rPr>
        <w:t>项〔进度付款申请单的编制〕第（</w:t>
      </w:r>
      <w:r>
        <w:rPr>
          <w:rFonts w:ascii="宋体" w:hAnsi="宋体" w:hint="eastAsia"/>
          <w:kern w:val="0"/>
          <w:szCs w:val="21"/>
        </w:rPr>
        <w:t>1</w:t>
      </w:r>
      <w:r>
        <w:rPr>
          <w:rFonts w:ascii="宋体" w:hAnsi="宋体" w:hint="eastAsia"/>
          <w:kern w:val="0"/>
          <w:szCs w:val="21"/>
        </w:rPr>
        <w:t>）目的</w:t>
      </w:r>
      <w:r>
        <w:rPr>
          <w:rFonts w:ascii="宋体" w:hAnsi="宋体" w:hint="eastAsia"/>
          <w:kern w:val="0"/>
          <w:szCs w:val="21"/>
        </w:rPr>
        <w:lastRenderedPageBreak/>
        <w:t>估算金额；</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）实际进度与施工进度计划不一致的，合同当事人可按照第</w:t>
      </w:r>
      <w:r>
        <w:rPr>
          <w:rFonts w:ascii="宋体" w:hAnsi="宋体" w:hint="eastAsia"/>
          <w:kern w:val="0"/>
          <w:szCs w:val="21"/>
        </w:rPr>
        <w:t>4.4</w:t>
      </w:r>
      <w:r>
        <w:rPr>
          <w:rFonts w:ascii="宋体" w:hAnsi="宋体" w:hint="eastAsia"/>
          <w:kern w:val="0"/>
          <w:szCs w:val="21"/>
        </w:rPr>
        <w:t>款〔商定或确定〕修改支付分解表；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）不采用支付分解表的，承包人应</w:t>
      </w:r>
      <w:r>
        <w:rPr>
          <w:rFonts w:ascii="宋体" w:hAnsi="宋体" w:hint="eastAsia"/>
          <w:kern w:val="0"/>
          <w:szCs w:val="21"/>
        </w:rPr>
        <w:t>向发包人和监理人提交按季度编制的支付估算分解表，用于支付参考。</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总价合同支付分解表的编制与审批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）除专用合同条款另有约定外，承包人应根据第</w:t>
      </w:r>
      <w:r>
        <w:rPr>
          <w:rFonts w:ascii="宋体" w:hAnsi="宋体" w:hint="eastAsia"/>
          <w:kern w:val="0"/>
          <w:szCs w:val="21"/>
        </w:rPr>
        <w:t>7.2</w:t>
      </w:r>
      <w:r>
        <w:rPr>
          <w:rFonts w:ascii="宋体" w:hAnsi="宋体" w:hint="eastAsia"/>
          <w:kern w:val="0"/>
          <w:szCs w:val="21"/>
        </w:rPr>
        <w:t>款〔施工进度计划〕约定的施工进度计划、签约合同价和工程量等因素对总价合同按月进行分解，编制支付分解表。承包人应当在收到监理人和发包人批准的施工进度计划后</w:t>
      </w:r>
      <w:r>
        <w:rPr>
          <w:rFonts w:ascii="宋体" w:hAnsi="宋体" w:hint="eastAsia"/>
          <w:kern w:val="0"/>
          <w:szCs w:val="21"/>
        </w:rPr>
        <w:t>7</w:t>
      </w:r>
      <w:r>
        <w:rPr>
          <w:rFonts w:ascii="宋体" w:hAnsi="宋体" w:hint="eastAsia"/>
          <w:kern w:val="0"/>
          <w:szCs w:val="21"/>
        </w:rPr>
        <w:t>天内，将支付分解表及编制支付分解表的支持性资料报送监理人。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）监理人应在收到支付分解表后</w:t>
      </w:r>
      <w:r>
        <w:rPr>
          <w:rFonts w:ascii="宋体" w:hAnsi="宋体" w:hint="eastAsia"/>
          <w:kern w:val="0"/>
          <w:szCs w:val="21"/>
        </w:rPr>
        <w:t>7</w:t>
      </w:r>
      <w:r>
        <w:rPr>
          <w:rFonts w:ascii="宋体" w:hAnsi="宋体" w:hint="eastAsia"/>
          <w:kern w:val="0"/>
          <w:szCs w:val="21"/>
        </w:rPr>
        <w:t>天内完成审核并报送发包人。发包人应在收到经监理人审核的支付分解表后</w:t>
      </w:r>
      <w:r>
        <w:rPr>
          <w:rFonts w:ascii="宋体" w:hAnsi="宋体" w:hint="eastAsia"/>
          <w:kern w:val="0"/>
          <w:szCs w:val="21"/>
        </w:rPr>
        <w:t>7</w:t>
      </w:r>
      <w:r>
        <w:rPr>
          <w:rFonts w:ascii="宋体" w:hAnsi="宋体" w:hint="eastAsia"/>
          <w:kern w:val="0"/>
          <w:szCs w:val="21"/>
        </w:rPr>
        <w:t>天内完成审批，经发包人批准的支付分解表为有约</w:t>
      </w:r>
      <w:r>
        <w:rPr>
          <w:rFonts w:ascii="宋体" w:hAnsi="宋体" w:hint="eastAsia"/>
          <w:kern w:val="0"/>
          <w:szCs w:val="21"/>
        </w:rPr>
        <w:t>束力的支付分解表。</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）发包人逾期未完成支付分解表审批的，也未及时要求承包人进行修正和提供补充资料的，则承包人提交的支付分解表视为已经获得发包人批准。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单价合同的总价项目支付分解表的编制与审批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12.5</w:t>
      </w:r>
      <w:r>
        <w:rPr>
          <w:rFonts w:hint="eastAsia"/>
          <w:sz w:val="21"/>
          <w:szCs w:val="21"/>
        </w:rPr>
        <w:t>支付账户</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发包人应将合同价款支付至合同协议书中约定的承包人账户。</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13. </w:t>
      </w:r>
      <w:r>
        <w:rPr>
          <w:rFonts w:hint="eastAsia"/>
          <w:kern w:val="2"/>
          <w:sz w:val="21"/>
          <w:szCs w:val="21"/>
        </w:rPr>
        <w:t>验收和工程试车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13.1</w:t>
      </w:r>
      <w:r>
        <w:rPr>
          <w:rFonts w:hint="eastAsia"/>
          <w:sz w:val="21"/>
          <w:szCs w:val="21"/>
        </w:rPr>
        <w:t>分部分项工程验收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13.1.1 </w:t>
      </w:r>
      <w:r>
        <w:rPr>
          <w:rFonts w:ascii="宋体" w:hAnsi="宋体" w:hint="eastAsia"/>
          <w:kern w:val="0"/>
          <w:szCs w:val="21"/>
        </w:rPr>
        <w:t>分部分项工程质量应符合国家有关工程施工验收规范、标准及合同约定，承包人应按照施工组织设计的要求完成分部分项工程施工。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13.1.2 </w:t>
      </w:r>
      <w:r>
        <w:rPr>
          <w:rFonts w:ascii="宋体" w:hAnsi="宋体" w:hint="eastAsia"/>
          <w:kern w:val="0"/>
          <w:szCs w:val="21"/>
        </w:rPr>
        <w:t>除专用合同条款另有约定外，分部分项工程经承包人自检合格并具备验收条件的，承包人应提前</w:t>
      </w:r>
      <w:r>
        <w:rPr>
          <w:rFonts w:ascii="宋体" w:hAnsi="宋体" w:hint="eastAsia"/>
          <w:kern w:val="0"/>
          <w:szCs w:val="21"/>
        </w:rPr>
        <w:t>48</w:t>
      </w:r>
      <w:r>
        <w:rPr>
          <w:rFonts w:ascii="宋体" w:hAnsi="宋体" w:hint="eastAsia"/>
          <w:kern w:val="0"/>
          <w:szCs w:val="21"/>
        </w:rPr>
        <w:t>小时通知监理人进行验收。监理人不能按时进行验收的，应在验收前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小时。监理人未按时进行验收，也未提出延期要求的，承包人有权自行验收，监理人应认可验收结果。分部分项工程未经验收的，不得进入下一道工序施工。</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分部分项工程的验收资料应当作为竣工资料的组成部分。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13.2</w:t>
      </w:r>
      <w:r>
        <w:rPr>
          <w:rFonts w:hint="eastAsia"/>
          <w:sz w:val="21"/>
          <w:szCs w:val="21"/>
        </w:rPr>
        <w:t>竣工验收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lastRenderedPageBreak/>
        <w:t>13.2.1</w:t>
      </w:r>
      <w:r>
        <w:rPr>
          <w:rFonts w:ascii="宋体" w:hAnsi="宋体" w:hint="eastAsia"/>
          <w:kern w:val="0"/>
          <w:szCs w:val="21"/>
        </w:rPr>
        <w:t>竣工验收条件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工程具备以下条件的，承包人可以申请竣工验收：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）除发包人同意的甩项工作和缺陷修补工作外，合同范围内的全部工程以及有关工作，包括合同要求的试验、试运行以及检验均已完成，并符合合同要求；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）已按合同约定编制了甩项工作和缺陷修补工作清单以及相应的施工计划；</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）已按合同约定的内容和份数备齐竣工资料。</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13.2.2</w:t>
      </w:r>
      <w:r>
        <w:rPr>
          <w:rFonts w:ascii="宋体" w:hAnsi="宋体" w:hint="eastAsia"/>
          <w:kern w:val="0"/>
          <w:szCs w:val="21"/>
        </w:rPr>
        <w:t>竣工验收程序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除专用合同条款另有约定外，承包人申请竣工验收的，应当按照以下程序进行：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w:t>
      </w:r>
      <w:r>
        <w:rPr>
          <w:rFonts w:ascii="宋体" w:hAnsi="宋体" w:hint="eastAsia"/>
          <w:kern w:val="0"/>
          <w:szCs w:val="21"/>
        </w:rPr>
        <w:t>人向监理人报送竣工验收申请报告，监理人应在收到竣工验收申请报告后</w:t>
      </w:r>
      <w:r>
        <w:rPr>
          <w:rFonts w:ascii="宋体" w:hAnsi="宋体" w:hint="eastAsia"/>
          <w:kern w:val="0"/>
          <w:szCs w:val="21"/>
        </w:rPr>
        <w:t>14</w:t>
      </w:r>
      <w:r>
        <w:rPr>
          <w:rFonts w:ascii="宋体" w:hAnsi="宋体" w:hint="eastAsia"/>
          <w:kern w:val="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）监理人审查后认为已具备竣工验收条件的，应将竣工验收申请报告提交发包人，发包人应在收到经监理人审核的竣工验收申请报告后</w:t>
      </w:r>
      <w:r>
        <w:rPr>
          <w:rFonts w:ascii="宋体" w:hAnsi="宋体" w:hint="eastAsia"/>
          <w:kern w:val="0"/>
          <w:szCs w:val="21"/>
        </w:rPr>
        <w:t>28</w:t>
      </w:r>
      <w:r>
        <w:rPr>
          <w:rFonts w:ascii="宋体" w:hAnsi="宋体" w:hint="eastAsia"/>
          <w:kern w:val="0"/>
          <w:szCs w:val="21"/>
        </w:rPr>
        <w:t>天内审批完毕并组织监理人、承包人、设计人等相关单位完成竣工验收。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）竣工验收合格的，发包人应在验收合格后</w:t>
      </w:r>
      <w:r>
        <w:rPr>
          <w:rFonts w:ascii="宋体" w:hAnsi="宋体" w:hint="eastAsia"/>
          <w:kern w:val="0"/>
          <w:szCs w:val="21"/>
        </w:rPr>
        <w:t>14</w:t>
      </w:r>
      <w:r>
        <w:rPr>
          <w:rFonts w:ascii="宋体" w:hAnsi="宋体" w:hint="eastAsia"/>
          <w:kern w:val="0"/>
          <w:szCs w:val="21"/>
        </w:rPr>
        <w:t>天内向承包人签发工程接收</w:t>
      </w:r>
      <w:r>
        <w:rPr>
          <w:rFonts w:ascii="宋体" w:hAnsi="宋体" w:hint="eastAsia"/>
          <w:kern w:val="0"/>
          <w:szCs w:val="21"/>
        </w:rPr>
        <w:t>证书。发包人无正当理由逾期不颁发工程接收证书的，自验收合格后第</w:t>
      </w:r>
      <w:r>
        <w:rPr>
          <w:rFonts w:ascii="宋体" w:hAnsi="宋体" w:hint="eastAsia"/>
          <w:kern w:val="0"/>
          <w:szCs w:val="21"/>
        </w:rPr>
        <w:t>15</w:t>
      </w:r>
      <w:r>
        <w:rPr>
          <w:rFonts w:ascii="宋体" w:hAnsi="宋体" w:hint="eastAsia"/>
          <w:kern w:val="0"/>
          <w:szCs w:val="21"/>
        </w:rPr>
        <w:t>天起视为已颁发工程接收证书。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）工程未经验收或验收不合格，发包人擅自使用的，应在转移占有工程后</w:t>
      </w:r>
      <w:r>
        <w:rPr>
          <w:rFonts w:ascii="宋体" w:hAnsi="宋体" w:hint="eastAsia"/>
          <w:kern w:val="0"/>
          <w:szCs w:val="21"/>
        </w:rPr>
        <w:t>7</w:t>
      </w:r>
      <w:r>
        <w:rPr>
          <w:rFonts w:ascii="宋体" w:hAnsi="宋体" w:hint="eastAsia"/>
          <w:kern w:val="0"/>
          <w:szCs w:val="21"/>
        </w:rPr>
        <w:t>天内向承包人颁发工程接收证书；发包人无正当理由逾期不颁发工程接收证书的，自转</w:t>
      </w:r>
      <w:r>
        <w:rPr>
          <w:rFonts w:ascii="宋体" w:hAnsi="宋体" w:hint="eastAsia"/>
          <w:kern w:val="0"/>
          <w:szCs w:val="21"/>
        </w:rPr>
        <w:t>移占有后第</w:t>
      </w:r>
      <w:r>
        <w:rPr>
          <w:rFonts w:ascii="宋体" w:hAnsi="宋体" w:hint="eastAsia"/>
          <w:kern w:val="0"/>
          <w:szCs w:val="21"/>
        </w:rPr>
        <w:t>15</w:t>
      </w:r>
      <w:r>
        <w:rPr>
          <w:rFonts w:ascii="宋体" w:hAnsi="宋体" w:hint="eastAsia"/>
          <w:kern w:val="0"/>
          <w:szCs w:val="21"/>
        </w:rPr>
        <w:t>天起视为已颁发工程接收证书。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13.2.3</w:t>
      </w:r>
      <w:r>
        <w:rPr>
          <w:rFonts w:ascii="宋体" w:hAnsi="宋体" w:hint="eastAsia"/>
          <w:kern w:val="0"/>
          <w:szCs w:val="21"/>
        </w:rPr>
        <w:t>竣工日期</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w:t>
      </w:r>
      <w:r>
        <w:rPr>
          <w:rFonts w:ascii="宋体" w:hAnsi="宋体" w:hint="eastAsia"/>
          <w:kern w:val="0"/>
          <w:szCs w:val="21"/>
        </w:rPr>
        <w:t>42</w:t>
      </w:r>
      <w:r>
        <w:rPr>
          <w:rFonts w:ascii="宋体" w:hAnsi="宋体" w:hint="eastAsia"/>
          <w:kern w:val="0"/>
          <w:szCs w:val="21"/>
        </w:rPr>
        <w:t>天内完成竣工验收，或完成竣工验收不予签发工程接收证书的，以提交竣工验收申请报告的日期为实际竣工日期；工程未经竣工验收，发包人擅自使用的，以转移占有工程之日为实际竣工日期。</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13.2.4 </w:t>
      </w:r>
      <w:r>
        <w:rPr>
          <w:rFonts w:ascii="宋体" w:hAnsi="宋体" w:hint="eastAsia"/>
          <w:kern w:val="0"/>
          <w:szCs w:val="21"/>
        </w:rPr>
        <w:t>拒绝接收全部或部分工程</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对于竣工验收不合格的工程，承包人完成整改后，应当重新进行竣工验收，经重新组织验收仍不合格的且无法采取措施补救的，则发包人可以拒绝接收不合格工程，因不</w:t>
      </w:r>
      <w:r>
        <w:rPr>
          <w:rFonts w:ascii="宋体" w:hAnsi="宋体" w:hint="eastAsia"/>
          <w:kern w:val="0"/>
          <w:szCs w:val="21"/>
        </w:rPr>
        <w:t>合格工程导致其他工程不能正常使用的，承包人应采取措施确保相关工程的正常使用，由此增加的费用和（或）延误的工期由承包人承担。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13.2.5 </w:t>
      </w:r>
      <w:r>
        <w:rPr>
          <w:rFonts w:ascii="宋体" w:hAnsi="宋体" w:hint="eastAsia"/>
          <w:kern w:val="0"/>
          <w:szCs w:val="21"/>
        </w:rPr>
        <w:t>移交、接收全部与部分工程</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除专用合同条款另有约定外，合同当事人应当在颁发工程接收证书后</w:t>
      </w:r>
      <w:r>
        <w:rPr>
          <w:rFonts w:ascii="宋体" w:hAnsi="宋体" w:hint="eastAsia"/>
          <w:kern w:val="0"/>
          <w:szCs w:val="21"/>
        </w:rPr>
        <w:t>7</w:t>
      </w:r>
      <w:r>
        <w:rPr>
          <w:rFonts w:ascii="宋体" w:hAnsi="宋体" w:hint="eastAsia"/>
          <w:kern w:val="0"/>
          <w:szCs w:val="21"/>
        </w:rPr>
        <w:t>天内完成工程的移交。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承包人无正当理由不移交工程的，承包人应承担工程照管、成品保护、保管等与工程有关的各项</w:t>
      </w:r>
      <w:r>
        <w:rPr>
          <w:rFonts w:ascii="宋体" w:hAnsi="宋体" w:hint="eastAsia"/>
          <w:kern w:val="0"/>
          <w:szCs w:val="21"/>
        </w:rPr>
        <w:t>费用，合同当事人可以在专用合同条款中另行约定承包人无正当理由不移交工程的违约责任。</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13.3</w:t>
      </w:r>
      <w:r>
        <w:rPr>
          <w:rFonts w:hint="eastAsia"/>
          <w:sz w:val="21"/>
          <w:szCs w:val="21"/>
        </w:rPr>
        <w:t>工程试车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13.3.1</w:t>
      </w:r>
      <w:r>
        <w:rPr>
          <w:rFonts w:ascii="宋体" w:hAnsi="宋体" w:hint="eastAsia"/>
          <w:kern w:val="0"/>
          <w:szCs w:val="21"/>
        </w:rPr>
        <w:t>试车程序</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）具备单机无负荷试车条件，承包人组织试车，并在试车前</w:t>
      </w:r>
      <w:r>
        <w:rPr>
          <w:rFonts w:ascii="宋体" w:hAnsi="宋体" w:hint="eastAsia"/>
          <w:kern w:val="0"/>
          <w:szCs w:val="21"/>
        </w:rPr>
        <w:t>48</w:t>
      </w:r>
      <w:r>
        <w:rPr>
          <w:rFonts w:ascii="宋体" w:hAnsi="宋体" w:hint="eastAsia"/>
          <w:kern w:val="0"/>
          <w:szCs w:val="21"/>
        </w:rPr>
        <w:t>小时书面通知监理人，通知中应载明试车内容、时间、地点。承包人准备试车记录，发包人根据承包人要求为试车提供必要条件。试车合格的，监理人在试车记录上签名。监理人在试车合格后不在试车记录上签名，自试车结束满</w:t>
      </w:r>
      <w:r>
        <w:rPr>
          <w:rFonts w:ascii="宋体" w:hAnsi="宋体" w:hint="eastAsia"/>
          <w:kern w:val="0"/>
          <w:szCs w:val="21"/>
        </w:rPr>
        <w:t>2</w:t>
      </w:r>
      <w:r>
        <w:rPr>
          <w:rFonts w:ascii="宋体" w:hAnsi="宋体" w:hint="eastAsia"/>
          <w:kern w:val="0"/>
          <w:szCs w:val="21"/>
        </w:rPr>
        <w:t>4</w:t>
      </w:r>
      <w:r>
        <w:rPr>
          <w:rFonts w:ascii="宋体" w:hAnsi="宋体" w:hint="eastAsia"/>
          <w:kern w:val="0"/>
          <w:szCs w:val="21"/>
        </w:rPr>
        <w:t>小时后视为监理人已经认可试车记录，承包人可继续施工或办理竣工验收手续。</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监理人不能按时参加试车，应在试车前</w:t>
      </w:r>
      <w:r>
        <w:rPr>
          <w:rFonts w:ascii="宋体" w:hAnsi="宋体" w:hint="eastAsia"/>
          <w:kern w:val="0"/>
          <w:szCs w:val="21"/>
        </w:rPr>
        <w:t>24</w:t>
      </w:r>
      <w:r>
        <w:rPr>
          <w:rFonts w:ascii="宋体" w:hAnsi="宋体" w:hint="eastAsia"/>
          <w:kern w:val="0"/>
          <w:szCs w:val="21"/>
        </w:rPr>
        <w:t>小时以书面形式向承包人提出延期要求，但延期不能超过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小时，由此导致工期延误的，工期应予以顺延。监理人未能在前述期限内提出延期要求，又不参加试车的，视为认可试车记录。</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）具备无负荷联动试车条件，发包人组织试车，并在试车前</w:t>
      </w:r>
      <w:r>
        <w:rPr>
          <w:rFonts w:ascii="宋体" w:hAnsi="宋体" w:hint="eastAsia"/>
          <w:kern w:val="0"/>
          <w:szCs w:val="21"/>
        </w:rPr>
        <w:t>48</w:t>
      </w:r>
      <w:r>
        <w:rPr>
          <w:rFonts w:ascii="宋体" w:hAnsi="宋体" w:hint="eastAsia"/>
          <w:kern w:val="0"/>
          <w:szCs w:val="21"/>
        </w:rPr>
        <w:t>小时以书面形式通知承包人。通知中应载明试车内容、时间、地点和对承包人的要求，承包人按要求做好准备工作。试车合格，合同当事人在试车记录上签名。承包人无正当理由不参加试车的，视</w:t>
      </w:r>
      <w:r>
        <w:rPr>
          <w:rFonts w:ascii="宋体" w:hAnsi="宋体" w:hint="eastAsia"/>
          <w:kern w:val="0"/>
          <w:szCs w:val="21"/>
        </w:rPr>
        <w:t>为认可试车记录。</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13.3.2 </w:t>
      </w:r>
      <w:r>
        <w:rPr>
          <w:rFonts w:ascii="宋体" w:hAnsi="宋体" w:hint="eastAsia"/>
          <w:kern w:val="0"/>
          <w:szCs w:val="21"/>
        </w:rPr>
        <w:t>试车中的责任</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w:t>
      </w:r>
      <w:r>
        <w:rPr>
          <w:rFonts w:ascii="宋体" w:hAnsi="宋体" w:hint="eastAsia"/>
          <w:kern w:val="0"/>
          <w:szCs w:val="21"/>
        </w:rPr>
        <w:lastRenderedPageBreak/>
        <w:t>由采购该工程设备的合同当</w:t>
      </w:r>
      <w:r>
        <w:rPr>
          <w:rFonts w:ascii="宋体" w:hAnsi="宋体" w:hint="eastAsia"/>
          <w:kern w:val="0"/>
          <w:szCs w:val="21"/>
        </w:rPr>
        <w:t>事人承担。</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13.3.3 </w:t>
      </w:r>
      <w:r>
        <w:rPr>
          <w:rFonts w:ascii="宋体" w:hAnsi="宋体" w:hint="eastAsia"/>
          <w:kern w:val="0"/>
          <w:szCs w:val="21"/>
        </w:rPr>
        <w:t>投料试车</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13.4</w:t>
      </w:r>
      <w:r>
        <w:rPr>
          <w:rFonts w:hint="eastAsia"/>
          <w:sz w:val="21"/>
          <w:szCs w:val="21"/>
        </w:rPr>
        <w:t>提前交付单位工程的验收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13.4.1 </w:t>
      </w:r>
      <w:r>
        <w:rPr>
          <w:rFonts w:ascii="宋体" w:hAnsi="宋体" w:hint="eastAsia"/>
          <w:kern w:val="0"/>
          <w:szCs w:val="21"/>
        </w:rPr>
        <w:t>发包人需要在工程竣工前使用单位工程的，或承包人提出提前交付已经竣工的单位工程且经发包人同意的，可进行单位工程验收，验收的程序按照第</w:t>
      </w:r>
      <w:r>
        <w:rPr>
          <w:rFonts w:ascii="宋体" w:hAnsi="宋体" w:hint="eastAsia"/>
          <w:kern w:val="0"/>
          <w:szCs w:val="21"/>
        </w:rPr>
        <w:t>13.2</w:t>
      </w:r>
      <w:r>
        <w:rPr>
          <w:rFonts w:ascii="宋体" w:hAnsi="宋体" w:hint="eastAsia"/>
          <w:kern w:val="0"/>
          <w:szCs w:val="21"/>
        </w:rPr>
        <w:t>款〔竣工验收〕的约定进行。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13.4.2 </w:t>
      </w:r>
      <w:r>
        <w:rPr>
          <w:rFonts w:ascii="宋体" w:hAnsi="宋体" w:hint="eastAsia"/>
          <w:kern w:val="0"/>
          <w:szCs w:val="21"/>
        </w:rPr>
        <w:t>发包人要求在工程竣工前交付单位工程，由此导致承包人费用增加和（或）工期延误的，由发包人承担由此增加的费用和（或）延误的工期，并支付承包人合理的利润。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13.5 </w:t>
      </w:r>
      <w:r>
        <w:rPr>
          <w:rFonts w:hint="eastAsia"/>
          <w:sz w:val="21"/>
          <w:szCs w:val="21"/>
        </w:rPr>
        <w:t>施工期运行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13.5.1 </w:t>
      </w:r>
      <w:r>
        <w:rPr>
          <w:rFonts w:ascii="宋体" w:hAnsi="宋体" w:hint="eastAsia"/>
          <w:kern w:val="0"/>
          <w:szCs w:val="21"/>
        </w:rPr>
        <w:t>施工期运行是指合同工程尚未全部竣工，其中某项或某几项单位工程或工程设备安装已竣工，根据专用合同条款约定，需要投入施工期运行的，经发包人按第</w:t>
      </w:r>
      <w:r>
        <w:rPr>
          <w:rFonts w:ascii="宋体" w:hAnsi="宋体" w:hint="eastAsia"/>
          <w:kern w:val="0"/>
          <w:szCs w:val="21"/>
        </w:rPr>
        <w:t>13.4</w:t>
      </w:r>
      <w:r>
        <w:rPr>
          <w:rFonts w:ascii="宋体" w:hAnsi="宋体" w:hint="eastAsia"/>
          <w:kern w:val="0"/>
          <w:szCs w:val="21"/>
        </w:rPr>
        <w:t>款〔提前交付单位工程的验收〕的约定验收合格，证明能确保安全后，才能在施工期投入运行。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13.5.2 </w:t>
      </w:r>
      <w:r>
        <w:rPr>
          <w:rFonts w:ascii="宋体" w:hAnsi="宋体" w:hint="eastAsia"/>
          <w:kern w:val="0"/>
          <w:szCs w:val="21"/>
        </w:rPr>
        <w:t>在施工期运行中发现工程或工程设备损坏或存在缺陷的，由承包人按第</w:t>
      </w:r>
      <w:r>
        <w:rPr>
          <w:rFonts w:ascii="宋体" w:hAnsi="宋体" w:hint="eastAsia"/>
          <w:kern w:val="0"/>
          <w:szCs w:val="21"/>
        </w:rPr>
        <w:t>15.2</w:t>
      </w:r>
      <w:r>
        <w:rPr>
          <w:rFonts w:ascii="宋体" w:hAnsi="宋体" w:hint="eastAsia"/>
          <w:kern w:val="0"/>
          <w:szCs w:val="21"/>
        </w:rPr>
        <w:t>款〔缺陷责任期〕约定进行修复。</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13.6 </w:t>
      </w:r>
      <w:r>
        <w:rPr>
          <w:rFonts w:hint="eastAsia"/>
          <w:sz w:val="21"/>
          <w:szCs w:val="21"/>
        </w:rPr>
        <w:t>竣工退场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13.6.1 </w:t>
      </w:r>
      <w:r>
        <w:rPr>
          <w:rFonts w:ascii="宋体" w:hAnsi="宋体" w:hint="eastAsia"/>
          <w:kern w:val="0"/>
          <w:szCs w:val="21"/>
        </w:rPr>
        <w:t>竣工退场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颁发工程接收证书后，承包人应按以下要求对施工现场进行清理：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）施工现场内残留的垃</w:t>
      </w:r>
      <w:r>
        <w:rPr>
          <w:rFonts w:ascii="宋体" w:hAnsi="宋体" w:hint="eastAsia"/>
          <w:kern w:val="0"/>
          <w:szCs w:val="21"/>
        </w:rPr>
        <w:t>圾已全部清除出场；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）临时工程已拆除，场地已进行清理、平整或复原；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）按合同约定应撤离的人员、承包人施工设备和剩余的材料，包括废弃的施工设备和材料，已按计划撤离施工现场；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）施工现场周边及其附近道路、河道的施工堆积物，已全部清理；</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）施工现场其他场地清理工作已全部完成。</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施工现场的竣工退场费用由承包人承担。承包人应在专用合同条款约定的期限内完成竣工退场，逾</w:t>
      </w:r>
      <w:r>
        <w:rPr>
          <w:rFonts w:ascii="宋体" w:hAnsi="宋体" w:hint="eastAsia"/>
          <w:kern w:val="0"/>
          <w:szCs w:val="21"/>
        </w:rPr>
        <w:lastRenderedPageBreak/>
        <w:t>期未完成的，发包人有权出售或另行处理承包人遗留的物品，由此支出的费用由承包人承担，发包人出售承包人遗留物品所得款项在扣除必要费用后应返还承</w:t>
      </w:r>
      <w:r>
        <w:rPr>
          <w:rFonts w:ascii="宋体" w:hAnsi="宋体" w:hint="eastAsia"/>
          <w:kern w:val="0"/>
          <w:szCs w:val="21"/>
        </w:rPr>
        <w:t>包人。</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13.6.2 </w:t>
      </w:r>
      <w:r>
        <w:rPr>
          <w:rFonts w:ascii="宋体" w:hAnsi="宋体" w:hint="eastAsia"/>
          <w:kern w:val="0"/>
          <w:szCs w:val="21"/>
        </w:rPr>
        <w:t>地表还原</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14. </w:t>
      </w:r>
      <w:r>
        <w:rPr>
          <w:rFonts w:hint="eastAsia"/>
          <w:kern w:val="2"/>
          <w:sz w:val="21"/>
          <w:szCs w:val="21"/>
        </w:rPr>
        <w:t>竣工结算</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14.1 </w:t>
      </w:r>
      <w:r>
        <w:rPr>
          <w:rFonts w:hint="eastAsia"/>
          <w:sz w:val="21"/>
          <w:szCs w:val="21"/>
        </w:rPr>
        <w:t>竣工结算申请</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除专用合同条款另有约定外，承包人应在工程竣工验收合格后</w:t>
      </w:r>
      <w:r>
        <w:rPr>
          <w:rFonts w:ascii="宋体" w:hAnsi="宋体" w:hint="eastAsia"/>
          <w:kern w:val="0"/>
          <w:szCs w:val="21"/>
        </w:rPr>
        <w:t>28</w:t>
      </w:r>
      <w:r>
        <w:rPr>
          <w:rFonts w:ascii="宋体" w:hAnsi="宋体" w:hint="eastAsia"/>
          <w:kern w:val="0"/>
          <w:szCs w:val="21"/>
        </w:rPr>
        <w:t>天内向发包人和监理人提交竣工结算申请单，并提交完整的结算资料，有关竣工结算申请单的资料清单和份数等要求由合同当事人在专用合同条款中约定。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除专用合同条款另有约定外，竣工结算申请单应包括以下内容：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）竣工</w:t>
      </w:r>
      <w:r>
        <w:rPr>
          <w:rFonts w:ascii="宋体" w:hAnsi="宋体" w:hint="eastAsia"/>
          <w:kern w:val="0"/>
          <w:szCs w:val="21"/>
        </w:rPr>
        <w:t>结算合同价格；</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）发包人已支付承包人的款项；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）应扣留的质量保证金。已缴纳履约保证金的或提供其他工程质量担保方式的除外；</w:t>
      </w:r>
      <w:r>
        <w:rPr>
          <w:rFonts w:ascii="宋体" w:hAnsi="宋体" w:hint="eastAsia"/>
          <w:kern w:val="0"/>
          <w:szCs w:val="21"/>
        </w:rPr>
        <w:t xml:space="preserve"> </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）发包人应支付承包人的合同价款。</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14.2 </w:t>
      </w:r>
      <w:r>
        <w:rPr>
          <w:rFonts w:hint="eastAsia"/>
          <w:sz w:val="21"/>
          <w:szCs w:val="21"/>
        </w:rPr>
        <w:t>竣工结算审核</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）除专用合同条款另有约定外，监理人应在收到竣工结算申请单后</w:t>
      </w:r>
      <w:r>
        <w:rPr>
          <w:rFonts w:ascii="宋体" w:hAnsi="宋体" w:hint="eastAsia"/>
          <w:kern w:val="0"/>
          <w:szCs w:val="21"/>
        </w:rPr>
        <w:t>14</w:t>
      </w:r>
      <w:r>
        <w:rPr>
          <w:rFonts w:ascii="宋体" w:hAnsi="宋体" w:hint="eastAsia"/>
          <w:kern w:val="0"/>
          <w:szCs w:val="21"/>
        </w:rPr>
        <w:t>天内完成核查并报送发包人。发包人应在收到监理人提交的经审核的竣工结算申请单后</w:t>
      </w:r>
      <w:r>
        <w:rPr>
          <w:rFonts w:ascii="宋体" w:hAnsi="宋体" w:hint="eastAsia"/>
          <w:kern w:val="0"/>
          <w:szCs w:val="21"/>
        </w:rPr>
        <w:t>14</w:t>
      </w:r>
      <w:r>
        <w:rPr>
          <w:rFonts w:ascii="宋体" w:hAnsi="宋体" w:hint="eastAsia"/>
          <w:kern w:val="0"/>
          <w:szCs w:val="21"/>
        </w:rPr>
        <w:t>天内完成审批，并由监理人向承包人签发经发包人签认的竣工付款证书。监理人或发包人对竣工结算申请单有异议的，有权要求承包人进行修正和提供补充资料，承包人应提交修正后的竣工结算申请单。</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发包人在收到承包人提交竣工结算申请书后</w:t>
      </w:r>
      <w:r>
        <w:rPr>
          <w:rFonts w:ascii="宋体" w:hAnsi="宋体" w:hint="eastAsia"/>
          <w:kern w:val="0"/>
          <w:szCs w:val="21"/>
        </w:rPr>
        <w:t>28</w:t>
      </w:r>
      <w:r>
        <w:rPr>
          <w:rFonts w:ascii="宋体" w:hAnsi="宋体" w:hint="eastAsia"/>
          <w:kern w:val="0"/>
          <w:szCs w:val="21"/>
        </w:rPr>
        <w:t>天内未完成审批且未提出异议的，视为发包人认可承包人提交的竣工结算申请单，并自发包人收到承包人提交的竣工结算申请单后第</w:t>
      </w:r>
      <w:r>
        <w:rPr>
          <w:rFonts w:ascii="宋体" w:hAnsi="宋体" w:hint="eastAsia"/>
          <w:kern w:val="0"/>
          <w:szCs w:val="21"/>
        </w:rPr>
        <w:t>29</w:t>
      </w:r>
      <w:r>
        <w:rPr>
          <w:rFonts w:ascii="宋体" w:hAnsi="宋体" w:hint="eastAsia"/>
          <w:kern w:val="0"/>
          <w:szCs w:val="21"/>
        </w:rPr>
        <w:t>天起视为已签发竣工付款证</w:t>
      </w:r>
      <w:r>
        <w:rPr>
          <w:rFonts w:ascii="宋体" w:hAnsi="宋体" w:hint="eastAsia"/>
          <w:kern w:val="0"/>
          <w:szCs w:val="21"/>
        </w:rPr>
        <w:t>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）除专用合同条款另有约定外，发包人应在签发竣工付款证书后的</w:t>
      </w:r>
      <w:r>
        <w:rPr>
          <w:rFonts w:ascii="宋体" w:hAnsi="宋体" w:hint="eastAsia"/>
          <w:kern w:val="0"/>
          <w:szCs w:val="21"/>
        </w:rPr>
        <w:t xml:space="preserve">14 </w:t>
      </w:r>
      <w:r>
        <w:rPr>
          <w:rFonts w:ascii="宋体" w:hAnsi="宋体" w:hint="eastAsia"/>
          <w:kern w:val="0"/>
          <w:szCs w:val="21"/>
        </w:rPr>
        <w:t>天内，完成对承包人的竣工付款。发包人逾期支付的，按照中国人民银行发布的同期同类贷款基准利率支付违约金；逾期支付超过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）承包人对发包人签认的竣工付款证书有异议的，对于有异议部分应在收到发包人签认的竣工付款证书后</w:t>
      </w:r>
      <w:r>
        <w:rPr>
          <w:rFonts w:ascii="宋体" w:hAnsi="宋体" w:hint="eastAsia"/>
          <w:kern w:val="0"/>
          <w:szCs w:val="21"/>
        </w:rPr>
        <w:t>7</w:t>
      </w:r>
      <w:r>
        <w:rPr>
          <w:rFonts w:ascii="宋体" w:hAnsi="宋体" w:hint="eastAsia"/>
          <w:kern w:val="0"/>
          <w:szCs w:val="21"/>
        </w:rPr>
        <w:t>天内提出异议，并由合同当事人按照专用合同条款约定的方式和程序进行复核，或按照第</w:t>
      </w:r>
      <w:r>
        <w:rPr>
          <w:rFonts w:ascii="宋体" w:hAnsi="宋体" w:hint="eastAsia"/>
          <w:kern w:val="0"/>
          <w:szCs w:val="21"/>
        </w:rPr>
        <w:t>20</w:t>
      </w:r>
      <w:r>
        <w:rPr>
          <w:rFonts w:ascii="宋体" w:hAnsi="宋体" w:hint="eastAsia"/>
          <w:kern w:val="0"/>
          <w:szCs w:val="21"/>
        </w:rPr>
        <w:t>条〔争议解决〕约定处理。对于无异议部分，发包人应签发临时竣工付款证书，并</w:t>
      </w:r>
      <w:r>
        <w:rPr>
          <w:rFonts w:ascii="宋体" w:hAnsi="宋体" w:hint="eastAsia"/>
          <w:kern w:val="0"/>
          <w:szCs w:val="21"/>
        </w:rPr>
        <w:t>按本款第（</w:t>
      </w:r>
      <w:r>
        <w:rPr>
          <w:rFonts w:ascii="宋体" w:hAnsi="宋体" w:hint="eastAsia"/>
          <w:kern w:val="0"/>
          <w:szCs w:val="21"/>
        </w:rPr>
        <w:t>2</w:t>
      </w:r>
      <w:r>
        <w:rPr>
          <w:rFonts w:ascii="宋体" w:hAnsi="宋体" w:hint="eastAsia"/>
          <w:kern w:val="0"/>
          <w:szCs w:val="21"/>
        </w:rPr>
        <w:t>）项完成</w:t>
      </w:r>
      <w:r>
        <w:rPr>
          <w:rFonts w:ascii="宋体" w:hAnsi="宋体" w:hint="eastAsia"/>
          <w:kern w:val="0"/>
          <w:szCs w:val="21"/>
        </w:rPr>
        <w:lastRenderedPageBreak/>
        <w:t>付款。承包人逾期未提出异议的，视为认可发包人的审批结果。</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14.3 </w:t>
      </w:r>
      <w:r>
        <w:rPr>
          <w:rFonts w:hint="eastAsia"/>
          <w:sz w:val="21"/>
          <w:szCs w:val="21"/>
        </w:rPr>
        <w:t>甩项竣工协议</w:t>
      </w:r>
    </w:p>
    <w:p w:rsidR="00D6641A" w:rsidRDefault="00D41198" w:rsidP="00FC2048">
      <w:pPr>
        <w:autoSpaceDE w:val="0"/>
        <w:autoSpaceDN w:val="0"/>
        <w:spacing w:line="360" w:lineRule="auto"/>
        <w:ind w:firstLineChars="196" w:firstLine="412"/>
        <w:jc w:val="left"/>
        <w:rPr>
          <w:rFonts w:ascii="宋体" w:hAnsi="宋体"/>
          <w:kern w:val="0"/>
          <w:szCs w:val="21"/>
        </w:rPr>
      </w:pPr>
      <w:r>
        <w:rPr>
          <w:rFonts w:ascii="宋体" w:hAnsi="宋体" w:hint="eastAsia"/>
          <w:kern w:val="0"/>
          <w:szCs w:val="21"/>
        </w:rPr>
        <w:t>发包人要求甩项竣工的，合同当事人应签订甩项竣工协议。在甩项竣工协议中应明确，合同当事人按照第</w:t>
      </w:r>
      <w:r>
        <w:rPr>
          <w:rFonts w:ascii="宋体" w:hAnsi="宋体" w:hint="eastAsia"/>
          <w:kern w:val="0"/>
          <w:szCs w:val="21"/>
        </w:rPr>
        <w:t>14.1</w:t>
      </w:r>
      <w:r>
        <w:rPr>
          <w:rFonts w:ascii="宋体" w:hAnsi="宋体" w:hint="eastAsia"/>
          <w:kern w:val="0"/>
          <w:szCs w:val="21"/>
        </w:rPr>
        <w:t>款〔竣工结算申请〕及</w:t>
      </w:r>
      <w:r>
        <w:rPr>
          <w:rFonts w:ascii="宋体" w:hAnsi="宋体" w:hint="eastAsia"/>
          <w:kern w:val="0"/>
          <w:szCs w:val="21"/>
        </w:rPr>
        <w:t>14.2</w:t>
      </w:r>
      <w:r>
        <w:rPr>
          <w:rFonts w:ascii="宋体" w:hAnsi="宋体" w:hint="eastAsia"/>
          <w:kern w:val="0"/>
          <w:szCs w:val="21"/>
        </w:rPr>
        <w:t>款〔竣工结算审核〕的约定，对已完合格工程进行结算，并支付相应合同价款。</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14.4 </w:t>
      </w:r>
      <w:r>
        <w:rPr>
          <w:rFonts w:hint="eastAsia"/>
          <w:sz w:val="21"/>
          <w:szCs w:val="21"/>
        </w:rPr>
        <w:t>最终结清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14.4.1 </w:t>
      </w:r>
      <w:r>
        <w:rPr>
          <w:rFonts w:ascii="宋体" w:hAnsi="宋体" w:hint="eastAsia"/>
          <w:kern w:val="0"/>
          <w:szCs w:val="21"/>
        </w:rPr>
        <w:t>最终结清申请单</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）除专用合同条款另有约定外，承包人应在缺陷责任期终止证书颁发后</w:t>
      </w:r>
      <w:r>
        <w:rPr>
          <w:rFonts w:ascii="宋体" w:hAnsi="宋体" w:hint="eastAsia"/>
          <w:kern w:val="0"/>
          <w:szCs w:val="21"/>
        </w:rPr>
        <w:t>7</w:t>
      </w:r>
      <w:r>
        <w:rPr>
          <w:rFonts w:ascii="宋体" w:hAnsi="宋体" w:hint="eastAsia"/>
          <w:kern w:val="0"/>
          <w:szCs w:val="21"/>
        </w:rPr>
        <w:t>天内，按专用合同条款约定的份数向发包人提交最终结清申请单，并提供相关证明材料。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除专用合同条款另有约定外，最终结清申请单应列明质量保证金、应扣除的质量保证金、缺陷责任期内发生的增减费用。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）发包人对最终结清申请单内容有异议的，有权要求承包人进行修正和提供补充资料，承包人应向发包人提交修正后的最终结清申请单。</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14.4.2 </w:t>
      </w:r>
      <w:r>
        <w:rPr>
          <w:rFonts w:ascii="宋体" w:hAnsi="宋体" w:hint="eastAsia"/>
          <w:kern w:val="0"/>
          <w:szCs w:val="21"/>
        </w:rPr>
        <w:t>最终结清证书和支付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）除专用合同条款另有约定外，发包人应在收到承包人提交的最终结清申请单后</w:t>
      </w:r>
      <w:r>
        <w:rPr>
          <w:rFonts w:ascii="宋体" w:hAnsi="宋体" w:hint="eastAsia"/>
          <w:kern w:val="0"/>
          <w:szCs w:val="21"/>
        </w:rPr>
        <w:t>14</w:t>
      </w:r>
      <w:r>
        <w:rPr>
          <w:rFonts w:ascii="宋体" w:hAnsi="宋体" w:hint="eastAsia"/>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ascii="宋体" w:hAnsi="宋体" w:hint="eastAsia"/>
          <w:kern w:val="0"/>
          <w:szCs w:val="21"/>
        </w:rPr>
        <w:t>15</w:t>
      </w:r>
      <w:r>
        <w:rPr>
          <w:rFonts w:ascii="宋体" w:hAnsi="宋体" w:hint="eastAsia"/>
          <w:kern w:val="0"/>
          <w:szCs w:val="21"/>
        </w:rPr>
        <w:t>天起视为已颁发最终结清证书。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）除专用合同条款另有约定外，发包人应在颁发最终结清证书后</w:t>
      </w:r>
      <w:r>
        <w:rPr>
          <w:rFonts w:ascii="宋体" w:hAnsi="宋体" w:hint="eastAsia"/>
          <w:kern w:val="0"/>
          <w:szCs w:val="21"/>
        </w:rPr>
        <w:t>7</w:t>
      </w:r>
      <w:r>
        <w:rPr>
          <w:rFonts w:ascii="宋体" w:hAnsi="宋体" w:hint="eastAsia"/>
          <w:kern w:val="0"/>
          <w:szCs w:val="21"/>
        </w:rPr>
        <w:t>天内完成支付。发包人逾期支付的，按照中国人民银行发布的同期同类贷款基准利率支付违约金；逾期支付超过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）承包人对发包人颁发的最终结清证书有异议的，按第</w:t>
      </w:r>
      <w:r>
        <w:rPr>
          <w:rFonts w:ascii="宋体" w:hAnsi="宋体" w:hint="eastAsia"/>
          <w:kern w:val="0"/>
          <w:szCs w:val="21"/>
        </w:rPr>
        <w:t>20</w:t>
      </w:r>
      <w:r>
        <w:rPr>
          <w:rFonts w:ascii="宋体" w:hAnsi="宋体" w:hint="eastAsia"/>
          <w:kern w:val="0"/>
          <w:szCs w:val="21"/>
        </w:rPr>
        <w:t>条〔争议解决〕的约定办理。</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15. </w:t>
      </w:r>
      <w:r>
        <w:rPr>
          <w:rFonts w:hint="eastAsia"/>
          <w:kern w:val="2"/>
          <w:sz w:val="21"/>
          <w:szCs w:val="21"/>
        </w:rPr>
        <w:t>缺陷责任与保修</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15.1 </w:t>
      </w:r>
      <w:r>
        <w:rPr>
          <w:rFonts w:hint="eastAsia"/>
          <w:sz w:val="21"/>
          <w:szCs w:val="21"/>
        </w:rPr>
        <w:t>工程保修的原则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在工程移交发包人后，因承包人原因产生的质量缺陷，承包人应承担质量缺陷责任和保修义务。缺陷责任期届满，承包人仍应按</w:t>
      </w:r>
      <w:r>
        <w:rPr>
          <w:rFonts w:ascii="宋体" w:hAnsi="宋体" w:hint="eastAsia"/>
          <w:kern w:val="0"/>
          <w:szCs w:val="21"/>
        </w:rPr>
        <w:t>合同约定的工程各部位保修年限承担保修义务。</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15.2 </w:t>
      </w:r>
      <w:r>
        <w:rPr>
          <w:rFonts w:hint="eastAsia"/>
          <w:sz w:val="21"/>
          <w:szCs w:val="21"/>
        </w:rPr>
        <w:t>缺陷责任期</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15.2.1 </w:t>
      </w:r>
      <w:r>
        <w:rPr>
          <w:rFonts w:ascii="宋体" w:hAnsi="宋体" w:hint="eastAsia"/>
          <w:kern w:val="0"/>
          <w:szCs w:val="21"/>
        </w:rPr>
        <w:t>缺陷责任期从工程通过竣工验收之日起计算，合同当事人应在专用合同条款约定缺陷责任期的具体期限，但该期限最长不超过</w:t>
      </w:r>
      <w:r>
        <w:rPr>
          <w:rFonts w:ascii="宋体" w:hAnsi="宋体" w:hint="eastAsia"/>
          <w:kern w:val="0"/>
          <w:szCs w:val="21"/>
        </w:rPr>
        <w:t>24</w:t>
      </w:r>
      <w:r>
        <w:rPr>
          <w:rFonts w:ascii="宋体" w:hAnsi="宋体" w:hint="eastAsia"/>
          <w:kern w:val="0"/>
          <w:szCs w:val="21"/>
        </w:rPr>
        <w:t>个月。</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ascii="宋体" w:hAnsi="宋体" w:hint="eastAsia"/>
          <w:kern w:val="0"/>
          <w:szCs w:val="21"/>
        </w:rPr>
        <w:t>90</w:t>
      </w:r>
      <w:r>
        <w:rPr>
          <w:rFonts w:ascii="宋体" w:hAnsi="宋体" w:hint="eastAsia"/>
          <w:kern w:val="0"/>
          <w:szCs w:val="21"/>
        </w:rPr>
        <w:t>天后，工程自动进入缺陷责任期；发包人未经竣工验收擅自使用工程的，缺陷责任期自工程转移占有之日起开始计算。</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15.2.2</w:t>
      </w:r>
      <w:r>
        <w:rPr>
          <w:rFonts w:ascii="宋体" w:hAnsi="宋体" w:hint="eastAsia"/>
          <w:kern w:val="0"/>
          <w:szCs w:val="21"/>
        </w:rPr>
        <w:t>缺陷责任期内，由承包人原因造成的缺陷，承包人应负责维修，并承担鉴定及维修费用。如承包人不维修也不承担费用，发包人可按</w:t>
      </w:r>
      <w:r>
        <w:rPr>
          <w:rFonts w:ascii="宋体" w:hAnsi="宋体" w:hint="eastAsia"/>
          <w:kern w:val="0"/>
          <w:szCs w:val="21"/>
        </w:rPr>
        <w:t>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w:t>
      </w:r>
      <w:r>
        <w:rPr>
          <w:rFonts w:ascii="宋体" w:hAnsi="宋体" w:hint="eastAsia"/>
          <w:kern w:val="0"/>
          <w:szCs w:val="21"/>
        </w:rPr>
        <w:t>24</w:t>
      </w:r>
      <w:r>
        <w:rPr>
          <w:rFonts w:ascii="宋体" w:hAnsi="宋体" w:hint="eastAsia"/>
          <w:kern w:val="0"/>
          <w:szCs w:val="21"/>
        </w:rPr>
        <w:t>个月。</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由他人原因造成的缺陷，发包人负责组织维修，承包人不承担费用，且发包人不得从保证金中扣除费用。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15.2.3 </w:t>
      </w:r>
      <w:r>
        <w:rPr>
          <w:rFonts w:ascii="宋体" w:hAnsi="宋体" w:hint="eastAsia"/>
          <w:kern w:val="0"/>
          <w:szCs w:val="21"/>
        </w:rPr>
        <w:t>任何一项缺陷或损坏修复后，经检查证明其影响了工程或工程设备的使用性能，承包人应重新进行合同约定的试验和试运行，试验和试运行的全部费用应</w:t>
      </w:r>
      <w:r>
        <w:rPr>
          <w:rFonts w:ascii="宋体" w:hAnsi="宋体" w:hint="eastAsia"/>
          <w:kern w:val="0"/>
          <w:szCs w:val="21"/>
        </w:rPr>
        <w:t>由责任方承担。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15.2.4 </w:t>
      </w:r>
      <w:r>
        <w:rPr>
          <w:rFonts w:ascii="宋体" w:hAnsi="宋体" w:hint="eastAsia"/>
          <w:kern w:val="0"/>
          <w:szCs w:val="21"/>
        </w:rPr>
        <w:t>除专用合同条款另有约定外，承包人应于缺陷责任期届满后</w:t>
      </w:r>
      <w:r>
        <w:rPr>
          <w:rFonts w:ascii="宋体" w:hAnsi="宋体" w:hint="eastAsia"/>
          <w:kern w:val="0"/>
          <w:szCs w:val="21"/>
        </w:rPr>
        <w:t>7</w:t>
      </w:r>
      <w:r>
        <w:rPr>
          <w:rFonts w:ascii="宋体" w:hAnsi="宋体" w:hint="eastAsia"/>
          <w:kern w:val="0"/>
          <w:szCs w:val="21"/>
        </w:rPr>
        <w:t>天内向发包人发出缺陷责任期届满通知，发包人应在收到缺陷责任期满通知后</w:t>
      </w:r>
      <w:r>
        <w:rPr>
          <w:rFonts w:ascii="宋体" w:hAnsi="宋体" w:hint="eastAsia"/>
          <w:kern w:val="0"/>
          <w:szCs w:val="21"/>
        </w:rPr>
        <w:t>14</w:t>
      </w:r>
      <w:r>
        <w:rPr>
          <w:rFonts w:ascii="宋体" w:hAnsi="宋体" w:hint="eastAsia"/>
          <w:kern w:val="0"/>
          <w:szCs w:val="21"/>
        </w:rPr>
        <w:t>天内核实承包人是否履行缺陷修复义务，承包人未能履行缺陷修复义务的，发包人有权扣除相应金额的维修费用。发包人应在收到缺陷责任期届满通知后</w:t>
      </w:r>
      <w:r>
        <w:rPr>
          <w:rFonts w:ascii="宋体" w:hAnsi="宋体" w:hint="eastAsia"/>
          <w:kern w:val="0"/>
          <w:szCs w:val="21"/>
        </w:rPr>
        <w:t>14</w:t>
      </w:r>
      <w:r>
        <w:rPr>
          <w:rFonts w:ascii="宋体" w:hAnsi="宋体" w:hint="eastAsia"/>
          <w:kern w:val="0"/>
          <w:szCs w:val="21"/>
        </w:rPr>
        <w:t>天内，向承包人颁发缺陷责任期终止证书。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15.3 </w:t>
      </w:r>
      <w:r>
        <w:rPr>
          <w:rFonts w:hint="eastAsia"/>
          <w:sz w:val="21"/>
          <w:szCs w:val="21"/>
        </w:rPr>
        <w:t>质量保证金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经合同当事人协商一致扣留质量保证金的，应在专用合同条款中予以明确。</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在工程项目竣工前，承包人已经提供履约担保的，发包人不得同时预留工程质量保证金。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15.3</w:t>
      </w:r>
      <w:r>
        <w:rPr>
          <w:rFonts w:ascii="宋体" w:hAnsi="宋体" w:hint="eastAsia"/>
          <w:kern w:val="0"/>
          <w:szCs w:val="21"/>
        </w:rPr>
        <w:t xml:space="preserve">.1 </w:t>
      </w:r>
      <w:r>
        <w:rPr>
          <w:rFonts w:ascii="宋体" w:hAnsi="宋体" w:hint="eastAsia"/>
          <w:kern w:val="0"/>
          <w:szCs w:val="21"/>
        </w:rPr>
        <w:t>承包人提供质量保证金的方式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承包人提供质量保证金有以下三种方式：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）质量保证金保函；</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）相应比例的工程款；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）双方约定的其他方式。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除专用合同条款另有约定外，质量保证金原则上采用上述第（</w:t>
      </w:r>
      <w:r>
        <w:rPr>
          <w:rFonts w:ascii="宋体" w:hAnsi="宋体" w:hint="eastAsia"/>
          <w:kern w:val="0"/>
          <w:szCs w:val="21"/>
        </w:rPr>
        <w:t>1</w:t>
      </w:r>
      <w:r>
        <w:rPr>
          <w:rFonts w:ascii="宋体" w:hAnsi="宋体" w:hint="eastAsia"/>
          <w:kern w:val="0"/>
          <w:szCs w:val="21"/>
        </w:rPr>
        <w:t>）种方式。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15.3.2 </w:t>
      </w:r>
      <w:r>
        <w:rPr>
          <w:rFonts w:ascii="宋体" w:hAnsi="宋体" w:hint="eastAsia"/>
          <w:kern w:val="0"/>
          <w:szCs w:val="21"/>
        </w:rPr>
        <w:t>质量保证金的扣留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质量保证金的扣留有以下三种方式：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）在支付工程进度款时逐次扣留，在此情形下，质量保证金的计算基数不包括预付款的支付、扣</w:t>
      </w:r>
      <w:r>
        <w:rPr>
          <w:rFonts w:ascii="宋体" w:hAnsi="宋体" w:hint="eastAsia"/>
          <w:kern w:val="0"/>
          <w:szCs w:val="21"/>
        </w:rPr>
        <w:lastRenderedPageBreak/>
        <w:t>回以及价格调整的金额；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）工程竣工结算时一次性扣留质量保证金；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）双方约定的其他扣留方式。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除专用合同条款另有约定外，质量保证金的扣</w:t>
      </w:r>
      <w:r>
        <w:rPr>
          <w:rFonts w:ascii="宋体" w:hAnsi="宋体" w:hint="eastAsia"/>
          <w:kern w:val="0"/>
          <w:szCs w:val="21"/>
        </w:rPr>
        <w:t>留原则上采用上述第（</w:t>
      </w:r>
      <w:r>
        <w:rPr>
          <w:rFonts w:ascii="宋体" w:hAnsi="宋体" w:hint="eastAsia"/>
          <w:kern w:val="0"/>
          <w:szCs w:val="21"/>
        </w:rPr>
        <w:t>1</w:t>
      </w:r>
      <w:r>
        <w:rPr>
          <w:rFonts w:ascii="宋体" w:hAnsi="宋体" w:hint="eastAsia"/>
          <w:kern w:val="0"/>
          <w:szCs w:val="21"/>
        </w:rPr>
        <w:t>）种方式。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发包人累计扣留的质量保证金不得超过工程价款结算总额的</w:t>
      </w:r>
      <w:r>
        <w:rPr>
          <w:rFonts w:ascii="宋体" w:hAnsi="宋体" w:hint="eastAsia"/>
          <w:kern w:val="0"/>
          <w:szCs w:val="21"/>
        </w:rPr>
        <w:t>3%</w:t>
      </w:r>
      <w:r>
        <w:rPr>
          <w:rFonts w:ascii="宋体" w:hAnsi="宋体" w:hint="eastAsia"/>
          <w:kern w:val="0"/>
          <w:szCs w:val="21"/>
        </w:rPr>
        <w:t>。如承包人在发包人签发竣工付款证书后</w:t>
      </w:r>
      <w:r>
        <w:rPr>
          <w:rFonts w:ascii="宋体" w:hAnsi="宋体" w:hint="eastAsia"/>
          <w:kern w:val="0"/>
          <w:szCs w:val="21"/>
        </w:rPr>
        <w:t>28</w:t>
      </w:r>
      <w:r>
        <w:rPr>
          <w:rFonts w:ascii="宋体" w:hAnsi="宋体" w:hint="eastAsia"/>
          <w:kern w:val="0"/>
          <w:szCs w:val="21"/>
        </w:rPr>
        <w:t>天内提交质量保证金保函，发包人应同时退还扣留的作为质量保证金的工程价款；保函金额不得超过工程价款结算总额的</w:t>
      </w:r>
      <w:r>
        <w:rPr>
          <w:rFonts w:ascii="宋体" w:hAnsi="宋体" w:hint="eastAsia"/>
          <w:kern w:val="0"/>
          <w:szCs w:val="21"/>
        </w:rPr>
        <w:t>3%</w:t>
      </w:r>
      <w:r>
        <w:rPr>
          <w:rFonts w:ascii="宋体" w:hAnsi="宋体" w:hint="eastAsia"/>
          <w:kern w:val="0"/>
          <w:szCs w:val="21"/>
        </w:rPr>
        <w:t>。</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发包人在退还质量保证金的同时按照中国人民银行发布的同期同类贷款基准利率支付利息。</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15.3.3 </w:t>
      </w:r>
      <w:r>
        <w:rPr>
          <w:rFonts w:ascii="宋体" w:hAnsi="宋体" w:hint="eastAsia"/>
          <w:kern w:val="0"/>
          <w:szCs w:val="21"/>
        </w:rPr>
        <w:t>质量保证金的退还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缺陷责任期内，承包人认真履行合同约定的责任，到期后，承包人可向发包人申请返还保证金。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发包人在接到承包人返还保证金申请后，应于</w:t>
      </w:r>
      <w:r>
        <w:rPr>
          <w:rFonts w:ascii="宋体" w:hAnsi="宋体" w:hint="eastAsia"/>
          <w:kern w:val="0"/>
          <w:szCs w:val="21"/>
        </w:rPr>
        <w:t>14</w:t>
      </w:r>
      <w:r>
        <w:rPr>
          <w:rFonts w:ascii="宋体" w:hAnsi="宋体" w:hint="eastAsia"/>
          <w:kern w:val="0"/>
          <w:szCs w:val="21"/>
        </w:rPr>
        <w:t>天内会同承包人按照合同约定的内容进行核实。如无异议，发包人应当按照约定将保证金返还给承包人。对返还期限没有约定或者约定不明确的，发包人应当在核实后</w:t>
      </w:r>
      <w:r>
        <w:rPr>
          <w:rFonts w:ascii="宋体" w:hAnsi="宋体" w:hint="eastAsia"/>
          <w:kern w:val="0"/>
          <w:szCs w:val="21"/>
        </w:rPr>
        <w:t>14</w:t>
      </w:r>
      <w:r>
        <w:rPr>
          <w:rFonts w:ascii="宋体" w:hAnsi="宋体" w:hint="eastAsia"/>
          <w:kern w:val="0"/>
          <w:szCs w:val="21"/>
        </w:rPr>
        <w:t>天内将保证金返还承包人，逾期未返还的，依法承担违约责任。发包人在接到承包人返还保证金申请后</w:t>
      </w:r>
      <w:r>
        <w:rPr>
          <w:rFonts w:ascii="宋体" w:hAnsi="宋体" w:hint="eastAsia"/>
          <w:kern w:val="0"/>
          <w:szCs w:val="21"/>
        </w:rPr>
        <w:t>14</w:t>
      </w:r>
      <w:r>
        <w:rPr>
          <w:rFonts w:ascii="宋体" w:hAnsi="宋体" w:hint="eastAsia"/>
          <w:kern w:val="0"/>
          <w:szCs w:val="21"/>
        </w:rPr>
        <w:t>天内不予答复，经催告后</w:t>
      </w:r>
      <w:r>
        <w:rPr>
          <w:rFonts w:ascii="宋体" w:hAnsi="宋体" w:hint="eastAsia"/>
          <w:kern w:val="0"/>
          <w:szCs w:val="21"/>
        </w:rPr>
        <w:t>14</w:t>
      </w:r>
      <w:r>
        <w:rPr>
          <w:rFonts w:ascii="宋体" w:hAnsi="宋体" w:hint="eastAsia"/>
          <w:kern w:val="0"/>
          <w:szCs w:val="21"/>
        </w:rPr>
        <w:t>天内仍不予答复，视同认可承包人的返还保证金申请。</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发包人和承包人对保证金预留、返还以及工程维修质量、费用有争议的，按合同第</w:t>
      </w:r>
      <w:r>
        <w:rPr>
          <w:rFonts w:ascii="宋体" w:hAnsi="宋体" w:hint="eastAsia"/>
          <w:kern w:val="0"/>
          <w:szCs w:val="21"/>
        </w:rPr>
        <w:t>20</w:t>
      </w:r>
      <w:r>
        <w:rPr>
          <w:rFonts w:ascii="宋体" w:hAnsi="宋体" w:hint="eastAsia"/>
          <w:kern w:val="0"/>
          <w:szCs w:val="21"/>
        </w:rPr>
        <w:t>条约定的争议和纠纷解决程序处理。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15.4 </w:t>
      </w:r>
      <w:r>
        <w:rPr>
          <w:rFonts w:hint="eastAsia"/>
          <w:sz w:val="21"/>
          <w:szCs w:val="21"/>
        </w:rPr>
        <w:t>保修</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15.4.1</w:t>
      </w:r>
      <w:r>
        <w:rPr>
          <w:rFonts w:ascii="宋体" w:hAnsi="宋体" w:hint="eastAsia"/>
          <w:kern w:val="0"/>
          <w:szCs w:val="21"/>
        </w:rPr>
        <w:t>保修责任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发包人未经竣工验收擅自使用工程的，保修期自转移占有之日起算。</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15.4.2 </w:t>
      </w:r>
      <w:r>
        <w:rPr>
          <w:rFonts w:ascii="宋体" w:hAnsi="宋体" w:hint="eastAsia"/>
          <w:kern w:val="0"/>
          <w:szCs w:val="21"/>
        </w:rPr>
        <w:t>修复费用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保修期内，修复的费用按照以下约定处理：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）保修期内，因承包人原因造成工程的缺陷、损坏，承包人应负责修复，并承担修复的费用以及因工程的缺陷、损坏造成的人身伤害和财产损失；</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）保修期内，因发包人使用不当造成工程的缺陷、损坏，可以</w:t>
      </w:r>
      <w:r>
        <w:rPr>
          <w:rFonts w:ascii="宋体" w:hAnsi="宋体" w:hint="eastAsia"/>
          <w:kern w:val="0"/>
          <w:szCs w:val="21"/>
        </w:rPr>
        <w:t>委托承包人修复，但发包人应承担修复的费用，并支付承包人合理利润；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）因其他原因造成工程的缺陷、损坏，可以委托承包人修复，发包人应承担修复的费用，并支付承包人合理的利润，因工程的缺陷、损坏造成的人身伤害和财产损失由责任方承担。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15.4.3 </w:t>
      </w:r>
      <w:r>
        <w:rPr>
          <w:rFonts w:ascii="宋体" w:hAnsi="宋体" w:hint="eastAsia"/>
          <w:kern w:val="0"/>
          <w:szCs w:val="21"/>
        </w:rPr>
        <w:t>修复通知</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hint="eastAsia"/>
          <w:kern w:val="0"/>
          <w:szCs w:val="21"/>
        </w:rPr>
        <w:t>48</w:t>
      </w:r>
      <w:r>
        <w:rPr>
          <w:rFonts w:ascii="宋体" w:hAnsi="宋体" w:hint="eastAsia"/>
          <w:kern w:val="0"/>
          <w:szCs w:val="21"/>
        </w:rPr>
        <w:t>小时内书面确认，承包人应在专用合同条款约定的合理期限内到达工程现场并修复缺陷或损坏。</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 xml:space="preserve">5.4.4 </w:t>
      </w:r>
      <w:r>
        <w:rPr>
          <w:rFonts w:ascii="宋体" w:hAnsi="宋体" w:hint="eastAsia"/>
          <w:kern w:val="0"/>
          <w:szCs w:val="21"/>
        </w:rPr>
        <w:t>未能修复</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15.4.5 </w:t>
      </w:r>
      <w:r>
        <w:rPr>
          <w:rFonts w:ascii="宋体" w:hAnsi="宋体" w:hint="eastAsia"/>
          <w:kern w:val="0"/>
          <w:szCs w:val="21"/>
        </w:rPr>
        <w:t>承包人出入权</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在保修期内，为了修复缺陷或损坏，承包人有权出入工程现场，除情况紧急必须立即修复缺陷或损坏外，承包人应提前</w:t>
      </w:r>
      <w:r>
        <w:rPr>
          <w:rFonts w:ascii="宋体" w:hAnsi="宋体" w:hint="eastAsia"/>
          <w:kern w:val="0"/>
          <w:szCs w:val="21"/>
        </w:rPr>
        <w:t>24</w:t>
      </w:r>
      <w:r>
        <w:rPr>
          <w:rFonts w:ascii="宋体" w:hAnsi="宋体" w:hint="eastAsia"/>
          <w:kern w:val="0"/>
          <w:szCs w:val="21"/>
        </w:rPr>
        <w:t>小时通知发包人进场修复的时间。承包人进入工程现场前应获得发包人同意，且不应影响发包人正常的生产经营，并应遵守发包</w:t>
      </w:r>
      <w:r>
        <w:rPr>
          <w:rFonts w:ascii="宋体" w:hAnsi="宋体" w:hint="eastAsia"/>
          <w:kern w:val="0"/>
          <w:szCs w:val="21"/>
        </w:rPr>
        <w:t>人有关保安和保密等规定。</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16. </w:t>
      </w:r>
      <w:r>
        <w:rPr>
          <w:rFonts w:hint="eastAsia"/>
          <w:kern w:val="2"/>
          <w:sz w:val="21"/>
          <w:szCs w:val="21"/>
        </w:rPr>
        <w:t>违约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16.1 </w:t>
      </w:r>
      <w:r>
        <w:rPr>
          <w:rFonts w:hint="eastAsia"/>
          <w:sz w:val="21"/>
          <w:szCs w:val="21"/>
        </w:rPr>
        <w:t>发包人违约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16.1.1 </w:t>
      </w:r>
      <w:r>
        <w:rPr>
          <w:rFonts w:ascii="宋体" w:hAnsi="宋体" w:hint="eastAsia"/>
          <w:kern w:val="0"/>
          <w:szCs w:val="21"/>
        </w:rPr>
        <w:t>发包人违约的情形</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在合同履行过程中发生的下列情形，属于发包人违约：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）因发包人原因未能在计划开工日期前</w:t>
      </w:r>
      <w:r>
        <w:rPr>
          <w:rFonts w:ascii="宋体" w:hAnsi="宋体" w:hint="eastAsia"/>
          <w:kern w:val="0"/>
          <w:szCs w:val="21"/>
        </w:rPr>
        <w:t>7</w:t>
      </w:r>
      <w:r>
        <w:rPr>
          <w:rFonts w:ascii="宋体" w:hAnsi="宋体" w:hint="eastAsia"/>
          <w:kern w:val="0"/>
          <w:szCs w:val="21"/>
        </w:rPr>
        <w:t>天内下达开工通知的；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）因发包人原因未能按合同约定支付合同价款的；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）发包人违反第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）项约定，自行实施被取消的工作或转由他人实施的；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）发包人提供的材料、工程设备的规格、数量或质量不符合合同约定，或因发包人原因导致交货日期延误或交货地点变更等情况的；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）因发包人违反合同约定造成暂停施工的；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）发包人无正当理由没有在约定期限内发出复工指示，导致承包人无法复工的；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）发包人明确表示或者以其行为表明不履行合同主要义务的；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）发包人未能按照合同约定履行其他义务的。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发包人发生除本项第（</w:t>
      </w:r>
      <w:r>
        <w:rPr>
          <w:rFonts w:ascii="宋体" w:hAnsi="宋体" w:hint="eastAsia"/>
          <w:kern w:val="0"/>
          <w:szCs w:val="21"/>
        </w:rPr>
        <w:t>7</w:t>
      </w:r>
      <w:r>
        <w:rPr>
          <w:rFonts w:ascii="宋体" w:hAnsi="宋体" w:hint="eastAsia"/>
          <w:kern w:val="0"/>
          <w:szCs w:val="21"/>
        </w:rPr>
        <w:t>）目以外的违约情况时，承包人可向发包人发出通知，要求发包人采取有效措施纠正违约行为。发包人收到承包人通知后</w:t>
      </w:r>
      <w:r>
        <w:rPr>
          <w:rFonts w:ascii="宋体" w:hAnsi="宋体" w:hint="eastAsia"/>
          <w:kern w:val="0"/>
          <w:szCs w:val="21"/>
        </w:rPr>
        <w:t>28</w:t>
      </w:r>
      <w:r>
        <w:rPr>
          <w:rFonts w:ascii="宋体" w:hAnsi="宋体" w:hint="eastAsia"/>
          <w:kern w:val="0"/>
          <w:szCs w:val="21"/>
        </w:rPr>
        <w:t>天内仍不纠正违约行为的，承包人有权暂停相应部位工程施工，并通知监理人。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16.1.2 </w:t>
      </w:r>
      <w:r>
        <w:rPr>
          <w:rFonts w:ascii="宋体" w:hAnsi="宋体" w:hint="eastAsia"/>
          <w:kern w:val="0"/>
          <w:szCs w:val="21"/>
        </w:rPr>
        <w:t>发包人违约的责任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发包人应承担因其违约给承包人增加的费用和（或）延误</w:t>
      </w:r>
      <w:r>
        <w:rPr>
          <w:rFonts w:ascii="宋体" w:hAnsi="宋体" w:hint="eastAsia"/>
          <w:kern w:val="0"/>
          <w:szCs w:val="21"/>
        </w:rPr>
        <w:t>的工期，并支付承包人合理的利润。此外，合同当事人可在专用合同条款中另行约定发包人违约责任的承担方式和计算方法。</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16.1.3 </w:t>
      </w:r>
      <w:r>
        <w:rPr>
          <w:rFonts w:ascii="宋体" w:hAnsi="宋体" w:hint="eastAsia"/>
          <w:kern w:val="0"/>
          <w:szCs w:val="21"/>
        </w:rPr>
        <w:t>因发包人违约解除合同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除专用合同条款另有约定外，承包人按第</w:t>
      </w:r>
      <w:r>
        <w:rPr>
          <w:rFonts w:ascii="宋体" w:hAnsi="宋体" w:hint="eastAsia"/>
          <w:kern w:val="0"/>
          <w:szCs w:val="21"/>
        </w:rPr>
        <w:t>16.1.1</w:t>
      </w:r>
      <w:r>
        <w:rPr>
          <w:rFonts w:ascii="宋体" w:hAnsi="宋体" w:hint="eastAsia"/>
          <w:kern w:val="0"/>
          <w:szCs w:val="21"/>
        </w:rPr>
        <w:t>项〔发包人违约的情形〕约定暂停施工满</w:t>
      </w:r>
      <w:r>
        <w:rPr>
          <w:rFonts w:ascii="宋体" w:hAnsi="宋体" w:hint="eastAsia"/>
          <w:kern w:val="0"/>
          <w:szCs w:val="21"/>
        </w:rPr>
        <w:t>28</w:t>
      </w:r>
      <w:r>
        <w:rPr>
          <w:rFonts w:ascii="宋体" w:hAnsi="宋体" w:hint="eastAsia"/>
          <w:kern w:val="0"/>
          <w:szCs w:val="21"/>
        </w:rPr>
        <w:t>天后，发包人仍不纠正其违约行为并致使合同目的不能实现的，或出现第</w:t>
      </w:r>
      <w:r>
        <w:rPr>
          <w:rFonts w:ascii="宋体" w:hAnsi="宋体" w:hint="eastAsia"/>
          <w:kern w:val="0"/>
          <w:szCs w:val="21"/>
        </w:rPr>
        <w:t>16.1.1</w:t>
      </w:r>
      <w:r>
        <w:rPr>
          <w:rFonts w:ascii="宋体" w:hAnsi="宋体" w:hint="eastAsia"/>
          <w:kern w:val="0"/>
          <w:szCs w:val="21"/>
        </w:rPr>
        <w:t>项〔发包人违约的情形〕第（</w:t>
      </w:r>
      <w:r>
        <w:rPr>
          <w:rFonts w:ascii="宋体" w:hAnsi="宋体" w:hint="eastAsia"/>
          <w:kern w:val="0"/>
          <w:szCs w:val="21"/>
        </w:rPr>
        <w:t>7</w:t>
      </w:r>
      <w:r>
        <w:rPr>
          <w:rFonts w:ascii="宋体" w:hAnsi="宋体" w:hint="eastAsia"/>
          <w:kern w:val="0"/>
          <w:szCs w:val="21"/>
        </w:rPr>
        <w:t>）目约定的违约情况，承包人有权解除合同，发包人应承担由此增加的费用，并支付承包人合理的利润。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16.1.4 </w:t>
      </w:r>
      <w:r>
        <w:rPr>
          <w:rFonts w:ascii="宋体" w:hAnsi="宋体" w:hint="eastAsia"/>
          <w:kern w:val="0"/>
          <w:szCs w:val="21"/>
        </w:rPr>
        <w:t>因发包人违约解除合同后的付款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承包人按照本款约定解除合同的，发包人应在解除合同后</w:t>
      </w:r>
      <w:r>
        <w:rPr>
          <w:rFonts w:ascii="宋体" w:hAnsi="宋体" w:hint="eastAsia"/>
          <w:kern w:val="0"/>
          <w:szCs w:val="21"/>
        </w:rPr>
        <w:t>28</w:t>
      </w:r>
      <w:r>
        <w:rPr>
          <w:rFonts w:ascii="宋体" w:hAnsi="宋体" w:hint="eastAsia"/>
          <w:kern w:val="0"/>
          <w:szCs w:val="21"/>
        </w:rPr>
        <w:t>天内支付下列款项，并解除履约担保：</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）合同解除前所完成工作的价款；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）承包人为工程施工订购并已付款的材料、工程设备和其他物品的价款；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）承包人撤离施工现场以及遣散承包人人员的款项；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）按照合同约定在合同解除前应支付的违约金；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）按照合同约定应当支付给承包人的其他款项；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）按照合同约定应退还的质量保证金；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）因解除合同给承包人造成的损失。</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合同当事人未能就解除合同后的结清达成一致的，按照第</w:t>
      </w:r>
      <w:r>
        <w:rPr>
          <w:rFonts w:ascii="宋体" w:hAnsi="宋体" w:hint="eastAsia"/>
          <w:kern w:val="0"/>
          <w:szCs w:val="21"/>
        </w:rPr>
        <w:t>20</w:t>
      </w:r>
      <w:r>
        <w:rPr>
          <w:rFonts w:ascii="宋体" w:hAnsi="宋体" w:hint="eastAsia"/>
          <w:kern w:val="0"/>
          <w:szCs w:val="21"/>
        </w:rPr>
        <w:t>条〔争议解决〕的约定处理。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w:t>
      </w:r>
      <w:r>
        <w:rPr>
          <w:rFonts w:ascii="宋体" w:hAnsi="宋体" w:hint="eastAsia"/>
          <w:kern w:val="0"/>
          <w:szCs w:val="21"/>
        </w:rPr>
        <w:t>妥善做好已完工程和与工程有关的已购材料、工程设备的保护和移交工作，并将施工设备和人员撤出施工现场，发包人应为承包人撤出提供必要条件。</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16.2 </w:t>
      </w:r>
      <w:r>
        <w:rPr>
          <w:rFonts w:hint="eastAsia"/>
          <w:sz w:val="21"/>
          <w:szCs w:val="21"/>
        </w:rPr>
        <w:t>承包人违约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16.2.1 </w:t>
      </w:r>
      <w:r>
        <w:rPr>
          <w:rFonts w:ascii="宋体" w:hAnsi="宋体" w:hint="eastAsia"/>
          <w:kern w:val="0"/>
          <w:szCs w:val="21"/>
        </w:rPr>
        <w:t>承包人违约的情形</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在合同履行过程中发生的下列情形，属于承包人违约：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）承包人违反合同约定进行转包或违法分包的；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）承包人违反合同约定采购和使用不合格的材料和工程设备的；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）因承包人原因导致工程质量不符合合同要求的；</w:t>
      </w:r>
      <w:r>
        <w:rPr>
          <w:rFonts w:ascii="宋体" w:hAnsi="宋体" w:hint="eastAsia"/>
          <w:kern w:val="0"/>
          <w:szCs w:val="21"/>
        </w:rPr>
        <w:t xml:space="preserve"> </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）承包人违反第</w:t>
      </w:r>
      <w:r>
        <w:rPr>
          <w:rFonts w:ascii="宋体" w:hAnsi="宋体" w:hint="eastAsia"/>
          <w:kern w:val="0"/>
          <w:szCs w:val="21"/>
        </w:rPr>
        <w:t>8.9</w:t>
      </w:r>
      <w:r>
        <w:rPr>
          <w:rFonts w:ascii="宋体" w:hAnsi="宋体" w:hint="eastAsia"/>
          <w:kern w:val="0"/>
          <w:szCs w:val="21"/>
        </w:rPr>
        <w:t>款〔材料与设备专用要求〕的约定，未经批准，私自将已按照合同约定进入施工现场的材料或设备撤离施工现场的；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）承包人未能按施工进度计划及时完成合同约定的工作，造成工期延误的；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）承包人在缺陷责任期及保修期内，未能在合理期限对工程缺陷进行修复，或拒绝按发包人要求进行修复的；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7</w:t>
      </w:r>
      <w:r>
        <w:rPr>
          <w:rFonts w:ascii="宋体" w:hAnsi="宋体" w:hint="eastAsia"/>
          <w:kern w:val="0"/>
          <w:szCs w:val="21"/>
        </w:rPr>
        <w:t>）承包人明确表示或者以其行为表明不履行合同主要义务的；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）承包人未能按照合同约定履行其他义务的。</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承包人发生除本项第（</w:t>
      </w:r>
      <w:r>
        <w:rPr>
          <w:rFonts w:ascii="宋体" w:hAnsi="宋体" w:hint="eastAsia"/>
          <w:kern w:val="0"/>
          <w:szCs w:val="21"/>
        </w:rPr>
        <w:t>7</w:t>
      </w:r>
      <w:r>
        <w:rPr>
          <w:rFonts w:ascii="宋体" w:hAnsi="宋体" w:hint="eastAsia"/>
          <w:kern w:val="0"/>
          <w:szCs w:val="21"/>
        </w:rPr>
        <w:t>）目约定以外的其他违约情况时，监理人可向承包人发出整改通知，要求其在指定的期限内改</w:t>
      </w:r>
      <w:r>
        <w:rPr>
          <w:rFonts w:ascii="宋体" w:hAnsi="宋体" w:hint="eastAsia"/>
          <w:kern w:val="0"/>
          <w:szCs w:val="21"/>
        </w:rPr>
        <w:t>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16.2.2 </w:t>
      </w:r>
      <w:r>
        <w:rPr>
          <w:rFonts w:ascii="宋体" w:hAnsi="宋体" w:hint="eastAsia"/>
          <w:kern w:val="0"/>
          <w:szCs w:val="21"/>
        </w:rPr>
        <w:t>承包人违约的责任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16.2.3 </w:t>
      </w:r>
      <w:r>
        <w:rPr>
          <w:rFonts w:ascii="宋体" w:hAnsi="宋体" w:hint="eastAsia"/>
          <w:kern w:val="0"/>
          <w:szCs w:val="21"/>
        </w:rPr>
        <w:t>因承包人违约解除合同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除专用合同条款另有约定外，出现第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w:t>
      </w:r>
      <w:r>
        <w:rPr>
          <w:rFonts w:ascii="宋体" w:hAnsi="宋体" w:hint="eastAsia"/>
          <w:kern w:val="0"/>
          <w:szCs w:val="21"/>
        </w:rPr>
        <w:t>和由承包人或以其名义编制的其他文件，合同当事人应在专用合同条款约定相应费用的承担方式。发包人继续使用的行为不免除或减轻承包人应承担的违约责任。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16.2.4</w:t>
      </w:r>
      <w:r>
        <w:rPr>
          <w:rFonts w:ascii="宋体" w:hAnsi="宋体" w:hint="eastAsia"/>
          <w:kern w:val="0"/>
          <w:szCs w:val="21"/>
        </w:rPr>
        <w:t>因承包人违约解除合同后的处理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因承包人原因导致合同解除的，则合同当事人应在合同解除后</w:t>
      </w:r>
      <w:r>
        <w:rPr>
          <w:rFonts w:ascii="宋体" w:hAnsi="宋体" w:hint="eastAsia"/>
          <w:kern w:val="0"/>
          <w:szCs w:val="21"/>
        </w:rPr>
        <w:t>28</w:t>
      </w:r>
      <w:r>
        <w:rPr>
          <w:rFonts w:ascii="宋体" w:hAnsi="宋体" w:hint="eastAsia"/>
          <w:kern w:val="0"/>
          <w:szCs w:val="21"/>
        </w:rPr>
        <w:t>天内完成估价、付款和清算，并按以下约定执行：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）合同解除后，按第</w:t>
      </w:r>
      <w:r>
        <w:rPr>
          <w:rFonts w:ascii="宋体" w:hAnsi="宋体" w:hint="eastAsia"/>
          <w:kern w:val="0"/>
          <w:szCs w:val="21"/>
        </w:rPr>
        <w:t>4.4</w:t>
      </w:r>
      <w:r>
        <w:rPr>
          <w:rFonts w:ascii="宋体" w:hAnsi="宋体" w:hint="eastAsia"/>
          <w:kern w:val="0"/>
          <w:szCs w:val="21"/>
        </w:rPr>
        <w:t>款〔商定或确定〕商定或确定承包人实际完成工作对应的合同价款，以及承包人已提供的材料、工程设备、施工设备和临时工程等的价值；</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）合同解除后，承包人应支付的违约金；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）合同解除后，因解除合同</w:t>
      </w:r>
      <w:r>
        <w:rPr>
          <w:rFonts w:ascii="宋体" w:hAnsi="宋体" w:hint="eastAsia"/>
          <w:kern w:val="0"/>
          <w:szCs w:val="21"/>
        </w:rPr>
        <w:t>给发包人造成的损失；</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）合同解除后，承包人应按照发包人要求和监理人的指示完成现场的清理和撤离；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）发包人和承包人应在合同解除后进行清算，出具最终结清付款证书，结清全部款项。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w:t>
      </w:r>
      <w:r>
        <w:rPr>
          <w:rFonts w:ascii="宋体" w:hAnsi="宋体" w:hint="eastAsia"/>
          <w:kern w:val="0"/>
          <w:szCs w:val="21"/>
        </w:rPr>
        <w:t>20</w:t>
      </w:r>
      <w:r>
        <w:rPr>
          <w:rFonts w:ascii="宋体" w:hAnsi="宋体" w:hint="eastAsia"/>
          <w:kern w:val="0"/>
          <w:szCs w:val="21"/>
        </w:rPr>
        <w:t>条〔争议解决〕的约定处理。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16.2.5</w:t>
      </w:r>
      <w:r>
        <w:rPr>
          <w:rFonts w:ascii="宋体" w:hAnsi="宋体" w:hint="eastAsia"/>
          <w:kern w:val="0"/>
          <w:szCs w:val="21"/>
        </w:rPr>
        <w:t>采购合同权益转让</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w:t>
      </w:r>
      <w:r>
        <w:rPr>
          <w:rFonts w:ascii="宋体" w:hAnsi="宋体" w:hint="eastAsia"/>
          <w:kern w:val="0"/>
          <w:szCs w:val="21"/>
        </w:rPr>
        <w:t>同通知后</w:t>
      </w:r>
      <w:r>
        <w:rPr>
          <w:rFonts w:ascii="宋体" w:hAnsi="宋体" w:hint="eastAsia"/>
          <w:kern w:val="0"/>
          <w:szCs w:val="21"/>
        </w:rPr>
        <w:t>14</w:t>
      </w:r>
      <w:r>
        <w:rPr>
          <w:rFonts w:ascii="宋体" w:hAnsi="宋体" w:hint="eastAsia"/>
          <w:kern w:val="0"/>
          <w:szCs w:val="21"/>
        </w:rPr>
        <w:t>天内，协助发包人与采购合同的供应商达成相关的转让协议。</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16.3 </w:t>
      </w:r>
      <w:r>
        <w:rPr>
          <w:rFonts w:hint="eastAsia"/>
          <w:sz w:val="21"/>
          <w:szCs w:val="21"/>
        </w:rPr>
        <w:t>第三人造成的违约</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在履行合同过程中，一方当事人因第三人的原因造成违约的，应当向对方当事人承担违约责任。一</w:t>
      </w:r>
      <w:r>
        <w:rPr>
          <w:rFonts w:ascii="宋体" w:hAnsi="宋体" w:hint="eastAsia"/>
          <w:kern w:val="0"/>
          <w:szCs w:val="21"/>
        </w:rPr>
        <w:lastRenderedPageBreak/>
        <w:t>方当事人和第三人之间的纠纷，依照法律规定或者按照约定解决。</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17. </w:t>
      </w:r>
      <w:r>
        <w:rPr>
          <w:rFonts w:hint="eastAsia"/>
          <w:kern w:val="2"/>
          <w:sz w:val="21"/>
          <w:szCs w:val="21"/>
        </w:rPr>
        <w:t>不可抗力</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17.1 </w:t>
      </w:r>
      <w:r>
        <w:rPr>
          <w:rFonts w:hint="eastAsia"/>
          <w:sz w:val="21"/>
          <w:szCs w:val="21"/>
        </w:rPr>
        <w:t>不可抗力的确认</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ascii="宋体" w:hAnsi="宋体" w:hint="eastAsia"/>
          <w:kern w:val="0"/>
          <w:szCs w:val="21"/>
        </w:rPr>
        <w:t>4.4</w:t>
      </w:r>
      <w:r>
        <w:rPr>
          <w:rFonts w:ascii="宋体" w:hAnsi="宋体" w:hint="eastAsia"/>
          <w:kern w:val="0"/>
          <w:szCs w:val="21"/>
        </w:rPr>
        <w:t>款〔商定或确定〕的约定处理。发生争议时，按第</w:t>
      </w:r>
      <w:r>
        <w:rPr>
          <w:rFonts w:ascii="宋体" w:hAnsi="宋体" w:hint="eastAsia"/>
          <w:kern w:val="0"/>
          <w:szCs w:val="21"/>
        </w:rPr>
        <w:t>20</w:t>
      </w:r>
      <w:r>
        <w:rPr>
          <w:rFonts w:ascii="宋体" w:hAnsi="宋体" w:hint="eastAsia"/>
          <w:kern w:val="0"/>
          <w:szCs w:val="21"/>
        </w:rPr>
        <w:t>条〔争议解决〕的约定处理。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17.2 </w:t>
      </w:r>
      <w:r>
        <w:rPr>
          <w:rFonts w:hint="eastAsia"/>
          <w:sz w:val="21"/>
          <w:szCs w:val="21"/>
        </w:rPr>
        <w:t>不可抗力的通知</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不可抗力持续发生的，合同一方当事人应及时向合同另一方当事人和监理人提交中间报告，说</w:t>
      </w:r>
      <w:r>
        <w:rPr>
          <w:rFonts w:ascii="宋体" w:hAnsi="宋体" w:hint="eastAsia"/>
          <w:kern w:val="0"/>
          <w:szCs w:val="21"/>
        </w:rPr>
        <w:t>明不可抗力和履行合同受阻的情况，并于不可抗力事件结束后</w:t>
      </w:r>
      <w:r>
        <w:rPr>
          <w:rFonts w:ascii="宋体" w:hAnsi="宋体" w:hint="eastAsia"/>
          <w:kern w:val="0"/>
          <w:szCs w:val="21"/>
        </w:rPr>
        <w:t>28</w:t>
      </w:r>
      <w:r>
        <w:rPr>
          <w:rFonts w:ascii="宋体" w:hAnsi="宋体" w:hint="eastAsia"/>
          <w:kern w:val="0"/>
          <w:szCs w:val="21"/>
        </w:rPr>
        <w:t>天内提交最终报告及有关资料。</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17.3 </w:t>
      </w:r>
      <w:r>
        <w:rPr>
          <w:rFonts w:hint="eastAsia"/>
          <w:sz w:val="21"/>
          <w:szCs w:val="21"/>
        </w:rPr>
        <w:t>不可抗力后果的承担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17.3.1 </w:t>
      </w:r>
      <w:r>
        <w:rPr>
          <w:rFonts w:ascii="宋体" w:hAnsi="宋体" w:hint="eastAsia"/>
          <w:kern w:val="0"/>
          <w:szCs w:val="21"/>
        </w:rPr>
        <w:t>不可抗力引起的后果及造成的损失由合同当事人按照法律规定及合同约定各自承担。不可抗力发生前已完成的工程应当按照合同约定进行计量支付。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17.3.2 </w:t>
      </w:r>
      <w:r>
        <w:rPr>
          <w:rFonts w:ascii="宋体" w:hAnsi="宋体" w:hint="eastAsia"/>
          <w:kern w:val="0"/>
          <w:szCs w:val="21"/>
        </w:rPr>
        <w:t>不可抗力导致的人员伤亡、财产损失、费用增加和（或）工期延误等后果，由合同当事人按以下原则承担：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）永久工程、已运至施工现场的材料和工程设备的损坏，以及因工程损坏造成的第三人人员伤亡和财产损失由发包人承担；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）承包人施工设备的损</w:t>
      </w:r>
      <w:r>
        <w:rPr>
          <w:rFonts w:ascii="宋体" w:hAnsi="宋体" w:hint="eastAsia"/>
          <w:kern w:val="0"/>
          <w:szCs w:val="21"/>
        </w:rPr>
        <w:t>坏由承包人承担；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）发包人和承包人承担各自人员伤亡和财产的损失；</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）因不可抗力引起或将引起工期延误，发包人要求赶工的，由此增加的赶工费用由发包人承担；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）承包人在停工期间按照发包人要求照管、清理和修复工程的费用由发包人承担。</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不可抗力发生后，合同当事人均应采取措施尽量避免和减少损失的扩大，任何一方当事人没有采取</w:t>
      </w:r>
      <w:r>
        <w:rPr>
          <w:rFonts w:ascii="宋体" w:hAnsi="宋体" w:hint="eastAsia"/>
          <w:kern w:val="0"/>
          <w:szCs w:val="21"/>
        </w:rPr>
        <w:lastRenderedPageBreak/>
        <w:t>有效</w:t>
      </w:r>
      <w:r>
        <w:rPr>
          <w:rFonts w:ascii="宋体" w:hAnsi="宋体" w:hint="eastAsia"/>
          <w:kern w:val="0"/>
          <w:szCs w:val="21"/>
        </w:rPr>
        <w:t>措施导致损失扩大的，应对扩大的损失承担责任。</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因合同一方迟延履行合同义务，在迟延履行期间遭遇不可抗力的，不免除其违约责任。</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17.4 </w:t>
      </w:r>
      <w:r>
        <w:rPr>
          <w:rFonts w:hint="eastAsia"/>
          <w:sz w:val="21"/>
          <w:szCs w:val="21"/>
        </w:rPr>
        <w:t>因不可抗力解除合同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因不可抗力导致合同无法履行连续超过</w:t>
      </w:r>
      <w:r>
        <w:rPr>
          <w:rFonts w:ascii="宋体" w:hAnsi="宋体" w:hint="eastAsia"/>
          <w:kern w:val="0"/>
          <w:szCs w:val="21"/>
        </w:rPr>
        <w:t>84</w:t>
      </w:r>
      <w:r>
        <w:rPr>
          <w:rFonts w:ascii="宋体" w:hAnsi="宋体" w:hint="eastAsia"/>
          <w:kern w:val="0"/>
          <w:szCs w:val="21"/>
        </w:rPr>
        <w:t>天或累计超过</w:t>
      </w:r>
      <w:r>
        <w:rPr>
          <w:rFonts w:ascii="宋体" w:hAnsi="宋体" w:hint="eastAsia"/>
          <w:kern w:val="0"/>
          <w:szCs w:val="21"/>
        </w:rPr>
        <w:t>140</w:t>
      </w:r>
      <w:r>
        <w:rPr>
          <w:rFonts w:ascii="宋体" w:hAnsi="宋体" w:hint="eastAsia"/>
          <w:kern w:val="0"/>
          <w:szCs w:val="21"/>
        </w:rPr>
        <w:t>天的，发包人和承包人均有权解除合同。合同解除后，由双方当事人按照第</w:t>
      </w:r>
      <w:r>
        <w:rPr>
          <w:rFonts w:ascii="宋体" w:hAnsi="宋体" w:hint="eastAsia"/>
          <w:kern w:val="0"/>
          <w:szCs w:val="21"/>
        </w:rPr>
        <w:t>4.4</w:t>
      </w:r>
      <w:r>
        <w:rPr>
          <w:rFonts w:ascii="宋体" w:hAnsi="宋体" w:hint="eastAsia"/>
          <w:kern w:val="0"/>
          <w:szCs w:val="21"/>
        </w:rPr>
        <w:t>款〔商定或确定〕商定或确定发包人应支付的款项，该款项包括：</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）合同解除前承包人已完成工作的价款；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）承包人为工程订购的并已交付给承包人，或承包人有责任接受交付的材料、工程设备和其他物品的价款；</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）发包人要求承包人退货或</w:t>
      </w:r>
      <w:r>
        <w:rPr>
          <w:rFonts w:ascii="宋体" w:hAnsi="宋体" w:hint="eastAsia"/>
          <w:kern w:val="0"/>
          <w:szCs w:val="21"/>
        </w:rPr>
        <w:t>解除订货合同而产生的费用，或因不能退货或解除合同而产生的损失；</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）承包人撤离施工现场以及遣散承包人人员的费用；</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）按照合同约定在合同解除前应支付给承包人的其他款项；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）扣减承包人按照合同约定应向发包人支付的款项；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）双方商定或确定的其他款项。</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除专用合同条款另有约定外，合同解除后，发包人应在商定或确定上述款项后</w:t>
      </w:r>
      <w:r>
        <w:rPr>
          <w:rFonts w:ascii="宋体" w:hAnsi="宋体" w:hint="eastAsia"/>
          <w:kern w:val="0"/>
          <w:szCs w:val="21"/>
        </w:rPr>
        <w:t>28</w:t>
      </w:r>
      <w:r>
        <w:rPr>
          <w:rFonts w:ascii="宋体" w:hAnsi="宋体" w:hint="eastAsia"/>
          <w:kern w:val="0"/>
          <w:szCs w:val="21"/>
        </w:rPr>
        <w:t>天内完成上述款项的支付。</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18. </w:t>
      </w:r>
      <w:r>
        <w:rPr>
          <w:rFonts w:hint="eastAsia"/>
          <w:kern w:val="2"/>
          <w:sz w:val="21"/>
          <w:szCs w:val="21"/>
        </w:rPr>
        <w:t>保险</w:t>
      </w:r>
    </w:p>
    <w:p w:rsidR="00D6641A" w:rsidRDefault="00D41198">
      <w:pPr>
        <w:pStyle w:val="5"/>
        <w:spacing w:before="0" w:beforeAutospacing="0" w:after="0" w:afterAutospacing="0" w:line="360" w:lineRule="auto"/>
        <w:ind w:firstLineChars="200" w:firstLine="422"/>
        <w:rPr>
          <w:sz w:val="21"/>
          <w:szCs w:val="21"/>
        </w:rPr>
      </w:pPr>
      <w:bookmarkStart w:id="585" w:name="_Toc532377301"/>
      <w:bookmarkStart w:id="586" w:name="_Toc351203613"/>
      <w:bookmarkStart w:id="587" w:name="_Toc337558829"/>
      <w:bookmarkStart w:id="588" w:name="_Toc296503121"/>
      <w:bookmarkStart w:id="589" w:name="_Toc296346622"/>
      <w:r>
        <w:rPr>
          <w:rFonts w:hint="eastAsia"/>
          <w:sz w:val="21"/>
          <w:szCs w:val="21"/>
        </w:rPr>
        <w:t xml:space="preserve">18.1 </w:t>
      </w:r>
      <w:r>
        <w:rPr>
          <w:rFonts w:hint="eastAsia"/>
          <w:sz w:val="21"/>
          <w:szCs w:val="21"/>
        </w:rPr>
        <w:t>工程保险</w:t>
      </w:r>
      <w:bookmarkEnd w:id="585"/>
      <w:bookmarkEnd w:id="586"/>
    </w:p>
    <w:bookmarkEnd w:id="587"/>
    <w:bookmarkEnd w:id="588"/>
    <w:bookmarkEnd w:id="589"/>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18.2 </w:t>
      </w:r>
      <w:r>
        <w:rPr>
          <w:rFonts w:hint="eastAsia"/>
          <w:sz w:val="21"/>
          <w:szCs w:val="21"/>
        </w:rPr>
        <w:t>工伤保险</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18.2.1 </w:t>
      </w:r>
      <w:r>
        <w:rPr>
          <w:rFonts w:ascii="宋体" w:hAnsi="宋体" w:hint="eastAsia"/>
          <w:kern w:val="0"/>
          <w:szCs w:val="21"/>
        </w:rPr>
        <w:t>发包人应依照法律规定参加工伤保险，并为在施工现场的全部员工办理工伤保险，缴纳工伤保险费，并要求监理人及由发包人为履行合同聘请的第三方依法参加工伤保险。</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18.2.2 </w:t>
      </w:r>
      <w:r>
        <w:rPr>
          <w:rFonts w:ascii="宋体" w:hAnsi="宋体" w:hint="eastAsia"/>
          <w:kern w:val="0"/>
          <w:szCs w:val="21"/>
        </w:rPr>
        <w:t>承包人应依照法律规定参加工伤保险，并为其履行合同的全部员工办理工伤保险，缴纳工伤保险费，并要求分包人及由承包人为履行合同聘请的第三方依法参加工伤保险。</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18.3</w:t>
      </w:r>
      <w:r>
        <w:rPr>
          <w:rFonts w:hint="eastAsia"/>
          <w:sz w:val="21"/>
          <w:szCs w:val="21"/>
        </w:rPr>
        <w:t>其他保险</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发包人和承包人可以为其施工现场的全部人员办理意外伤害保险并支付保险费，包括其员工及为履行合同聘请的第三方的人员，具体事项由合同当事人在专用合同条款约定。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除专用合同条款另有约定外，承包人应为其施工设备等办理财产保险。</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18.4</w:t>
      </w:r>
      <w:r>
        <w:rPr>
          <w:rFonts w:hint="eastAsia"/>
          <w:sz w:val="21"/>
          <w:szCs w:val="21"/>
        </w:rPr>
        <w:t>持续保险</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合同当事人应与保险人保持联系，使保险人能够随时了解工程实施中的变动，并确保按保险合同条款要求持续保险。</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18.5 </w:t>
      </w:r>
      <w:r>
        <w:rPr>
          <w:rFonts w:hint="eastAsia"/>
          <w:sz w:val="21"/>
          <w:szCs w:val="21"/>
        </w:rPr>
        <w:t>保险凭证</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合同当事人应及时向另一方当事人提交其已投保的各项保险的凭证和保险单复印件。</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18.6 </w:t>
      </w:r>
      <w:r>
        <w:rPr>
          <w:rFonts w:hint="eastAsia"/>
          <w:sz w:val="21"/>
          <w:szCs w:val="21"/>
        </w:rPr>
        <w:t>未按约定投保的补救</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18.6.1</w:t>
      </w:r>
      <w:r>
        <w:rPr>
          <w:rFonts w:ascii="宋体" w:hAnsi="宋体" w:hint="eastAsia"/>
          <w:kern w:val="0"/>
          <w:szCs w:val="21"/>
        </w:rPr>
        <w:t>发包人未按合同约定办理保险，或未能使保险持续有效的，则承包人可代为办理，所需费用由发包人承担。发包人未按合同约定办理保险，导致未能得到足额赔偿的，由发包人负责补足。</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18.6.2</w:t>
      </w:r>
      <w:r>
        <w:rPr>
          <w:rFonts w:ascii="宋体" w:hAnsi="宋体" w:hint="eastAsia"/>
          <w:kern w:val="0"/>
          <w:szCs w:val="21"/>
        </w:rPr>
        <w:t>承包人未按合同约定办理保险，或未能使保险持续有效的，则发包人可代为办理，所需费用由承包人承担。承包人未按合同约定办理保险，导致未能得到足额赔偿的，由承包人负责补足。</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18.7 </w:t>
      </w:r>
      <w:r>
        <w:rPr>
          <w:rFonts w:hint="eastAsia"/>
          <w:sz w:val="21"/>
          <w:szCs w:val="21"/>
        </w:rPr>
        <w:t>通知义务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w:t>
      </w:r>
      <w:r>
        <w:rPr>
          <w:rFonts w:ascii="宋体" w:hAnsi="宋体" w:hint="eastAsia"/>
          <w:kern w:val="0"/>
          <w:szCs w:val="21"/>
        </w:rPr>
        <w:t>，应事先征得发包人同意，并通知监理人。</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19. </w:t>
      </w:r>
      <w:r>
        <w:rPr>
          <w:rFonts w:hint="eastAsia"/>
          <w:kern w:val="2"/>
          <w:sz w:val="21"/>
          <w:szCs w:val="21"/>
        </w:rPr>
        <w:t>索赔</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19.1</w:t>
      </w:r>
      <w:r>
        <w:rPr>
          <w:rFonts w:hint="eastAsia"/>
          <w:sz w:val="21"/>
          <w:szCs w:val="21"/>
        </w:rPr>
        <w:t>承包人的索赔</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根据合同约定，承包人认为有权得到追加付款和（或）延长工期的，应按以下程序向发包人提出索赔：</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）承包人应在知道或应当知道索赔事件发生后</w:t>
      </w:r>
      <w:r>
        <w:rPr>
          <w:rFonts w:ascii="宋体" w:hAnsi="宋体" w:hint="eastAsia"/>
          <w:kern w:val="0"/>
          <w:szCs w:val="21"/>
        </w:rPr>
        <w:t>28</w:t>
      </w:r>
      <w:r>
        <w:rPr>
          <w:rFonts w:ascii="宋体" w:hAnsi="宋体" w:hint="eastAsia"/>
          <w:kern w:val="0"/>
          <w:szCs w:val="21"/>
        </w:rPr>
        <w:t>天内，向监理人递交索赔意向通知书，并说明发生索赔事件的事由；承包人未在前述</w:t>
      </w:r>
      <w:r>
        <w:rPr>
          <w:rFonts w:ascii="宋体" w:hAnsi="宋体" w:hint="eastAsia"/>
          <w:kern w:val="0"/>
          <w:szCs w:val="21"/>
        </w:rPr>
        <w:t>28</w:t>
      </w:r>
      <w:r>
        <w:rPr>
          <w:rFonts w:ascii="宋体" w:hAnsi="宋体" w:hint="eastAsia"/>
          <w:kern w:val="0"/>
          <w:szCs w:val="21"/>
        </w:rPr>
        <w:t>天内发出索赔意向通知书的，丧失要求追加付款和（或）延长工期的权利；</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）承包人应在发出索赔意向通知书后</w:t>
      </w:r>
      <w:r>
        <w:rPr>
          <w:rFonts w:ascii="宋体" w:hAnsi="宋体" w:hint="eastAsia"/>
          <w:kern w:val="0"/>
          <w:szCs w:val="21"/>
        </w:rPr>
        <w:t>28</w:t>
      </w:r>
      <w:r>
        <w:rPr>
          <w:rFonts w:ascii="宋体" w:hAnsi="宋体" w:hint="eastAsia"/>
          <w:kern w:val="0"/>
          <w:szCs w:val="21"/>
        </w:rPr>
        <w:t>天内，向监理人正式递交索赔报告；索赔报告应详细说明索赔理由以及要求追加的付款金额和（或）延长的工期，并附必要的记录和证明材料；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）索赔事件具有持续影响的，承包人应按合理时间间隔继续递交延续索赔通知，说明持续影响的实际情况和记录，列出累计的追加付款金额和（或）工期延长天数；</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）在索赔事件影响结束后</w:t>
      </w:r>
      <w:r>
        <w:rPr>
          <w:rFonts w:ascii="宋体" w:hAnsi="宋体" w:hint="eastAsia"/>
          <w:kern w:val="0"/>
          <w:szCs w:val="21"/>
        </w:rPr>
        <w:t>28</w:t>
      </w:r>
      <w:r>
        <w:rPr>
          <w:rFonts w:ascii="宋体" w:hAnsi="宋体" w:hint="eastAsia"/>
          <w:kern w:val="0"/>
          <w:szCs w:val="21"/>
        </w:rPr>
        <w:t>天内，承包人应向监理人递交最终索赔报告，说明最终要求索赔的追加付款金额和（或）延长的工期，并附必要的记录和证明材料。</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19.2 </w:t>
      </w:r>
      <w:r>
        <w:rPr>
          <w:rFonts w:hint="eastAsia"/>
          <w:sz w:val="21"/>
          <w:szCs w:val="21"/>
        </w:rPr>
        <w:t>对承包人索赔的处理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对承包人索赔的处</w:t>
      </w:r>
      <w:r>
        <w:rPr>
          <w:rFonts w:ascii="宋体" w:hAnsi="宋体" w:hint="eastAsia"/>
          <w:kern w:val="0"/>
          <w:szCs w:val="21"/>
        </w:rPr>
        <w:t>理如下：</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1</w:t>
      </w:r>
      <w:r>
        <w:rPr>
          <w:rFonts w:ascii="宋体" w:hAnsi="宋体" w:hint="eastAsia"/>
          <w:kern w:val="0"/>
          <w:szCs w:val="21"/>
        </w:rPr>
        <w:t>）监理人应在收到索赔报告后</w:t>
      </w:r>
      <w:r>
        <w:rPr>
          <w:rFonts w:ascii="宋体" w:hAnsi="宋体" w:hint="eastAsia"/>
          <w:kern w:val="0"/>
          <w:szCs w:val="21"/>
        </w:rPr>
        <w:t>14</w:t>
      </w:r>
      <w:r>
        <w:rPr>
          <w:rFonts w:ascii="宋体" w:hAnsi="宋体" w:hint="eastAsia"/>
          <w:kern w:val="0"/>
          <w:szCs w:val="21"/>
        </w:rPr>
        <w:t>天内完成审查并报送发包人。监理人对索赔报告存在异议的，有权要求承包人提交全部原始记录副本；</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）发包人应在监理人收到索赔报告或有关索赔的进一步证明材料后的</w:t>
      </w:r>
      <w:r>
        <w:rPr>
          <w:rFonts w:ascii="宋体" w:hAnsi="宋体" w:hint="eastAsia"/>
          <w:kern w:val="0"/>
          <w:szCs w:val="21"/>
        </w:rPr>
        <w:t>28</w:t>
      </w:r>
      <w:r>
        <w:rPr>
          <w:rFonts w:ascii="宋体" w:hAnsi="宋体" w:hint="eastAsia"/>
          <w:kern w:val="0"/>
          <w:szCs w:val="21"/>
        </w:rPr>
        <w:t>天内，由监理人向承包人出具经发包人签认的索赔处理结果。发包人逾期答复的，则视为认可承包人的索赔要求；</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）承包人接受索赔处理结果的，索赔款项在当期进度款中进行支付；承包人不接受索赔处理结果的，按照第</w:t>
      </w:r>
      <w:r>
        <w:rPr>
          <w:rFonts w:ascii="宋体" w:hAnsi="宋体" w:hint="eastAsia"/>
          <w:kern w:val="0"/>
          <w:szCs w:val="21"/>
        </w:rPr>
        <w:t>20</w:t>
      </w:r>
      <w:r>
        <w:rPr>
          <w:rFonts w:ascii="宋体" w:hAnsi="宋体" w:hint="eastAsia"/>
          <w:kern w:val="0"/>
          <w:szCs w:val="21"/>
        </w:rPr>
        <w:t>条〔争议解决〕约定处理。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19.3</w:t>
      </w:r>
      <w:r>
        <w:rPr>
          <w:rFonts w:hint="eastAsia"/>
          <w:sz w:val="21"/>
          <w:szCs w:val="21"/>
        </w:rPr>
        <w:t>发包人的索赔</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根据合同约定，发包人认为有权得到赔付金额和（或）延长缺陷</w:t>
      </w:r>
      <w:r>
        <w:rPr>
          <w:rFonts w:ascii="宋体" w:hAnsi="宋体" w:hint="eastAsia"/>
          <w:kern w:val="0"/>
          <w:szCs w:val="21"/>
        </w:rPr>
        <w:t>责任期的，监理人应向承包人发出通知并附有详细的证明。</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发包人应在知道或应当知道索赔事件发生后</w:t>
      </w:r>
      <w:r>
        <w:rPr>
          <w:rFonts w:ascii="宋体" w:hAnsi="宋体" w:hint="eastAsia"/>
          <w:kern w:val="0"/>
          <w:szCs w:val="21"/>
        </w:rPr>
        <w:t>28</w:t>
      </w:r>
      <w:r>
        <w:rPr>
          <w:rFonts w:ascii="宋体" w:hAnsi="宋体" w:hint="eastAsia"/>
          <w:kern w:val="0"/>
          <w:szCs w:val="21"/>
        </w:rPr>
        <w:t>天内通过监理人向承包人提出索赔意向通知书，发包人未在前述</w:t>
      </w:r>
      <w:r>
        <w:rPr>
          <w:rFonts w:ascii="宋体" w:hAnsi="宋体" w:hint="eastAsia"/>
          <w:kern w:val="0"/>
          <w:szCs w:val="21"/>
        </w:rPr>
        <w:t>28</w:t>
      </w:r>
      <w:r>
        <w:rPr>
          <w:rFonts w:ascii="宋体" w:hAnsi="宋体" w:hint="eastAsia"/>
          <w:kern w:val="0"/>
          <w:szCs w:val="21"/>
        </w:rPr>
        <w:t>天内发出索赔意向通知书的，丧失要求赔付金额和（或）延长缺陷责任期的权利。发包人应在发出索赔意向通知书后</w:t>
      </w:r>
      <w:r>
        <w:rPr>
          <w:rFonts w:ascii="宋体" w:hAnsi="宋体" w:hint="eastAsia"/>
          <w:kern w:val="0"/>
          <w:szCs w:val="21"/>
        </w:rPr>
        <w:t>28</w:t>
      </w:r>
      <w:r>
        <w:rPr>
          <w:rFonts w:ascii="宋体" w:hAnsi="宋体" w:hint="eastAsia"/>
          <w:kern w:val="0"/>
          <w:szCs w:val="21"/>
        </w:rPr>
        <w:t>天内，通过监理人向承包人正式递交索赔报告。</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19.4 </w:t>
      </w:r>
      <w:r>
        <w:rPr>
          <w:rFonts w:hint="eastAsia"/>
          <w:sz w:val="21"/>
          <w:szCs w:val="21"/>
        </w:rPr>
        <w:t>对发包人索赔的处理</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对发包人索赔的处理如下：</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）承包人收到发包人提交的索赔报告后，应及时审查索赔报告的内容、查验发包人证明材料；</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）承包人应在收到索赔报告或有关索赔的进一步证明材料后</w:t>
      </w:r>
      <w:r>
        <w:rPr>
          <w:rFonts w:ascii="宋体" w:hAnsi="宋体" w:hint="eastAsia"/>
          <w:kern w:val="0"/>
          <w:szCs w:val="21"/>
        </w:rPr>
        <w:t>28</w:t>
      </w:r>
      <w:r>
        <w:rPr>
          <w:rFonts w:ascii="宋体" w:hAnsi="宋体" w:hint="eastAsia"/>
          <w:kern w:val="0"/>
          <w:szCs w:val="21"/>
        </w:rPr>
        <w:t>天</w:t>
      </w:r>
      <w:r>
        <w:rPr>
          <w:rFonts w:ascii="宋体" w:hAnsi="宋体" w:hint="eastAsia"/>
          <w:kern w:val="0"/>
          <w:szCs w:val="21"/>
        </w:rPr>
        <w:t>内，将索赔处理结果答复发包人。如果承包人未在上述期限内作出答复的，则视为对发包人索赔要求的认可；</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）承包人接受索赔处理结果的，发包人可从应支付给承包人的合同价款中扣除赔付的金额或延长缺陷责任期；发包人不接受索赔处理结果的，按第</w:t>
      </w:r>
      <w:r>
        <w:rPr>
          <w:rFonts w:ascii="宋体" w:hAnsi="宋体" w:hint="eastAsia"/>
          <w:kern w:val="0"/>
          <w:szCs w:val="21"/>
        </w:rPr>
        <w:t>20</w:t>
      </w:r>
      <w:r>
        <w:rPr>
          <w:rFonts w:ascii="宋体" w:hAnsi="宋体" w:hint="eastAsia"/>
          <w:kern w:val="0"/>
          <w:szCs w:val="21"/>
        </w:rPr>
        <w:t>条〔争议解决〕约定处理。</w:t>
      </w:r>
    </w:p>
    <w:p w:rsidR="00D6641A" w:rsidRDefault="00D41198">
      <w:pPr>
        <w:pStyle w:val="5"/>
        <w:spacing w:before="0" w:beforeAutospacing="0" w:after="0" w:afterAutospacing="0" w:line="360" w:lineRule="auto"/>
        <w:ind w:firstLineChars="200" w:firstLine="420"/>
        <w:rPr>
          <w:b w:val="0"/>
          <w:sz w:val="21"/>
          <w:szCs w:val="21"/>
        </w:rPr>
      </w:pPr>
      <w:r>
        <w:rPr>
          <w:rFonts w:hint="eastAsia"/>
          <w:b w:val="0"/>
          <w:sz w:val="21"/>
          <w:szCs w:val="21"/>
        </w:rPr>
        <w:t xml:space="preserve">19.5 </w:t>
      </w:r>
      <w:r>
        <w:rPr>
          <w:rFonts w:hint="eastAsia"/>
          <w:b w:val="0"/>
          <w:sz w:val="21"/>
          <w:szCs w:val="21"/>
        </w:rPr>
        <w:t>提出索赔的期限</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）承包人按第</w:t>
      </w:r>
      <w:r>
        <w:rPr>
          <w:rFonts w:ascii="宋体" w:hAnsi="宋体" w:hint="eastAsia"/>
          <w:kern w:val="0"/>
          <w:szCs w:val="21"/>
        </w:rPr>
        <w:t>14.2</w:t>
      </w:r>
      <w:r>
        <w:rPr>
          <w:rFonts w:ascii="宋体" w:hAnsi="宋体" w:hint="eastAsia"/>
          <w:kern w:val="0"/>
          <w:szCs w:val="21"/>
        </w:rPr>
        <w:t>款〔竣工结算审核〕约定接收竣工付款证书后，应被视为已无权再提出在工程接收证书颁发前所发生的任何索赔。</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）承包人按第</w:t>
      </w:r>
      <w:r>
        <w:rPr>
          <w:rFonts w:ascii="宋体" w:hAnsi="宋体" w:hint="eastAsia"/>
          <w:kern w:val="0"/>
          <w:szCs w:val="21"/>
        </w:rPr>
        <w:t>14.4</w:t>
      </w:r>
      <w:r>
        <w:rPr>
          <w:rFonts w:ascii="宋体" w:hAnsi="宋体" w:hint="eastAsia"/>
          <w:kern w:val="0"/>
          <w:szCs w:val="21"/>
        </w:rPr>
        <w:t>款〔最终结清〕提交的最终结清申请单中，只限于提出工程接收证书颁发后发生的索赔。提出索赔的期限自接受最终结清证书时终止。</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20. </w:t>
      </w:r>
      <w:r>
        <w:rPr>
          <w:rFonts w:hint="eastAsia"/>
          <w:kern w:val="2"/>
          <w:sz w:val="21"/>
          <w:szCs w:val="21"/>
        </w:rPr>
        <w:t>争议解决</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20.1</w:t>
      </w:r>
      <w:r>
        <w:rPr>
          <w:rFonts w:hint="eastAsia"/>
          <w:sz w:val="21"/>
          <w:szCs w:val="21"/>
        </w:rPr>
        <w:t>和解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合同当事人可以就争议自行和解，自行和解达成协议的经双方签名并盖章后作为合同补充文件，双方均应遵照执行。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20.2</w:t>
      </w:r>
      <w:r>
        <w:rPr>
          <w:rFonts w:hint="eastAsia"/>
          <w:sz w:val="21"/>
          <w:szCs w:val="21"/>
        </w:rPr>
        <w:t>调解</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合同当事人可以就争议请求建设行政主管部门、行业协会或其他第三方进行调解，调解达成协议的，经双方签名并盖章后作为合同补充文件，双方均应遵照执行。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20.3</w:t>
      </w:r>
      <w:r>
        <w:rPr>
          <w:rFonts w:hint="eastAsia"/>
          <w:sz w:val="21"/>
          <w:szCs w:val="21"/>
        </w:rPr>
        <w:t>争议评审</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合同当事人在专用合同条款中约定采取争议评审方式解决争议以</w:t>
      </w:r>
      <w:r>
        <w:rPr>
          <w:rFonts w:ascii="宋体" w:hAnsi="宋体" w:hint="eastAsia"/>
          <w:kern w:val="0"/>
          <w:szCs w:val="21"/>
        </w:rPr>
        <w:t>及评审规则，并按下列约定执行：</w:t>
      </w:r>
      <w:r>
        <w:rPr>
          <w:rFonts w:ascii="宋体" w:hAnsi="宋体" w:hint="eastAsia"/>
          <w:kern w:val="0"/>
          <w:szCs w:val="21"/>
        </w:rPr>
        <w:t xml:space="preserve"> </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20.3.1 </w:t>
      </w:r>
      <w:r>
        <w:rPr>
          <w:rFonts w:ascii="宋体" w:hAnsi="宋体" w:hint="eastAsia"/>
          <w:kern w:val="0"/>
          <w:szCs w:val="21"/>
        </w:rPr>
        <w:t>争议评审小组的确定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w:t>
      </w:r>
      <w:r>
        <w:rPr>
          <w:rFonts w:ascii="宋体" w:hAnsi="宋体" w:hint="eastAsia"/>
          <w:kern w:val="0"/>
          <w:szCs w:val="21"/>
        </w:rPr>
        <w:t>28</w:t>
      </w:r>
      <w:r>
        <w:rPr>
          <w:rFonts w:ascii="宋体" w:hAnsi="宋体" w:hint="eastAsia"/>
          <w:kern w:val="0"/>
          <w:szCs w:val="21"/>
        </w:rPr>
        <w:t>天内，或者争议发生后</w:t>
      </w:r>
      <w:r>
        <w:rPr>
          <w:rFonts w:ascii="宋体" w:hAnsi="宋体" w:hint="eastAsia"/>
          <w:kern w:val="0"/>
          <w:szCs w:val="21"/>
        </w:rPr>
        <w:t>14</w:t>
      </w:r>
      <w:r>
        <w:rPr>
          <w:rFonts w:ascii="宋体" w:hAnsi="宋体" w:hint="eastAsia"/>
          <w:kern w:val="0"/>
          <w:szCs w:val="21"/>
        </w:rPr>
        <w:t>天内，选定争议评审员。</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hint="eastAsia"/>
          <w:kern w:val="0"/>
          <w:szCs w:val="21"/>
        </w:rPr>
        <w:t xml:space="preserve"> </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除专用合同条款另有约定外，评审员报酬由发包人</w:t>
      </w:r>
      <w:r>
        <w:rPr>
          <w:rFonts w:ascii="宋体" w:hAnsi="宋体" w:hint="eastAsia"/>
          <w:kern w:val="0"/>
          <w:szCs w:val="21"/>
        </w:rPr>
        <w:t>和承包人各承担一半。</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20.3.2 </w:t>
      </w:r>
      <w:r>
        <w:rPr>
          <w:rFonts w:ascii="宋体" w:hAnsi="宋体" w:hint="eastAsia"/>
          <w:kern w:val="0"/>
          <w:szCs w:val="21"/>
        </w:rPr>
        <w:t>争议评审小组的决定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hint="eastAsia"/>
          <w:kern w:val="0"/>
          <w:szCs w:val="21"/>
        </w:rPr>
        <w:t>14</w:t>
      </w:r>
      <w:r>
        <w:rPr>
          <w:rFonts w:ascii="宋体" w:hAnsi="宋体" w:hint="eastAsia"/>
          <w:kern w:val="0"/>
          <w:szCs w:val="21"/>
        </w:rPr>
        <w:t>天内作出书面决定，并说明理由。合同当事人可以在专用合同条款中对本项事项另行约定。</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20.3.3 </w:t>
      </w:r>
      <w:r>
        <w:rPr>
          <w:rFonts w:ascii="宋体" w:hAnsi="宋体" w:hint="eastAsia"/>
          <w:kern w:val="0"/>
          <w:szCs w:val="21"/>
        </w:rPr>
        <w:t>争议评审小组决定的效力</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争议评审小组作出的书面决定经合同当事人签名确认后，对双方具有约束力，双方应遵照执行。</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任何一方当事人不接受争议评审小组决定或不</w:t>
      </w:r>
      <w:r>
        <w:rPr>
          <w:rFonts w:ascii="宋体" w:hAnsi="宋体" w:hint="eastAsia"/>
          <w:kern w:val="0"/>
          <w:szCs w:val="21"/>
        </w:rPr>
        <w:t>履行争议评审小组决定的，双方可选择采用其他争议解决方式。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20.4</w:t>
      </w:r>
      <w:r>
        <w:rPr>
          <w:rFonts w:hint="eastAsia"/>
          <w:sz w:val="21"/>
          <w:szCs w:val="21"/>
        </w:rPr>
        <w:t>仲裁或诉讼</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因合同及合同有关事项产生的争议，合同当事人可以在专用合同条款中约定以下一种方式解决争议：</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）向约定的仲裁委员会申请仲裁；</w:t>
      </w:r>
    </w:p>
    <w:p w:rsidR="00D6641A" w:rsidRDefault="00D41198">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）向有管辖权的人民法院起诉。</w:t>
      </w:r>
    </w:p>
    <w:p w:rsidR="00D6641A" w:rsidRDefault="00D41198">
      <w:pPr>
        <w:pStyle w:val="5"/>
        <w:spacing w:before="0" w:beforeAutospacing="0" w:after="0" w:afterAutospacing="0" w:line="360" w:lineRule="auto"/>
        <w:ind w:firstLineChars="200" w:firstLine="420"/>
        <w:rPr>
          <w:b w:val="0"/>
          <w:sz w:val="21"/>
          <w:szCs w:val="21"/>
        </w:rPr>
      </w:pPr>
      <w:r>
        <w:rPr>
          <w:rFonts w:hint="eastAsia"/>
          <w:b w:val="0"/>
          <w:sz w:val="21"/>
          <w:szCs w:val="21"/>
        </w:rPr>
        <w:t>20.5</w:t>
      </w:r>
      <w:r>
        <w:rPr>
          <w:rFonts w:hint="eastAsia"/>
          <w:b w:val="0"/>
          <w:sz w:val="21"/>
          <w:szCs w:val="21"/>
        </w:rPr>
        <w:t>争议解决条款效力</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合同有关争议解决的条款独立存在，合同的变更、解除、终止、无效或者被撤销均不影响其效力。</w:t>
      </w:r>
    </w:p>
    <w:p w:rsidR="00D6641A" w:rsidRDefault="00D41198">
      <w:pPr>
        <w:keepNext/>
        <w:keepLines/>
        <w:snapToGrid w:val="0"/>
        <w:spacing w:before="260" w:after="260" w:line="360" w:lineRule="auto"/>
        <w:outlineLvl w:val="2"/>
        <w:rPr>
          <w:rFonts w:ascii="宋体" w:hAnsi="宋体"/>
          <w:b/>
          <w:bCs/>
          <w:szCs w:val="21"/>
          <w:lang w:val="zh-CN"/>
        </w:rPr>
      </w:pPr>
      <w:r>
        <w:rPr>
          <w:rFonts w:ascii="宋体" w:hAnsi="宋体" w:hint="eastAsia"/>
          <w:b/>
          <w:bCs/>
          <w:szCs w:val="21"/>
          <w:lang w:val="zh-CN"/>
        </w:rPr>
        <w:br w:type="page"/>
      </w:r>
    </w:p>
    <w:p w:rsidR="00D6641A" w:rsidRDefault="00D41198">
      <w:pPr>
        <w:pStyle w:val="3"/>
        <w:jc w:val="center"/>
        <w:rPr>
          <w:rFonts w:ascii="宋体" w:hAnsi="宋体"/>
          <w:sz w:val="44"/>
          <w:szCs w:val="44"/>
        </w:rPr>
      </w:pPr>
      <w:r>
        <w:rPr>
          <w:rFonts w:ascii="宋体" w:hAnsi="宋体" w:hint="eastAsia"/>
          <w:sz w:val="44"/>
          <w:szCs w:val="44"/>
        </w:rPr>
        <w:lastRenderedPageBreak/>
        <w:t>第三部分</w:t>
      </w:r>
      <w:r>
        <w:rPr>
          <w:rFonts w:ascii="宋体" w:hAnsi="宋体" w:hint="eastAsia"/>
          <w:sz w:val="44"/>
          <w:szCs w:val="44"/>
        </w:rPr>
        <w:t xml:space="preserve"> </w:t>
      </w:r>
      <w:r>
        <w:rPr>
          <w:rFonts w:ascii="宋体" w:hAnsi="宋体" w:hint="eastAsia"/>
          <w:sz w:val="44"/>
          <w:szCs w:val="44"/>
        </w:rPr>
        <w:t>专用合同条款</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 </w:t>
      </w:r>
      <w:r>
        <w:rPr>
          <w:rFonts w:hint="eastAsia"/>
          <w:kern w:val="2"/>
          <w:sz w:val="21"/>
          <w:szCs w:val="21"/>
        </w:rPr>
        <w:t>一般约定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w:t>
      </w:r>
      <w:r>
        <w:rPr>
          <w:rFonts w:hint="eastAsia"/>
          <w:sz w:val="21"/>
          <w:szCs w:val="21"/>
        </w:rPr>
        <w:t>词语定义与解释</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1.1.1 </w:t>
      </w:r>
      <w:r>
        <w:rPr>
          <w:rFonts w:ascii="宋体" w:hAnsi="宋体" w:hint="eastAsia"/>
          <w:kern w:val="0"/>
          <w:szCs w:val="21"/>
        </w:rPr>
        <w:t>合同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1.1.1.6</w:t>
      </w:r>
      <w:r>
        <w:rPr>
          <w:rFonts w:ascii="宋体" w:hAnsi="宋体" w:hint="eastAsia"/>
          <w:kern w:val="0"/>
          <w:szCs w:val="21"/>
        </w:rPr>
        <w:t>技术标准和要求：</w:t>
      </w:r>
      <w:r>
        <w:rPr>
          <w:rFonts w:ascii="宋体" w:hAnsi="宋体" w:hint="eastAsia"/>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1.1.1.8 </w:t>
      </w:r>
      <w:r>
        <w:rPr>
          <w:rFonts w:ascii="宋体" w:hAnsi="宋体" w:hint="eastAsia"/>
          <w:kern w:val="0"/>
          <w:szCs w:val="21"/>
        </w:rPr>
        <w:t>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 xml:space="preserve">1.1.1.10 </w:t>
      </w:r>
      <w:r>
        <w:rPr>
          <w:rFonts w:ascii="宋体" w:hAnsi="宋体" w:hint="eastAsia"/>
          <w:kern w:val="0"/>
          <w:szCs w:val="21"/>
        </w:rPr>
        <w:t>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本项补充</w:t>
      </w:r>
      <w:r>
        <w:rPr>
          <w:rFonts w:ascii="宋体" w:hAnsi="宋体" w:hint="eastAsia"/>
          <w:kern w:val="0"/>
          <w:szCs w:val="21"/>
        </w:rPr>
        <w:t>1.1.1.11</w:t>
      </w:r>
      <w:r>
        <w:rPr>
          <w:rFonts w:ascii="宋体" w:hAnsi="宋体" w:hint="eastAsia"/>
          <w:kern w:val="0"/>
          <w:szCs w:val="21"/>
        </w:rPr>
        <w:t>～</w:t>
      </w:r>
      <w:r>
        <w:rPr>
          <w:rFonts w:ascii="宋体" w:hAnsi="宋体" w:hint="eastAsia"/>
          <w:kern w:val="0"/>
          <w:szCs w:val="21"/>
        </w:rPr>
        <w:t>1.1.1.16</w:t>
      </w:r>
      <w:r>
        <w:rPr>
          <w:rFonts w:ascii="宋体" w:hAnsi="宋体" w:hint="eastAsia"/>
          <w:kern w:val="0"/>
          <w:szCs w:val="21"/>
        </w:rPr>
        <w:t>目：</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1.1.1.11 </w:t>
      </w:r>
      <w:r>
        <w:rPr>
          <w:rFonts w:ascii="宋体" w:hAnsi="宋体" w:hint="eastAsia"/>
          <w:kern w:val="0"/>
          <w:szCs w:val="21"/>
        </w:rPr>
        <w:t>招标文件：</w:t>
      </w:r>
      <w:r>
        <w:rPr>
          <w:rFonts w:ascii="宋体" w:hAnsi="宋体" w:hint="eastAsia"/>
          <w:kern w:val="0"/>
          <w:szCs w:val="21"/>
          <w:u w:val="single"/>
        </w:rPr>
        <w:t>指本工程的招标文件、图纸、其他技术资料及招标人发出的对招标文件所作的澄清、修改等资料</w:t>
      </w:r>
      <w:r>
        <w:rPr>
          <w:rFonts w:ascii="宋体" w:hAnsi="宋体" w:hint="eastAsia"/>
          <w:kern w:val="0"/>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1.1.1.12 </w:t>
      </w:r>
      <w:r>
        <w:rPr>
          <w:rFonts w:ascii="宋体" w:hAnsi="宋体" w:hint="eastAsia"/>
          <w:kern w:val="0"/>
          <w:szCs w:val="21"/>
        </w:rPr>
        <w:t>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1.1.1.13 </w:t>
      </w:r>
      <w:r>
        <w:rPr>
          <w:rFonts w:ascii="宋体" w:hAnsi="宋体" w:hint="eastAsia"/>
          <w:szCs w:val="21"/>
        </w:rPr>
        <w:t>重大设计变更：按照规定需要重新报建设行政主管部门批准的设计变更。</w:t>
      </w:r>
    </w:p>
    <w:p w:rsidR="00D6641A" w:rsidRDefault="00D41198">
      <w:pPr>
        <w:spacing w:line="360" w:lineRule="auto"/>
        <w:ind w:firstLineChars="200" w:firstLine="420"/>
        <w:jc w:val="left"/>
        <w:rPr>
          <w:rFonts w:ascii="宋体" w:hAnsi="宋体"/>
          <w:szCs w:val="21"/>
        </w:rPr>
      </w:pPr>
      <w:r>
        <w:rPr>
          <w:rFonts w:ascii="宋体" w:hAnsi="宋体"/>
          <w:szCs w:val="21"/>
        </w:rPr>
        <w:t>1.1.1.</w:t>
      </w:r>
      <w:r>
        <w:rPr>
          <w:rFonts w:ascii="宋体" w:hAnsi="宋体" w:hint="eastAsia"/>
          <w:szCs w:val="21"/>
        </w:rPr>
        <w:t xml:space="preserve">14 </w:t>
      </w:r>
      <w:r>
        <w:rPr>
          <w:rFonts w:ascii="宋体" w:hAnsi="宋体" w:hint="eastAsia"/>
          <w:szCs w:val="21"/>
        </w:rPr>
        <w:t>公章：专指法定单位名称章</w:t>
      </w:r>
      <w:r>
        <w:rPr>
          <w:rFonts w:ascii="宋体" w:hAnsi="宋体"/>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1.1.1.15 </w:t>
      </w:r>
      <w:r>
        <w:rPr>
          <w:rFonts w:ascii="宋体" w:hAnsi="宋体" w:hint="eastAsia"/>
          <w:szCs w:val="21"/>
        </w:rPr>
        <w:t>到岗：指承包人按照到岗履职承诺安排满足办理施工许可手续相关要求的项目主要管理人员实际到施工现场就职履约的行为。</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1.1.1.16 </w:t>
      </w:r>
      <w:r>
        <w:rPr>
          <w:rFonts w:ascii="宋体" w:hAnsi="宋体" w:hint="eastAsia"/>
          <w:szCs w:val="21"/>
        </w:rPr>
        <w:t>项目法人：指具有民事权利能力和民事行为能力，依法独立享有民事权利和承担民事义务，以建设项目为目的，从事项目管理的机构、单位或组织。</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1.1.2 </w:t>
      </w:r>
      <w:r>
        <w:rPr>
          <w:rFonts w:ascii="宋体" w:hAnsi="宋体" w:hint="eastAsia"/>
          <w:szCs w:val="21"/>
        </w:rPr>
        <w:t>合同当事人及其他相关方</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1.1.2.4 </w:t>
      </w:r>
      <w:r>
        <w:rPr>
          <w:rFonts w:ascii="宋体" w:hAnsi="宋体" w:hint="eastAsia"/>
          <w:szCs w:val="21"/>
        </w:rPr>
        <w:t>监理人：</w:t>
      </w:r>
    </w:p>
    <w:p w:rsidR="00D6641A" w:rsidRDefault="00D41198">
      <w:pPr>
        <w:spacing w:line="360" w:lineRule="auto"/>
        <w:ind w:firstLineChars="200"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1.1.2.5 </w:t>
      </w:r>
      <w:r>
        <w:rPr>
          <w:rFonts w:ascii="宋体" w:hAnsi="宋体" w:hint="eastAsia"/>
          <w:szCs w:val="21"/>
        </w:rPr>
        <w:t>设计人：</w:t>
      </w:r>
    </w:p>
    <w:p w:rsidR="00D6641A" w:rsidRDefault="00D41198">
      <w:pPr>
        <w:spacing w:line="360" w:lineRule="auto"/>
        <w:ind w:firstLineChars="200"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联系方式：</w:t>
      </w:r>
      <w:r>
        <w:rPr>
          <w:rFonts w:ascii="宋体" w:hAnsi="宋体"/>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1.1.3 </w:t>
      </w:r>
      <w:r>
        <w:rPr>
          <w:rFonts w:ascii="宋体" w:hAnsi="宋体" w:hint="eastAsia"/>
          <w:szCs w:val="21"/>
        </w:rPr>
        <w:t>工程和设备</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1.1.3</w:t>
      </w:r>
      <w:r>
        <w:rPr>
          <w:rFonts w:ascii="宋体" w:hAnsi="宋体" w:hint="eastAsia"/>
          <w:kern w:val="0"/>
          <w:szCs w:val="21"/>
        </w:rPr>
        <w:t xml:space="preserve">.7 </w:t>
      </w:r>
      <w:r>
        <w:rPr>
          <w:rFonts w:ascii="宋体" w:hAnsi="宋体" w:hint="eastAsia"/>
          <w:kern w:val="0"/>
          <w:szCs w:val="21"/>
        </w:rPr>
        <w:t>作为施工现场组成部分的其他场所包括：</w:t>
      </w:r>
      <w:r>
        <w:rPr>
          <w:rFonts w:ascii="宋体" w:hAnsi="宋体" w:hint="eastAsia"/>
          <w:kern w:val="0"/>
          <w:szCs w:val="21"/>
          <w:u w:val="single"/>
        </w:rPr>
        <w:t>永久占地、临时占地以及为修建临时工程而租用、占用的土地</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 xml:space="preserve">1.1.3.9 </w:t>
      </w:r>
      <w:r>
        <w:rPr>
          <w:rFonts w:ascii="宋体" w:hAnsi="宋体" w:hint="eastAsia"/>
          <w:kern w:val="0"/>
          <w:szCs w:val="21"/>
        </w:rPr>
        <w:t>永久占地包括：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1.1.3.10 </w:t>
      </w:r>
      <w:r>
        <w:rPr>
          <w:rFonts w:ascii="宋体" w:hAnsi="宋体" w:hint="eastAsia"/>
          <w:szCs w:val="21"/>
        </w:rPr>
        <w:t>临时占地包括：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1.1.6 </w:t>
      </w:r>
      <w:r>
        <w:rPr>
          <w:rFonts w:ascii="宋体" w:hAnsi="宋体" w:hint="eastAsia"/>
          <w:szCs w:val="21"/>
        </w:rPr>
        <w:t>其他</w:t>
      </w:r>
    </w:p>
    <w:p w:rsidR="00D6641A" w:rsidRDefault="00D41198">
      <w:pPr>
        <w:spacing w:line="360" w:lineRule="auto"/>
        <w:ind w:firstLineChars="200" w:firstLine="420"/>
        <w:jc w:val="left"/>
        <w:rPr>
          <w:rFonts w:ascii="宋体" w:hAnsi="宋体"/>
          <w:szCs w:val="21"/>
        </w:rPr>
      </w:pPr>
      <w:r>
        <w:rPr>
          <w:rFonts w:ascii="宋体" w:hAnsi="宋体" w:hint="eastAsia"/>
          <w:szCs w:val="21"/>
        </w:rPr>
        <w:t>本项补充</w:t>
      </w:r>
      <w:r>
        <w:rPr>
          <w:rFonts w:ascii="宋体" w:hAnsi="宋体" w:hint="eastAsia"/>
          <w:szCs w:val="21"/>
        </w:rPr>
        <w:t>1.1.6.2</w:t>
      </w:r>
      <w:r>
        <w:rPr>
          <w:rFonts w:ascii="宋体" w:hAnsi="宋体" w:hint="eastAsia"/>
          <w:szCs w:val="21"/>
        </w:rPr>
        <w:t>～</w:t>
      </w:r>
      <w:r>
        <w:rPr>
          <w:rFonts w:ascii="宋体" w:hAnsi="宋体" w:hint="eastAsia"/>
          <w:szCs w:val="21"/>
        </w:rPr>
        <w:t>1.1.6.3</w:t>
      </w:r>
      <w:r>
        <w:rPr>
          <w:rFonts w:ascii="宋体" w:hAnsi="宋体" w:hint="eastAsia"/>
          <w:szCs w:val="21"/>
        </w:rPr>
        <w:t>目：</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1.1.6.2 </w:t>
      </w:r>
      <w:r>
        <w:rPr>
          <w:rFonts w:ascii="宋体" w:hAnsi="宋体" w:hint="eastAsia"/>
          <w:szCs w:val="21"/>
        </w:rPr>
        <w:t>转包、违法分包及挂靠：指符合</w:t>
      </w:r>
      <w:r>
        <w:rPr>
          <w:rFonts w:ascii="宋体" w:hAnsi="宋体" w:hint="eastAsia"/>
          <w:szCs w:val="21"/>
          <w:u w:val="single"/>
        </w:rPr>
        <w:t>《住房和城乡建设部关于印发建筑工程施工发包与承包违法行为认定查处管理办法的通知》（建市规〔</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号）</w:t>
      </w:r>
      <w:r>
        <w:rPr>
          <w:rFonts w:ascii="宋体" w:hAnsi="宋体" w:hint="eastAsia"/>
          <w:szCs w:val="21"/>
        </w:rPr>
        <w:t>规定认定条件的</w:t>
      </w:r>
      <w:r>
        <w:rPr>
          <w:rFonts w:ascii="宋体" w:hAnsi="宋体" w:hint="eastAsia"/>
          <w:kern w:val="0"/>
          <w:szCs w:val="21"/>
        </w:rPr>
        <w:t>违法行为</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1.1.6.3 </w:t>
      </w:r>
      <w:r>
        <w:rPr>
          <w:rFonts w:ascii="宋体" w:hAnsi="宋体" w:hint="eastAsia"/>
          <w:szCs w:val="21"/>
        </w:rPr>
        <w:t>危险性较大的分部分项工程（以下简称“危大工程”）：指</w:t>
      </w:r>
      <w:r>
        <w:rPr>
          <w:rFonts w:ascii="宋体" w:hAnsi="宋体" w:hint="eastAsia"/>
          <w:szCs w:val="21"/>
          <w:u w:val="single"/>
        </w:rPr>
        <w:t>住房和城乡建设部令第</w:t>
      </w:r>
      <w:r>
        <w:rPr>
          <w:rFonts w:ascii="宋体" w:hAnsi="宋体" w:hint="eastAsia"/>
          <w:szCs w:val="21"/>
          <w:u w:val="single"/>
        </w:rPr>
        <w:t>37</w:t>
      </w:r>
      <w:r>
        <w:rPr>
          <w:rFonts w:ascii="宋体" w:hAnsi="宋体" w:hint="eastAsia"/>
          <w:szCs w:val="21"/>
          <w:u w:val="single"/>
        </w:rPr>
        <w:t>号《危险性较大的分部分项工程安全管理规定》</w:t>
      </w:r>
      <w:r>
        <w:rPr>
          <w:rFonts w:ascii="宋体" w:hAnsi="宋体" w:hint="eastAsia"/>
          <w:szCs w:val="21"/>
        </w:rPr>
        <w:t>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 </w:t>
      </w:r>
      <w:r>
        <w:rPr>
          <w:rFonts w:hint="eastAsia"/>
          <w:sz w:val="21"/>
          <w:szCs w:val="21"/>
        </w:rPr>
        <w:t>标准和规范</w:t>
      </w:r>
    </w:p>
    <w:p w:rsidR="00D6641A" w:rsidRDefault="00D41198">
      <w:pPr>
        <w:spacing w:line="360" w:lineRule="auto"/>
        <w:ind w:firstLineChars="200" w:firstLine="420"/>
        <w:jc w:val="left"/>
        <w:rPr>
          <w:rFonts w:ascii="宋体" w:hAnsi="宋体"/>
          <w:szCs w:val="21"/>
        </w:rPr>
      </w:pPr>
      <w:r>
        <w:rPr>
          <w:rFonts w:ascii="宋体" w:hAnsi="宋体" w:hint="eastAsia"/>
          <w:szCs w:val="21"/>
        </w:rPr>
        <w:t>1.4.1</w:t>
      </w:r>
      <w:r>
        <w:rPr>
          <w:rFonts w:ascii="宋体" w:hAnsi="宋体" w:hint="eastAsia"/>
          <w:szCs w:val="21"/>
        </w:rPr>
        <w:t xml:space="preserve"> </w:t>
      </w:r>
      <w:r>
        <w:rPr>
          <w:rFonts w:ascii="宋体" w:hAnsi="宋体" w:hint="eastAsia"/>
          <w:szCs w:val="21"/>
        </w:rPr>
        <w:t>适用于工程的标准规范包括：</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）施工图所涉及的技术标准、规范、规程、图集等；</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）国家、行业或重庆市与本工程有关的标准，以及相应的规范、规程等，当这些标准、规范、规程不一致时，以标准、规范、规程要求最高的为准。</w:t>
      </w:r>
    </w:p>
    <w:p w:rsidR="00D6641A" w:rsidRDefault="00D41198">
      <w:pPr>
        <w:spacing w:line="360" w:lineRule="auto"/>
        <w:ind w:firstLineChars="200" w:firstLine="420"/>
        <w:jc w:val="left"/>
        <w:rPr>
          <w:rFonts w:ascii="宋体" w:hAnsi="宋体"/>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1.4.2 </w:t>
      </w: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1.4.3 </w:t>
      </w:r>
      <w:r>
        <w:rPr>
          <w:rFonts w:ascii="宋体" w:hAnsi="宋体" w:hint="eastAsia"/>
          <w:szCs w:val="21"/>
        </w:rPr>
        <w:t>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1.5 </w:t>
      </w:r>
      <w:r>
        <w:rPr>
          <w:rFonts w:hint="eastAsia"/>
          <w:sz w:val="21"/>
          <w:szCs w:val="21"/>
        </w:rPr>
        <w:t>合同文件的优先顺序</w:t>
      </w:r>
    </w:p>
    <w:p w:rsidR="00D6641A" w:rsidRDefault="00D41198">
      <w:pPr>
        <w:spacing w:line="360" w:lineRule="auto"/>
        <w:ind w:firstLineChars="200" w:firstLine="420"/>
        <w:jc w:val="left"/>
        <w:rPr>
          <w:rFonts w:ascii="宋体" w:hAnsi="宋体"/>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1.6 </w:t>
      </w:r>
      <w:r>
        <w:rPr>
          <w:rFonts w:hint="eastAsia"/>
          <w:sz w:val="21"/>
          <w:szCs w:val="21"/>
        </w:rPr>
        <w:t>图纸和承包人文件</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1.6.1 </w:t>
      </w:r>
      <w:r>
        <w:rPr>
          <w:rFonts w:ascii="宋体" w:hAnsi="宋体" w:hint="eastAsia"/>
          <w:szCs w:val="21"/>
        </w:rPr>
        <w:t>图纸的提供和交底</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发包人向承包人提供图纸的期限：</w:t>
      </w:r>
      <w:r>
        <w:rPr>
          <w:rFonts w:ascii="宋体" w:hAnsi="宋体" w:hint="eastAsia"/>
          <w:szCs w:val="21"/>
          <w:u w:val="single"/>
        </w:rPr>
        <w:t>通用合同条款第</w:t>
      </w:r>
      <w:r>
        <w:rPr>
          <w:rFonts w:ascii="宋体" w:hAnsi="宋体" w:hint="eastAsia"/>
          <w:szCs w:val="21"/>
          <w:u w:val="single"/>
        </w:rPr>
        <w:t>7.3.2</w:t>
      </w:r>
      <w:r>
        <w:rPr>
          <w:rFonts w:ascii="宋体" w:hAnsi="宋体" w:hint="eastAsia"/>
          <w:szCs w:val="21"/>
          <w:u w:val="single"/>
        </w:rPr>
        <w:t>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发包人向承包人提供图纸的数量：</w:t>
      </w:r>
      <w:r>
        <w:rPr>
          <w:rFonts w:ascii="宋体" w:hAnsi="宋体" w:hint="eastAsia"/>
          <w:szCs w:val="21"/>
          <w:u w:val="single"/>
        </w:rPr>
        <w:t>1</w:t>
      </w:r>
      <w:r>
        <w:rPr>
          <w:rFonts w:ascii="宋体" w:hAnsi="宋体" w:hint="eastAsia"/>
          <w:szCs w:val="21"/>
          <w:u w:val="single"/>
        </w:rPr>
        <w:t>套</w:t>
      </w:r>
      <w:r>
        <w:rPr>
          <w:rFonts w:ascii="宋体" w:hAnsi="宋体" w:hint="eastAsia"/>
          <w:szCs w:val="21"/>
        </w:rPr>
        <w:t>；</w:t>
      </w:r>
      <w:r>
        <w:rPr>
          <w:rFonts w:ascii="宋体" w:hAnsi="宋体" w:hint="eastAsia"/>
          <w:szCs w:val="21"/>
        </w:rPr>
        <w:t xml:space="preserve"> </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1.6.2 </w:t>
      </w:r>
      <w:r>
        <w:rPr>
          <w:rFonts w:ascii="宋体" w:hAnsi="宋体" w:hint="eastAsia"/>
          <w:szCs w:val="21"/>
        </w:rPr>
        <w:t>图纸的错误</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w:t>
      </w:r>
      <w:r>
        <w:rPr>
          <w:rFonts w:ascii="宋体" w:hAnsi="宋体" w:hint="eastAsia"/>
          <w:szCs w:val="21"/>
        </w:rPr>
        <w:t>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承包人不得利用图纸的差错、遗漏或缺陷，从中获得不正当的利益。</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1.6.4 </w:t>
      </w:r>
      <w:r>
        <w:rPr>
          <w:rFonts w:ascii="宋体" w:hAnsi="宋体" w:hint="eastAsia"/>
          <w:szCs w:val="21"/>
        </w:rPr>
        <w:t>承包人文件</w:t>
      </w:r>
    </w:p>
    <w:p w:rsidR="00D6641A" w:rsidRDefault="00D41198">
      <w:pPr>
        <w:spacing w:line="360" w:lineRule="auto"/>
        <w:ind w:firstLineChars="200" w:firstLine="420"/>
        <w:jc w:val="left"/>
        <w:rPr>
          <w:rFonts w:ascii="宋体" w:hAnsi="宋体"/>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承包人提供文件的期限、数量：</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图纸会审及设计交底后</w:t>
      </w:r>
      <w:r>
        <w:rPr>
          <w:rFonts w:ascii="宋体" w:hAnsi="宋体" w:hint="eastAsia"/>
          <w:szCs w:val="21"/>
          <w:u w:val="single"/>
        </w:rPr>
        <w:t>7</w:t>
      </w:r>
      <w:r>
        <w:rPr>
          <w:rFonts w:ascii="宋体" w:hAnsi="宋体" w:hint="eastAsia"/>
          <w:szCs w:val="21"/>
          <w:u w:val="single"/>
        </w:rPr>
        <w:t>天内，向监理人、发包人提交经优化完善的施工组织设计和工程总体进度计划及当年年度施工进度计划。进度计划安排必须符合发包人对本工程总体进度计划的安排。专项施工方案应在专项施工</w:t>
      </w:r>
      <w:r>
        <w:rPr>
          <w:rFonts w:ascii="宋体" w:hAnsi="宋体" w:hint="eastAsia"/>
          <w:szCs w:val="21"/>
          <w:u w:val="single"/>
        </w:rPr>
        <w:t>7</w:t>
      </w:r>
      <w:r>
        <w:rPr>
          <w:rFonts w:ascii="宋体" w:hAnsi="宋体" w:hint="eastAsia"/>
          <w:szCs w:val="21"/>
          <w:u w:val="single"/>
        </w:rPr>
        <w:t>日前通过审查（含专家论证）。施工组织设计和专项施工方案经监理人审批同意后执行。承包人应接受监理人、发包人对其提交的施工组织设</w:t>
      </w:r>
      <w:r>
        <w:rPr>
          <w:rFonts w:ascii="宋体" w:hAnsi="宋体" w:hint="eastAsia"/>
          <w:szCs w:val="21"/>
          <w:u w:val="single"/>
        </w:rPr>
        <w:t>计和专项施工方案中不合理的工期安排及技术措施、方案的修改意见，并修改完善后重新报批，直至获得批准</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每月</w:t>
      </w:r>
      <w:r>
        <w:rPr>
          <w:rFonts w:ascii="宋体" w:hAnsi="宋体" w:hint="eastAsia"/>
          <w:szCs w:val="21"/>
          <w:u w:val="single"/>
        </w:rPr>
        <w:t>25</w:t>
      </w:r>
      <w:r>
        <w:rPr>
          <w:rFonts w:ascii="宋体" w:hAnsi="宋体" w:hint="eastAsia"/>
          <w:szCs w:val="21"/>
          <w:u w:val="single"/>
        </w:rPr>
        <w:t>日前报送月工程进度完成报表</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）合同另有约定的，按照其约定。</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w:t>
      </w:r>
      <w:r>
        <w:rPr>
          <w:rFonts w:ascii="宋体" w:hAnsi="宋体" w:hint="eastAsia"/>
          <w:szCs w:val="21"/>
          <w:u w:val="single"/>
        </w:rPr>
        <w:t>7</w:t>
      </w:r>
      <w:r>
        <w:rPr>
          <w:rFonts w:ascii="宋体" w:hAnsi="宋体" w:hint="eastAsia"/>
          <w:szCs w:val="21"/>
          <w:u w:val="single"/>
        </w:rPr>
        <w:t>天内；合同另有约定的，从其约定</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发包人审批承包人</w:t>
      </w:r>
      <w:r>
        <w:rPr>
          <w:rFonts w:ascii="宋体" w:hAnsi="宋体" w:hint="eastAsia"/>
          <w:szCs w:val="21"/>
        </w:rPr>
        <w:t>文件的期限：</w:t>
      </w:r>
      <w:r>
        <w:rPr>
          <w:rFonts w:ascii="宋体" w:hAnsi="宋体" w:hint="eastAsia"/>
          <w:szCs w:val="21"/>
          <w:u w:val="single"/>
        </w:rPr>
        <w:t>收到后</w:t>
      </w:r>
      <w:r>
        <w:rPr>
          <w:rFonts w:ascii="宋体" w:hAnsi="宋体" w:hint="eastAsia"/>
          <w:szCs w:val="21"/>
          <w:u w:val="single"/>
        </w:rPr>
        <w:t>14</w:t>
      </w:r>
      <w:r>
        <w:rPr>
          <w:rFonts w:ascii="宋体" w:hAnsi="宋体" w:hint="eastAsia"/>
          <w:szCs w:val="21"/>
          <w:u w:val="single"/>
        </w:rPr>
        <w:t>天内；合同另有约定的，从其约定</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监理人、发包人的修改意见和审批，不免除或减轻承包人对该工作、工程、材料、工程设备等应承</w:t>
      </w:r>
      <w:r>
        <w:rPr>
          <w:rFonts w:ascii="宋体" w:hAnsi="宋体" w:hint="eastAsia"/>
          <w:szCs w:val="21"/>
          <w:u w:val="single"/>
        </w:rPr>
        <w:lastRenderedPageBreak/>
        <w:t>担的责任和义务</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1.7 </w:t>
      </w:r>
      <w:r>
        <w:rPr>
          <w:rFonts w:hint="eastAsia"/>
          <w:sz w:val="21"/>
          <w:szCs w:val="21"/>
        </w:rPr>
        <w:t>联络</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 xml:space="preserve">1.7.1 </w:t>
      </w:r>
      <w:r>
        <w:rPr>
          <w:rFonts w:ascii="宋体" w:hAnsi="宋体" w:hint="eastAsia"/>
          <w:kern w:val="0"/>
          <w:szCs w:val="21"/>
        </w:rPr>
        <w:t>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rsidR="00D6641A" w:rsidRDefault="00D41198">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 xml:space="preserve">1.7.2 </w:t>
      </w:r>
      <w:r>
        <w:rPr>
          <w:rFonts w:ascii="宋体" w:hAnsi="宋体" w:hint="eastAsia"/>
          <w:kern w:val="0"/>
          <w:szCs w:val="21"/>
        </w:rPr>
        <w:t>发包人接收文件地点：；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发包人指定的接收人：；</w:t>
      </w:r>
    </w:p>
    <w:p w:rsidR="00D6641A" w:rsidRDefault="00D41198">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承包人接收文件地点：；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承包人指定的接收人：；</w:t>
      </w:r>
    </w:p>
    <w:p w:rsidR="00D6641A" w:rsidRDefault="00D41198">
      <w:pPr>
        <w:tabs>
          <w:tab w:val="left" w:pos="7371"/>
        </w:tabs>
        <w:spacing w:line="360" w:lineRule="auto"/>
        <w:ind w:firstLineChars="200" w:firstLine="420"/>
        <w:jc w:val="left"/>
        <w:rPr>
          <w:rFonts w:ascii="宋体" w:hAnsi="宋体"/>
          <w:kern w:val="0"/>
          <w:szCs w:val="21"/>
        </w:rPr>
      </w:pPr>
      <w:r>
        <w:rPr>
          <w:rFonts w:ascii="宋体" w:hAnsi="宋体" w:hint="eastAsia"/>
          <w:kern w:val="0"/>
          <w:szCs w:val="21"/>
        </w:rPr>
        <w:t>监理人接收文件地点：；</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监理人指定的接收人：。</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 </w:t>
      </w:r>
      <w:r>
        <w:rPr>
          <w:rFonts w:hint="eastAsia"/>
          <w:sz w:val="21"/>
          <w:szCs w:val="21"/>
        </w:rPr>
        <w:t>严禁贿赂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本款补充以下内容：</w:t>
      </w:r>
    </w:p>
    <w:p w:rsidR="00D6641A" w:rsidRDefault="00D41198">
      <w:pPr>
        <w:spacing w:line="360" w:lineRule="auto"/>
        <w:ind w:firstLineChars="200" w:firstLine="420"/>
        <w:jc w:val="left"/>
        <w:rPr>
          <w:rFonts w:ascii="宋体" w:hAnsi="宋体"/>
          <w:kern w:val="0"/>
          <w:szCs w:val="21"/>
          <w:u w:val="single"/>
        </w:rPr>
      </w:pPr>
      <w:r>
        <w:rPr>
          <w:rFonts w:ascii="宋体" w:hAnsi="宋体" w:hint="eastAsia"/>
          <w:kern w:val="0"/>
          <w:szCs w:val="21"/>
        </w:rPr>
        <w:t>在合同执行过程中，合同当事人应严格履行附件</w:t>
      </w:r>
      <w:r>
        <w:rPr>
          <w:rFonts w:ascii="宋体" w:hAnsi="宋体" w:hint="eastAsia"/>
          <w:kern w:val="0"/>
          <w:szCs w:val="21"/>
        </w:rPr>
        <w:t>8</w:t>
      </w:r>
      <w:r>
        <w:rPr>
          <w:rFonts w:ascii="宋体" w:hAnsi="宋体" w:hint="eastAsia"/>
          <w:kern w:val="0"/>
          <w:szCs w:val="21"/>
        </w:rPr>
        <w:t>《廉洁从业协议》。</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1.10 </w:t>
      </w:r>
      <w:r>
        <w:rPr>
          <w:rFonts w:hint="eastAsia"/>
          <w:sz w:val="21"/>
          <w:szCs w:val="21"/>
        </w:rPr>
        <w:t>交通运输</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1.10.1 </w:t>
      </w:r>
      <w:r>
        <w:rPr>
          <w:rFonts w:ascii="宋体" w:hAnsi="宋体" w:hint="eastAsia"/>
          <w:szCs w:val="21"/>
        </w:rPr>
        <w:t>出入现场的权利</w:t>
      </w:r>
    </w:p>
    <w:p w:rsidR="00D6641A" w:rsidRDefault="00D41198">
      <w:pPr>
        <w:spacing w:line="360" w:lineRule="auto"/>
        <w:ind w:firstLineChars="200" w:firstLine="420"/>
        <w:jc w:val="left"/>
        <w:rPr>
          <w:rFonts w:ascii="宋体" w:hAnsi="宋体"/>
          <w:kern w:val="0"/>
          <w:szCs w:val="21"/>
        </w:rPr>
      </w:pPr>
      <w:r>
        <w:rPr>
          <w:rFonts w:ascii="宋体" w:hAnsi="宋体" w:hint="eastAsia"/>
          <w:szCs w:val="21"/>
        </w:rPr>
        <w:t>关于出入现场的权利的约定：</w:t>
      </w:r>
      <w:r>
        <w:rPr>
          <w:rFonts w:ascii="宋体" w:hAnsi="宋体" w:hint="eastAsia"/>
          <w:szCs w:val="21"/>
          <w:u w:val="single"/>
        </w:rPr>
        <w:t>承包人</w:t>
      </w:r>
      <w:r>
        <w:rPr>
          <w:rFonts w:hint="eastAsia"/>
          <w:spacing w:val="7"/>
          <w:u w:val="single"/>
        </w:rPr>
        <w:t>负责出入现场道路的维修养护</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1.10.2 </w:t>
      </w:r>
      <w:r>
        <w:rPr>
          <w:rFonts w:ascii="宋体" w:hAnsi="宋体" w:hint="eastAsia"/>
          <w:szCs w:val="21"/>
        </w:rPr>
        <w:t>场外交通</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1.10.3 </w:t>
      </w:r>
      <w:r>
        <w:rPr>
          <w:rFonts w:ascii="宋体" w:hAnsi="宋体" w:hint="eastAsia"/>
          <w:szCs w:val="21"/>
        </w:rPr>
        <w:t>场内交通</w:t>
      </w:r>
    </w:p>
    <w:p w:rsidR="00D6641A" w:rsidRDefault="00D41198">
      <w:pPr>
        <w:spacing w:line="360" w:lineRule="auto"/>
        <w:ind w:firstLineChars="200" w:firstLine="420"/>
        <w:jc w:val="left"/>
        <w:rPr>
          <w:rFonts w:ascii="宋体" w:hAnsi="宋体"/>
          <w:szCs w:val="21"/>
          <w:u w:val="single"/>
        </w:rPr>
      </w:pPr>
      <w:r>
        <w:rPr>
          <w:rFonts w:ascii="宋体" w:hAnsi="宋体" w:hint="eastAsia"/>
          <w:kern w:val="0"/>
          <w:szCs w:val="21"/>
        </w:rPr>
        <w:t>关于场外交通和场内交通的边界的约定：</w:t>
      </w:r>
      <w:r>
        <w:rPr>
          <w:rFonts w:ascii="宋体" w:hAnsi="宋体" w:hint="eastAsia"/>
          <w:szCs w:val="21"/>
          <w:u w:val="single"/>
        </w:rPr>
        <w:t>以合同工程用地红线为界，用地红线外为场外交通，用地红线范围内为场内交通（场外道路穿越场</w:t>
      </w:r>
      <w:r>
        <w:rPr>
          <w:rFonts w:ascii="宋体" w:hAnsi="宋体" w:hint="eastAsia"/>
          <w:szCs w:val="21"/>
          <w:u w:val="single"/>
        </w:rPr>
        <w:t>内的除外）</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1.10.4 </w:t>
      </w:r>
      <w:r>
        <w:rPr>
          <w:rFonts w:ascii="宋体" w:hAnsi="宋体" w:hint="eastAsia"/>
          <w:szCs w:val="21"/>
        </w:rPr>
        <w:t>超大件和超重件的运输</w:t>
      </w:r>
    </w:p>
    <w:p w:rsidR="00D6641A" w:rsidRDefault="00D41198">
      <w:pPr>
        <w:spacing w:line="360" w:lineRule="auto"/>
        <w:ind w:firstLineChars="200" w:firstLine="420"/>
        <w:jc w:val="left"/>
        <w:rPr>
          <w:rFonts w:ascii="宋体" w:hAnsi="宋体"/>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w:t>
      </w:r>
      <w:r>
        <w:rPr>
          <w:rFonts w:ascii="宋体" w:hAnsi="宋体" w:hint="eastAsia"/>
          <w:szCs w:val="21"/>
          <w:u w:val="single"/>
        </w:rPr>
        <w:t>包人</w:t>
      </w:r>
      <w:r>
        <w:rPr>
          <w:rFonts w:ascii="宋体" w:hAnsi="宋体" w:hint="eastAsia"/>
          <w:szCs w:val="21"/>
        </w:rPr>
        <w:t>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1.11 </w:t>
      </w:r>
      <w:r>
        <w:rPr>
          <w:rFonts w:hint="eastAsia"/>
          <w:sz w:val="21"/>
          <w:szCs w:val="21"/>
        </w:rPr>
        <w:t>知识产权</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1.11.1 </w:t>
      </w:r>
      <w:r>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 xml:space="preserve">1.11.4 </w:t>
      </w:r>
      <w:r>
        <w:rPr>
          <w:rFonts w:ascii="宋体" w:hAnsi="宋体" w:hint="eastAsia"/>
          <w:szCs w:val="21"/>
        </w:rPr>
        <w:t>承包人在施工过程中所采用的专利、专有技术、技术秘密的使用费的承担方式：</w:t>
      </w:r>
      <w:r>
        <w:rPr>
          <w:rFonts w:ascii="宋体" w:hAnsi="宋体" w:hint="eastAsia"/>
          <w:szCs w:val="21"/>
          <w:u w:val="single"/>
        </w:rPr>
        <w:t>承包人承担</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1.13</w:t>
      </w:r>
      <w:r>
        <w:rPr>
          <w:rFonts w:hint="eastAsia"/>
          <w:sz w:val="21"/>
          <w:szCs w:val="21"/>
        </w:rPr>
        <w:t>工程量清单错误的修正</w:t>
      </w:r>
    </w:p>
    <w:p w:rsidR="00D6641A" w:rsidRDefault="00D41198">
      <w:pPr>
        <w:spacing w:line="360" w:lineRule="auto"/>
        <w:ind w:firstLineChars="200" w:firstLine="420"/>
        <w:jc w:val="left"/>
        <w:rPr>
          <w:rFonts w:ascii="宋体" w:hAnsi="宋体"/>
          <w:szCs w:val="21"/>
        </w:rPr>
      </w:pPr>
      <w:r>
        <w:rPr>
          <w:rFonts w:ascii="宋体" w:hAnsi="宋体" w:hint="eastAsia"/>
          <w:szCs w:val="21"/>
        </w:rPr>
        <w:t>出现工程量清单错误时，责任和权利划分：。</w:t>
      </w:r>
    </w:p>
    <w:p w:rsidR="00D6641A" w:rsidRDefault="00D41198">
      <w:pPr>
        <w:spacing w:line="360" w:lineRule="auto"/>
        <w:ind w:firstLineChars="200" w:firstLine="420"/>
        <w:jc w:val="left"/>
        <w:rPr>
          <w:rFonts w:ascii="宋体" w:hAnsi="宋体"/>
          <w:szCs w:val="21"/>
        </w:rPr>
      </w:pPr>
      <w:r>
        <w:rPr>
          <w:rFonts w:ascii="宋体" w:hAnsi="宋体" w:hint="eastAsia"/>
          <w:szCs w:val="21"/>
        </w:rPr>
        <w:t>出现工程量清单错误时，是否调整合同价格：</w:t>
      </w:r>
      <w:r>
        <w:rPr>
          <w:rFonts w:ascii="宋体" w:hAnsi="宋体" w:hint="eastAsia"/>
          <w:kern w:val="0"/>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允许调整合同价格的工程量偏差范围：。</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2. </w:t>
      </w:r>
      <w:r>
        <w:rPr>
          <w:rFonts w:hint="eastAsia"/>
          <w:kern w:val="2"/>
          <w:sz w:val="21"/>
          <w:szCs w:val="21"/>
        </w:rPr>
        <w:t>发包人</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2.2.1 </w:t>
      </w:r>
      <w:r>
        <w:rPr>
          <w:rFonts w:ascii="宋体" w:hAnsi="宋体" w:hint="eastAsia"/>
          <w:szCs w:val="21"/>
        </w:rPr>
        <w:t>发包人代表</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发包人代表：</w:t>
      </w:r>
    </w:p>
    <w:p w:rsidR="00D6641A" w:rsidRDefault="00D41198">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szCs w:val="21"/>
          <w:u w:val="single"/>
        </w:rPr>
        <w:t xml:space="preserve">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发包人对发包人代表的授权范围如下：</w:t>
      </w:r>
      <w:r>
        <w:rPr>
          <w:rFonts w:ascii="宋体" w:hAnsi="宋体" w:hint="eastAsia"/>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2.4 </w:t>
      </w:r>
      <w:r>
        <w:rPr>
          <w:rFonts w:hint="eastAsia"/>
          <w:sz w:val="21"/>
          <w:szCs w:val="21"/>
        </w:rPr>
        <w:t>施工现场、施工条件和基础资料的提供</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2.4.1 </w:t>
      </w:r>
      <w:r>
        <w:rPr>
          <w:rFonts w:ascii="宋体" w:hAnsi="宋体" w:hint="eastAsia"/>
          <w:szCs w:val="21"/>
        </w:rPr>
        <w:t>提供施工现场</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2.4.1.1 </w:t>
      </w:r>
      <w:r>
        <w:rPr>
          <w:rFonts w:ascii="宋体" w:hAnsi="宋体" w:hint="eastAsia"/>
          <w:szCs w:val="21"/>
        </w:rPr>
        <w:t>提供场地：</w:t>
      </w:r>
    </w:p>
    <w:p w:rsidR="00D6641A" w:rsidRDefault="00D41198">
      <w:pPr>
        <w:spacing w:line="360" w:lineRule="auto"/>
        <w:ind w:firstLineChars="200" w:firstLine="420"/>
        <w:jc w:val="left"/>
        <w:rPr>
          <w:rFonts w:ascii="宋体" w:hAnsi="宋体"/>
          <w:szCs w:val="21"/>
        </w:rPr>
      </w:pPr>
      <w:r>
        <w:rPr>
          <w:rFonts w:ascii="宋体" w:hAnsi="宋体" w:hint="eastAsia"/>
          <w:szCs w:val="21"/>
        </w:rPr>
        <w:t>施工场地的提供采用以下第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）一次提供全部施工场地：发包人</w:t>
      </w:r>
      <w:r>
        <w:rPr>
          <w:rFonts w:ascii="宋体" w:hAnsi="宋体" w:hint="eastAsia"/>
          <w:szCs w:val="21"/>
        </w:rPr>
        <w:t>于</w:t>
      </w:r>
      <w:r>
        <w:rPr>
          <w:rFonts w:ascii="宋体" w:hAnsi="宋体" w:hint="eastAsia"/>
          <w:szCs w:val="21"/>
          <w:u w:val="single"/>
        </w:rPr>
        <w:t>开工</w:t>
      </w:r>
      <w:r>
        <w:rPr>
          <w:rFonts w:ascii="宋体" w:hAnsi="宋体" w:hint="eastAsia"/>
          <w:szCs w:val="21"/>
        </w:rPr>
        <w:t>前向承包人提供合同工程用地红线范围内的施工场地。</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）分次提供全部施工场地：</w:t>
      </w:r>
      <w:r>
        <w:rPr>
          <w:rFonts w:ascii="宋体" w:hAnsi="宋体" w:hint="eastAsia"/>
          <w:szCs w:val="21"/>
          <w:u w:val="single"/>
        </w:rPr>
        <w:t>发包人按约定的时间分次向承包人提供合同工程用地红线范围内的施工场地</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承包人编制的施工组织计划已充分考虑了施工场地提供的因素</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2.4.2 </w:t>
      </w:r>
      <w:r>
        <w:rPr>
          <w:rFonts w:ascii="宋体" w:hAnsi="宋体" w:hint="eastAsia"/>
          <w:szCs w:val="21"/>
        </w:rPr>
        <w:t>提供施工条件</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关于发包人应负责提供施工所需要的条件：</w:t>
      </w:r>
      <w:r>
        <w:rPr>
          <w:rFonts w:ascii="宋体" w:hAnsi="宋体" w:hint="eastAsia"/>
          <w:szCs w:val="21"/>
          <w:u w:val="single"/>
        </w:rPr>
        <w:t>仅提供施工场地</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lastRenderedPageBreak/>
        <w:t xml:space="preserve">2.5 </w:t>
      </w:r>
      <w:r>
        <w:rPr>
          <w:rFonts w:hint="eastAsia"/>
          <w:sz w:val="21"/>
          <w:szCs w:val="21"/>
        </w:rPr>
        <w:t>资金来源证明及支付担保</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发包人提供资金来源证明的期限要求：</w:t>
      </w:r>
      <w:r>
        <w:rPr>
          <w:rFonts w:ascii="宋体" w:hAnsi="宋体" w:hint="eastAsia"/>
          <w:szCs w:val="21"/>
          <w:u w:val="single"/>
        </w:rPr>
        <w:t>不采用</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发包人是否提供支付担保：</w:t>
      </w:r>
      <w:r>
        <w:rPr>
          <w:rFonts w:ascii="宋体" w:hAnsi="宋体" w:hint="eastAsia"/>
          <w:szCs w:val="21"/>
          <w:u w:val="single"/>
        </w:rPr>
        <w:t>不</w:t>
      </w:r>
      <w:r>
        <w:rPr>
          <w:rFonts w:ascii="宋体" w:hAnsi="宋体" w:hint="eastAsia"/>
          <w:szCs w:val="21"/>
          <w:u w:val="single"/>
        </w:rPr>
        <w:t>提供</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支付担保的形式：</w:t>
      </w:r>
      <w:r>
        <w:rPr>
          <w:rFonts w:ascii="宋体" w:hAnsi="宋体" w:hint="eastAsia"/>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支付担保的金额：</w:t>
      </w:r>
      <w:r>
        <w:rPr>
          <w:rFonts w:ascii="宋体" w:hAnsi="宋体" w:hint="eastAsia"/>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支付担保的时间：</w:t>
      </w:r>
      <w:r>
        <w:rPr>
          <w:rFonts w:ascii="宋体" w:hAnsi="宋体" w:hint="eastAsia"/>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支付担保的期限：</w:t>
      </w:r>
      <w:r>
        <w:rPr>
          <w:rFonts w:ascii="宋体" w:hAnsi="宋体" w:hint="eastAsia"/>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支付担保的退还时间：</w:t>
      </w:r>
      <w:r>
        <w:rPr>
          <w:rFonts w:ascii="宋体" w:hAnsi="宋体" w:hint="eastAsia"/>
          <w:szCs w:val="21"/>
          <w:u w:val="single"/>
        </w:rPr>
        <w:t>/</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3. </w:t>
      </w:r>
      <w:r>
        <w:rPr>
          <w:rFonts w:hint="eastAsia"/>
          <w:kern w:val="2"/>
          <w:sz w:val="21"/>
          <w:szCs w:val="21"/>
        </w:rPr>
        <w:t>承包人</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3.1 </w:t>
      </w:r>
      <w:r>
        <w:rPr>
          <w:rFonts w:hint="eastAsia"/>
          <w:sz w:val="21"/>
          <w:szCs w:val="21"/>
        </w:rPr>
        <w:t>承包人的一般义务</w:t>
      </w:r>
    </w:p>
    <w:p w:rsidR="00D6641A" w:rsidRDefault="00D41198">
      <w:pPr>
        <w:spacing w:line="360" w:lineRule="auto"/>
        <w:ind w:firstLineChars="200" w:firstLine="420"/>
        <w:jc w:val="left"/>
        <w:rPr>
          <w:rFonts w:ascii="宋体" w:hAnsi="宋体"/>
          <w:szCs w:val="21"/>
        </w:rPr>
      </w:pPr>
      <w:r>
        <w:rPr>
          <w:rFonts w:ascii="宋体" w:hAnsi="宋体" w:hint="eastAsia"/>
          <w:szCs w:val="21"/>
        </w:rPr>
        <w:t>本款细化为</w:t>
      </w:r>
      <w:r>
        <w:rPr>
          <w:rFonts w:ascii="宋体" w:hAnsi="宋体" w:hint="eastAsia"/>
          <w:szCs w:val="21"/>
        </w:rPr>
        <w:t>3.1.1</w:t>
      </w:r>
      <w:r>
        <w:rPr>
          <w:rFonts w:ascii="宋体" w:hAnsi="宋体" w:hint="eastAsia"/>
          <w:szCs w:val="21"/>
        </w:rPr>
        <w:t>～</w:t>
      </w:r>
      <w:r>
        <w:rPr>
          <w:rFonts w:ascii="宋体" w:hAnsi="宋体" w:hint="eastAsia"/>
          <w:szCs w:val="21"/>
        </w:rPr>
        <w:t>3.1.10</w:t>
      </w:r>
      <w:r>
        <w:rPr>
          <w:rFonts w:ascii="宋体" w:hAnsi="宋体" w:hint="eastAsia"/>
          <w:szCs w:val="21"/>
        </w:rPr>
        <w:t>项：</w:t>
      </w:r>
    </w:p>
    <w:p w:rsidR="00D6641A" w:rsidRDefault="00D41198">
      <w:pPr>
        <w:spacing w:line="360" w:lineRule="auto"/>
        <w:ind w:firstLineChars="200" w:firstLine="420"/>
        <w:jc w:val="left"/>
        <w:rPr>
          <w:rFonts w:ascii="宋体" w:hAnsi="宋体"/>
          <w:szCs w:val="21"/>
        </w:rPr>
      </w:pPr>
      <w:r>
        <w:rPr>
          <w:rFonts w:ascii="宋体" w:hAnsi="宋体" w:hint="eastAsia"/>
          <w:szCs w:val="21"/>
        </w:rPr>
        <w:t>3.1.1</w:t>
      </w:r>
      <w:r>
        <w:rPr>
          <w:rFonts w:ascii="宋体" w:hAnsi="宋体" w:hint="eastAsia"/>
          <w:szCs w:val="21"/>
        </w:rPr>
        <w:t>办理法律规定和合同约定应由承包人办理的许可和批准，并将办理结果书面报送发包人留存；协助发包人办理施工所需的工程质量监督、安全监督、施工许可证等相关证件及手续。</w:t>
      </w:r>
    </w:p>
    <w:p w:rsidR="00D6641A" w:rsidRDefault="00D41198">
      <w:pPr>
        <w:spacing w:line="360" w:lineRule="auto"/>
        <w:ind w:firstLineChars="200" w:firstLine="420"/>
        <w:jc w:val="left"/>
        <w:rPr>
          <w:rFonts w:ascii="宋体" w:hAnsi="宋体"/>
          <w:szCs w:val="21"/>
        </w:rPr>
      </w:pPr>
      <w:r>
        <w:rPr>
          <w:rFonts w:ascii="宋体" w:hAnsi="宋体" w:hint="eastAsia"/>
          <w:szCs w:val="21"/>
        </w:rPr>
        <w:t>3.1.2</w:t>
      </w:r>
      <w:r>
        <w:rPr>
          <w:rFonts w:ascii="宋体" w:hAnsi="宋体" w:hint="eastAsia"/>
          <w:szCs w:val="21"/>
        </w:rPr>
        <w:t>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rsidR="00D6641A" w:rsidRDefault="00D41198">
      <w:pPr>
        <w:spacing w:line="360" w:lineRule="auto"/>
        <w:ind w:firstLineChars="200" w:firstLine="420"/>
        <w:jc w:val="left"/>
        <w:rPr>
          <w:rFonts w:ascii="宋体" w:hAnsi="宋体"/>
          <w:szCs w:val="21"/>
        </w:rPr>
      </w:pPr>
      <w:r>
        <w:rPr>
          <w:rFonts w:ascii="宋体" w:hAnsi="宋体" w:hint="eastAsia"/>
          <w:szCs w:val="21"/>
        </w:rPr>
        <w:t>3.1.3</w:t>
      </w:r>
      <w:r>
        <w:rPr>
          <w:rFonts w:ascii="宋体" w:hAnsi="宋体" w:hint="eastAsia"/>
          <w:szCs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w:t>
      </w:r>
      <w:r>
        <w:rPr>
          <w:rFonts w:ascii="宋体" w:hAnsi="宋体" w:hint="eastAsia"/>
          <w:szCs w:val="21"/>
        </w:rPr>
        <w:t>噪声的措施，减小施工噪音及污水等对周边环境的影响包括对居民生活、工作、生产和经营等的影响；对不实施拆迁的建、构筑物应采取保护措施，并保证既有道路的正常通行。</w:t>
      </w:r>
    </w:p>
    <w:p w:rsidR="00D6641A" w:rsidRDefault="00D41198">
      <w:pPr>
        <w:spacing w:line="360" w:lineRule="auto"/>
        <w:ind w:firstLineChars="200" w:firstLine="420"/>
        <w:jc w:val="left"/>
        <w:rPr>
          <w:rFonts w:ascii="宋体" w:hAnsi="宋体"/>
          <w:szCs w:val="21"/>
        </w:rPr>
      </w:pPr>
      <w:r>
        <w:rPr>
          <w:rFonts w:ascii="宋体" w:hAnsi="宋体" w:hint="eastAsia"/>
          <w:szCs w:val="21"/>
        </w:rPr>
        <w:t>3.1.4</w:t>
      </w:r>
      <w:r>
        <w:rPr>
          <w:rFonts w:ascii="宋体" w:hAnsi="宋体" w:hint="eastAsia"/>
          <w:szCs w:val="21"/>
        </w:rPr>
        <w:t>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rsidR="00D6641A" w:rsidRDefault="00D41198">
      <w:pPr>
        <w:spacing w:line="360" w:lineRule="auto"/>
        <w:ind w:firstLineChars="200" w:firstLine="420"/>
        <w:jc w:val="left"/>
        <w:rPr>
          <w:rFonts w:ascii="宋体" w:hAnsi="宋体"/>
          <w:szCs w:val="21"/>
        </w:rPr>
      </w:pPr>
      <w:r>
        <w:rPr>
          <w:rFonts w:ascii="宋体" w:hAnsi="宋体" w:hint="eastAsia"/>
          <w:szCs w:val="21"/>
        </w:rPr>
        <w:t>3.1.5</w:t>
      </w:r>
      <w:r>
        <w:rPr>
          <w:rFonts w:ascii="宋体" w:hAnsi="宋体" w:hint="eastAsia"/>
          <w:szCs w:val="21"/>
        </w:rPr>
        <w:t>在进行合同约定的各项工作时，不得侵害发包人与他人使用公用道路、水源、市政管网等公共设施的权利，避免对邻近的公</w:t>
      </w:r>
      <w:r>
        <w:rPr>
          <w:rFonts w:ascii="宋体" w:hAnsi="宋体" w:hint="eastAsia"/>
          <w:szCs w:val="21"/>
        </w:rPr>
        <w:t>共设施产生干扰。承包人占用或使用他人的施工场地，影响他人作业或生活的，应承担相应责任。</w:t>
      </w:r>
    </w:p>
    <w:p w:rsidR="00D6641A" w:rsidRDefault="00D41198">
      <w:pPr>
        <w:spacing w:line="360" w:lineRule="auto"/>
        <w:ind w:firstLineChars="200" w:firstLine="420"/>
        <w:jc w:val="left"/>
        <w:rPr>
          <w:rFonts w:ascii="宋体" w:hAnsi="宋体"/>
          <w:szCs w:val="21"/>
        </w:rPr>
      </w:pPr>
      <w:r>
        <w:rPr>
          <w:rFonts w:ascii="宋体" w:hAnsi="宋体" w:hint="eastAsia"/>
          <w:szCs w:val="21"/>
        </w:rPr>
        <w:t>3.1.6</w:t>
      </w:r>
      <w:r>
        <w:rPr>
          <w:rFonts w:ascii="宋体" w:hAnsi="宋体" w:hint="eastAsia"/>
          <w:szCs w:val="21"/>
        </w:rPr>
        <w:t>按照第</w:t>
      </w:r>
      <w:r>
        <w:rPr>
          <w:rFonts w:ascii="宋体" w:hAnsi="宋体" w:hint="eastAsia"/>
          <w:szCs w:val="21"/>
        </w:rPr>
        <w:t>6.3</w:t>
      </w:r>
      <w:r>
        <w:rPr>
          <w:rFonts w:ascii="宋体" w:hAnsi="宋体" w:hint="eastAsia"/>
          <w:szCs w:val="21"/>
        </w:rPr>
        <w:t>款〔环境保护〕约定负责施工场地及其周边环境与生态的保护工作。</w:t>
      </w:r>
    </w:p>
    <w:p w:rsidR="00D6641A" w:rsidRDefault="00D41198">
      <w:pPr>
        <w:spacing w:line="360" w:lineRule="auto"/>
        <w:ind w:firstLineChars="200" w:firstLine="420"/>
        <w:jc w:val="left"/>
        <w:rPr>
          <w:rFonts w:ascii="宋体" w:hAnsi="宋体"/>
          <w:szCs w:val="21"/>
        </w:rPr>
      </w:pPr>
      <w:r>
        <w:rPr>
          <w:rFonts w:ascii="宋体" w:hAnsi="宋体" w:hint="eastAsia"/>
          <w:szCs w:val="21"/>
        </w:rPr>
        <w:t>3.1.7</w:t>
      </w:r>
      <w:r>
        <w:rPr>
          <w:rFonts w:ascii="宋体" w:hAnsi="宋体" w:hint="eastAsia"/>
          <w:szCs w:val="21"/>
        </w:rPr>
        <w:t>按照第</w:t>
      </w:r>
      <w:r>
        <w:rPr>
          <w:rFonts w:ascii="宋体" w:hAnsi="宋体" w:hint="eastAsia"/>
          <w:szCs w:val="21"/>
        </w:rPr>
        <w:t>6.1</w:t>
      </w:r>
      <w:r>
        <w:rPr>
          <w:rFonts w:ascii="宋体" w:hAnsi="宋体" w:hint="eastAsia"/>
          <w:szCs w:val="21"/>
        </w:rPr>
        <w:t>款〔安全文明施工〕约定采取施工安全措施，确保工程及其人员、材料、设备和</w:t>
      </w:r>
      <w:r>
        <w:rPr>
          <w:rFonts w:ascii="宋体" w:hAnsi="宋体" w:hint="eastAsia"/>
          <w:szCs w:val="21"/>
        </w:rPr>
        <w:lastRenderedPageBreak/>
        <w:t>设施的安全，防止因工程施工造成的人身伤害和财产损失。</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3.1.8</w:t>
      </w:r>
      <w:r>
        <w:rPr>
          <w:rFonts w:ascii="宋体" w:hAnsi="宋体" w:hint="eastAsia"/>
          <w:szCs w:val="21"/>
        </w:rPr>
        <w:t>将发包人按合同约定支付的各项价款专用于合同工程，且应及时支付其雇用人员工资，并及时向分包人支付合同价款。</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3.1.9</w:t>
      </w:r>
      <w:r>
        <w:rPr>
          <w:rFonts w:ascii="宋体" w:hAnsi="宋体" w:hint="eastAsia"/>
          <w:szCs w:val="21"/>
        </w:rPr>
        <w:t>承包人提交的竣工资料的内容：</w:t>
      </w:r>
      <w:r>
        <w:rPr>
          <w:rFonts w:ascii="宋体" w:hAnsi="宋体" w:hint="eastAsia"/>
          <w:szCs w:val="21"/>
          <w:u w:val="single"/>
        </w:rPr>
        <w:t>工程施工技术资料、工程质量保证资料、工程检验评定资料、竣工图及其他应交资料，应符合《建设工程文件归档整理规范</w:t>
      </w:r>
      <w:r>
        <w:rPr>
          <w:rFonts w:ascii="宋体" w:hAnsi="宋体" w:hint="eastAsia"/>
          <w:szCs w:val="21"/>
          <w:u w:val="single"/>
        </w:rPr>
        <w:t>（</w:t>
      </w:r>
      <w:r>
        <w:rPr>
          <w:rFonts w:ascii="宋体" w:hAnsi="宋体" w:hint="eastAsia"/>
          <w:szCs w:val="21"/>
          <w:u w:val="single"/>
        </w:rPr>
        <w:t>2019</w:t>
      </w:r>
      <w:r>
        <w:rPr>
          <w:rFonts w:ascii="宋体" w:hAnsi="宋体" w:hint="eastAsia"/>
          <w:szCs w:val="21"/>
          <w:u w:val="single"/>
        </w:rPr>
        <w:t>年版</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GB/T50328-2014</w:t>
      </w:r>
      <w:r>
        <w:rPr>
          <w:rFonts w:ascii="宋体" w:hAnsi="宋体" w:hint="eastAsia"/>
          <w:szCs w:val="21"/>
          <w:u w:val="single"/>
        </w:rPr>
        <w:t>）和重庆市有关文件规定</w:t>
      </w:r>
      <w:r>
        <w:rPr>
          <w:rFonts w:ascii="宋体" w:hAnsi="宋体" w:hint="eastAsia"/>
          <w:szCs w:val="21"/>
        </w:rPr>
        <w:t>。</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承包人需要提交的竣工资料套数：完整竣工资料一式</w:t>
      </w:r>
      <w:r>
        <w:rPr>
          <w:rFonts w:ascii="宋体" w:hAnsi="宋体" w:hint="eastAsia"/>
          <w:szCs w:val="21"/>
          <w:u w:val="single"/>
        </w:rPr>
        <w:t>2</w:t>
      </w:r>
      <w:r>
        <w:rPr>
          <w:rFonts w:ascii="宋体" w:hAnsi="宋体" w:hint="eastAsia"/>
          <w:szCs w:val="21"/>
        </w:rPr>
        <w:t>套（含电子文档）。</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承包人提交的竣工资料移交时间：</w:t>
      </w:r>
      <w:r>
        <w:rPr>
          <w:rFonts w:ascii="宋体" w:hAnsi="宋体" w:hint="eastAsia"/>
          <w:szCs w:val="21"/>
          <w:u w:val="single"/>
        </w:rPr>
        <w:t>工程竣工验收合格后</w:t>
      </w:r>
      <w:r>
        <w:rPr>
          <w:rFonts w:ascii="宋体" w:hAnsi="宋体" w:hint="eastAsia"/>
          <w:szCs w:val="21"/>
          <w:u w:val="single"/>
        </w:rPr>
        <w:t>1</w:t>
      </w:r>
      <w:r>
        <w:rPr>
          <w:rFonts w:ascii="宋体" w:hAnsi="宋体" w:hint="eastAsia"/>
          <w:szCs w:val="21"/>
          <w:u w:val="single"/>
        </w:rPr>
        <w:t>个月内移交给发包人</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3.1.10</w:t>
      </w:r>
      <w:r>
        <w:rPr>
          <w:rFonts w:ascii="宋体" w:hAnsi="宋体" w:hint="eastAsia"/>
          <w:szCs w:val="21"/>
        </w:rPr>
        <w:t>承包人应履行的其他义务：</w:t>
      </w:r>
    </w:p>
    <w:p w:rsidR="00D6641A" w:rsidRDefault="00D41198">
      <w:pPr>
        <w:spacing w:line="360" w:lineRule="auto"/>
        <w:ind w:firstLineChars="200" w:firstLine="420"/>
        <w:jc w:val="left"/>
        <w:rPr>
          <w:rFonts w:ascii="宋体" w:hAnsi="宋体"/>
          <w:szCs w:val="21"/>
        </w:rPr>
      </w:pPr>
      <w:r>
        <w:rPr>
          <w:rFonts w:ascii="宋体" w:hAnsi="宋体" w:hint="eastAsia"/>
          <w:szCs w:val="21"/>
        </w:rPr>
        <w:t>3.1.10.1</w:t>
      </w:r>
      <w:r>
        <w:rPr>
          <w:rFonts w:ascii="宋体" w:hAnsi="宋体" w:hint="eastAsia"/>
          <w:szCs w:val="21"/>
        </w:rPr>
        <w:t>在开始施工之前，承包人应核查、复测本工程的各种基准标志。承包人应及时将上述基准标志中存在的错误、不完整或其他缺陷通知发包人，以便发包人核实后重新确认。</w:t>
      </w:r>
    </w:p>
    <w:p w:rsidR="00D6641A" w:rsidRDefault="00D41198">
      <w:pPr>
        <w:spacing w:line="360" w:lineRule="auto"/>
        <w:ind w:firstLineChars="200" w:firstLine="420"/>
        <w:jc w:val="left"/>
        <w:rPr>
          <w:rFonts w:ascii="宋体" w:hAnsi="宋体"/>
          <w:szCs w:val="21"/>
        </w:rPr>
      </w:pPr>
      <w:r>
        <w:rPr>
          <w:rFonts w:ascii="宋体" w:hAnsi="宋体" w:hint="eastAsia"/>
          <w:szCs w:val="21"/>
        </w:rPr>
        <w:t>3.1.10.2</w:t>
      </w:r>
      <w:r>
        <w:rPr>
          <w:rFonts w:ascii="宋体" w:hAnsi="宋体" w:hint="eastAsia"/>
          <w:szCs w:val="21"/>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rsidR="00D6641A" w:rsidRDefault="00D41198">
      <w:pPr>
        <w:spacing w:line="360" w:lineRule="auto"/>
        <w:ind w:firstLineChars="200" w:firstLine="420"/>
        <w:jc w:val="left"/>
        <w:rPr>
          <w:rFonts w:ascii="宋体" w:hAnsi="宋体"/>
          <w:szCs w:val="21"/>
        </w:rPr>
      </w:pPr>
      <w:r>
        <w:rPr>
          <w:rFonts w:ascii="宋体" w:hAnsi="宋体" w:hint="eastAsia"/>
          <w:szCs w:val="21"/>
        </w:rPr>
        <w:t>3.1.10.3</w:t>
      </w:r>
      <w:r>
        <w:rPr>
          <w:rFonts w:ascii="宋体" w:hAnsi="宋体" w:hint="eastAsia"/>
          <w:szCs w:val="21"/>
        </w:rPr>
        <w:t>承包人应在开始施工之前对本工程进行排查，补充完善遗漏的危大工程重点部位及环节。危大工程施工前，承包人应对危大工</w:t>
      </w:r>
      <w:r>
        <w:rPr>
          <w:rFonts w:ascii="宋体" w:hAnsi="宋体" w:hint="eastAsia"/>
          <w:szCs w:val="21"/>
        </w:rPr>
        <w:t>程编制专项施工方案，对于超过一定规模的危大工程，承包人还应组织召开专家论证会对专项施工方案进行论证，通过后方可实施。</w:t>
      </w:r>
    </w:p>
    <w:p w:rsidR="00D6641A" w:rsidRDefault="00D41198">
      <w:pPr>
        <w:spacing w:line="360" w:lineRule="auto"/>
        <w:ind w:firstLineChars="200" w:firstLine="420"/>
        <w:jc w:val="left"/>
        <w:rPr>
          <w:rFonts w:ascii="宋体" w:hAnsi="宋体"/>
          <w:szCs w:val="21"/>
        </w:rPr>
      </w:pPr>
      <w:r>
        <w:rPr>
          <w:rFonts w:ascii="宋体" w:hAnsi="宋体" w:hint="eastAsia"/>
          <w:szCs w:val="21"/>
        </w:rPr>
        <w:t>3.1.10.4</w:t>
      </w:r>
      <w:r>
        <w:rPr>
          <w:rFonts w:ascii="宋体" w:hAnsi="宋体" w:hint="eastAsia"/>
          <w:szCs w:val="21"/>
        </w:rPr>
        <w:t>承包人应服从发包人要求的管理模式、工作方式和工作要求，同时接受监理人的管理和全程监督，配合项目结、决算的办理。</w:t>
      </w:r>
    </w:p>
    <w:p w:rsidR="00D6641A" w:rsidRDefault="00D41198">
      <w:pPr>
        <w:spacing w:line="360" w:lineRule="auto"/>
        <w:ind w:firstLineChars="200" w:firstLine="420"/>
        <w:jc w:val="left"/>
        <w:rPr>
          <w:rFonts w:ascii="宋体" w:hAnsi="宋体"/>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3.1.10.6</w:t>
      </w:r>
      <w:r>
        <w:rPr>
          <w:rFonts w:ascii="宋体" w:hAnsi="宋体" w:hint="eastAsia"/>
          <w:szCs w:val="21"/>
          <w:u w:val="single"/>
        </w:rPr>
        <w:t xml:space="preserve">        </w:t>
      </w:r>
      <w:r>
        <w:rPr>
          <w:rFonts w:ascii="宋体" w:hAnsi="宋体" w:hint="eastAsia"/>
          <w:szCs w:val="21"/>
          <w:u w:val="single"/>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3.2 </w:t>
      </w:r>
      <w:r>
        <w:rPr>
          <w:rFonts w:hint="eastAsia"/>
          <w:sz w:val="21"/>
          <w:szCs w:val="21"/>
        </w:rPr>
        <w:t>项目经理</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 xml:space="preserve">3.2.1 </w:t>
      </w:r>
      <w:r>
        <w:rPr>
          <w:rFonts w:ascii="宋体" w:hAnsi="宋体" w:hint="eastAsia"/>
          <w:szCs w:val="21"/>
        </w:rPr>
        <w:t>项目经理：</w:t>
      </w:r>
    </w:p>
    <w:p w:rsidR="00D6641A" w:rsidRDefault="00D41198">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w:t>
      </w:r>
      <w:r>
        <w:rPr>
          <w:rFonts w:ascii="宋体" w:hAnsi="宋体"/>
          <w:szCs w:val="21"/>
          <w:u w:val="single"/>
        </w:rPr>
        <w:t xml:space="preserve">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建造师执业资格等级：</w:t>
      </w:r>
      <w:r>
        <w:rPr>
          <w:rFonts w:ascii="宋体" w:hAnsi="宋体"/>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建造师注册证书号：</w:t>
      </w:r>
      <w:r>
        <w:rPr>
          <w:rFonts w:ascii="宋体" w:hAnsi="宋体"/>
          <w:szCs w:val="21"/>
          <w:u w:val="single"/>
        </w:rPr>
        <w:t>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建造师执业印章号：</w:t>
      </w:r>
      <w:r>
        <w:rPr>
          <w:rFonts w:ascii="宋体" w:hAnsi="宋体"/>
          <w:szCs w:val="21"/>
          <w:u w:val="single"/>
        </w:rPr>
        <w:t>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安全生产考核合格证书号：</w:t>
      </w:r>
      <w:r>
        <w:rPr>
          <w:rFonts w:ascii="宋体" w:hAnsi="宋体"/>
          <w:szCs w:val="21"/>
          <w:u w:val="single"/>
        </w:rPr>
        <w:t>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关于项目经理每月在施工现场的时间要求：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天，由监理人负责项目经理的考勤</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3.2.2 </w:t>
      </w:r>
      <w:r>
        <w:rPr>
          <w:rFonts w:ascii="宋体" w:hAnsi="宋体" w:hint="eastAsia"/>
          <w:szCs w:val="21"/>
        </w:rPr>
        <w:t>技术负责人</w:t>
      </w:r>
    </w:p>
    <w:p w:rsidR="00D6641A" w:rsidRDefault="00D41198">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专</w:t>
      </w:r>
      <w:r>
        <w:rPr>
          <w:rFonts w:ascii="宋体" w:hAnsi="宋体" w:hint="eastAsia"/>
          <w:szCs w:val="21"/>
        </w:rPr>
        <w:t xml:space="preserve">     </w:t>
      </w:r>
      <w:r>
        <w:rPr>
          <w:rFonts w:ascii="宋体" w:hAnsi="宋体" w:hint="eastAsia"/>
          <w:szCs w:val="21"/>
        </w:rPr>
        <w:t>业：</w:t>
      </w:r>
      <w:r>
        <w:rPr>
          <w:rFonts w:ascii="宋体" w:hAnsi="宋体"/>
          <w:szCs w:val="21"/>
          <w:u w:val="single"/>
        </w:rPr>
        <w:t xml:space="preserve">      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证书名称及号码：</w:t>
      </w:r>
      <w:r>
        <w:rPr>
          <w:rFonts w:ascii="宋体" w:hAnsi="宋体"/>
          <w:szCs w:val="21"/>
          <w:u w:val="single"/>
        </w:rPr>
        <w:t xml:space="preserve">                         </w:t>
      </w:r>
      <w:r>
        <w:rPr>
          <w:rFonts w:ascii="宋体" w:hAnsi="宋体" w:hint="eastAsia"/>
          <w:szCs w:val="21"/>
        </w:rPr>
        <w:t>；</w:t>
      </w:r>
    </w:p>
    <w:p w:rsidR="00D6641A" w:rsidRDefault="00D41198">
      <w:pPr>
        <w:pStyle w:val="a0"/>
        <w:spacing w:after="0" w:line="360" w:lineRule="auto"/>
        <w:rPr>
          <w:rFonts w:ascii="宋体" w:hAnsi="宋体"/>
          <w:szCs w:val="21"/>
        </w:rPr>
      </w:pPr>
      <w:r>
        <w:rPr>
          <w:rFonts w:ascii="宋体" w:hAnsi="宋体"/>
          <w:szCs w:val="21"/>
        </w:rPr>
        <w:t>联系方式：</w:t>
      </w:r>
      <w:r>
        <w:rPr>
          <w:rFonts w:ascii="宋体" w:hAnsi="宋体"/>
          <w:szCs w:val="21"/>
          <w:u w:val="single"/>
        </w:rPr>
        <w:t xml:space="preserve">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关于技</w:t>
      </w:r>
      <w:r>
        <w:rPr>
          <w:rFonts w:ascii="宋体" w:hAnsi="宋体" w:hint="eastAsia"/>
          <w:szCs w:val="21"/>
        </w:rPr>
        <w:t>术负责人每月在施工现场的时间要求：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天，由监理人负责技术负责人的考勤</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天内提交与技术负责人签订的劳动合同及为技术负责人缴纳</w:t>
      </w:r>
      <w:r>
        <w:rPr>
          <w:rFonts w:ascii="宋体" w:hAnsi="宋体" w:hint="eastAsia"/>
          <w:szCs w:val="21"/>
          <w:u w:val="single"/>
        </w:rPr>
        <w:t>社会保险的证明，承包人未在限期内提交的，技术负责人无权履行职责，发包人有权要求更换技术负责人</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3.2.3 </w:t>
      </w:r>
      <w:r>
        <w:rPr>
          <w:rFonts w:ascii="宋体" w:hAnsi="宋体" w:hint="eastAsia"/>
          <w:szCs w:val="21"/>
        </w:rPr>
        <w:t>发包人有权书面通知承包人更换其认为不称职</w:t>
      </w:r>
      <w:r>
        <w:rPr>
          <w:rFonts w:ascii="宋体" w:hAnsi="宋体" w:hint="eastAsia"/>
          <w:szCs w:val="21"/>
        </w:rPr>
        <w:t>/</w:t>
      </w:r>
      <w:r>
        <w:rPr>
          <w:rFonts w:ascii="宋体" w:hAnsi="宋体" w:hint="eastAsia"/>
          <w:szCs w:val="21"/>
        </w:rPr>
        <w:t>不履职的项目经理和（或）技术负责人，通知中应当载明要求更换的理由。承包人应在接到更换通知后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14</w:t>
      </w:r>
      <w:r>
        <w:rPr>
          <w:rFonts w:ascii="宋体" w:hAnsi="宋体" w:hint="eastAsia"/>
          <w:szCs w:val="21"/>
        </w:rPr>
        <w:t>天内进行更换，并将新任命的项目经理和（或）技术负责人的注册执业资格、职称证书、管理经验等资料书面报送发包人审核批准。继任项目经理和（或）技术负责人继续履行合同约定的职责。</w:t>
      </w:r>
    </w:p>
    <w:p w:rsidR="00D6641A" w:rsidRDefault="00D41198">
      <w:pPr>
        <w:spacing w:line="360" w:lineRule="auto"/>
        <w:ind w:firstLineChars="200" w:firstLine="420"/>
        <w:jc w:val="left"/>
        <w:rPr>
          <w:rFonts w:ascii="宋体" w:hAnsi="宋体"/>
          <w:szCs w:val="21"/>
        </w:rPr>
      </w:pPr>
      <w:r>
        <w:rPr>
          <w:rFonts w:ascii="宋体" w:hAnsi="宋体" w:hint="eastAsia"/>
          <w:szCs w:val="21"/>
        </w:rPr>
        <w:t>若项目经理和技术负责人出现下列情形需更换的，承包人按通用条款第</w:t>
      </w:r>
      <w:r>
        <w:rPr>
          <w:rFonts w:ascii="宋体" w:hAnsi="宋体" w:hint="eastAsia"/>
          <w:szCs w:val="21"/>
        </w:rPr>
        <w:t>3.2.3</w:t>
      </w:r>
      <w:r>
        <w:rPr>
          <w:rFonts w:ascii="宋体" w:hAnsi="宋体" w:hint="eastAsia"/>
          <w:szCs w:val="21"/>
        </w:rPr>
        <w:t>项的规定向发包人发出通知，经发包人领导班子集体决策同意后予以批准，并将变更信息推送给行业主管部门：</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、死亡；</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、非承包人原因导致工期延长，而致使项目经理和技术负责人达到法定退休年龄且确需退休；</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、按</w:t>
      </w:r>
      <w:r>
        <w:rPr>
          <w:rFonts w:ascii="宋体" w:hAnsi="宋体" w:hint="eastAsia"/>
          <w:szCs w:val="21"/>
          <w:u w:val="single"/>
        </w:rPr>
        <w:t>《职工非因工伤残或因病丧失劳动能力程度鉴定标准（试行）》</w:t>
      </w:r>
      <w:r>
        <w:rPr>
          <w:rFonts w:ascii="宋体" w:hAnsi="宋体" w:hint="eastAsia"/>
          <w:szCs w:val="21"/>
        </w:rPr>
        <w:t>规定鉴定为完全丧失劳动能力和大部分丧失劳动能力；</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、非承包人原因导致中标</w:t>
      </w:r>
      <w:r>
        <w:rPr>
          <w:rFonts w:ascii="宋体" w:hAnsi="宋体" w:hint="eastAsia"/>
          <w:szCs w:val="21"/>
        </w:rPr>
        <w:t>3</w:t>
      </w:r>
      <w:r>
        <w:rPr>
          <w:rFonts w:ascii="宋体" w:hAnsi="宋体" w:hint="eastAsia"/>
          <w:szCs w:val="21"/>
        </w:rPr>
        <w:t>个月不能开工；</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、被公安或者司法机关限制人身自由；</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6</w:t>
      </w:r>
      <w:r>
        <w:rPr>
          <w:rFonts w:ascii="宋体" w:hAnsi="宋体" w:hint="eastAsia"/>
          <w:szCs w:val="21"/>
        </w:rPr>
        <w:t>、被取消职称或者执业资格，不满足项目管理要求；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、非承包人原因导致确需变更的其它情形。</w:t>
      </w:r>
    </w:p>
    <w:p w:rsidR="00D6641A" w:rsidRDefault="00D41198">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3.2.6</w:t>
      </w:r>
      <w:r>
        <w:rPr>
          <w:rFonts w:ascii="宋体" w:hAnsi="宋体" w:hint="eastAsia"/>
          <w:szCs w:val="21"/>
        </w:rPr>
        <w:t>项</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3.2.6 </w:t>
      </w:r>
      <w:r>
        <w:rPr>
          <w:rFonts w:ascii="宋体" w:hAnsi="宋体" w:hint="eastAsia"/>
          <w:szCs w:val="21"/>
        </w:rPr>
        <w:t>国有资金投资项目其他主要人员变更参照</w:t>
      </w:r>
      <w:r>
        <w:rPr>
          <w:rFonts w:ascii="宋体" w:hAnsi="宋体" w:hint="eastAsia"/>
          <w:szCs w:val="21"/>
          <w:u w:val="single"/>
        </w:rPr>
        <w:t>《重庆市政府投资项目合同变更管理暂行办法》</w:t>
      </w:r>
      <w:r>
        <w:rPr>
          <w:rFonts w:ascii="宋体" w:hAnsi="宋体" w:hint="eastAsia"/>
          <w:szCs w:val="21"/>
        </w:rPr>
        <w:t>的规定。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3.3 </w:t>
      </w:r>
      <w:r>
        <w:rPr>
          <w:rFonts w:hint="eastAsia"/>
          <w:sz w:val="21"/>
          <w:szCs w:val="21"/>
        </w:rPr>
        <w:t>承包人人员</w:t>
      </w:r>
    </w:p>
    <w:p w:rsidR="00D6641A" w:rsidRDefault="00D41198">
      <w:pPr>
        <w:pStyle w:val="a0"/>
        <w:spacing w:before="161" w:line="228" w:lineRule="auto"/>
        <w:ind w:firstLineChars="200" w:firstLine="420"/>
        <w:rPr>
          <w:rFonts w:ascii="宋体" w:hAnsi="宋体"/>
          <w:szCs w:val="21"/>
        </w:rPr>
      </w:pPr>
      <w:r>
        <w:rPr>
          <w:rFonts w:ascii="宋体" w:hAnsi="宋体" w:hint="eastAsia"/>
          <w:szCs w:val="21"/>
        </w:rPr>
        <w:t xml:space="preserve">3.3.1 </w:t>
      </w:r>
      <w:r>
        <w:rPr>
          <w:rFonts w:ascii="宋体" w:hAnsi="宋体" w:hint="eastAsia"/>
          <w:szCs w:val="21"/>
        </w:rPr>
        <w:t>承包人应按建设行政主管部门现行规定配备现场施工从业人员，具体要求如下：</w:t>
      </w:r>
      <w:r>
        <w:rPr>
          <w:rFonts w:hint="eastAsia"/>
          <w:u w:val="single"/>
        </w:rPr>
        <w:t>满足相关规范或规定要求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3.3.2</w:t>
      </w:r>
      <w:r>
        <w:rPr>
          <w:rFonts w:ascii="宋体" w:hAnsi="宋体" w:hint="eastAsia"/>
          <w:szCs w:val="21"/>
        </w:rPr>
        <w:t>承包人派驻到施工现场的主要施工管理人员在施工过程中如有变动，承包人应及时向监理人提交施工现场人员变动情况的报告。承包人更换主要施工管理人员时，应提前</w:t>
      </w:r>
      <w:r>
        <w:rPr>
          <w:rFonts w:ascii="宋体" w:hAnsi="宋体" w:hint="eastAsia"/>
          <w:szCs w:val="21"/>
        </w:rPr>
        <w:t>7</w:t>
      </w:r>
      <w:r>
        <w:rPr>
          <w:rFonts w:ascii="宋体" w:hAnsi="宋体" w:hint="eastAsia"/>
          <w:szCs w:val="21"/>
        </w:rPr>
        <w:t>天书面通知监理人，并征得发包人书面同意。通知中应当载明继任人</w:t>
      </w:r>
      <w:r>
        <w:rPr>
          <w:rFonts w:ascii="宋体" w:hAnsi="宋体" w:hint="eastAsia"/>
          <w:szCs w:val="21"/>
        </w:rPr>
        <w:t>员的职称、执业资格、项目管理经验等资料。更换后的施工管理人员应当是承包人的正式员工，且在职称、执业资格、项目管理经验等方面不低于原施工管理人员。</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3.3.3 </w:t>
      </w:r>
      <w:r>
        <w:rPr>
          <w:rFonts w:ascii="宋体" w:hAnsi="宋体" w:hint="eastAsia"/>
          <w:szCs w:val="21"/>
        </w:rPr>
        <w:t>发包人有权书面通知承包人更换其认为不称职的主要施工管理人员，通知中应当载明要求更换的理由。承包人应在接到更换通知后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7</w:t>
      </w:r>
      <w:r>
        <w:rPr>
          <w:rFonts w:ascii="宋体" w:hAnsi="宋体" w:hint="eastAsia"/>
          <w:szCs w:val="21"/>
        </w:rPr>
        <w:t>天内进行更换，并将新委派的主要施工管理人员的注册执业资格、职称证书、管理经验等资料书面报送发包人审核批准。</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3.3.4 </w:t>
      </w:r>
      <w:r>
        <w:rPr>
          <w:rFonts w:ascii="宋体" w:hAnsi="宋体" w:hint="eastAsia"/>
          <w:szCs w:val="21"/>
        </w:rPr>
        <w:t>承包人主要施工管理人员离开施工现场，指定的临时人员需满足：</w:t>
      </w:r>
      <w:r>
        <w:rPr>
          <w:rFonts w:ascii="宋体" w:hAnsi="宋体" w:hint="eastAsia"/>
          <w:szCs w:val="21"/>
          <w:u w:val="single"/>
        </w:rPr>
        <w:t>《</w:t>
      </w:r>
      <w:r>
        <w:rPr>
          <w:rFonts w:ascii="宋体" w:hAnsi="宋体" w:hint="eastAsia"/>
          <w:szCs w:val="21"/>
          <w:u w:val="single"/>
        </w:rPr>
        <w:t>重庆市房屋建筑和市政基础设施工程施工现场</w:t>
      </w:r>
      <w:r>
        <w:rPr>
          <w:rFonts w:ascii="宋体" w:hAnsi="宋体" w:hint="eastAsia"/>
          <w:szCs w:val="21"/>
          <w:u w:val="single"/>
        </w:rPr>
        <w:t>从业人员配备标准》（</w:t>
      </w:r>
      <w:r>
        <w:rPr>
          <w:rFonts w:ascii="宋体" w:hAnsi="宋体" w:hint="eastAsia"/>
          <w:szCs w:val="21"/>
          <w:u w:val="single"/>
        </w:rPr>
        <w:t>DBJ50</w:t>
      </w:r>
      <w:r>
        <w:rPr>
          <w:rFonts w:ascii="宋体" w:hAnsi="宋体" w:hint="eastAsia"/>
          <w:szCs w:val="21"/>
          <w:u w:val="single"/>
        </w:rPr>
        <w:t>/T</w:t>
      </w:r>
      <w:r>
        <w:rPr>
          <w:rFonts w:ascii="宋体" w:hAnsi="宋体" w:hint="eastAsia"/>
          <w:szCs w:val="21"/>
          <w:u w:val="single"/>
        </w:rPr>
        <w:t>-157-</w:t>
      </w:r>
      <w:r>
        <w:rPr>
          <w:rFonts w:ascii="宋体" w:hAnsi="宋体" w:hint="eastAsia"/>
          <w:szCs w:val="21"/>
          <w:u w:val="single"/>
        </w:rPr>
        <w:t>2022</w:t>
      </w:r>
      <w:r>
        <w:rPr>
          <w:rFonts w:ascii="宋体" w:hAnsi="宋体" w:hint="eastAsia"/>
          <w:szCs w:val="21"/>
          <w:u w:val="single"/>
        </w:rPr>
        <w:t>）的相应要求</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3.5 </w:t>
      </w:r>
      <w:r>
        <w:rPr>
          <w:rFonts w:hint="eastAsia"/>
          <w:sz w:val="21"/>
          <w:szCs w:val="21"/>
        </w:rPr>
        <w:t>分包</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3.5.1 </w:t>
      </w:r>
      <w:r>
        <w:rPr>
          <w:rFonts w:ascii="宋体" w:hAnsi="宋体" w:hint="eastAsia"/>
          <w:szCs w:val="21"/>
        </w:rPr>
        <w:t>分包的一般约定</w:t>
      </w:r>
    </w:p>
    <w:p w:rsidR="00D6641A" w:rsidRDefault="00D41198">
      <w:pPr>
        <w:spacing w:line="360" w:lineRule="auto"/>
        <w:ind w:firstLineChars="200" w:firstLine="420"/>
        <w:jc w:val="left"/>
        <w:rPr>
          <w:rFonts w:ascii="宋体" w:hAnsi="宋体"/>
          <w:szCs w:val="21"/>
        </w:rPr>
      </w:pPr>
      <w:r>
        <w:rPr>
          <w:rFonts w:ascii="宋体" w:hAnsi="宋体" w:hint="eastAsia"/>
          <w:szCs w:val="21"/>
        </w:rPr>
        <w:t>禁止分包的工程包括：主体结构、关键性工作等国家法律、法规禁止分包的工程。</w:t>
      </w:r>
    </w:p>
    <w:p w:rsidR="00D6641A" w:rsidRDefault="00D41198">
      <w:pPr>
        <w:spacing w:line="360" w:lineRule="auto"/>
        <w:ind w:firstLineChars="200" w:firstLine="420"/>
        <w:jc w:val="left"/>
        <w:rPr>
          <w:rFonts w:ascii="宋体" w:hAnsi="宋体"/>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砼墙、楼梯工程等）；关键性工作指梁、板、柱等部位。</w:t>
      </w:r>
    </w:p>
    <w:p w:rsidR="00D6641A" w:rsidRDefault="00D41198">
      <w:pPr>
        <w:spacing w:line="360" w:lineRule="auto"/>
        <w:ind w:firstLineChars="200" w:firstLine="420"/>
        <w:jc w:val="left"/>
        <w:rPr>
          <w:rFonts w:ascii="宋体" w:hAnsi="宋体"/>
          <w:szCs w:val="21"/>
        </w:rPr>
      </w:pPr>
      <w:r>
        <w:rPr>
          <w:rFonts w:ascii="宋体" w:hAnsi="宋体" w:hint="eastAsia"/>
          <w:szCs w:val="21"/>
        </w:rPr>
        <w:t>在合同履行过程中实行项目经理</w:t>
      </w:r>
      <w:r>
        <w:rPr>
          <w:rFonts w:ascii="宋体" w:hAnsi="宋体" w:hint="eastAsia"/>
          <w:szCs w:val="21"/>
        </w:rPr>
        <w:t>、技术负责人、安全负责人实名制管理，发包人有权核查承包人管理人员的资格证件、工程价款往来银行账户、施工单位的材料构配件、设备的发票等资料，配合相关行政主管部门加大对转包、违法分包行为的查处。</w:t>
      </w:r>
    </w:p>
    <w:p w:rsidR="00D6641A" w:rsidRDefault="00D41198">
      <w:pPr>
        <w:spacing w:line="360" w:lineRule="auto"/>
        <w:ind w:firstLineChars="200" w:firstLine="420"/>
        <w:jc w:val="left"/>
        <w:rPr>
          <w:rFonts w:ascii="宋体" w:hAnsi="宋体"/>
          <w:szCs w:val="21"/>
        </w:rPr>
      </w:pPr>
      <w:r>
        <w:rPr>
          <w:rFonts w:ascii="宋体" w:hAnsi="宋体" w:hint="eastAsia"/>
          <w:szCs w:val="21"/>
        </w:rPr>
        <w:t>3.5.2</w:t>
      </w:r>
      <w:r>
        <w:rPr>
          <w:rFonts w:ascii="宋体" w:hAnsi="宋体" w:hint="eastAsia"/>
          <w:szCs w:val="21"/>
        </w:rPr>
        <w:t>分包的确定</w:t>
      </w:r>
    </w:p>
    <w:p w:rsidR="00D6641A" w:rsidRDefault="00D41198">
      <w:pPr>
        <w:spacing w:line="360" w:lineRule="auto"/>
        <w:ind w:firstLineChars="200" w:firstLine="420"/>
        <w:jc w:val="left"/>
        <w:rPr>
          <w:rFonts w:ascii="宋体" w:hAnsi="宋体"/>
          <w:i/>
          <w:iCs/>
          <w:szCs w:val="21"/>
        </w:rPr>
      </w:pPr>
      <w:r>
        <w:rPr>
          <w:rFonts w:ascii="宋体" w:hAnsi="宋体" w:hint="eastAsia"/>
          <w:szCs w:val="21"/>
        </w:rPr>
        <w:t>允许分包的专业工程包括：</w:t>
      </w:r>
      <w:r>
        <w:rPr>
          <w:rFonts w:ascii="宋体" w:hAnsi="宋体" w:hint="eastAsia"/>
          <w:szCs w:val="21"/>
          <w:u w:val="single"/>
        </w:rPr>
        <w:t>不允许分包</w:t>
      </w:r>
      <w:r>
        <w:rPr>
          <w:rFonts w:ascii="宋体" w:hAnsi="宋体" w:hint="eastAsia"/>
          <w:szCs w:val="21"/>
          <w:u w:val="single"/>
        </w:rPr>
        <w:t xml:space="preserve">    </w:t>
      </w:r>
      <w:r>
        <w:rPr>
          <w:rFonts w:ascii="宋体" w:hAnsi="宋体" w:hint="eastAsia"/>
          <w:szCs w:val="21"/>
          <w:u w:val="single"/>
        </w:rPr>
        <w:t>。</w:t>
      </w:r>
      <w:r>
        <w:rPr>
          <w:rFonts w:ascii="宋体" w:hAnsi="宋体" w:hint="eastAsia"/>
          <w:i/>
          <w:iCs/>
          <w:szCs w:val="21"/>
        </w:rPr>
        <w:t>[</w:t>
      </w:r>
      <w:r>
        <w:rPr>
          <w:rFonts w:ascii="宋体" w:hAnsi="宋体" w:hint="eastAsia"/>
          <w:i/>
          <w:iCs/>
          <w:szCs w:val="21"/>
        </w:rPr>
        <w:t>提示：符合《中华人民共和国建筑法》和《中华人民</w:t>
      </w:r>
      <w:r>
        <w:rPr>
          <w:rFonts w:ascii="宋体" w:hAnsi="宋体" w:hint="eastAsia"/>
          <w:i/>
          <w:iCs/>
          <w:szCs w:val="21"/>
        </w:rPr>
        <w:lastRenderedPageBreak/>
        <w:t>共和国招标投标法》的相关规定。</w:t>
      </w:r>
      <w:r>
        <w:rPr>
          <w:rFonts w:ascii="宋体" w:hAnsi="宋体" w:hint="eastAsia"/>
          <w:i/>
          <w:iCs/>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3.5.4 </w:t>
      </w:r>
      <w:r>
        <w:rPr>
          <w:rFonts w:ascii="宋体" w:hAnsi="宋体" w:hint="eastAsia"/>
          <w:szCs w:val="21"/>
        </w:rPr>
        <w:t>分包合同价款</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关于分包合同价款支付的约定：</w:t>
      </w:r>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3.5.6</w:t>
      </w:r>
      <w:r>
        <w:rPr>
          <w:rFonts w:ascii="宋体" w:hAnsi="宋体" w:hint="eastAsia"/>
          <w:szCs w:val="21"/>
        </w:rPr>
        <w:t>项：</w:t>
      </w:r>
    </w:p>
    <w:p w:rsidR="00D6641A" w:rsidRDefault="00D41198">
      <w:pPr>
        <w:spacing w:line="360" w:lineRule="auto"/>
        <w:ind w:firstLineChars="200" w:firstLine="420"/>
        <w:jc w:val="left"/>
        <w:rPr>
          <w:rFonts w:ascii="宋体" w:hAnsi="宋体"/>
          <w:szCs w:val="21"/>
        </w:rPr>
      </w:pPr>
      <w:r>
        <w:rPr>
          <w:rFonts w:ascii="宋体" w:hAnsi="宋体" w:hint="eastAsia"/>
          <w:szCs w:val="21"/>
        </w:rPr>
        <w:t>3.5.6</w:t>
      </w:r>
      <w:r>
        <w:rPr>
          <w:rFonts w:ascii="宋体" w:hAnsi="宋体" w:hint="eastAsia"/>
          <w:szCs w:val="21"/>
        </w:rPr>
        <w:t>严禁违法分包</w:t>
      </w:r>
    </w:p>
    <w:p w:rsidR="00D6641A" w:rsidRDefault="00D41198">
      <w:pPr>
        <w:spacing w:line="360" w:lineRule="auto"/>
        <w:ind w:firstLineChars="200" w:firstLine="420"/>
        <w:jc w:val="left"/>
        <w:rPr>
          <w:rFonts w:ascii="宋体" w:hAnsi="宋体"/>
          <w:szCs w:val="21"/>
        </w:rPr>
      </w:pPr>
      <w:r>
        <w:rPr>
          <w:rFonts w:ascii="宋体" w:hAnsi="宋体" w:hint="eastAsia"/>
          <w:szCs w:val="21"/>
        </w:rPr>
        <w:t>一经查实，承包人的履约担保不予退还，发包人有权终止合同；同时发包人有权向相关行政监管部门举报，根据</w:t>
      </w:r>
      <w:r>
        <w:rPr>
          <w:rFonts w:ascii="宋体" w:hAnsi="宋体" w:hint="eastAsia"/>
          <w:szCs w:val="21"/>
          <w:u w:val="single"/>
        </w:rPr>
        <w:t>《住房和城乡建设部关于印发建筑工程施工发包与承包违法行为认定查处管理办法的通知》（建市规〔</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号）</w:t>
      </w:r>
      <w:r>
        <w:rPr>
          <w:rFonts w:ascii="宋体" w:hAnsi="宋体" w:hint="eastAsia"/>
          <w:szCs w:val="21"/>
        </w:rPr>
        <w:t>相关规定条执行。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3.7 </w:t>
      </w:r>
      <w:r>
        <w:rPr>
          <w:rFonts w:hint="eastAsia"/>
          <w:sz w:val="21"/>
          <w:szCs w:val="21"/>
        </w:rPr>
        <w:t>履约担保</w:t>
      </w:r>
    </w:p>
    <w:p w:rsidR="00D6641A" w:rsidRDefault="00D41198">
      <w:pPr>
        <w:spacing w:line="360" w:lineRule="auto"/>
        <w:ind w:firstLineChars="200" w:firstLine="420"/>
        <w:jc w:val="left"/>
        <w:rPr>
          <w:rFonts w:ascii="宋体" w:hAnsi="宋体"/>
          <w:szCs w:val="21"/>
        </w:rPr>
      </w:pPr>
      <w:r>
        <w:rPr>
          <w:rFonts w:ascii="宋体" w:hAnsi="宋体" w:hint="eastAsia"/>
          <w:szCs w:val="21"/>
        </w:rPr>
        <w:t>3.7.1</w:t>
      </w:r>
      <w:r>
        <w:rPr>
          <w:rFonts w:ascii="宋体" w:hAnsi="宋体" w:hint="eastAsia"/>
          <w:szCs w:val="21"/>
        </w:rPr>
        <w:t>承包人是否提供履约担保：</w:t>
      </w:r>
      <w:r>
        <w:rPr>
          <w:rFonts w:ascii="宋体" w:hAnsi="宋体" w:hint="eastAsia"/>
          <w:szCs w:val="21"/>
          <w:u w:val="single"/>
        </w:rPr>
        <w:t>提供</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3.7.2</w:t>
      </w:r>
      <w:r>
        <w:rPr>
          <w:rFonts w:ascii="宋体" w:hAnsi="宋体" w:hint="eastAsia"/>
          <w:szCs w:val="21"/>
        </w:rPr>
        <w:t>承包人提供履约担保的形式、金额及期限：</w:t>
      </w:r>
    </w:p>
    <w:p w:rsidR="00D6641A" w:rsidRDefault="00D41198">
      <w:pPr>
        <w:spacing w:line="360" w:lineRule="auto"/>
        <w:ind w:firstLineChars="200" w:firstLine="420"/>
        <w:jc w:val="left"/>
        <w:rPr>
          <w:rFonts w:ascii="宋体" w:hAnsi="宋体"/>
          <w:kern w:val="0"/>
          <w:szCs w:val="21"/>
        </w:rPr>
      </w:pPr>
      <w:r>
        <w:rPr>
          <w:rFonts w:ascii="宋体" w:hAnsi="宋体" w:hint="eastAsia"/>
          <w:szCs w:val="21"/>
        </w:rPr>
        <w:t>（</w:t>
      </w:r>
      <w:r>
        <w:rPr>
          <w:rFonts w:ascii="宋体" w:hAnsi="宋体" w:hint="eastAsia"/>
          <w:szCs w:val="21"/>
        </w:rPr>
        <w:t>1</w:t>
      </w:r>
      <w:r>
        <w:rPr>
          <w:rFonts w:ascii="宋体" w:hAnsi="宋体" w:hint="eastAsia"/>
          <w:szCs w:val="21"/>
        </w:rPr>
        <w:t>）履约担保的形式：现金或现金</w:t>
      </w:r>
      <w:r>
        <w:rPr>
          <w:rFonts w:ascii="宋体" w:hAnsi="宋体" w:hint="eastAsia"/>
          <w:szCs w:val="21"/>
        </w:rPr>
        <w:t>+</w:t>
      </w:r>
      <w:r>
        <w:rPr>
          <w:rFonts w:ascii="宋体" w:hAnsi="宋体" w:hint="eastAsia"/>
          <w:szCs w:val="21"/>
        </w:rPr>
        <w:t>履约</w:t>
      </w:r>
      <w:r>
        <w:rPr>
          <w:rFonts w:ascii="宋体" w:hAnsi="宋体" w:hint="eastAsia"/>
          <w:szCs w:val="21"/>
        </w:rPr>
        <w:t>保函的组合</w:t>
      </w:r>
      <w:r>
        <w:rPr>
          <w:rFonts w:ascii="宋体" w:hAnsi="宋体" w:hint="eastAsia"/>
          <w:szCs w:val="21"/>
        </w:rPr>
        <w:t>（</w:t>
      </w:r>
      <w:r>
        <w:rPr>
          <w:rFonts w:ascii="宋体" w:hAnsi="宋体" w:hint="eastAsia"/>
          <w:szCs w:val="21"/>
        </w:rPr>
        <w:t>现金不得低于</w:t>
      </w:r>
      <w:r>
        <w:rPr>
          <w:rFonts w:ascii="宋体" w:hAnsi="宋体" w:hint="eastAsia"/>
          <w:szCs w:val="21"/>
        </w:rPr>
        <w:t>50%</w:t>
      </w:r>
      <w:r>
        <w:rPr>
          <w:rFonts w:ascii="宋体" w:hAnsi="宋体" w:hint="eastAsia"/>
          <w:szCs w:val="21"/>
        </w:rPr>
        <w:t>），</w:t>
      </w:r>
      <w:r>
        <w:rPr>
          <w:rFonts w:ascii="宋体" w:hAnsi="宋体" w:hint="eastAsia"/>
          <w:kern w:val="0"/>
          <w:szCs w:val="21"/>
        </w:rPr>
        <w:t>履约</w:t>
      </w:r>
      <w:r>
        <w:rPr>
          <w:rFonts w:ascii="宋体" w:hAnsi="宋体" w:hint="eastAsia"/>
          <w:kern w:val="0"/>
          <w:szCs w:val="21"/>
        </w:rPr>
        <w:t>保函</w:t>
      </w:r>
      <w:r>
        <w:rPr>
          <w:rFonts w:ascii="宋体" w:hAnsi="宋体" w:hint="eastAsia"/>
          <w:kern w:val="0"/>
          <w:szCs w:val="21"/>
        </w:rPr>
        <w:t>为</w:t>
      </w:r>
      <w:r>
        <w:rPr>
          <w:rFonts w:ascii="宋体" w:hAnsi="宋体" w:hint="eastAsia"/>
          <w:kern w:val="0"/>
          <w:szCs w:val="21"/>
        </w:rPr>
        <w:t>银行保函</w:t>
      </w:r>
      <w:r>
        <w:rPr>
          <w:rFonts w:ascii="宋体" w:hAnsi="宋体" w:hint="eastAsia"/>
          <w:szCs w:val="21"/>
        </w:rPr>
        <w:t>，</w:t>
      </w:r>
      <w:r>
        <w:rPr>
          <w:rFonts w:ascii="宋体" w:hAnsi="宋体" w:hint="eastAsia"/>
          <w:szCs w:val="21"/>
        </w:rPr>
        <w:t>其示范文本详见合同附件</w:t>
      </w:r>
      <w:r>
        <w:rPr>
          <w:rFonts w:ascii="宋体" w:hAnsi="宋体" w:hint="eastAsia"/>
          <w:szCs w:val="21"/>
        </w:rPr>
        <w:t>。</w:t>
      </w:r>
      <w:r>
        <w:rPr>
          <w:rFonts w:ascii="宋体" w:hAnsi="宋体" w:hint="eastAsia"/>
          <w:kern w:val="0"/>
          <w:szCs w:val="21"/>
        </w:rPr>
        <w:t>承包人提交的履约保函应</w:t>
      </w:r>
      <w:r>
        <w:rPr>
          <w:rFonts w:ascii="宋体" w:hAnsi="宋体" w:hint="eastAsia"/>
          <w:kern w:val="0"/>
          <w:szCs w:val="21"/>
        </w:rPr>
        <w:t>严格执行</w:t>
      </w:r>
      <w:r>
        <w:rPr>
          <w:rFonts w:ascii="宋体" w:hAnsi="宋体" w:hint="eastAsia"/>
          <w:kern w:val="0"/>
          <w:szCs w:val="21"/>
        </w:rPr>
        <w:t>其</w:t>
      </w:r>
      <w:r>
        <w:rPr>
          <w:rFonts w:ascii="宋体" w:hAnsi="宋体" w:hint="eastAsia"/>
          <w:kern w:val="0"/>
          <w:szCs w:val="21"/>
        </w:rPr>
        <w:t>示范文本，不得对示范文本中的实质性内容进行修改</w:t>
      </w:r>
      <w:r>
        <w:rPr>
          <w:rFonts w:ascii="宋体" w:hAnsi="宋体" w:hint="eastAsia"/>
          <w:kern w:val="0"/>
          <w:szCs w:val="21"/>
        </w:rPr>
        <w:t>。</w:t>
      </w:r>
      <w:r>
        <w:rPr>
          <w:rFonts w:ascii="宋体" w:hAnsi="宋体" w:hint="eastAsia"/>
          <w:szCs w:val="21"/>
        </w:rPr>
        <w:t>承包人若采用现金提交履约担保的，</w:t>
      </w:r>
      <w:r>
        <w:rPr>
          <w:rFonts w:ascii="宋体" w:hAnsi="宋体" w:hint="eastAsia"/>
          <w:szCs w:val="21"/>
        </w:rPr>
        <w:t>允许使用符合</w:t>
      </w:r>
      <w:r>
        <w:rPr>
          <w:rFonts w:ascii="宋体" w:hAnsi="宋体" w:hint="eastAsia"/>
          <w:szCs w:val="21"/>
        </w:rPr>
        <w:t>《关于在全市工程建设领域全面推行工程保函工作的通知》（</w:t>
      </w:r>
      <w:r>
        <w:rPr>
          <w:rFonts w:ascii="宋体" w:hAnsi="宋体" w:hint="eastAsia"/>
          <w:szCs w:val="21"/>
        </w:rPr>
        <w:t>渝公管发〔</w:t>
      </w:r>
      <w:r>
        <w:rPr>
          <w:rFonts w:ascii="宋体" w:hAnsi="宋体" w:hint="eastAsia"/>
          <w:szCs w:val="21"/>
        </w:rPr>
        <w:t>2022</w:t>
      </w:r>
      <w:r>
        <w:rPr>
          <w:rFonts w:ascii="宋体" w:hAnsi="宋体" w:hint="eastAsia"/>
          <w:szCs w:val="21"/>
        </w:rPr>
        <w:t>〕</w:t>
      </w:r>
      <w:r>
        <w:rPr>
          <w:rFonts w:ascii="宋体" w:hAnsi="宋体" w:hint="eastAsia"/>
          <w:szCs w:val="21"/>
        </w:rPr>
        <w:t>25</w:t>
      </w:r>
      <w:r>
        <w:rPr>
          <w:rFonts w:ascii="宋体" w:hAnsi="宋体" w:hint="eastAsia"/>
          <w:szCs w:val="21"/>
        </w:rPr>
        <w:t>号）、</w:t>
      </w:r>
      <w:r>
        <w:rPr>
          <w:rFonts w:ascii="宋体" w:hAnsi="宋体" w:hint="eastAsia"/>
          <w:szCs w:val="21"/>
        </w:rPr>
        <w:t>《关于进一步规范工程建设领域工程保函示范文本的通知》（</w:t>
      </w:r>
      <w:r>
        <w:rPr>
          <w:rFonts w:ascii="宋体" w:hAnsi="宋体" w:hint="eastAsia"/>
          <w:szCs w:val="21"/>
        </w:rPr>
        <w:t>渝公管发〔</w:t>
      </w:r>
      <w:r>
        <w:rPr>
          <w:rFonts w:ascii="宋体" w:hAnsi="宋体" w:hint="eastAsia"/>
          <w:szCs w:val="21"/>
        </w:rPr>
        <w:t>2022</w:t>
      </w:r>
      <w:r>
        <w:rPr>
          <w:rFonts w:ascii="宋体" w:hAnsi="宋体" w:hint="eastAsia"/>
          <w:szCs w:val="21"/>
        </w:rPr>
        <w:t>〕</w:t>
      </w:r>
      <w:r>
        <w:rPr>
          <w:rFonts w:ascii="宋体" w:hAnsi="宋体" w:hint="eastAsia"/>
          <w:szCs w:val="21"/>
        </w:rPr>
        <w:t>26</w:t>
      </w:r>
      <w:r>
        <w:rPr>
          <w:rFonts w:ascii="宋体" w:hAnsi="宋体" w:hint="eastAsia"/>
          <w:szCs w:val="21"/>
        </w:rPr>
        <w:t>号）</w:t>
      </w:r>
      <w:r>
        <w:rPr>
          <w:rFonts w:ascii="宋体" w:hAnsi="宋体" w:hint="eastAsia"/>
          <w:szCs w:val="21"/>
        </w:rPr>
        <w:t>要求的</w:t>
      </w:r>
      <w:r>
        <w:rPr>
          <w:rFonts w:ascii="宋体" w:hAnsi="宋体" w:hint="eastAsia"/>
          <w:szCs w:val="21"/>
        </w:rPr>
        <w:t>履约</w:t>
      </w:r>
      <w:r>
        <w:rPr>
          <w:rFonts w:ascii="宋体" w:hAnsi="宋体" w:hint="eastAsia"/>
          <w:szCs w:val="21"/>
        </w:rPr>
        <w:t>保函置换</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hint="eastAsia"/>
          <w:kern w:val="0"/>
          <w:szCs w:val="21"/>
        </w:rPr>
        <w:t>具体要求：履约保函</w:t>
      </w:r>
      <w:r>
        <w:rPr>
          <w:rFonts w:ascii="宋体" w:hAnsi="宋体" w:hint="eastAsia"/>
          <w:kern w:val="0"/>
          <w:szCs w:val="21"/>
        </w:rPr>
        <w:t>的开立人应当是具有相应资格的银行，其信用资质、履约能力、担保能力、赔付流程、安全保密等应符合</w:t>
      </w:r>
      <w:r>
        <w:rPr>
          <w:rFonts w:ascii="宋体" w:hAnsi="宋体" w:hint="eastAsia"/>
          <w:kern w:val="0"/>
          <w:szCs w:val="21"/>
        </w:rPr>
        <w:t>履约</w:t>
      </w:r>
      <w:r>
        <w:rPr>
          <w:rFonts w:ascii="宋体" w:hAnsi="宋体" w:hint="eastAsia"/>
          <w:kern w:val="0"/>
          <w:szCs w:val="21"/>
        </w:rPr>
        <w:t>保函业务条件</w:t>
      </w:r>
      <w:r>
        <w:rPr>
          <w:rFonts w:ascii="宋体" w:hAnsi="宋体" w:hint="eastAsia"/>
          <w:kern w:val="0"/>
          <w:szCs w:val="21"/>
        </w:rPr>
        <w:t>。</w:t>
      </w:r>
      <w:r>
        <w:rPr>
          <w:rFonts w:ascii="宋体" w:hAnsi="宋体" w:hint="eastAsia"/>
          <w:kern w:val="0"/>
          <w:szCs w:val="21"/>
        </w:rPr>
        <w:t>履约保函</w:t>
      </w:r>
      <w:r>
        <w:rPr>
          <w:rFonts w:ascii="宋体" w:hAnsi="宋体" w:hint="eastAsia"/>
          <w:kern w:val="0"/>
          <w:szCs w:val="21"/>
        </w:rPr>
        <w:t>应合法合规，符合招投标行政监督部门、行业主管部门和金融监管部门的相关规定，满足招标文件约定要求。</w:t>
      </w:r>
      <w:r>
        <w:rPr>
          <w:rFonts w:ascii="宋体" w:hAnsi="宋体" w:hint="eastAsia"/>
          <w:kern w:val="0"/>
          <w:szCs w:val="21"/>
        </w:rPr>
        <w:t>承包人</w:t>
      </w:r>
      <w:r>
        <w:rPr>
          <w:rFonts w:ascii="宋体" w:hAnsi="宋体" w:hint="eastAsia"/>
          <w:kern w:val="0"/>
          <w:szCs w:val="21"/>
        </w:rPr>
        <w:t>应选择在渝依法设立总部或者设有分支机构的金融机构开具</w:t>
      </w:r>
      <w:r>
        <w:rPr>
          <w:rFonts w:ascii="宋体" w:hAnsi="宋体" w:hint="eastAsia"/>
          <w:kern w:val="0"/>
          <w:szCs w:val="21"/>
        </w:rPr>
        <w:t>履约保函（包括纸质保函或电子保函）</w:t>
      </w:r>
      <w:r>
        <w:rPr>
          <w:rFonts w:ascii="宋体" w:hAnsi="宋体" w:hint="eastAsia"/>
          <w:kern w:val="0"/>
          <w:szCs w:val="21"/>
        </w:rPr>
        <w:t>。</w:t>
      </w:r>
      <w:r>
        <w:rPr>
          <w:rFonts w:ascii="宋体" w:hAnsi="宋体" w:hint="eastAsia"/>
          <w:kern w:val="0"/>
          <w:szCs w:val="21"/>
        </w:rPr>
        <w:t>履约保函为纸质保函的，纸质保函应注明在</w:t>
      </w:r>
      <w:r>
        <w:rPr>
          <w:rFonts w:ascii="宋体" w:hAnsi="宋体" w:hint="eastAsia"/>
          <w:kern w:val="0"/>
          <w:szCs w:val="21"/>
        </w:rPr>
        <w:t>重庆市辖区范围内的核验地址和核验方式</w:t>
      </w:r>
      <w:r>
        <w:rPr>
          <w:rFonts w:ascii="宋体" w:hAnsi="宋体" w:hint="eastAsia"/>
          <w:kern w:val="0"/>
          <w:szCs w:val="21"/>
        </w:rPr>
        <w:t>，</w:t>
      </w:r>
      <w:r>
        <w:rPr>
          <w:rFonts w:ascii="宋体" w:hAnsi="宋体" w:hint="eastAsia"/>
          <w:kern w:val="0"/>
          <w:szCs w:val="21"/>
        </w:rPr>
        <w:t>并确保该纸质保函能在开立人在渝的总部或者分支机构进行核验</w:t>
      </w:r>
      <w:r>
        <w:rPr>
          <w:rFonts w:ascii="宋体" w:hAnsi="宋体" w:hint="eastAsia"/>
          <w:kern w:val="0"/>
          <w:szCs w:val="21"/>
        </w:rPr>
        <w:t>。</w:t>
      </w:r>
      <w:r>
        <w:rPr>
          <w:rFonts w:ascii="宋体" w:hAnsi="宋体" w:hint="eastAsia"/>
          <w:kern w:val="0"/>
          <w:szCs w:val="21"/>
        </w:rPr>
        <w:t>承包人对所提交的履约保函的真实性、合法性、有效性负责。</w:t>
      </w:r>
    </w:p>
    <w:p w:rsidR="00D6641A" w:rsidRDefault="00D41198">
      <w:pPr>
        <w:tabs>
          <w:tab w:val="left" w:pos="1134"/>
        </w:tabs>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）履约担保</w:t>
      </w:r>
      <w:r>
        <w:rPr>
          <w:rFonts w:ascii="宋体" w:hAnsi="宋体" w:hint="eastAsia"/>
          <w:szCs w:val="21"/>
        </w:rPr>
        <w:t>的金额：</w:t>
      </w:r>
      <w:r>
        <w:rPr>
          <w:rFonts w:ascii="宋体" w:hAnsi="宋体" w:hint="eastAsia"/>
          <w:szCs w:val="21"/>
          <w:u w:val="single"/>
        </w:rPr>
        <w:t>中标合同金额的</w:t>
      </w:r>
      <w:r>
        <w:rPr>
          <w:rFonts w:ascii="宋体" w:hAnsi="宋体" w:hint="eastAsia"/>
          <w:szCs w:val="21"/>
          <w:u w:val="single"/>
        </w:rPr>
        <w:t xml:space="preserve">10% </w:t>
      </w:r>
      <w:r>
        <w:rPr>
          <w:rFonts w:ascii="宋体" w:hAnsi="宋体" w:hint="eastAsia"/>
          <w:szCs w:val="21"/>
          <w:u w:val="single"/>
        </w:rPr>
        <w:t>，红名单企业缴纳应缴金额的</w:t>
      </w:r>
      <w:r>
        <w:rPr>
          <w:rFonts w:ascii="宋体" w:hAnsi="宋体" w:hint="eastAsia"/>
          <w:szCs w:val="21"/>
          <w:u w:val="single"/>
        </w:rPr>
        <w:t xml:space="preserve"> 80%</w:t>
      </w:r>
      <w:r>
        <w:rPr>
          <w:rFonts w:ascii="宋体" w:hAnsi="宋体" w:hint="eastAsia"/>
          <w:szCs w:val="21"/>
        </w:rPr>
        <w:t>；</w:t>
      </w:r>
    </w:p>
    <w:p w:rsidR="00D6641A" w:rsidRDefault="00D41198">
      <w:pPr>
        <w:tabs>
          <w:tab w:val="left" w:pos="1134"/>
        </w:tabs>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rsidR="00D6641A" w:rsidRDefault="00D41198">
      <w:pPr>
        <w:tabs>
          <w:tab w:val="left" w:pos="1134"/>
        </w:tabs>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）履约担保的期限：</w:t>
      </w:r>
      <w:r>
        <w:rPr>
          <w:rFonts w:ascii="宋体" w:hAnsi="宋体" w:hint="eastAsia"/>
          <w:szCs w:val="21"/>
          <w:u w:val="single"/>
        </w:rPr>
        <w:t>自我方法定代表人（或其委托代理人）签名并加盖</w:t>
      </w:r>
      <w:r>
        <w:rPr>
          <w:rFonts w:ascii="宋体" w:hAnsi="宋体" w:hint="eastAsia"/>
          <w:szCs w:val="21"/>
          <w:u w:val="single"/>
        </w:rPr>
        <w:t>单位</w:t>
      </w:r>
      <w:r>
        <w:rPr>
          <w:rFonts w:ascii="宋体" w:hAnsi="宋体" w:hint="eastAsia"/>
          <w:szCs w:val="21"/>
          <w:u w:val="single"/>
        </w:rPr>
        <w:t>公章之日起至你方签发或应签发工程接收证书之日止</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）履约担保的退还时间：</w:t>
      </w:r>
      <w:r>
        <w:rPr>
          <w:rFonts w:ascii="宋体" w:hAnsi="宋体" w:hint="eastAsia"/>
          <w:szCs w:val="21"/>
          <w:u w:val="single"/>
        </w:rPr>
        <w:t>采用现金担保的，工程竣工验收合格后</w:t>
      </w:r>
      <w:r>
        <w:rPr>
          <w:rFonts w:ascii="宋体" w:hAnsi="宋体" w:hint="eastAsia"/>
          <w:szCs w:val="21"/>
          <w:u w:val="single"/>
        </w:rPr>
        <w:t>14</w:t>
      </w:r>
      <w:r>
        <w:rPr>
          <w:rFonts w:ascii="宋体" w:hAnsi="宋体" w:hint="eastAsia"/>
          <w:szCs w:val="21"/>
          <w:u w:val="single"/>
        </w:rPr>
        <w:t>天内退还；采用</w:t>
      </w:r>
      <w:r>
        <w:rPr>
          <w:rFonts w:ascii="宋体" w:hAnsi="宋体" w:hint="eastAsia"/>
          <w:szCs w:val="21"/>
          <w:u w:val="single"/>
        </w:rPr>
        <w:t>履约</w:t>
      </w:r>
      <w:r>
        <w:rPr>
          <w:rFonts w:ascii="宋体" w:hAnsi="宋体" w:hint="eastAsia"/>
          <w:szCs w:val="21"/>
          <w:u w:val="single"/>
        </w:rPr>
        <w:t>保函的，工程竣工验收合格后</w:t>
      </w:r>
      <w:r>
        <w:rPr>
          <w:rFonts w:ascii="宋体" w:hAnsi="宋体" w:hint="eastAsia"/>
          <w:szCs w:val="21"/>
          <w:u w:val="single"/>
        </w:rPr>
        <w:t>14</w:t>
      </w:r>
      <w:r>
        <w:rPr>
          <w:rFonts w:ascii="宋体" w:hAnsi="宋体" w:hint="eastAsia"/>
          <w:szCs w:val="21"/>
          <w:u w:val="single"/>
        </w:rPr>
        <w:t>天内退还</w:t>
      </w:r>
      <w:r>
        <w:rPr>
          <w:rFonts w:ascii="宋体" w:hAnsi="宋体" w:hint="eastAsia"/>
          <w:szCs w:val="21"/>
        </w:rPr>
        <w:t>。</w:t>
      </w:r>
    </w:p>
    <w:p w:rsidR="00D6641A" w:rsidRDefault="00D41198">
      <w:pPr>
        <w:spacing w:line="360" w:lineRule="auto"/>
        <w:ind w:firstLineChars="200" w:firstLine="422"/>
        <w:jc w:val="left"/>
        <w:rPr>
          <w:rFonts w:ascii="宋体" w:hAnsi="宋体"/>
          <w:b/>
          <w:bCs/>
          <w:kern w:val="0"/>
          <w:szCs w:val="21"/>
        </w:rPr>
      </w:pPr>
      <w:r>
        <w:rPr>
          <w:rFonts w:ascii="宋体" w:hAnsi="宋体" w:hint="eastAsia"/>
          <w:b/>
          <w:bCs/>
          <w:kern w:val="0"/>
          <w:szCs w:val="21"/>
        </w:rPr>
        <w:lastRenderedPageBreak/>
        <w:t xml:space="preserve">3.8 </w:t>
      </w:r>
      <w:r>
        <w:rPr>
          <w:rFonts w:ascii="宋体" w:hAnsi="宋体" w:hint="eastAsia"/>
          <w:b/>
          <w:bCs/>
          <w:kern w:val="0"/>
          <w:szCs w:val="21"/>
        </w:rPr>
        <w:t>农民工工资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农民工工资保证金金额：中标通知书发出后（含发出当天）</w:t>
      </w:r>
      <w:r>
        <w:rPr>
          <w:rFonts w:ascii="宋体" w:hAnsi="宋体" w:hint="eastAsia"/>
          <w:kern w:val="0"/>
          <w:szCs w:val="21"/>
        </w:rPr>
        <w:t xml:space="preserve">10 </w:t>
      </w:r>
      <w:r>
        <w:rPr>
          <w:rFonts w:ascii="宋体" w:hAnsi="宋体" w:hint="eastAsia"/>
          <w:kern w:val="0"/>
          <w:szCs w:val="21"/>
        </w:rPr>
        <w:t>日内，承包人按发包人的要求提交农民工工资保证金，并满足以下要求：</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）建设单位根据施工总承包单位按月申报的农民工工资资料，每月足额向施工总承包单位开设的农民工工资专用账户拨付农民工工资。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施工总承包单位每月申报的农民工工资资料中，应当包括：农民工工资支付监控预警平台考勤数据或者《进出场考勤表》、经农民工本人签字确认并公示的《农民工工资支付表》、总包单位与分包单位签订的《委托支付协议》或《农民工工资代发委托书》、上月的《农民工工资银行支付凭证》以及在本工地公示公告的照片等资料。</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）施工总承包单位必</w:t>
      </w:r>
      <w:r>
        <w:rPr>
          <w:rFonts w:ascii="宋体" w:hAnsi="宋体" w:hint="eastAsia"/>
          <w:kern w:val="0"/>
          <w:szCs w:val="21"/>
        </w:rPr>
        <w:t>须按月如实申报，不得伪造出勤信息、提供虚假身份信息套取农民工工资，不得高估冒算农民工工资。</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）施工总承包单位必须按照规定使用农民工工资支付监控预警平台。</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）因施工总承包单位未按国家法律法规和政策规定落实“一金三制”等要求的，根据垫治欠办发〔</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2021</w:t>
      </w:r>
      <w:r>
        <w:rPr>
          <w:rFonts w:ascii="宋体" w:hAnsi="宋体" w:hint="eastAsia"/>
          <w:kern w:val="0"/>
          <w:szCs w:val="21"/>
        </w:rPr>
        <w:t>〕</w:t>
      </w:r>
      <w:r>
        <w:rPr>
          <w:rFonts w:ascii="宋体" w:hAnsi="宋体" w:hint="eastAsia"/>
          <w:kern w:val="0"/>
          <w:szCs w:val="21"/>
        </w:rPr>
        <w:t xml:space="preserve">26 </w:t>
      </w:r>
      <w:r>
        <w:rPr>
          <w:rFonts w:ascii="宋体" w:hAnsi="宋体" w:hint="eastAsia"/>
          <w:kern w:val="0"/>
          <w:szCs w:val="21"/>
        </w:rPr>
        <w:t>号文件，属于或视为拖欠农民工工资行为的</w:t>
      </w:r>
      <w:r>
        <w:rPr>
          <w:rFonts w:ascii="宋体" w:hAnsi="宋体" w:hint="eastAsia"/>
          <w:kern w:val="0"/>
          <w:szCs w:val="21"/>
        </w:rPr>
        <w:t xml:space="preserve"> 9 </w:t>
      </w:r>
      <w:r>
        <w:rPr>
          <w:rFonts w:ascii="宋体" w:hAnsi="宋体" w:hint="eastAsia"/>
          <w:kern w:val="0"/>
          <w:szCs w:val="21"/>
        </w:rPr>
        <w:t>种情形之一的，发生</w:t>
      </w:r>
      <w:r>
        <w:rPr>
          <w:rFonts w:ascii="宋体" w:hAnsi="宋体" w:hint="eastAsia"/>
          <w:kern w:val="0"/>
          <w:szCs w:val="21"/>
        </w:rPr>
        <w:t xml:space="preserve"> 1 </w:t>
      </w:r>
      <w:r>
        <w:rPr>
          <w:rFonts w:ascii="宋体" w:hAnsi="宋体" w:hint="eastAsia"/>
          <w:kern w:val="0"/>
          <w:szCs w:val="21"/>
        </w:rPr>
        <w:t>次，从工程结算款中扣除</w:t>
      </w:r>
      <w:r>
        <w:rPr>
          <w:rFonts w:ascii="宋体" w:hAnsi="宋体" w:hint="eastAsia"/>
          <w:kern w:val="0"/>
          <w:szCs w:val="21"/>
        </w:rPr>
        <w:t xml:space="preserve"> 2 </w:t>
      </w:r>
      <w:r>
        <w:rPr>
          <w:rFonts w:ascii="宋体" w:hAnsi="宋体" w:hint="eastAsia"/>
          <w:kern w:val="0"/>
          <w:szCs w:val="21"/>
        </w:rPr>
        <w:t>万元，以此递增。</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）通过伪造出勤信息、提供虚假身份信息、高估冒算农民工工资等手段套取农民工工资的，经查证属实的，按照套取金额的</w:t>
      </w:r>
      <w:r>
        <w:rPr>
          <w:rFonts w:ascii="宋体" w:hAnsi="宋体" w:hint="eastAsia"/>
          <w:kern w:val="0"/>
          <w:szCs w:val="21"/>
        </w:rPr>
        <w:t xml:space="preserve"> 2 </w:t>
      </w:r>
      <w:r>
        <w:rPr>
          <w:rFonts w:ascii="宋体" w:hAnsi="宋体" w:hint="eastAsia"/>
          <w:kern w:val="0"/>
          <w:szCs w:val="21"/>
        </w:rPr>
        <w:t>倍，从工程结算</w:t>
      </w:r>
      <w:r>
        <w:rPr>
          <w:rFonts w:ascii="宋体" w:hAnsi="宋体" w:hint="eastAsia"/>
          <w:kern w:val="0"/>
          <w:szCs w:val="21"/>
        </w:rPr>
        <w:t>款中扣除。</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）被县级实地检查通报</w:t>
      </w:r>
      <w:r>
        <w:rPr>
          <w:rFonts w:ascii="宋体" w:hAnsi="宋体" w:hint="eastAsia"/>
          <w:kern w:val="0"/>
          <w:szCs w:val="21"/>
        </w:rPr>
        <w:t xml:space="preserve"> 1 </w:t>
      </w:r>
      <w:r>
        <w:rPr>
          <w:rFonts w:ascii="宋体" w:hAnsi="宋体" w:hint="eastAsia"/>
          <w:kern w:val="0"/>
          <w:szCs w:val="21"/>
        </w:rPr>
        <w:t>次，从工程结算款中扣除</w:t>
      </w:r>
      <w:r>
        <w:rPr>
          <w:rFonts w:ascii="宋体" w:hAnsi="宋体" w:hint="eastAsia"/>
          <w:kern w:val="0"/>
          <w:szCs w:val="21"/>
        </w:rPr>
        <w:t xml:space="preserve"> 2 </w:t>
      </w:r>
      <w:r>
        <w:rPr>
          <w:rFonts w:ascii="宋体" w:hAnsi="宋体" w:hint="eastAsia"/>
          <w:kern w:val="0"/>
          <w:szCs w:val="21"/>
        </w:rPr>
        <w:t>万元，被市级实地检查通报</w:t>
      </w:r>
      <w:r>
        <w:rPr>
          <w:rFonts w:ascii="宋体" w:hAnsi="宋体" w:hint="eastAsia"/>
          <w:kern w:val="0"/>
          <w:szCs w:val="21"/>
        </w:rPr>
        <w:t xml:space="preserve"> 1 </w:t>
      </w:r>
      <w:r>
        <w:rPr>
          <w:rFonts w:ascii="宋体" w:hAnsi="宋体" w:hint="eastAsia"/>
          <w:kern w:val="0"/>
          <w:szCs w:val="21"/>
        </w:rPr>
        <w:t>次，从工程结算款中扣除</w:t>
      </w:r>
      <w:r>
        <w:rPr>
          <w:rFonts w:ascii="宋体" w:hAnsi="宋体" w:hint="eastAsia"/>
          <w:kern w:val="0"/>
          <w:szCs w:val="21"/>
        </w:rPr>
        <w:t xml:space="preserve"> 4 </w:t>
      </w:r>
      <w:r>
        <w:rPr>
          <w:rFonts w:ascii="宋体" w:hAnsi="宋体" w:hint="eastAsia"/>
          <w:kern w:val="0"/>
          <w:szCs w:val="21"/>
        </w:rPr>
        <w:t>万元，以此递增。</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）施工总承包单位未按月申报农民工工资的，每发生</w:t>
      </w:r>
      <w:r>
        <w:rPr>
          <w:rFonts w:ascii="宋体" w:hAnsi="宋体" w:hint="eastAsia"/>
          <w:kern w:val="0"/>
          <w:szCs w:val="21"/>
        </w:rPr>
        <w:t xml:space="preserve"> 1 </w:t>
      </w:r>
      <w:r>
        <w:rPr>
          <w:rFonts w:ascii="宋体" w:hAnsi="宋体" w:hint="eastAsia"/>
          <w:kern w:val="0"/>
          <w:szCs w:val="21"/>
        </w:rPr>
        <w:t>次扣除</w:t>
      </w:r>
      <w:r>
        <w:rPr>
          <w:rFonts w:ascii="宋体" w:hAnsi="宋体" w:hint="eastAsia"/>
          <w:kern w:val="0"/>
          <w:szCs w:val="21"/>
        </w:rPr>
        <w:t xml:space="preserve"> 2 </w:t>
      </w:r>
      <w:r>
        <w:rPr>
          <w:rFonts w:ascii="宋体" w:hAnsi="宋体" w:hint="eastAsia"/>
          <w:kern w:val="0"/>
          <w:szCs w:val="21"/>
        </w:rPr>
        <w:t>万元，以此递增，从工程结算款中扣除。</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）施工总承包单位未按规定使用农民工工资支付监控预警平台，从工程结算款中扣除</w:t>
      </w:r>
      <w:r>
        <w:rPr>
          <w:rFonts w:ascii="宋体" w:hAnsi="宋体" w:hint="eastAsia"/>
          <w:kern w:val="0"/>
          <w:szCs w:val="21"/>
        </w:rPr>
        <w:t xml:space="preserve"> 2 </w:t>
      </w:r>
      <w:r>
        <w:rPr>
          <w:rFonts w:ascii="宋体" w:hAnsi="宋体" w:hint="eastAsia"/>
          <w:kern w:val="0"/>
          <w:szCs w:val="21"/>
        </w:rPr>
        <w:t>万元，以此递增。</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4. </w:t>
      </w:r>
      <w:r>
        <w:rPr>
          <w:rFonts w:hint="eastAsia"/>
          <w:kern w:val="2"/>
          <w:sz w:val="21"/>
          <w:szCs w:val="21"/>
        </w:rPr>
        <w:t>监理人</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4.1 </w:t>
      </w:r>
      <w:r>
        <w:rPr>
          <w:rFonts w:hint="eastAsia"/>
          <w:sz w:val="21"/>
          <w:szCs w:val="21"/>
        </w:rPr>
        <w:t>监理人的一般规定</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关于监理人的监理权限：</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w:t>
      </w:r>
      <w:r>
        <w:rPr>
          <w:rFonts w:ascii="宋体" w:hAnsi="宋体" w:hint="eastAsia"/>
          <w:szCs w:val="21"/>
          <w:u w:val="single"/>
        </w:rPr>
        <w:lastRenderedPageBreak/>
        <w:t>须征得发包人书面同意</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关于监理人在施工现场的办公场所、生活场所的提供和费用承担的约定：</w:t>
      </w:r>
      <w:r>
        <w:rPr>
          <w:rFonts w:ascii="宋体" w:hAnsi="宋体" w:hint="eastAsia"/>
          <w:szCs w:val="21"/>
          <w:u w:val="single"/>
        </w:rPr>
        <w:t>由监理人承担</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4.2 </w:t>
      </w:r>
      <w:r>
        <w:rPr>
          <w:rFonts w:hint="eastAsia"/>
          <w:sz w:val="21"/>
          <w:szCs w:val="21"/>
        </w:rPr>
        <w:t>监理人员</w:t>
      </w:r>
    </w:p>
    <w:p w:rsidR="00D6641A" w:rsidRDefault="00D41198">
      <w:pPr>
        <w:spacing w:line="360" w:lineRule="auto"/>
        <w:ind w:firstLineChars="200" w:firstLine="420"/>
        <w:jc w:val="left"/>
        <w:rPr>
          <w:rFonts w:ascii="宋体" w:hAnsi="宋体"/>
          <w:szCs w:val="21"/>
        </w:rPr>
      </w:pPr>
      <w:r>
        <w:rPr>
          <w:rFonts w:ascii="宋体" w:hAnsi="宋体" w:hint="eastAsia"/>
          <w:szCs w:val="21"/>
        </w:rPr>
        <w:t>总监理工程师：</w:t>
      </w:r>
    </w:p>
    <w:p w:rsidR="00D6641A" w:rsidRDefault="00D41198">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监理工程师执业资格证书号：</w:t>
      </w:r>
      <w:r>
        <w:rPr>
          <w:rFonts w:ascii="宋体" w:hAnsi="宋体"/>
          <w:szCs w:val="21"/>
          <w:u w:val="single"/>
        </w:rPr>
        <w:t xml:space="preserve">             </w:t>
      </w:r>
      <w:r>
        <w:rPr>
          <w:rFonts w:ascii="宋体" w:hAnsi="宋体"/>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rsidR="00D6641A" w:rsidRDefault="00D41198">
      <w:pPr>
        <w:pStyle w:val="5"/>
        <w:spacing w:before="0" w:beforeAutospacing="0" w:after="0" w:afterAutospacing="0" w:line="360" w:lineRule="auto"/>
        <w:ind w:firstLineChars="200" w:firstLine="420"/>
        <w:rPr>
          <w:b w:val="0"/>
          <w:sz w:val="21"/>
          <w:szCs w:val="21"/>
        </w:rPr>
      </w:pPr>
      <w:r>
        <w:rPr>
          <w:rFonts w:hint="eastAsia"/>
          <w:b w:val="0"/>
          <w:sz w:val="21"/>
          <w:szCs w:val="21"/>
        </w:rPr>
        <w:t xml:space="preserve">4.4 </w:t>
      </w:r>
      <w:r>
        <w:rPr>
          <w:rFonts w:hint="eastAsia"/>
          <w:b w:val="0"/>
          <w:sz w:val="21"/>
          <w:szCs w:val="21"/>
        </w:rPr>
        <w:t>商定或确定</w:t>
      </w:r>
    </w:p>
    <w:p w:rsidR="00D6641A" w:rsidRDefault="00D41198">
      <w:pPr>
        <w:spacing w:line="360" w:lineRule="auto"/>
        <w:ind w:firstLineChars="200" w:firstLine="420"/>
        <w:jc w:val="left"/>
        <w:rPr>
          <w:rFonts w:ascii="宋体" w:hAnsi="宋体"/>
          <w:szCs w:val="21"/>
        </w:rPr>
      </w:pPr>
      <w:r>
        <w:rPr>
          <w:rFonts w:ascii="宋体" w:hAnsi="宋体" w:hint="eastAsia"/>
          <w:szCs w:val="21"/>
        </w:rPr>
        <w:t>在发包人和承包人不能通过协商达成一致意见时，发包人授权监理人对以下事项进行确定：</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5. </w:t>
      </w:r>
      <w:r>
        <w:rPr>
          <w:rFonts w:hint="eastAsia"/>
          <w:kern w:val="2"/>
          <w:sz w:val="21"/>
          <w:szCs w:val="21"/>
        </w:rPr>
        <w:t>工程质量</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5.1 </w:t>
      </w:r>
      <w:r>
        <w:rPr>
          <w:rFonts w:hint="eastAsia"/>
          <w:sz w:val="21"/>
          <w:szCs w:val="21"/>
        </w:rPr>
        <w:t>质量要求</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符合国家和重庆市现行有关施工质量验收规范要求，并达到合格标准</w:t>
      </w:r>
      <w:r>
        <w:rPr>
          <w:rFonts w:ascii="宋体" w:hAnsi="宋体" w:hint="eastAsia"/>
          <w:szCs w:val="21"/>
        </w:rPr>
        <w:t>。强制性质量标准有（包括但不限于）：。</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5.2 </w:t>
      </w:r>
      <w:r>
        <w:rPr>
          <w:rFonts w:hint="eastAsia"/>
          <w:sz w:val="21"/>
          <w:szCs w:val="21"/>
        </w:rPr>
        <w:t>质量保证措施</w:t>
      </w:r>
    </w:p>
    <w:p w:rsidR="00D6641A" w:rsidRDefault="00D41198">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5.2.4</w:t>
      </w:r>
      <w:r>
        <w:rPr>
          <w:rFonts w:ascii="宋体" w:hAnsi="宋体" w:hint="eastAsia"/>
          <w:szCs w:val="21"/>
        </w:rPr>
        <w:t>项：</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5.2.4 </w:t>
      </w:r>
      <w:r>
        <w:rPr>
          <w:rFonts w:ascii="宋体" w:hAnsi="宋体" w:hint="eastAsia"/>
          <w:szCs w:val="21"/>
        </w:rPr>
        <w:t>在工程建设中，参建各方应严格执行以下规定（包括但不限于）：</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《建筑工程施工质量验收统一标准》（</w:t>
      </w:r>
      <w:r>
        <w:rPr>
          <w:rFonts w:ascii="宋体" w:hAnsi="宋体" w:hint="eastAsia"/>
          <w:szCs w:val="21"/>
          <w:u w:val="single"/>
        </w:rPr>
        <w:t>GB50300-2013</w:t>
      </w:r>
      <w:r>
        <w:rPr>
          <w:rFonts w:ascii="宋体" w:hAnsi="宋体" w:hint="eastAsia"/>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《住房城乡建设部关于印发工程质量安全提升行动方案的通知》（建质〔</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57</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《房屋建筑和市政基础设施工程竣工验收规定》（建质〔</w:t>
      </w:r>
      <w:r>
        <w:rPr>
          <w:rFonts w:ascii="宋体" w:hAnsi="宋体" w:hint="eastAsia"/>
          <w:szCs w:val="21"/>
          <w:u w:val="single"/>
        </w:rPr>
        <w:t>2013</w:t>
      </w:r>
      <w:r>
        <w:rPr>
          <w:rFonts w:ascii="宋体" w:hAnsi="宋体" w:hint="eastAsia"/>
          <w:szCs w:val="21"/>
          <w:u w:val="single"/>
        </w:rPr>
        <w:t>〕</w:t>
      </w:r>
      <w:r>
        <w:rPr>
          <w:rFonts w:ascii="宋体" w:hAnsi="宋体" w:hint="eastAsia"/>
          <w:szCs w:val="21"/>
          <w:u w:val="single"/>
        </w:rPr>
        <w:t>171</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《建设部关于贯彻执行建筑工程勘察设计及施工质量验收规范若干问题的通知》（建标〔</w:t>
      </w:r>
      <w:r>
        <w:rPr>
          <w:rFonts w:ascii="宋体" w:hAnsi="宋体" w:hint="eastAsia"/>
          <w:szCs w:val="21"/>
          <w:u w:val="single"/>
        </w:rPr>
        <w:t>2002</w:t>
      </w:r>
      <w:r>
        <w:rPr>
          <w:rFonts w:ascii="宋体" w:hAnsi="宋体" w:hint="eastAsia"/>
          <w:szCs w:val="21"/>
          <w:u w:val="single"/>
        </w:rPr>
        <w:t>〕</w:t>
      </w:r>
      <w:r>
        <w:rPr>
          <w:rFonts w:ascii="宋体" w:hAnsi="宋体" w:hint="eastAsia"/>
          <w:szCs w:val="21"/>
          <w:u w:val="single"/>
        </w:rPr>
        <w:t>212</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u w:val="single"/>
        </w:rPr>
        <w:t>《重庆市住房和城乡建设委员会关于印发</w:t>
      </w:r>
      <w:r>
        <w:rPr>
          <w:rFonts w:ascii="宋体" w:hAnsi="宋体" w:hint="eastAsia"/>
          <w:szCs w:val="21"/>
          <w:u w:val="single"/>
        </w:rPr>
        <w:t>&lt;</w:t>
      </w:r>
      <w:r>
        <w:rPr>
          <w:rFonts w:ascii="宋体" w:hAnsi="宋体" w:hint="eastAsia"/>
          <w:szCs w:val="21"/>
          <w:u w:val="single"/>
        </w:rPr>
        <w:t>重庆市房屋建筑和市政基</w:t>
      </w:r>
      <w:r>
        <w:rPr>
          <w:rFonts w:ascii="宋体" w:hAnsi="宋体" w:hint="eastAsia"/>
          <w:szCs w:val="21"/>
          <w:u w:val="single"/>
        </w:rPr>
        <w:t>础设施工程质量常见问题防治要点（</w:t>
      </w:r>
      <w:r>
        <w:rPr>
          <w:rFonts w:ascii="宋体" w:hAnsi="宋体" w:hint="eastAsia"/>
          <w:szCs w:val="21"/>
          <w:u w:val="single"/>
        </w:rPr>
        <w:t>2019</w:t>
      </w:r>
      <w:r>
        <w:rPr>
          <w:rFonts w:ascii="宋体" w:hAnsi="宋体" w:hint="eastAsia"/>
          <w:szCs w:val="21"/>
          <w:u w:val="single"/>
        </w:rPr>
        <w:t>年版）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198</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u w:val="single"/>
        </w:rPr>
        <w:t>《关于印发</w:t>
      </w:r>
      <w:r>
        <w:rPr>
          <w:rFonts w:ascii="宋体" w:hAnsi="宋体" w:hint="eastAsia"/>
          <w:szCs w:val="21"/>
          <w:u w:val="single"/>
        </w:rPr>
        <w:t>&lt;</w:t>
      </w:r>
      <w:r>
        <w:rPr>
          <w:rFonts w:ascii="宋体" w:hAnsi="宋体" w:hint="eastAsia"/>
          <w:szCs w:val="21"/>
          <w:u w:val="single"/>
        </w:rPr>
        <w:t>重庆市房屋建筑和市政基础设施工程预拌商品砂浆应用推进工作方案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375</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u w:val="single"/>
        </w:rPr>
        <w:t>《重庆市城乡建设委员会关于印发</w:t>
      </w:r>
      <w:r>
        <w:rPr>
          <w:rFonts w:ascii="宋体" w:hAnsi="宋体" w:hint="eastAsia"/>
          <w:szCs w:val="21"/>
          <w:u w:val="single"/>
        </w:rPr>
        <w:t>2018</w:t>
      </w:r>
      <w:r>
        <w:rPr>
          <w:rFonts w:ascii="宋体" w:hAnsi="宋体" w:hint="eastAsia"/>
          <w:szCs w:val="21"/>
          <w:u w:val="single"/>
        </w:rPr>
        <w:t>年房屋建筑和市政基础设施工程质量要点的通知》（渝</w:t>
      </w:r>
      <w:r>
        <w:rPr>
          <w:rFonts w:ascii="宋体" w:hAnsi="宋体" w:hint="eastAsia"/>
          <w:szCs w:val="21"/>
          <w:u w:val="single"/>
        </w:rPr>
        <w:lastRenderedPageBreak/>
        <w:t>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94</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《重庆市城乡建设委员会关于进一步推广应用预拌商品砂浆的通知》（渝建〔</w:t>
      </w:r>
      <w:r>
        <w:rPr>
          <w:rFonts w:ascii="宋体" w:hAnsi="宋体" w:hint="eastAsia"/>
          <w:szCs w:val="21"/>
          <w:u w:val="single"/>
        </w:rPr>
        <w:t>2016</w:t>
      </w:r>
      <w:r>
        <w:rPr>
          <w:rFonts w:ascii="宋体" w:hAnsi="宋体" w:hint="eastAsia"/>
          <w:szCs w:val="21"/>
          <w:u w:val="single"/>
        </w:rPr>
        <w:t>〕</w:t>
      </w:r>
      <w:r>
        <w:rPr>
          <w:rFonts w:ascii="宋体" w:hAnsi="宋体" w:hint="eastAsia"/>
          <w:szCs w:val="21"/>
          <w:u w:val="single"/>
        </w:rPr>
        <w:t>318</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《重庆市建设委员会关于发布</w:t>
      </w:r>
      <w:r>
        <w:rPr>
          <w:rFonts w:ascii="宋体" w:hAnsi="宋体" w:hint="eastAsia"/>
          <w:szCs w:val="21"/>
          <w:u w:val="single"/>
        </w:rPr>
        <w:t>&lt;</w:t>
      </w:r>
      <w:r>
        <w:rPr>
          <w:rFonts w:ascii="宋体" w:hAnsi="宋体" w:hint="eastAsia"/>
          <w:szCs w:val="21"/>
          <w:u w:val="single"/>
        </w:rPr>
        <w:t>建筑工程施工质量验收规范用表（建筑节能分部工程）</w:t>
      </w:r>
      <w:r>
        <w:rPr>
          <w:rFonts w:ascii="宋体" w:hAnsi="宋体" w:hint="eastAsia"/>
          <w:szCs w:val="21"/>
          <w:u w:val="single"/>
        </w:rPr>
        <w:t>&gt;</w:t>
      </w:r>
      <w:r>
        <w:rPr>
          <w:rFonts w:ascii="宋体" w:hAnsi="宋体" w:hint="eastAsia"/>
          <w:szCs w:val="21"/>
          <w:u w:val="single"/>
        </w:rPr>
        <w:t>和</w:t>
      </w:r>
      <w:r>
        <w:rPr>
          <w:rFonts w:ascii="宋体" w:hAnsi="宋体" w:hint="eastAsia"/>
          <w:szCs w:val="21"/>
          <w:u w:val="single"/>
        </w:rPr>
        <w:t>&lt;</w:t>
      </w:r>
      <w:r>
        <w:rPr>
          <w:rFonts w:ascii="宋体" w:hAnsi="宋体" w:hint="eastAsia"/>
          <w:szCs w:val="21"/>
          <w:u w:val="single"/>
        </w:rPr>
        <w:t>建设工程技术用表（建筑节能工程）</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76</w:t>
      </w:r>
      <w:r>
        <w:rPr>
          <w:rFonts w:ascii="宋体" w:hAnsi="宋体" w:hint="eastAsia"/>
          <w:szCs w:val="21"/>
          <w:u w:val="single"/>
        </w:rPr>
        <w:t>号）</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u w:val="single"/>
        </w:rPr>
        <w:t>国家和本市现行有关建设工程质量验收标准、规范和要求</w:t>
      </w:r>
      <w:r>
        <w:rPr>
          <w:rFonts w:ascii="宋体" w:hAnsi="宋体" w:hint="eastAsia"/>
          <w:szCs w:val="21"/>
        </w:rPr>
        <w:t>；</w:t>
      </w:r>
    </w:p>
    <w:p w:rsidR="00D6641A" w:rsidRDefault="00D41198">
      <w:pPr>
        <w:pStyle w:val="a0"/>
        <w:spacing w:after="0"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承包人、监理人和发包人在工程建设中，应严格执行国家及重庆市现行标准，如上述标准及规范要求有出入则以较严格者为准。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5.3</w:t>
      </w:r>
      <w:r>
        <w:rPr>
          <w:rFonts w:hint="eastAsia"/>
          <w:sz w:val="21"/>
          <w:szCs w:val="21"/>
        </w:rPr>
        <w:t>隐蔽工程检查</w:t>
      </w:r>
    </w:p>
    <w:p w:rsidR="00D6641A" w:rsidRDefault="00D41198">
      <w:pPr>
        <w:spacing w:line="360" w:lineRule="auto"/>
        <w:ind w:firstLineChars="200" w:firstLine="420"/>
        <w:jc w:val="left"/>
        <w:rPr>
          <w:rFonts w:ascii="宋体" w:hAnsi="宋体"/>
          <w:szCs w:val="21"/>
        </w:rPr>
      </w:pPr>
      <w:r>
        <w:rPr>
          <w:rFonts w:ascii="宋体" w:hAnsi="宋体" w:hint="eastAsia"/>
          <w:szCs w:val="21"/>
        </w:rPr>
        <w:t>5.3.2</w:t>
      </w:r>
      <w:r>
        <w:rPr>
          <w:rFonts w:ascii="宋体" w:hAnsi="宋体" w:hint="eastAsia"/>
          <w:szCs w:val="21"/>
        </w:rPr>
        <w:t>检查程序</w:t>
      </w:r>
    </w:p>
    <w:p w:rsidR="00D6641A" w:rsidRDefault="00D41198">
      <w:pPr>
        <w:spacing w:line="360" w:lineRule="auto"/>
        <w:ind w:firstLineChars="200" w:firstLine="420"/>
        <w:jc w:val="left"/>
        <w:rPr>
          <w:rFonts w:ascii="宋体" w:hAnsi="宋体"/>
          <w:szCs w:val="21"/>
        </w:rPr>
      </w:pPr>
      <w:r>
        <w:rPr>
          <w:rFonts w:ascii="宋体" w:hAnsi="宋体" w:hint="eastAsia"/>
          <w:szCs w:val="21"/>
        </w:rPr>
        <w:t>工程隐蔽部位经承包人自检确认具备覆盖条件的，承包人应在共同检查前</w:t>
      </w:r>
      <w:r>
        <w:rPr>
          <w:rFonts w:ascii="宋体" w:hAnsi="宋体" w:hint="eastAsia"/>
          <w:szCs w:val="21"/>
          <w:u w:val="single"/>
        </w:rPr>
        <w:t>12</w:t>
      </w:r>
      <w:r>
        <w:rPr>
          <w:rFonts w:ascii="宋体" w:hAnsi="宋体" w:hint="eastAsia"/>
          <w:szCs w:val="21"/>
        </w:rPr>
        <w:t>小时书面通知监理人检查，通知中应载明隐蔽检查的内容、时间和地点，并应附有自检记录和必要的检查资料。</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5.4 </w:t>
      </w:r>
      <w:r>
        <w:rPr>
          <w:rFonts w:hint="eastAsia"/>
          <w:sz w:val="21"/>
          <w:szCs w:val="21"/>
        </w:rPr>
        <w:t>不合格工程的处理</w:t>
      </w:r>
    </w:p>
    <w:p w:rsidR="00D6641A" w:rsidRDefault="00D41198">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5.4.3</w:t>
      </w:r>
      <w:r>
        <w:rPr>
          <w:rFonts w:ascii="宋体" w:hAnsi="宋体" w:hint="eastAsia"/>
          <w:szCs w:val="21"/>
        </w:rPr>
        <w:t>项：</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5.4.3 </w:t>
      </w:r>
      <w:r>
        <w:rPr>
          <w:rFonts w:ascii="宋体" w:hAnsi="宋体" w:hint="eastAsia"/>
          <w:szCs w:val="21"/>
        </w:rPr>
        <w:t>承包人在收到监理人发出的《不合格分项报告》或监理通知单后，必须在监理人规定时间内按要求完成整改，未能在限定时间内完成整改的，须承担相应违约责任。</w:t>
      </w:r>
    </w:p>
    <w:p w:rsidR="00D6641A" w:rsidRDefault="00D41198">
      <w:pPr>
        <w:spacing w:line="360" w:lineRule="auto"/>
        <w:ind w:firstLineChars="200" w:firstLine="420"/>
        <w:jc w:val="left"/>
        <w:rPr>
          <w:rFonts w:ascii="宋体" w:hAnsi="宋体"/>
          <w:szCs w:val="21"/>
        </w:rPr>
      </w:pPr>
      <w:r>
        <w:rPr>
          <w:rFonts w:ascii="宋体" w:hAnsi="宋体" w:hint="eastAsia"/>
          <w:szCs w:val="21"/>
        </w:rPr>
        <w:t>本条补充</w:t>
      </w:r>
      <w:r>
        <w:rPr>
          <w:rFonts w:ascii="宋体" w:hAnsi="宋体" w:hint="eastAsia"/>
          <w:szCs w:val="21"/>
        </w:rPr>
        <w:t>5.6</w:t>
      </w:r>
      <w:r>
        <w:rPr>
          <w:rFonts w:ascii="宋体" w:hAnsi="宋体" w:hint="eastAsia"/>
          <w:szCs w:val="21"/>
        </w:rPr>
        <w:t>款：</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5.6 </w:t>
      </w:r>
      <w:r>
        <w:rPr>
          <w:rFonts w:hint="eastAsia"/>
          <w:sz w:val="21"/>
          <w:szCs w:val="21"/>
        </w:rPr>
        <w:t>质量事故的处理</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5.6.1 </w:t>
      </w:r>
      <w:r>
        <w:rPr>
          <w:rFonts w:ascii="宋体" w:hAnsi="宋体" w:hint="eastAsia"/>
          <w:szCs w:val="21"/>
        </w:rPr>
        <w:t>合同履行过程中，发生工程质量事故的调查处理按照国家及重庆市现行规定处理。</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5.6.2 </w:t>
      </w:r>
      <w:r>
        <w:rPr>
          <w:rFonts w:ascii="宋体" w:hAnsi="宋体" w:hint="eastAsia"/>
          <w:szCs w:val="21"/>
        </w:rPr>
        <w:t>发包人在对工程质量、安全和环境保护、水土保持等建设全过程管理中发现有技术、质量和其他问题的，可通过监理人责令承包人返工或整改；对存在的隐患，有权责令承包人予以解决，承包人按照合同中其他条款</w:t>
      </w:r>
      <w:r>
        <w:rPr>
          <w:rFonts w:ascii="宋体" w:hAnsi="宋体" w:hint="eastAsia"/>
          <w:szCs w:val="21"/>
        </w:rPr>
        <w:t>约定承担违约责任。</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6. </w:t>
      </w:r>
      <w:r>
        <w:rPr>
          <w:rFonts w:hint="eastAsia"/>
          <w:kern w:val="2"/>
          <w:sz w:val="21"/>
          <w:szCs w:val="21"/>
        </w:rPr>
        <w:t>安全文明施工与环境保护</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6.1 </w:t>
      </w:r>
      <w:r>
        <w:rPr>
          <w:rFonts w:hint="eastAsia"/>
          <w:sz w:val="21"/>
          <w:szCs w:val="21"/>
        </w:rPr>
        <w:t>安全文明施工</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lastRenderedPageBreak/>
        <w:t xml:space="preserve">6.1.1 </w:t>
      </w:r>
      <w:r>
        <w:rPr>
          <w:rFonts w:ascii="宋体" w:hAnsi="宋体" w:hint="eastAsia"/>
          <w:szCs w:val="21"/>
        </w:rPr>
        <w:t>项目安</w:t>
      </w:r>
      <w:r>
        <w:rPr>
          <w:rFonts w:ascii="宋体" w:hAnsi="宋体" w:hint="eastAsia"/>
          <w:szCs w:val="21"/>
        </w:rPr>
        <w:t>全生产的达标目标及相应事项的约定：</w:t>
      </w:r>
      <w:r>
        <w:rPr>
          <w:rFonts w:ascii="宋体" w:hAnsi="宋体" w:hint="eastAsia"/>
          <w:szCs w:val="21"/>
          <w:u w:val="single"/>
        </w:rPr>
        <w:t>达到《建筑施工安全检查标准》（</w:t>
      </w:r>
      <w:r>
        <w:rPr>
          <w:rFonts w:ascii="宋体" w:hAnsi="宋体" w:hint="eastAsia"/>
          <w:szCs w:val="21"/>
          <w:u w:val="single"/>
        </w:rPr>
        <w:t>JGJ59-2011</w:t>
      </w:r>
      <w:r>
        <w:rPr>
          <w:rFonts w:ascii="宋体" w:hAnsi="宋体" w:hint="eastAsia"/>
          <w:szCs w:val="21"/>
          <w:u w:val="single"/>
        </w:rPr>
        <w:t>）的要求</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）按现行安全文明施工费计取及使用管理的政策文件规定及发包人制订的安全管理制度执行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）承包人的原因造成事故，由此产生的法律责任和事故责任及费用由承包人全部承担</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）承包人向发包人做出安全承诺，并签订《安全生产目标责任书》和《安全承诺书》</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）承包人在施工过程中，必须严格执行安全生产法的相关规定，制定切实可靠的安全技术措施</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）接受发包人安全监督和管理，在施工中违反安全管理规定和操作规程、违章作</w:t>
      </w:r>
      <w:r>
        <w:rPr>
          <w:rFonts w:ascii="宋体" w:hAnsi="宋体" w:hint="eastAsia"/>
          <w:szCs w:val="21"/>
          <w:u w:val="single"/>
        </w:rPr>
        <w:t>业的，承担违约责任</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6.1.4 </w:t>
      </w:r>
      <w:r>
        <w:rPr>
          <w:rFonts w:ascii="宋体" w:hAnsi="宋体" w:hint="eastAsia"/>
          <w:szCs w:val="21"/>
        </w:rPr>
        <w:t>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6.1.5 </w:t>
      </w:r>
      <w:r>
        <w:rPr>
          <w:rFonts w:ascii="宋体" w:hAnsi="宋体" w:hint="eastAsia"/>
          <w:szCs w:val="21"/>
        </w:rPr>
        <w:t>文明施工</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承包人应按照《房屋建筑和市政基础设施工程施工扬尘控制工作方案》（渝建发〔</w:t>
      </w:r>
      <w:r>
        <w:rPr>
          <w:rFonts w:ascii="宋体" w:hAnsi="宋体" w:hint="eastAsia"/>
          <w:szCs w:val="21"/>
          <w:u w:val="single"/>
        </w:rPr>
        <w:t>2009</w:t>
      </w:r>
      <w:r>
        <w:rPr>
          <w:rFonts w:ascii="宋体" w:hAnsi="宋体" w:hint="eastAsia"/>
          <w:szCs w:val="21"/>
          <w:u w:val="single"/>
        </w:rPr>
        <w:t>〕</w:t>
      </w:r>
      <w:r>
        <w:rPr>
          <w:rFonts w:ascii="宋体" w:hAnsi="宋体" w:hint="eastAsia"/>
          <w:szCs w:val="21"/>
          <w:u w:val="single"/>
        </w:rPr>
        <w:t>13</w:t>
      </w:r>
      <w:r>
        <w:rPr>
          <w:rFonts w:ascii="宋体" w:hAnsi="宋体" w:hint="eastAsia"/>
          <w:szCs w:val="21"/>
          <w:u w:val="single"/>
        </w:rPr>
        <w:t>号）、《重庆市建设委员会关于印发</w:t>
      </w:r>
      <w:r>
        <w:rPr>
          <w:rFonts w:ascii="宋体" w:hAnsi="宋体" w:hint="eastAsia"/>
          <w:szCs w:val="21"/>
          <w:u w:val="single"/>
        </w:rPr>
        <w:t>&lt;</w:t>
      </w:r>
      <w:r>
        <w:rPr>
          <w:rFonts w:ascii="宋体" w:hAnsi="宋体" w:hint="eastAsia"/>
          <w:szCs w:val="21"/>
          <w:u w:val="single"/>
        </w:rPr>
        <w:t>重庆市房屋建筑和市政基础设施工程现场文明施工标准</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169</w:t>
      </w:r>
      <w:r>
        <w:rPr>
          <w:rFonts w:ascii="宋体" w:hAnsi="宋体" w:hint="eastAsia"/>
          <w:szCs w:val="21"/>
          <w:u w:val="single"/>
        </w:rPr>
        <w:t>号）等相关规定履行好施工扬尘控制、文明施工等责任</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承包人应按规定设置施工现场围挡，承包人采用的围挡主体形式应从重庆市城乡建委发布的标准图集（</w:t>
      </w:r>
      <w:r>
        <w:rPr>
          <w:rFonts w:ascii="宋体" w:hAnsi="宋体" w:hint="eastAsia"/>
          <w:szCs w:val="21"/>
          <w:u w:val="single"/>
        </w:rPr>
        <w:t>DJBT-062</w:t>
      </w:r>
      <w:r>
        <w:rPr>
          <w:rFonts w:ascii="宋体" w:hAnsi="宋体" w:hint="eastAsia"/>
          <w:szCs w:val="21"/>
          <w:u w:val="single"/>
        </w:rPr>
        <w:t>、</w:t>
      </w:r>
      <w:r>
        <w:rPr>
          <w:rFonts w:ascii="宋体" w:hAnsi="宋体" w:hint="eastAsia"/>
          <w:szCs w:val="21"/>
          <w:u w:val="single"/>
        </w:rPr>
        <w:t>DJBT-063</w:t>
      </w:r>
      <w:r>
        <w:rPr>
          <w:rFonts w:ascii="宋体" w:hAnsi="宋体" w:hint="eastAsia"/>
          <w:szCs w:val="21"/>
          <w:u w:val="single"/>
        </w:rPr>
        <w:t>）中选用，做好施工围挡，围挡应整齐美观，承包人按相关要求做好日常维护和保洁，围挡高度满足规范要求，相关费用已包含在签约合同价中</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 xml:space="preserve">6.1.6 </w:t>
      </w:r>
      <w:r>
        <w:rPr>
          <w:rFonts w:ascii="宋体" w:hAnsi="宋体" w:hint="eastAsia"/>
          <w:szCs w:val="21"/>
        </w:rPr>
        <w:t>关于安全文明施工费支付比例和支付期限的约定：</w:t>
      </w:r>
      <w:r>
        <w:rPr>
          <w:rFonts w:ascii="宋体" w:hAnsi="宋体" w:hint="eastAsia"/>
          <w:szCs w:val="21"/>
          <w:u w:val="single"/>
        </w:rPr>
        <w:t>按照行业主管部门相关规定执行</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安全文明施工费的要求与内容、提取支付方法以及违反约定造成损失的赔偿等条款，按照现行规</w:t>
      </w:r>
      <w:r>
        <w:rPr>
          <w:rFonts w:ascii="宋体" w:hAnsi="宋体" w:hint="eastAsia"/>
          <w:szCs w:val="21"/>
          <w:u w:val="single"/>
        </w:rPr>
        <w:t>范要求执行，做到专款专用</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6.3 </w:t>
      </w:r>
      <w:r>
        <w:rPr>
          <w:rFonts w:hint="eastAsia"/>
          <w:sz w:val="21"/>
          <w:szCs w:val="21"/>
        </w:rPr>
        <w:t>环境保护</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本款补充</w:t>
      </w:r>
      <w:r>
        <w:rPr>
          <w:rFonts w:ascii="宋体" w:hAnsi="宋体" w:hint="eastAsia"/>
          <w:szCs w:val="21"/>
        </w:rPr>
        <w:t>6.3.1</w:t>
      </w:r>
      <w:r>
        <w:rPr>
          <w:rFonts w:ascii="宋体" w:hAnsi="宋体" w:hint="eastAsia"/>
          <w:szCs w:val="21"/>
        </w:rPr>
        <w:t>～</w:t>
      </w:r>
      <w:r>
        <w:rPr>
          <w:rFonts w:ascii="宋体" w:hAnsi="宋体" w:hint="eastAsia"/>
          <w:szCs w:val="21"/>
        </w:rPr>
        <w:t>6.3.8</w:t>
      </w:r>
      <w:r>
        <w:rPr>
          <w:rFonts w:ascii="宋体" w:hAnsi="宋体" w:hint="eastAsia"/>
          <w:szCs w:val="21"/>
        </w:rPr>
        <w:t>项：</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6.3.1 </w:t>
      </w:r>
      <w:r>
        <w:rPr>
          <w:rFonts w:ascii="宋体" w:hAnsi="宋体" w:hint="eastAsia"/>
          <w:szCs w:val="21"/>
        </w:rPr>
        <w:t>承包人应严格按照项目环境影响评价文件批准书结合发包人报送的环境影响报告书的要求进行环境保护的相关工作。如行政主管部门有新标准，则按最新标准执行，执行新标准增加的费用由发包人承担。</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6.3.2 </w:t>
      </w:r>
      <w:r>
        <w:rPr>
          <w:rFonts w:ascii="宋体" w:hAnsi="宋体" w:hint="eastAsia"/>
          <w:szCs w:val="21"/>
        </w:rPr>
        <w:t>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w:t>
      </w:r>
      <w:r>
        <w:rPr>
          <w:rFonts w:ascii="宋体" w:hAnsi="宋体" w:hint="eastAsia"/>
          <w:szCs w:val="21"/>
        </w:rPr>
        <w:t>的一切投诉及处罚由承包人自行负责。</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6.3.3 </w:t>
      </w:r>
      <w:r>
        <w:rPr>
          <w:rFonts w:ascii="宋体" w:hAnsi="宋体" w:hint="eastAsia"/>
          <w:szCs w:val="21"/>
        </w:rPr>
        <w:t>承包人应加强生态环境保护工作。施工期间，采取边坡防护，挡渣坝、排水沟、沉淀池、表</w:t>
      </w:r>
      <w:r>
        <w:rPr>
          <w:rFonts w:ascii="宋体" w:hAnsi="宋体" w:hint="eastAsia"/>
          <w:szCs w:val="21"/>
        </w:rPr>
        <w:lastRenderedPageBreak/>
        <w:t>土剥离和绿化恢复等水土保持措施减少水土流失量，绿化恢复宜采用适于当地生长的植物。</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6.3.4 </w:t>
      </w:r>
      <w:r>
        <w:rPr>
          <w:rFonts w:ascii="宋体" w:hAnsi="宋体" w:hint="eastAsia"/>
          <w:szCs w:val="21"/>
        </w:rPr>
        <w:t>承包人应认真落实水污染防治措施。施工期间，加强机械设备维护，减少跑冒滴漏等现象；做好含油废水处理措施；施工场地生活污水经生化处理后达到</w:t>
      </w:r>
      <w:r>
        <w:rPr>
          <w:rFonts w:ascii="宋体" w:hAnsi="宋体" w:hint="eastAsia"/>
          <w:szCs w:val="21"/>
          <w:u w:val="single"/>
        </w:rPr>
        <w:t>《污水综合排放标准》（</w:t>
      </w:r>
      <w:r>
        <w:rPr>
          <w:rFonts w:ascii="宋体" w:hAnsi="宋体" w:hint="eastAsia"/>
          <w:szCs w:val="21"/>
          <w:u w:val="single"/>
        </w:rPr>
        <w:t>GB8978-1996</w:t>
      </w:r>
      <w:r>
        <w:rPr>
          <w:rFonts w:ascii="宋体" w:hAnsi="宋体" w:hint="eastAsia"/>
          <w:szCs w:val="21"/>
          <w:u w:val="single"/>
        </w:rPr>
        <w:t>）</w:t>
      </w:r>
      <w:r>
        <w:rPr>
          <w:rFonts w:ascii="宋体" w:hAnsi="宋体" w:hint="eastAsia"/>
          <w:szCs w:val="21"/>
        </w:rPr>
        <w:t>一级标准后排放。</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6.3.5 </w:t>
      </w:r>
      <w:r>
        <w:rPr>
          <w:rFonts w:ascii="宋体" w:hAnsi="宋体" w:hint="eastAsia"/>
          <w:szCs w:val="21"/>
        </w:rPr>
        <w:t>承包人应重视大气污染物污染防治措施。施工期间，严格执行市政府“蓝天行动”方案等有</w:t>
      </w:r>
      <w:r>
        <w:rPr>
          <w:rFonts w:ascii="宋体" w:hAnsi="宋体" w:hint="eastAsia"/>
          <w:szCs w:val="21"/>
        </w:rPr>
        <w:t>关规定，通过洒水防尘，严格控制施工场地扬尘和运输扬尘污染。</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6.3.6 </w:t>
      </w:r>
      <w:r>
        <w:rPr>
          <w:rFonts w:ascii="宋体" w:hAnsi="宋体" w:hint="eastAsia"/>
          <w:szCs w:val="21"/>
        </w:rPr>
        <w:t>承包人应落实固体废物污染防治措施。施工期间，项目产生的弃方不可合理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6.3.7 </w:t>
      </w:r>
      <w:r>
        <w:rPr>
          <w:rFonts w:ascii="宋体" w:hAnsi="宋体" w:hint="eastAsia"/>
          <w:szCs w:val="21"/>
        </w:rPr>
        <w:t>承包人应认真落实噪声污染防治措施。施工期间，优选低噪声设备，合理安排施工时间，严格控制夜间施工，昼、夜施工场界需满足</w:t>
      </w:r>
      <w:r>
        <w:rPr>
          <w:rFonts w:ascii="宋体" w:hAnsi="宋体" w:hint="eastAsia"/>
          <w:szCs w:val="21"/>
          <w:u w:val="single"/>
        </w:rPr>
        <w:t>《建筑施工场界环境噪声排放标准》（</w:t>
      </w:r>
      <w:r>
        <w:rPr>
          <w:rFonts w:ascii="宋体" w:hAnsi="宋体" w:hint="eastAsia"/>
          <w:szCs w:val="21"/>
          <w:u w:val="single"/>
        </w:rPr>
        <w:t>GB12523-2011</w:t>
      </w:r>
      <w:r>
        <w:rPr>
          <w:rFonts w:ascii="宋体" w:hAnsi="宋体" w:hint="eastAsia"/>
          <w:szCs w:val="21"/>
          <w:u w:val="single"/>
        </w:rPr>
        <w:t>）</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6.3.8 </w:t>
      </w:r>
      <w:r>
        <w:rPr>
          <w:rFonts w:ascii="宋体" w:hAnsi="宋体" w:hint="eastAsia"/>
          <w:szCs w:val="21"/>
        </w:rPr>
        <w:t>承包人自行负责办理有关施工场地交通、环卫和施工噪音管理等手续，并</w:t>
      </w:r>
      <w:r>
        <w:rPr>
          <w:rFonts w:ascii="宋体" w:hAnsi="宋体" w:hint="eastAsia"/>
          <w:szCs w:val="21"/>
        </w:rPr>
        <w:t>应按要求结合自身实际和重庆市相关规定，考虑不低于以上标准的此类工作。</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6.3.9 </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7. </w:t>
      </w:r>
      <w:r>
        <w:rPr>
          <w:rFonts w:hint="eastAsia"/>
          <w:kern w:val="2"/>
          <w:sz w:val="21"/>
          <w:szCs w:val="21"/>
        </w:rPr>
        <w:t>工期和进度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7.1 </w:t>
      </w:r>
      <w:r>
        <w:rPr>
          <w:rFonts w:hint="eastAsia"/>
          <w:sz w:val="21"/>
          <w:szCs w:val="21"/>
        </w:rPr>
        <w:t>施工组织设计</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rPr>
        <w:t xml:space="preserve">7.1.1 </w:t>
      </w:r>
      <w:r>
        <w:rPr>
          <w:rFonts w:ascii="宋体" w:hAnsi="宋体" w:hint="eastAsia"/>
          <w:szCs w:val="21"/>
        </w:rPr>
        <w:t>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hint="eastAsia"/>
          <w:szCs w:val="21"/>
        </w:rPr>
        <w:t>。</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7.1.2 </w:t>
      </w:r>
      <w:r>
        <w:rPr>
          <w:rFonts w:ascii="宋体" w:hAnsi="宋体" w:hint="eastAsia"/>
          <w:szCs w:val="21"/>
        </w:rPr>
        <w:t>施工组织设计的提交和修改</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承包人提交详细施工组织设计的期限的约定：</w:t>
      </w:r>
      <w:r>
        <w:rPr>
          <w:rFonts w:ascii="宋体" w:hAnsi="宋体" w:hint="eastAsia"/>
          <w:szCs w:val="21"/>
          <w:u w:val="single"/>
        </w:rPr>
        <w:t>合同签订后</w:t>
      </w:r>
      <w:r>
        <w:rPr>
          <w:rFonts w:ascii="宋体" w:hAnsi="宋体" w:hint="eastAsia"/>
          <w:szCs w:val="21"/>
          <w:u w:val="single"/>
        </w:rPr>
        <w:t>7</w:t>
      </w:r>
      <w:r>
        <w:rPr>
          <w:rFonts w:ascii="宋体" w:hAnsi="宋体" w:hint="eastAsia"/>
          <w:szCs w:val="21"/>
          <w:u w:val="single"/>
        </w:rPr>
        <w:t>天内，但最迟不得晚于开工通知载明的开工日期前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7.2 </w:t>
      </w:r>
      <w:r>
        <w:rPr>
          <w:rFonts w:hint="eastAsia"/>
          <w:sz w:val="21"/>
          <w:szCs w:val="21"/>
        </w:rPr>
        <w:t>施工进度计划</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7.2.2 </w:t>
      </w:r>
      <w:r>
        <w:rPr>
          <w:rFonts w:ascii="宋体" w:hAnsi="宋体" w:hint="eastAsia"/>
          <w:szCs w:val="21"/>
        </w:rPr>
        <w:t>施工进度计划的修订</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w:t>
      </w:r>
      <w:r>
        <w:rPr>
          <w:rFonts w:ascii="宋体" w:hAnsi="宋体" w:hint="eastAsia"/>
          <w:szCs w:val="21"/>
          <w:u w:val="single"/>
        </w:rPr>
        <w:t xml:space="preserve">  </w:t>
      </w:r>
      <w:r>
        <w:rPr>
          <w:rFonts w:ascii="宋体" w:hAnsi="宋体" w:hint="eastAsia"/>
          <w:szCs w:val="21"/>
          <w:u w:val="single"/>
        </w:rPr>
        <w:t>天内</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lastRenderedPageBreak/>
        <w:t xml:space="preserve">7.3 </w:t>
      </w:r>
      <w:r>
        <w:rPr>
          <w:rFonts w:hint="eastAsia"/>
          <w:sz w:val="21"/>
          <w:szCs w:val="21"/>
        </w:rPr>
        <w:t>开工</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7.3.1 </w:t>
      </w:r>
      <w:r>
        <w:rPr>
          <w:rFonts w:ascii="宋体" w:hAnsi="宋体" w:hint="eastAsia"/>
          <w:szCs w:val="21"/>
        </w:rPr>
        <w:t>开工准备</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关于承包人提交工程开工报审表的期限：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关于发包人应完成的其他开工准备工作及期限：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关于承包人应完成的其他开工准备工作及期限：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7.4 </w:t>
      </w:r>
      <w:r>
        <w:rPr>
          <w:rFonts w:hint="eastAsia"/>
          <w:sz w:val="21"/>
          <w:szCs w:val="21"/>
        </w:rPr>
        <w:t>测量放线</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7.4.1 </w:t>
      </w:r>
      <w:r>
        <w:rPr>
          <w:rFonts w:ascii="宋体" w:hAnsi="宋体" w:hint="eastAsia"/>
          <w:szCs w:val="21"/>
        </w:rPr>
        <w:t>发包人通过监理人</w:t>
      </w:r>
      <w:r>
        <w:rPr>
          <w:rFonts w:ascii="宋体" w:hAnsi="宋体" w:hint="eastAsia"/>
          <w:szCs w:val="21"/>
        </w:rPr>
        <w:t>向承包人提供测量基准点、基准线和水准点及其书面资料的期限：</w:t>
      </w:r>
      <w:r>
        <w:rPr>
          <w:rFonts w:ascii="宋体" w:hAnsi="宋体" w:hint="eastAsia"/>
          <w:szCs w:val="21"/>
          <w:u w:val="single"/>
        </w:rPr>
        <w:t>不晚于开工前</w:t>
      </w:r>
      <w:r>
        <w:rPr>
          <w:rFonts w:ascii="宋体" w:hAnsi="宋体" w:hint="eastAsia"/>
          <w:szCs w:val="21"/>
          <w:u w:val="single"/>
        </w:rPr>
        <w:t xml:space="preserve"> </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承包人报监理人审批施工控制网资料的期限：</w:t>
      </w:r>
      <w:r>
        <w:rPr>
          <w:rFonts w:ascii="宋体" w:hAnsi="宋体" w:hint="eastAsia"/>
          <w:szCs w:val="21"/>
          <w:u w:val="single"/>
        </w:rPr>
        <w:t>发出开工通知后</w:t>
      </w:r>
      <w:r>
        <w:rPr>
          <w:rFonts w:ascii="宋体" w:hAnsi="宋体" w:hint="eastAsia"/>
          <w:szCs w:val="21"/>
          <w:u w:val="single"/>
        </w:rPr>
        <w:t>7</w:t>
      </w:r>
      <w:r>
        <w:rPr>
          <w:rFonts w:ascii="宋体" w:hAnsi="宋体" w:hint="eastAsia"/>
          <w:szCs w:val="21"/>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7.5 </w:t>
      </w:r>
      <w:r>
        <w:rPr>
          <w:rFonts w:hint="eastAsia"/>
          <w:sz w:val="21"/>
          <w:szCs w:val="21"/>
        </w:rPr>
        <w:t>工期延误</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7.5.1 </w:t>
      </w:r>
      <w:r>
        <w:rPr>
          <w:rFonts w:ascii="宋体" w:hAnsi="宋体" w:hint="eastAsia"/>
          <w:szCs w:val="21"/>
        </w:rPr>
        <w:t>因发包人原因导致工期延误：</w:t>
      </w:r>
    </w:p>
    <w:p w:rsidR="00D6641A" w:rsidRDefault="00D41198">
      <w:pPr>
        <w:spacing w:line="360" w:lineRule="auto"/>
        <w:ind w:firstLineChars="200" w:firstLine="420"/>
        <w:jc w:val="left"/>
        <w:rPr>
          <w:rFonts w:ascii="宋体" w:hAnsi="宋体"/>
          <w:szCs w:val="21"/>
        </w:rPr>
      </w:pPr>
      <w:r>
        <w:rPr>
          <w:rFonts w:ascii="宋体" w:hAnsi="宋体" w:hint="eastAsia"/>
          <w:szCs w:val="21"/>
        </w:rPr>
        <w:t>在合同履行过程中，除通用条款约定外，因下列情况导致工期延误的，由发包人承担由此延误的工期：</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）发包人未能</w:t>
      </w:r>
      <w:r>
        <w:rPr>
          <w:rFonts w:ascii="宋体" w:hAnsi="宋体" w:hint="eastAsia"/>
          <w:szCs w:val="21"/>
        </w:rPr>
        <w:t>按合同约定提供施工场地，且该未提供开工条件直接影响项目关键线路的；</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）发包人提供的测量基准点、基准线和水准点及其书面资料存在错误或疏漏，且该错误或疏漏直接影响项目关键线路的；</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）监理人未按合同约定发出指示、批准等文件，且该未按合同约定发出指示、批准直接影响项目关键线路的；</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）变更未及时审批，直接影响项目关键线路的；</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）实施变更直接影响项目关键线路的；</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）因发包人原因导致工程暂停施工、停建、缓建的；</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）因征地拆迁、当地群众阻工等情形的；</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合同约定的其他情形</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w:t>
      </w:r>
      <w:r>
        <w:rPr>
          <w:rFonts w:ascii="宋体" w:hAnsi="宋体" w:hint="eastAsia"/>
          <w:szCs w:val="21"/>
          <w:u w:val="single"/>
        </w:rPr>
        <w:t>7.2.2</w:t>
      </w:r>
      <w:r>
        <w:rPr>
          <w:rFonts w:ascii="宋体" w:hAnsi="宋体" w:hint="eastAsia"/>
          <w:szCs w:val="21"/>
          <w:u w:val="single"/>
        </w:rPr>
        <w:t>项〔施工进度计划的修订〕执行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7.5.2 </w:t>
      </w:r>
      <w:r>
        <w:rPr>
          <w:rFonts w:ascii="宋体" w:hAnsi="宋体" w:hint="eastAsia"/>
          <w:szCs w:val="21"/>
        </w:rPr>
        <w:t>因承包人原因导致工期延误</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因承包人原因造成工期延误，逾期竣工按</w:t>
      </w:r>
      <w:r>
        <w:rPr>
          <w:rFonts w:ascii="宋体" w:hAnsi="宋体" w:hint="eastAsia"/>
          <w:szCs w:val="21"/>
          <w:u w:val="single"/>
        </w:rPr>
        <w:t>16.2.2</w:t>
      </w: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）目执行。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7.6 </w:t>
      </w:r>
      <w:r>
        <w:rPr>
          <w:rFonts w:hint="eastAsia"/>
          <w:sz w:val="21"/>
          <w:szCs w:val="21"/>
        </w:rPr>
        <w:t>不利物质条件</w:t>
      </w:r>
    </w:p>
    <w:p w:rsidR="00D6641A" w:rsidRDefault="00D41198">
      <w:pPr>
        <w:spacing w:line="360" w:lineRule="auto"/>
        <w:ind w:firstLineChars="200" w:firstLine="420"/>
        <w:jc w:val="left"/>
        <w:rPr>
          <w:rFonts w:ascii="宋体" w:hAnsi="宋体"/>
          <w:bCs/>
          <w:szCs w:val="21"/>
        </w:rPr>
      </w:pPr>
      <w:r>
        <w:rPr>
          <w:rFonts w:ascii="宋体" w:hAnsi="宋体" w:hint="eastAsia"/>
          <w:szCs w:val="21"/>
        </w:rPr>
        <w:lastRenderedPageBreak/>
        <w:t>不利物质条件的其他情形和有关约定：。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7.7</w:t>
      </w:r>
      <w:r>
        <w:rPr>
          <w:rFonts w:hint="eastAsia"/>
          <w:sz w:val="21"/>
          <w:szCs w:val="21"/>
        </w:rPr>
        <w:t>异常恶劣的气候条件</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w:t>
      </w:r>
      <w:r>
        <w:rPr>
          <w:rFonts w:ascii="宋体" w:hAnsi="宋体" w:hint="eastAsia"/>
          <w:szCs w:val="21"/>
          <w:u w:val="single"/>
        </w:rPr>
        <w:t>异常气候是指项目所在地</w:t>
      </w:r>
      <w:r>
        <w:rPr>
          <w:rFonts w:ascii="宋体" w:hAnsi="宋体" w:hint="eastAsia"/>
          <w:szCs w:val="21"/>
          <w:u w:val="single"/>
        </w:rPr>
        <w:t>50</w:t>
      </w:r>
      <w:r>
        <w:rPr>
          <w:rFonts w:ascii="宋体" w:hAnsi="宋体" w:hint="eastAsia"/>
          <w:szCs w:val="21"/>
          <w:u w:val="single"/>
        </w:rPr>
        <w:t>年以上一遇的罕见气候现象</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7.9 </w:t>
      </w:r>
      <w:r>
        <w:rPr>
          <w:rFonts w:hint="eastAsia"/>
          <w:sz w:val="21"/>
          <w:szCs w:val="21"/>
        </w:rPr>
        <w:t>提前竣工</w:t>
      </w:r>
    </w:p>
    <w:p w:rsidR="00D6641A" w:rsidRDefault="00D41198">
      <w:pPr>
        <w:spacing w:line="360" w:lineRule="auto"/>
        <w:ind w:firstLineChars="200" w:firstLine="420"/>
        <w:jc w:val="left"/>
        <w:rPr>
          <w:rFonts w:ascii="宋体" w:hAnsi="宋体"/>
          <w:szCs w:val="21"/>
        </w:rPr>
      </w:pPr>
      <w:r>
        <w:rPr>
          <w:rFonts w:ascii="宋体" w:hAnsi="宋体" w:hint="eastAsia"/>
          <w:szCs w:val="21"/>
        </w:rPr>
        <w:t>7.9.1</w:t>
      </w:r>
      <w:r>
        <w:rPr>
          <w:rFonts w:ascii="宋体" w:hAnsi="宋体" w:hint="eastAsia"/>
          <w:szCs w:val="21"/>
        </w:rPr>
        <w:t>项细化为：</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当项目需要提前竣工或项目工期按照第</w:t>
      </w:r>
      <w:r>
        <w:rPr>
          <w:rFonts w:ascii="宋体" w:hAnsi="宋体" w:hint="eastAsia"/>
          <w:szCs w:val="21"/>
        </w:rPr>
        <w:t>7.5</w:t>
      </w:r>
      <w:r>
        <w:rPr>
          <w:rFonts w:ascii="宋体" w:hAnsi="宋体" w:hint="eastAsia"/>
          <w:szCs w:val="21"/>
        </w:rPr>
        <w:t>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w:t>
      </w:r>
      <w:r>
        <w:rPr>
          <w:rFonts w:ascii="宋体" w:hAnsi="宋体" w:hint="eastAsia"/>
          <w:szCs w:val="21"/>
        </w:rPr>
        <w:t>10.4.1</w:t>
      </w:r>
      <w:r>
        <w:rPr>
          <w:rFonts w:ascii="宋体" w:hAnsi="宋体" w:hint="eastAsia"/>
          <w:szCs w:val="21"/>
        </w:rPr>
        <w:t>项〔变更估价原则〕约定执行。</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）发包人不得随意要求承包人提前竣工，承包人也不得随意提出提前竣工的建议。如遇特殊情况，确需将工期提前的，发包人和承包人必须采取有效措施，确保工程质量。</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）如果承包人提前竣工，发包人支付奖金的计算方法在合同条款中约定，时间</w:t>
      </w:r>
      <w:r>
        <w:rPr>
          <w:rFonts w:ascii="宋体" w:hAnsi="宋体" w:hint="eastAsia"/>
          <w:szCs w:val="21"/>
        </w:rPr>
        <w:t>自竣工验收证书中写明的实际竣工日期起至预定的竣工日期止，按天计算。但奖金最高限额不超过项目</w:t>
      </w:r>
      <w:r>
        <w:rPr>
          <w:rFonts w:ascii="宋体" w:hAnsi="宋体" w:hint="eastAsia"/>
          <w:szCs w:val="21"/>
        </w:rPr>
        <w:t>7.9.2</w:t>
      </w:r>
      <w:r>
        <w:rPr>
          <w:rFonts w:ascii="宋体" w:hAnsi="宋体" w:hint="eastAsia"/>
          <w:szCs w:val="21"/>
        </w:rPr>
        <w:t>项的限额。</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7.9.2 </w:t>
      </w:r>
      <w:r>
        <w:rPr>
          <w:rFonts w:ascii="宋体" w:hAnsi="宋体" w:hint="eastAsia"/>
          <w:szCs w:val="21"/>
        </w:rPr>
        <w:t>提前竣工的奖励：</w:t>
      </w:r>
      <w:r>
        <w:rPr>
          <w:rFonts w:ascii="宋体" w:hAnsi="宋体" w:hint="eastAsia"/>
          <w:szCs w:val="21"/>
          <w:u w:val="single"/>
        </w:rPr>
        <w:t>无</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8. </w:t>
      </w:r>
      <w:r>
        <w:rPr>
          <w:rFonts w:hint="eastAsia"/>
          <w:kern w:val="2"/>
          <w:sz w:val="21"/>
          <w:szCs w:val="21"/>
        </w:rPr>
        <w:t>材料与设备</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8.1</w:t>
      </w:r>
      <w:r>
        <w:rPr>
          <w:rFonts w:hint="eastAsia"/>
          <w:sz w:val="21"/>
          <w:szCs w:val="21"/>
        </w:rPr>
        <w:t>发包人供应材料与工程设备</w:t>
      </w:r>
    </w:p>
    <w:p w:rsidR="00D6641A" w:rsidRDefault="00D41198">
      <w:pPr>
        <w:spacing w:line="360" w:lineRule="auto"/>
        <w:ind w:firstLineChars="200" w:firstLine="420"/>
        <w:jc w:val="left"/>
        <w:rPr>
          <w:rFonts w:ascii="宋体" w:hAnsi="宋体"/>
          <w:szCs w:val="21"/>
        </w:rPr>
      </w:pPr>
      <w:r>
        <w:rPr>
          <w:rFonts w:ascii="宋体" w:hAnsi="宋体" w:hint="eastAsia"/>
          <w:szCs w:val="21"/>
        </w:rPr>
        <w:t>材料的名称、规格、数量和价格：</w:t>
      </w:r>
      <w:r>
        <w:rPr>
          <w:rFonts w:ascii="宋体" w:hAnsi="宋体" w:hint="eastAsia"/>
          <w:szCs w:val="21"/>
          <w:u w:val="single"/>
        </w:rPr>
        <w:t>无</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8.2 </w:t>
      </w:r>
      <w:r>
        <w:rPr>
          <w:rFonts w:hint="eastAsia"/>
          <w:sz w:val="21"/>
          <w:szCs w:val="21"/>
        </w:rPr>
        <w:t>承包人采购材料与工程设备</w:t>
      </w:r>
    </w:p>
    <w:p w:rsidR="00D6641A" w:rsidRDefault="00D41198">
      <w:pPr>
        <w:spacing w:line="360" w:lineRule="auto"/>
        <w:ind w:firstLineChars="200" w:firstLine="420"/>
        <w:jc w:val="left"/>
        <w:rPr>
          <w:rFonts w:ascii="宋体" w:hAnsi="宋体"/>
          <w:szCs w:val="21"/>
        </w:rPr>
      </w:pPr>
      <w:r>
        <w:rPr>
          <w:rFonts w:ascii="宋体" w:hAnsi="宋体" w:hint="eastAsia"/>
          <w:szCs w:val="21"/>
        </w:rPr>
        <w:t>8.2.1</w:t>
      </w:r>
      <w:r>
        <w:rPr>
          <w:rFonts w:ascii="宋体" w:hAnsi="宋体" w:hint="eastAsia"/>
          <w:szCs w:val="21"/>
        </w:rPr>
        <w:t>承包人负责采购、运输和保管的材料、工程设备：</w:t>
      </w:r>
      <w:r>
        <w:rPr>
          <w:rFonts w:ascii="宋体" w:hAnsi="宋体" w:hint="eastAsia"/>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8.2.2</w:t>
      </w:r>
      <w:r>
        <w:rPr>
          <w:rFonts w:ascii="宋体" w:hAnsi="宋体" w:hint="eastAsia"/>
          <w:szCs w:val="21"/>
        </w:rPr>
        <w:t>承包人报送监理人审批的时间：</w:t>
      </w:r>
      <w:r>
        <w:rPr>
          <w:rFonts w:ascii="宋体" w:hAnsi="宋体" w:hint="eastAsia"/>
          <w:szCs w:val="21"/>
          <w:u w:val="single"/>
        </w:rPr>
        <w:t>按发包人及监理单位的相关规定执行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8.2.3</w:t>
      </w:r>
      <w:r>
        <w:rPr>
          <w:rFonts w:ascii="宋体" w:hAnsi="宋体" w:hint="eastAsia"/>
          <w:szCs w:val="21"/>
        </w:rPr>
        <w:t>承包人选择的生产厂家或供应商满足下列条件：</w:t>
      </w:r>
    </w:p>
    <w:p w:rsidR="00D6641A" w:rsidRDefault="00D41198">
      <w:pPr>
        <w:spacing w:line="360" w:lineRule="auto"/>
        <w:ind w:firstLineChars="200" w:firstLine="420"/>
        <w:jc w:val="left"/>
        <w:rPr>
          <w:rFonts w:ascii="宋体" w:hAnsi="宋体"/>
          <w:szCs w:val="21"/>
        </w:rPr>
      </w:pPr>
      <w:r>
        <w:rPr>
          <w:rFonts w:ascii="宋体" w:hAnsi="宋体" w:hint="eastAsia"/>
          <w:szCs w:val="21"/>
        </w:rPr>
        <w:t>A.</w:t>
      </w:r>
      <w:r>
        <w:rPr>
          <w:rFonts w:ascii="宋体" w:hAnsi="宋体" w:hint="eastAsia"/>
          <w:szCs w:val="21"/>
        </w:rPr>
        <w:t>承包人选择的混凝土供应商应满足下列条件：</w:t>
      </w:r>
      <w:r>
        <w:rPr>
          <w:rFonts w:ascii="宋体" w:hAnsi="宋体" w:hint="eastAsia"/>
          <w:szCs w:val="21"/>
          <w:u w:val="single"/>
        </w:rPr>
        <w:t xml:space="preserve"> </w:t>
      </w:r>
      <w:r>
        <w:rPr>
          <w:rFonts w:ascii="宋体" w:hAnsi="宋体" w:hint="eastAsia"/>
          <w:szCs w:val="21"/>
          <w:u w:val="single"/>
        </w:rPr>
        <w:t>满足相关技术标准规范要求</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B.</w:t>
      </w:r>
      <w:r>
        <w:rPr>
          <w:rFonts w:ascii="宋体" w:hAnsi="宋体" w:hint="eastAsia"/>
          <w:szCs w:val="21"/>
        </w:rPr>
        <w:t>承包人选择的钢材供应商应满足下列条件：</w:t>
      </w:r>
      <w:r>
        <w:rPr>
          <w:rFonts w:ascii="宋体" w:hAnsi="宋体" w:hint="eastAsia"/>
          <w:szCs w:val="21"/>
          <w:u w:val="single"/>
        </w:rPr>
        <w:t xml:space="preserve">  </w:t>
      </w:r>
      <w:r>
        <w:rPr>
          <w:rFonts w:ascii="宋体" w:hAnsi="宋体" w:hint="eastAsia"/>
          <w:szCs w:val="21"/>
          <w:u w:val="single"/>
        </w:rPr>
        <w:t>满足相关技术标准规范要求</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C.</w:t>
      </w:r>
      <w:r>
        <w:rPr>
          <w:rFonts w:ascii="宋体" w:hAnsi="宋体" w:hint="eastAsia"/>
          <w:szCs w:val="21"/>
        </w:rPr>
        <w:t>承包人选择的水泥供应商应满足下列条件：</w:t>
      </w:r>
      <w:r>
        <w:rPr>
          <w:rFonts w:ascii="宋体" w:hAnsi="宋体" w:hint="eastAsia"/>
          <w:szCs w:val="21"/>
          <w:u w:val="single"/>
        </w:rPr>
        <w:t xml:space="preserve">  </w:t>
      </w:r>
      <w:r>
        <w:rPr>
          <w:rFonts w:ascii="宋体" w:hAnsi="宋体" w:hint="eastAsia"/>
          <w:szCs w:val="21"/>
          <w:u w:val="single"/>
        </w:rPr>
        <w:t>满足相关技术标准规范要求</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D.</w:t>
      </w:r>
      <w:r>
        <w:rPr>
          <w:rFonts w:ascii="宋体" w:hAnsi="宋体" w:hint="eastAsia"/>
          <w:szCs w:val="21"/>
        </w:rPr>
        <w:t>承包人采购的材料与设计或标准要求不符时，承包人应按发包人和监理人要求的时间运出施工场地，并重新采购符合要求的产品，并承担由此发生的费用，因此延误的工期不予顺延。</w:t>
      </w:r>
    </w:p>
    <w:p w:rsidR="00D6641A" w:rsidRDefault="00D41198">
      <w:pPr>
        <w:spacing w:line="360" w:lineRule="auto"/>
        <w:ind w:firstLineChars="200" w:firstLine="420"/>
        <w:jc w:val="left"/>
        <w:rPr>
          <w:rFonts w:ascii="宋体" w:hAnsi="宋体"/>
          <w:szCs w:val="21"/>
        </w:rPr>
      </w:pPr>
      <w:r>
        <w:rPr>
          <w:rFonts w:ascii="宋体" w:hAnsi="宋体" w:hint="eastAsia"/>
          <w:szCs w:val="21"/>
        </w:rPr>
        <w:t>E.</w:t>
      </w:r>
      <w:r>
        <w:rPr>
          <w:rFonts w:ascii="宋体" w:hAnsi="宋体" w:hint="eastAsia"/>
          <w:szCs w:val="21"/>
        </w:rPr>
        <w:t>承包人采购的材料在使用前，应按发包人和监理人的要求进行检验或试验，不合格的不得使用。</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F.</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8.4 </w:t>
      </w:r>
      <w:r>
        <w:rPr>
          <w:rFonts w:hint="eastAsia"/>
          <w:sz w:val="21"/>
          <w:szCs w:val="21"/>
        </w:rPr>
        <w:t>材料与工程设备的保管与使用</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8.4.1 </w:t>
      </w:r>
      <w:r>
        <w:rPr>
          <w:rFonts w:ascii="宋体" w:hAnsi="宋体" w:hint="eastAsia"/>
          <w:szCs w:val="21"/>
        </w:rPr>
        <w:t>发包人供应的材料设备的保管费用的承担：</w:t>
      </w:r>
      <w:r>
        <w:rPr>
          <w:rFonts w:ascii="宋体" w:hAnsi="宋体" w:hint="eastAsia"/>
          <w:szCs w:val="21"/>
          <w:u w:val="single"/>
        </w:rPr>
        <w:t>承包人承担</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8.6 </w:t>
      </w:r>
      <w:r>
        <w:rPr>
          <w:rFonts w:hint="eastAsia"/>
          <w:sz w:val="21"/>
          <w:szCs w:val="21"/>
        </w:rPr>
        <w:t>样品</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8.6.1 </w:t>
      </w:r>
      <w:r>
        <w:rPr>
          <w:rFonts w:ascii="宋体" w:hAnsi="宋体" w:hint="eastAsia"/>
          <w:szCs w:val="21"/>
        </w:rPr>
        <w:t>样品的报送与封存</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按相关规范执行</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8.8 </w:t>
      </w:r>
      <w:r>
        <w:rPr>
          <w:rFonts w:hint="eastAsia"/>
          <w:sz w:val="21"/>
          <w:szCs w:val="21"/>
        </w:rPr>
        <w:t>施工设备和临时设施</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8.8.1 </w:t>
      </w:r>
      <w:r>
        <w:rPr>
          <w:rFonts w:ascii="宋体" w:hAnsi="宋体" w:hint="eastAsia"/>
          <w:szCs w:val="21"/>
        </w:rPr>
        <w:t>承包人提供的施工设备和临时设施</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关于修建临时设施费用承担的约定：</w:t>
      </w:r>
      <w:r>
        <w:rPr>
          <w:rFonts w:ascii="宋体" w:hAnsi="宋体" w:hint="eastAsia"/>
          <w:szCs w:val="21"/>
          <w:u w:val="single"/>
        </w:rPr>
        <w:t>由承包人承担</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9. </w:t>
      </w:r>
      <w:r>
        <w:rPr>
          <w:rFonts w:hint="eastAsia"/>
          <w:kern w:val="2"/>
          <w:sz w:val="21"/>
          <w:szCs w:val="21"/>
        </w:rPr>
        <w:t>试验与检验</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9.1 </w:t>
      </w:r>
      <w:r>
        <w:rPr>
          <w:rFonts w:hint="eastAsia"/>
          <w:sz w:val="21"/>
          <w:szCs w:val="21"/>
        </w:rPr>
        <w:t>试验设备与试验人员</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9.1.2 </w:t>
      </w:r>
      <w:r>
        <w:rPr>
          <w:rFonts w:ascii="宋体" w:hAnsi="宋体" w:hint="eastAsia"/>
          <w:szCs w:val="21"/>
        </w:rPr>
        <w:t>试验设备</w:t>
      </w:r>
    </w:p>
    <w:p w:rsidR="00D6641A" w:rsidRDefault="00D41198">
      <w:pPr>
        <w:spacing w:line="360" w:lineRule="auto"/>
        <w:ind w:firstLineChars="200" w:firstLine="420"/>
        <w:jc w:val="left"/>
        <w:rPr>
          <w:rFonts w:ascii="宋体" w:hAnsi="宋体"/>
          <w:szCs w:val="21"/>
        </w:rPr>
      </w:pPr>
      <w:r>
        <w:rPr>
          <w:rFonts w:ascii="宋体" w:hAnsi="宋体" w:hint="eastAsia"/>
          <w:szCs w:val="21"/>
        </w:rPr>
        <w:t>施工现场需要配置的试验场所：</w:t>
      </w:r>
      <w:r>
        <w:rPr>
          <w:rFonts w:ascii="宋体" w:hAnsi="宋体" w:hint="eastAsia"/>
          <w:szCs w:val="21"/>
          <w:u w:val="single"/>
        </w:rPr>
        <w:t>满足工程施工的需要</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施工现场需要具备的其他试验条件：</w:t>
      </w:r>
      <w:r>
        <w:rPr>
          <w:rFonts w:ascii="宋体" w:hAnsi="宋体" w:hint="eastAsia"/>
          <w:szCs w:val="21"/>
          <w:u w:val="single"/>
        </w:rPr>
        <w:t>满足工程施工的需要</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9.4 </w:t>
      </w:r>
      <w:r>
        <w:rPr>
          <w:rFonts w:hint="eastAsia"/>
          <w:sz w:val="21"/>
          <w:szCs w:val="21"/>
        </w:rPr>
        <w:t>现场工艺试验</w:t>
      </w:r>
    </w:p>
    <w:p w:rsidR="00D6641A" w:rsidRDefault="00D41198">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9.4.1</w:t>
      </w:r>
      <w:r>
        <w:rPr>
          <w:rFonts w:ascii="宋体" w:hAnsi="宋体" w:hint="eastAsia"/>
          <w:szCs w:val="21"/>
        </w:rPr>
        <w:t>～</w:t>
      </w:r>
      <w:r>
        <w:rPr>
          <w:rFonts w:ascii="宋体" w:hAnsi="宋体" w:hint="eastAsia"/>
          <w:szCs w:val="21"/>
        </w:rPr>
        <w:t>9.4.5</w:t>
      </w:r>
      <w:r>
        <w:rPr>
          <w:rFonts w:ascii="宋体" w:hAnsi="宋体" w:hint="eastAsia"/>
          <w:szCs w:val="21"/>
        </w:rPr>
        <w:t>项：</w:t>
      </w:r>
    </w:p>
    <w:p w:rsidR="00D6641A" w:rsidRDefault="00D41198">
      <w:pPr>
        <w:spacing w:line="360" w:lineRule="auto"/>
        <w:ind w:firstLineChars="200" w:firstLine="420"/>
        <w:jc w:val="left"/>
        <w:rPr>
          <w:rFonts w:ascii="宋体" w:hAnsi="宋体"/>
          <w:szCs w:val="21"/>
        </w:rPr>
      </w:pPr>
      <w:r>
        <w:rPr>
          <w:rFonts w:ascii="宋体" w:hAnsi="宋体" w:hint="eastAsia"/>
          <w:szCs w:val="21"/>
        </w:rPr>
        <w:t>9.4.1</w:t>
      </w:r>
      <w:r>
        <w:rPr>
          <w:rFonts w:ascii="宋体" w:hAnsi="宋体" w:hint="eastAsia"/>
          <w:szCs w:val="21"/>
        </w:rPr>
        <w:t>一般检验试验：</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根据</w:t>
      </w:r>
      <w:r>
        <w:rPr>
          <w:rFonts w:ascii="宋体" w:hAnsi="宋体" w:hint="eastAsia"/>
          <w:szCs w:val="21"/>
          <w:u w:val="single"/>
        </w:rPr>
        <w:t>《建设工程质量检测管理办法》（建设部令第</w:t>
      </w:r>
      <w:r>
        <w:rPr>
          <w:rFonts w:ascii="宋体" w:hAnsi="宋体" w:hint="eastAsia"/>
          <w:szCs w:val="21"/>
          <w:u w:val="single"/>
        </w:rPr>
        <w:t>141</w:t>
      </w:r>
      <w:r>
        <w:rPr>
          <w:rFonts w:ascii="宋体" w:hAnsi="宋体" w:hint="eastAsia"/>
          <w:szCs w:val="21"/>
          <w:u w:val="single"/>
        </w:rPr>
        <w:t>号）、关于实施《建设工程质量检测管理办法》有关问题的通知（建质〔</w:t>
      </w:r>
      <w:r>
        <w:rPr>
          <w:rFonts w:ascii="宋体" w:hAnsi="宋体" w:hint="eastAsia"/>
          <w:szCs w:val="21"/>
          <w:u w:val="single"/>
        </w:rPr>
        <w:t>2009</w:t>
      </w:r>
      <w:r>
        <w:rPr>
          <w:rFonts w:ascii="宋体" w:hAnsi="宋体" w:hint="eastAsia"/>
          <w:szCs w:val="21"/>
          <w:u w:val="single"/>
        </w:rPr>
        <w:t>〕</w:t>
      </w:r>
      <w:r>
        <w:rPr>
          <w:rFonts w:ascii="宋体" w:hAnsi="宋体" w:hint="eastAsia"/>
          <w:szCs w:val="21"/>
          <w:u w:val="single"/>
        </w:rPr>
        <w:t>25</w:t>
      </w:r>
      <w:r>
        <w:rPr>
          <w:rFonts w:ascii="宋体" w:hAnsi="宋体" w:hint="eastAsia"/>
          <w:szCs w:val="21"/>
          <w:u w:val="single"/>
        </w:rPr>
        <w:t>号）、《重庆市建设工程质量检测管理规定》（渝建发〔</w:t>
      </w:r>
      <w:r>
        <w:rPr>
          <w:rFonts w:ascii="宋体" w:hAnsi="宋体" w:hint="eastAsia"/>
          <w:szCs w:val="21"/>
          <w:u w:val="single"/>
        </w:rPr>
        <w:t>2009</w:t>
      </w:r>
      <w:r>
        <w:rPr>
          <w:rFonts w:ascii="宋体" w:hAnsi="宋体" w:hint="eastAsia"/>
          <w:szCs w:val="21"/>
          <w:u w:val="single"/>
        </w:rPr>
        <w:t>〕</w:t>
      </w:r>
      <w:r>
        <w:rPr>
          <w:rFonts w:ascii="宋体" w:hAnsi="宋体" w:hint="eastAsia"/>
          <w:szCs w:val="21"/>
          <w:u w:val="single"/>
        </w:rPr>
        <w:t>123</w:t>
      </w:r>
      <w:r>
        <w:rPr>
          <w:rFonts w:ascii="宋体" w:hAnsi="宋体" w:hint="eastAsia"/>
          <w:szCs w:val="21"/>
          <w:u w:val="single"/>
        </w:rPr>
        <w:t>号）、《关于加强我市建设工程质量检测委托管理的通知》（渝建〔</w:t>
      </w:r>
      <w:r>
        <w:rPr>
          <w:rFonts w:ascii="宋体" w:hAnsi="宋体" w:hint="eastAsia"/>
          <w:szCs w:val="21"/>
          <w:u w:val="single"/>
        </w:rPr>
        <w:t>2015</w:t>
      </w:r>
      <w:r>
        <w:rPr>
          <w:rFonts w:ascii="宋体" w:hAnsi="宋体" w:hint="eastAsia"/>
          <w:szCs w:val="21"/>
          <w:u w:val="single"/>
        </w:rPr>
        <w:t>〕</w:t>
      </w:r>
      <w:r>
        <w:rPr>
          <w:rFonts w:ascii="宋体" w:hAnsi="宋体" w:hint="eastAsia"/>
          <w:szCs w:val="21"/>
          <w:u w:val="single"/>
        </w:rPr>
        <w:t>420</w:t>
      </w:r>
      <w:r>
        <w:rPr>
          <w:rFonts w:ascii="宋体" w:hAnsi="宋体" w:hint="eastAsia"/>
          <w:szCs w:val="21"/>
          <w:u w:val="single"/>
        </w:rPr>
        <w:t>号）和有关施工规范、验收标准及施工图的规定或要求</w:t>
      </w:r>
      <w:r>
        <w:rPr>
          <w:rFonts w:ascii="宋体" w:hAnsi="宋体" w:hint="eastAsia"/>
          <w:szCs w:val="21"/>
        </w:rPr>
        <w:t>，对工程材料、构件、建筑安装物、半成品、成品进行的一般质量鉴定、检测和试验，由发包人委托的第三方检测试验机构实施，所发生的鉴定、检测和试验费用由发包人承担，不包含在合同价格中。</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实施前，由发包人、承</w:t>
      </w:r>
      <w:r>
        <w:rPr>
          <w:rFonts w:ascii="宋体" w:hAnsi="宋体" w:hint="eastAsia"/>
          <w:szCs w:val="21"/>
        </w:rPr>
        <w:t>包人和第三方检测试验机构签订三方合同，第三方检测试验机构分别向承包人和发包人出具相应的检测试验报告。根据</w:t>
      </w:r>
      <w:r>
        <w:rPr>
          <w:rFonts w:ascii="宋体" w:hAnsi="宋体" w:hint="eastAsia"/>
          <w:szCs w:val="21"/>
          <w:u w:val="single"/>
        </w:rPr>
        <w:t>渝建〔</w:t>
      </w:r>
      <w:r>
        <w:rPr>
          <w:rFonts w:ascii="宋体" w:hAnsi="宋体" w:hint="eastAsia"/>
          <w:szCs w:val="21"/>
          <w:u w:val="single"/>
        </w:rPr>
        <w:t>2015</w:t>
      </w:r>
      <w:r>
        <w:rPr>
          <w:rFonts w:ascii="宋体" w:hAnsi="宋体" w:hint="eastAsia"/>
          <w:szCs w:val="21"/>
          <w:u w:val="single"/>
        </w:rPr>
        <w:t>〕</w:t>
      </w:r>
      <w:r>
        <w:rPr>
          <w:rFonts w:ascii="宋体" w:hAnsi="宋体" w:hint="eastAsia"/>
          <w:szCs w:val="21"/>
          <w:u w:val="single"/>
        </w:rPr>
        <w:t>420</w:t>
      </w:r>
      <w:r>
        <w:rPr>
          <w:rFonts w:ascii="宋体" w:hAnsi="宋体" w:hint="eastAsia"/>
          <w:szCs w:val="21"/>
          <w:u w:val="single"/>
        </w:rPr>
        <w:t>号文和有关施工规范、验收标准及施工图</w:t>
      </w:r>
      <w:r>
        <w:rPr>
          <w:rFonts w:ascii="宋体" w:hAnsi="宋体" w:hint="eastAsia"/>
          <w:szCs w:val="21"/>
        </w:rPr>
        <w:t>的规定或要求，所做的上述检测试验所需的试件取样、制作、送检，试件制作需要提供的材料以及检测、试验的配合工作由承包人负责完成并承担由此产生的所有相关费用。</w:t>
      </w:r>
    </w:p>
    <w:p w:rsidR="00D6641A" w:rsidRDefault="00D41198">
      <w:pPr>
        <w:spacing w:line="360" w:lineRule="auto"/>
        <w:ind w:firstLineChars="200" w:firstLine="420"/>
        <w:jc w:val="left"/>
        <w:rPr>
          <w:rFonts w:ascii="宋体" w:hAnsi="宋体"/>
          <w:szCs w:val="21"/>
        </w:rPr>
      </w:pPr>
      <w:r>
        <w:rPr>
          <w:rFonts w:ascii="宋体" w:hAnsi="宋体" w:hint="eastAsia"/>
          <w:szCs w:val="21"/>
        </w:rPr>
        <w:t>9.4.2</w:t>
      </w:r>
      <w:r>
        <w:rPr>
          <w:rFonts w:ascii="宋体" w:hAnsi="宋体" w:hint="eastAsia"/>
          <w:szCs w:val="21"/>
        </w:rPr>
        <w:t>特殊检验试验：</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）除“施工措施的检测、试验”外，包括但不限于路基弯沉值试验、路面承载力试验、桥梁荷载试验、锚固试验、桩基检测、锚杆抗拔检验、锚索预应力检测、外墙面砖抗粘接试验、室内有</w:t>
      </w:r>
      <w:r>
        <w:rPr>
          <w:rFonts w:ascii="宋体" w:hAnsi="宋体" w:hint="eastAsia"/>
          <w:szCs w:val="21"/>
        </w:rPr>
        <w:t>害物质检测、门窗</w:t>
      </w:r>
      <w:r>
        <w:rPr>
          <w:rFonts w:ascii="宋体" w:hAnsi="宋体" w:hint="eastAsia"/>
          <w:szCs w:val="21"/>
        </w:rPr>
        <w:t xml:space="preserve"> </w:t>
      </w:r>
      <w:r>
        <w:rPr>
          <w:rFonts w:ascii="宋体" w:hAnsi="宋体" w:hint="eastAsia"/>
          <w:szCs w:val="21"/>
        </w:rPr>
        <w:t>（幕墙）三性检测、石材放射性检测、石膏板阻燃检测、挡土墙抗渗试验、保温层隔热检测等（根据项目实际情况增减）设计施工规范及其他法律法规规范规定的特殊检验试验项目，根据</w:t>
      </w:r>
      <w:r>
        <w:rPr>
          <w:rFonts w:ascii="宋体" w:hAnsi="宋体" w:hint="eastAsia"/>
          <w:szCs w:val="21"/>
          <w:u w:val="single"/>
        </w:rPr>
        <w:t>渝建〔</w:t>
      </w:r>
      <w:r>
        <w:rPr>
          <w:rFonts w:ascii="宋体" w:hAnsi="宋体" w:hint="eastAsia"/>
          <w:szCs w:val="21"/>
          <w:u w:val="single"/>
        </w:rPr>
        <w:t>2015</w:t>
      </w:r>
      <w:r>
        <w:rPr>
          <w:rFonts w:ascii="宋体" w:hAnsi="宋体" w:hint="eastAsia"/>
          <w:szCs w:val="21"/>
          <w:u w:val="single"/>
        </w:rPr>
        <w:t>〕</w:t>
      </w:r>
      <w:r>
        <w:rPr>
          <w:rFonts w:ascii="宋体" w:hAnsi="宋体" w:hint="eastAsia"/>
          <w:szCs w:val="21"/>
          <w:u w:val="single"/>
        </w:rPr>
        <w:t>420</w:t>
      </w:r>
      <w:r>
        <w:rPr>
          <w:rFonts w:ascii="宋体" w:hAnsi="宋体" w:hint="eastAsia"/>
          <w:szCs w:val="21"/>
          <w:u w:val="single"/>
        </w:rPr>
        <w:t>号文</w:t>
      </w:r>
      <w:r>
        <w:rPr>
          <w:rFonts w:ascii="宋体" w:hAnsi="宋体" w:hint="eastAsia"/>
          <w:szCs w:val="21"/>
        </w:rPr>
        <w:t>的规定，均由发包人委托相应的第三方检测试验机构进行检测，所发生的特殊检验试验费由发包人承担，不包含在合同价格中。</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）施工措施的检测、试验：因施工措施需要而做的相关检测、试验</w:t>
      </w:r>
      <w:r>
        <w:rPr>
          <w:rFonts w:ascii="宋体" w:hAnsi="宋体" w:hint="eastAsia"/>
          <w:szCs w:val="21"/>
        </w:rPr>
        <w:t>由承包人负责实施，其费用由承包人承担。</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9.4.3</w:t>
      </w:r>
      <w:r>
        <w:rPr>
          <w:rFonts w:ascii="宋体" w:hAnsi="宋体" w:hint="eastAsia"/>
          <w:szCs w:val="21"/>
        </w:rPr>
        <w:t>专项检测：</w:t>
      </w:r>
      <w:r>
        <w:rPr>
          <w:spacing w:val="8"/>
          <w:u w:val="single"/>
        </w:rPr>
        <w:t>按项目实际需求，费用</w:t>
      </w:r>
      <w:r>
        <w:rPr>
          <w:spacing w:val="7"/>
          <w:u w:val="single"/>
        </w:rPr>
        <w:t>由承包人承担</w:t>
      </w:r>
      <w:r>
        <w:rPr>
          <w:rFonts w:ascii="宋体" w:hAnsi="宋体" w:hint="eastAsia"/>
          <w:szCs w:val="21"/>
        </w:rPr>
        <w:t>。</w:t>
      </w:r>
    </w:p>
    <w:p w:rsidR="00D6641A" w:rsidRDefault="00D41198">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9.4.4</w:t>
      </w:r>
      <w:r>
        <w:rPr>
          <w:rFonts w:ascii="宋体" w:hAnsi="宋体" w:hint="eastAsia"/>
          <w:szCs w:val="21"/>
        </w:rPr>
        <w:t>若因承包人取样、制样、送检及相关配合不及时而导致工程的工期和费用增加，影响的工期不予延长，增加费用由承包人承担。</w:t>
      </w:r>
    </w:p>
    <w:p w:rsidR="00D6641A" w:rsidRDefault="00D41198">
      <w:pPr>
        <w:tabs>
          <w:tab w:val="left" w:pos="711"/>
          <w:tab w:val="left" w:pos="2580"/>
        </w:tabs>
        <w:spacing w:line="360" w:lineRule="auto"/>
        <w:ind w:firstLineChars="200" w:firstLine="420"/>
        <w:jc w:val="left"/>
        <w:textAlignment w:val="baseline"/>
        <w:rPr>
          <w:rFonts w:ascii="宋体" w:hAnsi="宋体"/>
          <w:szCs w:val="21"/>
          <w:u w:val="single"/>
        </w:rPr>
      </w:pPr>
      <w:r>
        <w:rPr>
          <w:rFonts w:ascii="宋体" w:hAnsi="宋体" w:hint="eastAsia"/>
          <w:szCs w:val="21"/>
        </w:rPr>
        <w:t>9.4.5</w:t>
      </w:r>
      <w:r>
        <w:rPr>
          <w:rFonts w:ascii="宋体" w:hAnsi="宋体" w:hint="eastAsia"/>
          <w:szCs w:val="21"/>
        </w:rPr>
        <w:t>检测试验不合格的项目，其缺陷处理和复测费用由承包人承担，工期不予延长。</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10. </w:t>
      </w:r>
      <w:r>
        <w:rPr>
          <w:rFonts w:hint="eastAsia"/>
          <w:kern w:val="2"/>
          <w:sz w:val="21"/>
          <w:szCs w:val="21"/>
        </w:rPr>
        <w:t>变更</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10.1</w:t>
      </w:r>
      <w:r>
        <w:rPr>
          <w:rFonts w:hint="eastAsia"/>
          <w:sz w:val="21"/>
          <w:szCs w:val="21"/>
        </w:rPr>
        <w:t>变更的范围</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关于变更范围的约定：</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）增加或减少合同中任何工作，或追加额外的工作；</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）取消合同中任何工作；</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）改变合同中任何工作的质量标准或其他特性；</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）改变工程的基线、标高、位置和尺寸；</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）适用于工程的标准和（或）规范变化导致需要对工程进行改变，且该改变导致工期和（或）费用变化的；</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）勘察设计变更；</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）实施内容变更，包括因设计变更和非设计变更引起的实施地点、投资规模、结构型式、采购数量、服务内容等进行的调整，以及因此导致的合同价格、工期变更；</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）项目管理人员变更；</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）因人工、原材料等价格变化导致的合同总价变更；</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）非实施内容变化导致的工期变更；</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11</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w:t>
      </w:r>
      <w:r>
        <w:rPr>
          <w:rFonts w:ascii="宋体" w:hAnsi="宋体" w:hint="eastAsia"/>
          <w:szCs w:val="21"/>
          <w:u w:val="single"/>
        </w:rPr>
        <w:t>《重庆市政府投资项目合同变更管理暂行办法》</w:t>
      </w:r>
      <w:r>
        <w:rPr>
          <w:rFonts w:ascii="宋体" w:hAnsi="宋体" w:hint="eastAsia"/>
          <w:szCs w:val="21"/>
        </w:rPr>
        <w:t>要求进行信息公开。项目合同变更未获得通过的，发包人和承包人均不得擅自变更原合同约定事项，且不得就同一理由同一事项再提出变更。</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承包人对其提供的材料、工程设备、施工、无负荷试车、热负荷试车及图纸参数存在的缺陷，自费修正、调整和完</w:t>
      </w:r>
      <w:r>
        <w:rPr>
          <w:rFonts w:ascii="宋体" w:hAnsi="宋体" w:hint="eastAsia"/>
          <w:szCs w:val="21"/>
        </w:rPr>
        <w:t>善，不属于变更。</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10.2</w:t>
      </w:r>
      <w:r>
        <w:rPr>
          <w:rFonts w:hint="eastAsia"/>
          <w:sz w:val="21"/>
          <w:szCs w:val="21"/>
        </w:rPr>
        <w:t>变更权</w:t>
      </w:r>
    </w:p>
    <w:p w:rsidR="00D6641A" w:rsidRDefault="00D41198">
      <w:pPr>
        <w:spacing w:line="360" w:lineRule="auto"/>
        <w:ind w:firstLineChars="200" w:firstLine="420"/>
        <w:jc w:val="left"/>
        <w:rPr>
          <w:rFonts w:ascii="宋体" w:hAnsi="宋体"/>
          <w:szCs w:val="21"/>
        </w:rPr>
      </w:pPr>
      <w:r>
        <w:rPr>
          <w:rFonts w:ascii="宋体" w:hAnsi="宋体" w:hint="eastAsia"/>
          <w:szCs w:val="21"/>
        </w:rPr>
        <w:t>10.2.1</w:t>
      </w:r>
      <w:r>
        <w:rPr>
          <w:rFonts w:ascii="宋体" w:hAnsi="宋体" w:hint="eastAsia"/>
          <w:szCs w:val="21"/>
        </w:rPr>
        <w:t>发包人和监理人提出变更</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rsidR="00D6641A" w:rsidRDefault="00D41198">
      <w:pPr>
        <w:spacing w:line="360" w:lineRule="auto"/>
        <w:ind w:firstLineChars="200" w:firstLine="420"/>
        <w:jc w:val="left"/>
        <w:rPr>
          <w:rFonts w:ascii="宋体" w:hAnsi="宋体"/>
          <w:szCs w:val="21"/>
        </w:rPr>
      </w:pPr>
      <w:r>
        <w:rPr>
          <w:rFonts w:ascii="宋体" w:hAnsi="宋体" w:hint="eastAsia"/>
          <w:szCs w:val="21"/>
        </w:rPr>
        <w:t>若出现重大设计变更，变更后的内容超出承包人资质或能力范围的</w:t>
      </w:r>
      <w:r>
        <w:rPr>
          <w:rFonts w:ascii="宋体" w:hAnsi="宋体" w:hint="eastAsia"/>
          <w:szCs w:val="21"/>
        </w:rPr>
        <w:t>，发包人将另行依法招标选择承包单位，无需征得承包人同意。</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10.2.2 </w:t>
      </w:r>
      <w:r>
        <w:rPr>
          <w:rFonts w:ascii="宋体" w:hAnsi="宋体" w:hint="eastAsia"/>
          <w:szCs w:val="21"/>
        </w:rPr>
        <w:t>承包人提出变更建议</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w:t>
      </w:r>
      <w:r>
        <w:rPr>
          <w:rFonts w:ascii="宋体" w:hAnsi="宋体" w:hint="eastAsia"/>
          <w:szCs w:val="21"/>
          <w:u w:val="single"/>
        </w:rPr>
        <w:t>/</w:t>
      </w:r>
      <w:r>
        <w:rPr>
          <w:rFonts w:ascii="宋体" w:hAnsi="宋体" w:hint="eastAsia"/>
          <w:szCs w:val="21"/>
          <w:u w:val="single"/>
        </w:rPr>
        <w:t>采纳</w:t>
      </w:r>
      <w:r>
        <w:rPr>
          <w:rFonts w:ascii="宋体" w:hAnsi="宋体" w:hint="eastAsia"/>
          <w:szCs w:val="21"/>
          <w:u w:val="single"/>
        </w:rPr>
        <w:t>/</w:t>
      </w:r>
      <w:r>
        <w:rPr>
          <w:rFonts w:ascii="宋体" w:hAnsi="宋体" w:hint="eastAsia"/>
          <w:szCs w:val="21"/>
          <w:u w:val="single"/>
        </w:rPr>
        <w:t>补充进一步资料的书面通知</w:t>
      </w:r>
      <w:r>
        <w:rPr>
          <w:rFonts w:ascii="宋体" w:hAnsi="宋体" w:hint="eastAsia"/>
          <w:szCs w:val="21"/>
        </w:rPr>
        <w:t>。</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rPr>
        <w:t>如果发包人对承包</w:t>
      </w:r>
      <w:r>
        <w:rPr>
          <w:rFonts w:ascii="宋体" w:hAnsi="宋体" w:hint="eastAsia"/>
          <w:szCs w:val="21"/>
        </w:rPr>
        <w:t>人已实施的施工项目在发出重大设计变更之前要求承包人提出一份建议，那么，承包人应尽快提出：</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）对所提方案和（或）待做工作及其实施计划的说明</w:t>
      </w:r>
      <w:r>
        <w:rPr>
          <w:rFonts w:ascii="宋体" w:hAnsi="宋体" w:hint="eastAsia"/>
          <w:szCs w:val="21"/>
        </w:rPr>
        <w:t>；</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）承包人按照对工程进度计划进行必要修改的建议</w:t>
      </w:r>
      <w:r>
        <w:rPr>
          <w:rFonts w:ascii="宋体" w:hAnsi="宋体" w:hint="eastAsia"/>
          <w:szCs w:val="21"/>
        </w:rPr>
        <w:t>；</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）承包人发生较大返工损失增加费用的建议</w:t>
      </w:r>
      <w:r>
        <w:rPr>
          <w:rFonts w:ascii="宋体" w:hAnsi="宋体" w:hint="eastAsia"/>
          <w:szCs w:val="21"/>
        </w:rPr>
        <w:t>。</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发包人在收到上述建议书后，应尽快给予批准、否决或提出意见</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10.3</w:t>
      </w:r>
      <w:r>
        <w:rPr>
          <w:rFonts w:hint="eastAsia"/>
          <w:sz w:val="21"/>
          <w:szCs w:val="21"/>
        </w:rPr>
        <w:t>变更程序</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lastRenderedPageBreak/>
        <w:t xml:space="preserve">10.3.3 </w:t>
      </w:r>
      <w:r>
        <w:rPr>
          <w:rFonts w:ascii="宋体" w:hAnsi="宋体" w:hint="eastAsia"/>
          <w:szCs w:val="21"/>
        </w:rPr>
        <w:t>变更执行</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w:t>
      </w:r>
      <w:r>
        <w:rPr>
          <w:rFonts w:ascii="宋体" w:hAnsi="宋体" w:hint="eastAsia"/>
          <w:szCs w:val="21"/>
        </w:rPr>
        <w:t>10.4.1</w:t>
      </w:r>
      <w:r>
        <w:rPr>
          <w:rFonts w:ascii="宋体" w:hAnsi="宋体" w:hint="eastAsia"/>
          <w:szCs w:val="21"/>
        </w:rPr>
        <w:t>项〔变更估价原则〕约定执行。</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重大设计变更：需经设计人、监理人和发包人三方签名认可并报相关行业部门审查同意后实施。</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 xml:space="preserve">10.3.3 </w:t>
      </w:r>
      <w:r>
        <w:rPr>
          <w:rFonts w:ascii="宋体" w:hAnsi="宋体" w:hint="eastAsia"/>
          <w:szCs w:val="21"/>
          <w:u w:val="single"/>
        </w:rPr>
        <w:t>项增加以下内容：</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项目的勘察设计、实施内</w:t>
      </w:r>
      <w:r>
        <w:rPr>
          <w:rFonts w:ascii="宋体" w:hAnsi="宋体" w:hint="eastAsia"/>
          <w:szCs w:val="21"/>
          <w:u w:val="single"/>
        </w:rPr>
        <w:t>容等作较大变更的，应当按照规定的程序报原审批部门审批；变更导致总投资超概的，应当报原投资概算核定部门核定。</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项目管理人员变更的，应当经发包人领导班子集体决策同意，并将变更信息推送给行业主管部门。变更后的项目管理人员应当符合招标文件和行业主管部门的相关规定。</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rsidR="00D6641A" w:rsidRDefault="00D41198">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项目合同变更后，增加的实施内容达到依法必须招标的规模标准的，增加的部分应当依法通过招标选择承包单位。</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10.4 </w:t>
      </w:r>
      <w:r>
        <w:rPr>
          <w:rFonts w:hint="eastAsia"/>
          <w:sz w:val="21"/>
          <w:szCs w:val="21"/>
        </w:rPr>
        <w:t>变更估价</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10.4.1 </w:t>
      </w:r>
      <w:r>
        <w:rPr>
          <w:rFonts w:ascii="宋体" w:hAnsi="宋体" w:hint="eastAsia"/>
          <w:szCs w:val="21"/>
        </w:rPr>
        <w:t>变更估价原则</w:t>
      </w:r>
    </w:p>
    <w:p w:rsidR="00D6641A" w:rsidRDefault="00D41198">
      <w:pPr>
        <w:pStyle w:val="a0"/>
        <w:spacing w:after="0" w:line="360" w:lineRule="auto"/>
        <w:ind w:firstLineChars="200" w:firstLine="420"/>
        <w:jc w:val="left"/>
        <w:rPr>
          <w:rFonts w:ascii="宋体" w:hAnsi="宋体"/>
          <w:szCs w:val="21"/>
          <w:u w:val="single"/>
        </w:rPr>
      </w:pPr>
      <w:r>
        <w:rPr>
          <w:rFonts w:ascii="宋体" w:hAnsi="宋体" w:hint="eastAsia"/>
          <w:szCs w:val="21"/>
        </w:rPr>
        <w:t>当发生工程变更时，工程量按</w:t>
      </w:r>
      <w:r>
        <w:rPr>
          <w:rFonts w:ascii="宋体" w:hAnsi="宋体" w:hint="eastAsia"/>
          <w:szCs w:val="21"/>
          <w:u w:val="single"/>
        </w:rPr>
        <w:t>12.3.1</w:t>
      </w:r>
      <w:r>
        <w:rPr>
          <w:rFonts w:ascii="宋体" w:hAnsi="宋体" w:hint="eastAsia"/>
          <w:szCs w:val="21"/>
        </w:rPr>
        <w:t>规定的计算规则及已标价工程量清单规定的工程量计算规则计量，按以下办法计价：</w:t>
      </w:r>
    </w:p>
    <w:p w:rsidR="00D6641A" w:rsidRDefault="00D41198">
      <w:pPr>
        <w:spacing w:line="360" w:lineRule="auto"/>
        <w:ind w:firstLineChars="200" w:firstLine="420"/>
        <w:jc w:val="left"/>
        <w:rPr>
          <w:rFonts w:ascii="宋体" w:hAnsi="宋体"/>
          <w:szCs w:val="21"/>
        </w:rPr>
      </w:pPr>
      <w:r>
        <w:rPr>
          <w:rFonts w:ascii="宋体" w:hAnsi="宋体" w:hint="eastAsia"/>
          <w:szCs w:val="21"/>
        </w:rPr>
        <w:t>10.4.1.1</w:t>
      </w:r>
      <w:r>
        <w:rPr>
          <w:rFonts w:ascii="宋体" w:hAnsi="宋体" w:hint="eastAsia"/>
          <w:szCs w:val="21"/>
        </w:rPr>
        <w:t>已标价工程量清单中有相同项目的，按照相同项目单价计算；</w:t>
      </w:r>
    </w:p>
    <w:p w:rsidR="00D6641A" w:rsidRDefault="00D41198">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rPr>
        <w:t>.4.1.2</w:t>
      </w:r>
      <w:r>
        <w:rPr>
          <w:rFonts w:ascii="宋体" w:hAnsi="宋体" w:hint="eastAsia"/>
          <w:szCs w:val="21"/>
        </w:rPr>
        <w:t>已标价工程量清单中有类似项目的，参考类似项目单价计算；</w:t>
      </w:r>
    </w:p>
    <w:p w:rsidR="00D6641A" w:rsidRDefault="00D41198">
      <w:pPr>
        <w:spacing w:line="360" w:lineRule="auto"/>
        <w:ind w:firstLineChars="200" w:firstLine="420"/>
        <w:jc w:val="left"/>
        <w:rPr>
          <w:rFonts w:ascii="宋体" w:hAnsi="宋体"/>
          <w:szCs w:val="21"/>
        </w:rPr>
      </w:pPr>
      <w:r>
        <w:rPr>
          <w:rFonts w:ascii="宋体" w:hAnsi="宋体" w:hint="eastAsia"/>
          <w:szCs w:val="21"/>
        </w:rPr>
        <w:t>10.4.1.3</w:t>
      </w:r>
      <w:r>
        <w:rPr>
          <w:rFonts w:ascii="宋体" w:hAnsi="宋体" w:hint="eastAsia"/>
          <w:szCs w:val="21"/>
        </w:rPr>
        <w:t>已标价工程量清单中无相同项目亦无类似项目的，按照以下原则执行：</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按《重庆市房屋建筑与装饰工程计价定额》（</w:t>
      </w:r>
      <w:r>
        <w:rPr>
          <w:rFonts w:ascii="宋体" w:hAnsi="宋体" w:hint="eastAsia"/>
          <w:szCs w:val="21"/>
          <w:u w:val="single"/>
        </w:rPr>
        <w:t>CQJZZSDE-2018</w:t>
      </w:r>
      <w:r>
        <w:rPr>
          <w:rFonts w:ascii="宋体" w:hAnsi="宋体" w:hint="eastAsia"/>
          <w:szCs w:val="21"/>
          <w:u w:val="single"/>
        </w:rPr>
        <w:t>）、《重庆市仿古建筑工程计价定额》（</w:t>
      </w:r>
      <w:r>
        <w:rPr>
          <w:rFonts w:ascii="宋体" w:hAnsi="宋体" w:hint="eastAsia"/>
          <w:szCs w:val="21"/>
          <w:u w:val="single"/>
        </w:rPr>
        <w:t>CQFGDE-2018</w:t>
      </w:r>
      <w:r>
        <w:rPr>
          <w:rFonts w:ascii="宋体" w:hAnsi="宋体" w:hint="eastAsia"/>
          <w:szCs w:val="21"/>
          <w:u w:val="single"/>
        </w:rPr>
        <w:t>）、《重庆市通用安装工程计价定额》（</w:t>
      </w:r>
      <w:r>
        <w:rPr>
          <w:rFonts w:ascii="宋体" w:hAnsi="宋体" w:hint="eastAsia"/>
          <w:szCs w:val="21"/>
          <w:u w:val="single"/>
        </w:rPr>
        <w:t>CQAZDE-2018</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、《重庆市市政工程计价定额》（</w:t>
      </w:r>
      <w:r>
        <w:rPr>
          <w:rFonts w:ascii="宋体" w:hAnsi="宋体" w:hint="eastAsia"/>
          <w:szCs w:val="21"/>
          <w:u w:val="single"/>
        </w:rPr>
        <w:t>CQSZDE-2018</w:t>
      </w:r>
      <w:r>
        <w:rPr>
          <w:rFonts w:ascii="宋体" w:hAnsi="宋体" w:hint="eastAsia"/>
          <w:szCs w:val="21"/>
          <w:u w:val="single"/>
        </w:rPr>
        <w:t>）、《重庆市园林绿化工程计价定额》（</w:t>
      </w:r>
      <w:r>
        <w:rPr>
          <w:rFonts w:ascii="宋体" w:hAnsi="宋体" w:hint="eastAsia"/>
          <w:szCs w:val="21"/>
          <w:u w:val="single"/>
        </w:rPr>
        <w:t>CQYLLHDE-2018</w:t>
      </w:r>
      <w:r>
        <w:rPr>
          <w:rFonts w:ascii="宋体" w:hAnsi="宋体" w:hint="eastAsia"/>
          <w:szCs w:val="21"/>
          <w:u w:val="single"/>
        </w:rPr>
        <w:t>）、《重庆市构筑物工程计价定额》（</w:t>
      </w:r>
      <w:r>
        <w:rPr>
          <w:rFonts w:ascii="宋体" w:hAnsi="宋体" w:hint="eastAsia"/>
          <w:szCs w:val="21"/>
          <w:u w:val="single"/>
        </w:rPr>
        <w:t>CQGZWDE-2018</w:t>
      </w:r>
      <w:r>
        <w:rPr>
          <w:rFonts w:ascii="宋体" w:hAnsi="宋体" w:hint="eastAsia"/>
          <w:szCs w:val="21"/>
          <w:u w:val="single"/>
        </w:rPr>
        <w:t>）、《</w:t>
      </w:r>
      <w:r>
        <w:rPr>
          <w:rFonts w:ascii="宋体" w:hAnsi="宋体" w:hint="eastAsia"/>
          <w:szCs w:val="21"/>
          <w:u w:val="single"/>
        </w:rPr>
        <w:t>重庆市城市轨道交通工程计价定额》（</w:t>
      </w:r>
      <w:r>
        <w:rPr>
          <w:rFonts w:ascii="宋体" w:hAnsi="宋体" w:hint="eastAsia"/>
          <w:szCs w:val="21"/>
          <w:u w:val="single"/>
        </w:rPr>
        <w:t>CQGDDE-2018</w:t>
      </w:r>
      <w:r>
        <w:rPr>
          <w:rFonts w:ascii="宋体" w:hAnsi="宋体" w:hint="eastAsia"/>
          <w:szCs w:val="21"/>
          <w:u w:val="single"/>
        </w:rPr>
        <w:t>）、《重庆市爆破工程计价定额》（</w:t>
      </w:r>
      <w:r>
        <w:rPr>
          <w:rFonts w:ascii="宋体" w:hAnsi="宋体" w:hint="eastAsia"/>
          <w:szCs w:val="21"/>
          <w:u w:val="single"/>
        </w:rPr>
        <w:t>CQBPDE-2018</w:t>
      </w:r>
      <w:r>
        <w:rPr>
          <w:rFonts w:ascii="宋体" w:hAnsi="宋体" w:hint="eastAsia"/>
          <w:szCs w:val="21"/>
          <w:u w:val="single"/>
        </w:rPr>
        <w:t>）、《重庆市房屋修缮工程计价定额》（</w:t>
      </w:r>
      <w:r>
        <w:rPr>
          <w:rFonts w:ascii="宋体" w:hAnsi="宋体" w:hint="eastAsia"/>
          <w:szCs w:val="21"/>
          <w:u w:val="single"/>
        </w:rPr>
        <w:t>CQXSDE-2018</w:t>
      </w:r>
      <w:r>
        <w:rPr>
          <w:rFonts w:ascii="宋体" w:hAnsi="宋体" w:hint="eastAsia"/>
          <w:szCs w:val="21"/>
          <w:u w:val="single"/>
        </w:rPr>
        <w:t>）、《重庆市绿色建筑工</w:t>
      </w:r>
      <w:r>
        <w:rPr>
          <w:rFonts w:ascii="宋体" w:hAnsi="宋体" w:hint="eastAsia"/>
          <w:szCs w:val="21"/>
          <w:u w:val="single"/>
        </w:rPr>
        <w:lastRenderedPageBreak/>
        <w:t>程计价定额》（</w:t>
      </w:r>
      <w:r>
        <w:rPr>
          <w:rFonts w:ascii="宋体" w:hAnsi="宋体" w:hint="eastAsia"/>
          <w:szCs w:val="21"/>
          <w:u w:val="single"/>
        </w:rPr>
        <w:t>CQLSJZDE-2018</w:t>
      </w:r>
      <w:r>
        <w:rPr>
          <w:rFonts w:ascii="宋体" w:hAnsi="宋体" w:hint="eastAsia"/>
          <w:szCs w:val="21"/>
          <w:u w:val="single"/>
        </w:rPr>
        <w:t>）、《重庆市建设工程施工机械台班定额》（</w:t>
      </w:r>
      <w:r>
        <w:rPr>
          <w:rFonts w:ascii="宋体" w:hAnsi="宋体" w:hint="eastAsia"/>
          <w:szCs w:val="21"/>
          <w:u w:val="single"/>
        </w:rPr>
        <w:t>CQJXDE-2018</w:t>
      </w:r>
      <w:r>
        <w:rPr>
          <w:rFonts w:ascii="宋体" w:hAnsi="宋体" w:hint="eastAsia"/>
          <w:szCs w:val="21"/>
          <w:u w:val="single"/>
        </w:rPr>
        <w:t>）、《重庆市建设工程施工仪器仪表台班定额》（</w:t>
      </w:r>
      <w:r>
        <w:rPr>
          <w:rFonts w:ascii="宋体" w:hAnsi="宋体" w:hint="eastAsia"/>
          <w:szCs w:val="21"/>
          <w:u w:val="single"/>
        </w:rPr>
        <w:t>CQYQYBDE-2018</w:t>
      </w:r>
      <w:r>
        <w:rPr>
          <w:rFonts w:ascii="宋体" w:hAnsi="宋体" w:hint="eastAsia"/>
          <w:szCs w:val="21"/>
          <w:u w:val="single"/>
        </w:rPr>
        <w:t>）、《重庆市建设工程混凝土及砂浆配合比表》（</w:t>
      </w:r>
      <w:r>
        <w:rPr>
          <w:rFonts w:ascii="宋体" w:hAnsi="宋体" w:hint="eastAsia"/>
          <w:szCs w:val="21"/>
          <w:u w:val="single"/>
        </w:rPr>
        <w:t>CQPHBB-2018</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）及相关配套文件进行组价并按承</w:t>
      </w:r>
      <w:r>
        <w:rPr>
          <w:rFonts w:ascii="宋体" w:hAnsi="宋体" w:hint="eastAsia"/>
          <w:szCs w:val="21"/>
          <w:u w:val="single"/>
        </w:rPr>
        <w:t>包人报价浮动率下浮（认质核价的设备和材料不参与浮动），经监理人、发包人审定后执行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承包人报价浮动率按下列公式计算：承包人报价浮动率</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hint="eastAsia"/>
          <w:szCs w:val="21"/>
        </w:rPr>
        <w:t>中标价</w:t>
      </w:r>
      <w:r>
        <w:rPr>
          <w:rFonts w:ascii="宋体" w:hAnsi="宋体" w:hint="eastAsia"/>
          <w:szCs w:val="21"/>
        </w:rPr>
        <w:t>/</w:t>
      </w:r>
      <w:r>
        <w:rPr>
          <w:rFonts w:ascii="宋体" w:hAnsi="宋体" w:hint="eastAsia"/>
          <w:szCs w:val="21"/>
        </w:rPr>
        <w:t>最高限价）×</w:t>
      </w:r>
      <w:r>
        <w:rPr>
          <w:rFonts w:ascii="宋体" w:hAnsi="宋体" w:hint="eastAsia"/>
          <w:szCs w:val="21"/>
        </w:rPr>
        <w:t>100%</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）人工单价：按开标当期</w:t>
      </w:r>
      <w:r>
        <w:rPr>
          <w:rFonts w:ascii="宋体" w:hAnsi="宋体" w:hint="eastAsia"/>
          <w:szCs w:val="21"/>
        </w:rPr>
        <w:t>《重庆工程造价》</w:t>
      </w:r>
      <w:r>
        <w:rPr>
          <w:rFonts w:ascii="宋体" w:hAnsi="宋体" w:hint="eastAsia"/>
          <w:szCs w:val="21"/>
        </w:rPr>
        <w:t>发布的项目所在地的人工单价执行。</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）材料单价：</w:t>
      </w:r>
    </w:p>
    <w:p w:rsidR="00D6641A" w:rsidRDefault="00D41198">
      <w:pPr>
        <w:spacing w:line="360" w:lineRule="auto"/>
        <w:ind w:firstLineChars="200" w:firstLine="420"/>
        <w:jc w:val="left"/>
        <w:rPr>
          <w:rFonts w:ascii="宋体" w:hAnsi="宋体"/>
          <w:szCs w:val="21"/>
        </w:rPr>
      </w:pPr>
      <w:r>
        <w:rPr>
          <w:rFonts w:ascii="宋体" w:hAnsi="宋体" w:hint="eastAsia"/>
          <w:szCs w:val="21"/>
        </w:rPr>
        <w:t>①按开标当期</w:t>
      </w:r>
      <w:r>
        <w:rPr>
          <w:rFonts w:ascii="宋体" w:hAnsi="宋体" w:hint="eastAsia"/>
          <w:szCs w:val="21"/>
        </w:rPr>
        <w:t>《重庆工程造价》</w:t>
      </w:r>
      <w:r>
        <w:rPr>
          <w:rFonts w:ascii="宋体" w:hAnsi="宋体" w:hint="eastAsia"/>
          <w:szCs w:val="21"/>
        </w:rPr>
        <w:t>发布的项目所在地的信息价执行；</w:t>
      </w:r>
    </w:p>
    <w:p w:rsidR="00D6641A" w:rsidRDefault="00D41198">
      <w:pPr>
        <w:spacing w:line="360" w:lineRule="auto"/>
        <w:ind w:firstLineChars="200" w:firstLine="420"/>
        <w:jc w:val="left"/>
        <w:rPr>
          <w:rFonts w:ascii="宋体" w:hAnsi="宋体"/>
          <w:szCs w:val="21"/>
        </w:rPr>
      </w:pPr>
      <w:r>
        <w:rPr>
          <w:rFonts w:ascii="宋体" w:hAnsi="宋体" w:hint="eastAsia"/>
          <w:szCs w:val="21"/>
        </w:rPr>
        <w:t>②开标当期</w:t>
      </w:r>
      <w:r>
        <w:rPr>
          <w:rFonts w:ascii="宋体" w:hAnsi="宋体" w:hint="eastAsia"/>
          <w:szCs w:val="21"/>
        </w:rPr>
        <w:t>《重庆工程造价》</w:t>
      </w:r>
      <w:r>
        <w:rPr>
          <w:rFonts w:ascii="宋体" w:hAnsi="宋体" w:hint="eastAsia"/>
          <w:szCs w:val="21"/>
        </w:rPr>
        <w:t>中没有的，承包人投标报价中有的，按承包人投标报价中相同材料单价的最低值执行；</w:t>
      </w:r>
    </w:p>
    <w:p w:rsidR="00D6641A" w:rsidRDefault="00D41198">
      <w:pPr>
        <w:spacing w:line="360" w:lineRule="auto"/>
        <w:ind w:firstLineChars="200" w:firstLine="420"/>
        <w:jc w:val="left"/>
        <w:rPr>
          <w:rFonts w:ascii="宋体" w:hAnsi="宋体"/>
          <w:szCs w:val="21"/>
        </w:rPr>
      </w:pPr>
      <w:r>
        <w:rPr>
          <w:rFonts w:ascii="宋体" w:hAnsi="宋体" w:hint="eastAsia"/>
          <w:szCs w:val="21"/>
        </w:rPr>
        <w:t>③开标当期</w:t>
      </w:r>
      <w:r>
        <w:rPr>
          <w:rFonts w:ascii="宋体" w:hAnsi="宋体" w:hint="eastAsia"/>
          <w:szCs w:val="21"/>
        </w:rPr>
        <w:t>《重庆工程造价》</w:t>
      </w:r>
      <w:r>
        <w:rPr>
          <w:rFonts w:ascii="宋体" w:hAnsi="宋体" w:hint="eastAsia"/>
          <w:szCs w:val="21"/>
        </w:rPr>
        <w:t>和承包人投标报价没有的，由承包人申报、监理人会同发包人根</w:t>
      </w:r>
      <w:r>
        <w:rPr>
          <w:rFonts w:ascii="宋体" w:hAnsi="宋体" w:hint="eastAsia"/>
          <w:szCs w:val="21"/>
        </w:rPr>
        <w:t>据市场行情认质核价确定。</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）企业管理费和利润：按承包人投标报价中相同工程分类的费用标准执行（投标报价中费用标准高于</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w:t>
      </w:r>
      <w:r>
        <w:rPr>
          <w:rFonts w:ascii="宋体" w:hAnsi="宋体" w:hint="eastAsia"/>
          <w:szCs w:val="21"/>
        </w:rPr>
        <w:t>费用标准的，按</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）费用标准执行）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）规费：按</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w:t>
      </w:r>
      <w:r>
        <w:rPr>
          <w:rFonts w:ascii="宋体" w:hAnsi="宋体" w:hint="eastAsia"/>
          <w:szCs w:val="21"/>
        </w:rPr>
        <w:t>费用标准进行计算。</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）税金：包含增值税、城市维护建设税、教育费附加、地方教育附加以及环境保护税。其中增值税按</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w:t>
      </w:r>
      <w:r>
        <w:rPr>
          <w:rFonts w:ascii="宋体" w:hAnsi="宋体" w:hint="eastAsia"/>
          <w:szCs w:val="21"/>
        </w:rPr>
        <w:t>规定及配套文件执行。</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10.4.1.4</w:t>
      </w:r>
      <w:r>
        <w:rPr>
          <w:rFonts w:ascii="宋体" w:hAnsi="宋体" w:hint="eastAsia"/>
          <w:szCs w:val="21"/>
        </w:rPr>
        <w:t>已标价工程量清单中无相同项目亦无类似项目，也无定额可套用的，由承包人会同监理人、发包人按相关原则、编制方法编制补充定额（人工、材料、机械基价执行</w:t>
      </w:r>
      <w:r>
        <w:rPr>
          <w:rFonts w:ascii="宋体" w:hAnsi="宋体" w:hint="eastAsia"/>
          <w:szCs w:val="21"/>
        </w:rPr>
        <w:t>2018</w:t>
      </w:r>
      <w:r>
        <w:rPr>
          <w:rFonts w:ascii="宋体" w:hAnsi="宋体" w:hint="eastAsia"/>
          <w:szCs w:val="21"/>
        </w:rPr>
        <w:t>年计价定额的基价，</w:t>
      </w:r>
      <w:r>
        <w:rPr>
          <w:rFonts w:ascii="宋体" w:hAnsi="宋体" w:hint="eastAsia"/>
          <w:szCs w:val="21"/>
        </w:rPr>
        <w:t>2018</w:t>
      </w:r>
      <w:r>
        <w:rPr>
          <w:rFonts w:ascii="宋体" w:hAnsi="宋体" w:hint="eastAsia"/>
          <w:szCs w:val="21"/>
        </w:rPr>
        <w:t>年计价定额没有的基价，按市场价计），按照第</w:t>
      </w:r>
      <w:r>
        <w:rPr>
          <w:rFonts w:ascii="宋体" w:hAnsi="宋体" w:hint="eastAsia"/>
          <w:szCs w:val="21"/>
        </w:rPr>
        <w:t>10.4.1.3</w:t>
      </w:r>
      <w:r>
        <w:rPr>
          <w:rFonts w:ascii="宋体" w:hAnsi="宋体" w:hint="eastAsia"/>
          <w:szCs w:val="21"/>
        </w:rPr>
        <w:t>目约定执行；或参照重庆市场相同工作的市场价格上报监理人，最终价格按承包人、监理人、发包人共同询价确认的价格执行。</w:t>
      </w:r>
    </w:p>
    <w:p w:rsidR="00D6641A" w:rsidRDefault="00D41198">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10.4.3</w:t>
      </w:r>
      <w:r>
        <w:rPr>
          <w:rFonts w:ascii="宋体" w:hAnsi="宋体" w:hint="eastAsia"/>
          <w:szCs w:val="21"/>
        </w:rPr>
        <w:t>项：</w:t>
      </w:r>
    </w:p>
    <w:p w:rsidR="00D6641A" w:rsidRDefault="00D41198">
      <w:pPr>
        <w:spacing w:line="360" w:lineRule="auto"/>
        <w:ind w:firstLineChars="200" w:firstLine="420"/>
        <w:jc w:val="left"/>
        <w:rPr>
          <w:rFonts w:ascii="宋体" w:hAnsi="宋体"/>
          <w:szCs w:val="21"/>
        </w:rPr>
      </w:pPr>
      <w:r>
        <w:rPr>
          <w:rFonts w:ascii="宋体" w:hAnsi="宋体" w:hint="eastAsia"/>
          <w:szCs w:val="21"/>
        </w:rPr>
        <w:t>10.4.3</w:t>
      </w:r>
      <w:r>
        <w:rPr>
          <w:rFonts w:ascii="宋体" w:hAnsi="宋体" w:hint="eastAsia"/>
          <w:szCs w:val="21"/>
        </w:rPr>
        <w:t>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安全文明施工费应按照实际发生变化的措施项目依据现行安全文明施工费计取及管理政策规定及《重庆市建设工程费用定额》（</w:t>
      </w:r>
      <w:r>
        <w:rPr>
          <w:rFonts w:ascii="宋体" w:hAnsi="宋体" w:hint="eastAsia"/>
          <w:szCs w:val="21"/>
          <w:u w:val="single"/>
        </w:rPr>
        <w:t>CQFYDE-2018</w:t>
      </w:r>
      <w:r>
        <w:rPr>
          <w:rFonts w:ascii="宋体" w:hAnsi="宋体" w:hint="eastAsia"/>
          <w:szCs w:val="21"/>
          <w:u w:val="single"/>
        </w:rPr>
        <w:t>）规定执行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按照单价计算的措施项目费，应按照实际发生变化的措施项目，按照第</w:t>
      </w:r>
      <w:r>
        <w:rPr>
          <w:rFonts w:ascii="宋体" w:hAnsi="宋体" w:hint="eastAsia"/>
          <w:szCs w:val="21"/>
          <w:u w:val="single"/>
        </w:rPr>
        <w:t>10.4.1</w:t>
      </w:r>
      <w:r>
        <w:rPr>
          <w:rFonts w:ascii="宋体" w:hAnsi="宋体" w:hint="eastAsia"/>
          <w:szCs w:val="21"/>
          <w:u w:val="single"/>
        </w:rPr>
        <w:t>项〔变更估价原则〕约定执行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w:t>
      </w:r>
      <w:r>
        <w:rPr>
          <w:rFonts w:ascii="宋体" w:hAnsi="宋体" w:hint="eastAsia"/>
          <w:szCs w:val="21"/>
          <w:u w:val="single"/>
        </w:rPr>
        <w:t>按总价（或系数）计算的措施项目费，应按照实际发生变化的措施项目费按承包人报价浮动率下浮后的金额计算</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10.5</w:t>
      </w:r>
      <w:r>
        <w:rPr>
          <w:rFonts w:hint="eastAsia"/>
          <w:sz w:val="21"/>
          <w:szCs w:val="21"/>
        </w:rPr>
        <w:t>承包人的合理化建议</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承包人提出合理化建议的，应向监理人提交合理化建议说明，说明建议的内容和理由，以及实施该建议对合同价格和（或）工期和（或）工程经济效益的影响。</w:t>
      </w:r>
    </w:p>
    <w:p w:rsidR="00D6641A" w:rsidRDefault="00D41198">
      <w:pPr>
        <w:spacing w:line="360" w:lineRule="auto"/>
        <w:ind w:firstLineChars="200" w:firstLine="420"/>
        <w:jc w:val="left"/>
        <w:rPr>
          <w:rFonts w:ascii="宋体" w:hAnsi="宋体"/>
          <w:szCs w:val="21"/>
        </w:rPr>
      </w:pPr>
      <w:r>
        <w:rPr>
          <w:rFonts w:ascii="宋体" w:hAnsi="宋体" w:hint="eastAsia"/>
          <w:szCs w:val="21"/>
        </w:rPr>
        <w:t>监理人审查承包人合理化建议的期限：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发包人审批承包人合理化建议的期限：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承包</w:t>
      </w:r>
      <w:r>
        <w:rPr>
          <w:rFonts w:ascii="宋体" w:hAnsi="宋体" w:hint="eastAsia"/>
          <w:szCs w:val="21"/>
        </w:rPr>
        <w:t>人提出的合理化建议降低了合同价格或缩短了工期或者提高了工程经济效益的奖励的方法和金额为：</w:t>
      </w:r>
      <w:r>
        <w:rPr>
          <w:rFonts w:ascii="宋体" w:hAnsi="宋体" w:hint="eastAsia"/>
          <w:szCs w:val="21"/>
          <w:u w:val="single"/>
        </w:rPr>
        <w:t>无奖励</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10.7 </w:t>
      </w:r>
      <w:r>
        <w:rPr>
          <w:rFonts w:hint="eastAsia"/>
          <w:sz w:val="21"/>
          <w:szCs w:val="21"/>
        </w:rPr>
        <w:t>暂估价</w:t>
      </w:r>
    </w:p>
    <w:p w:rsidR="00D6641A" w:rsidRDefault="00D41198">
      <w:pPr>
        <w:spacing w:line="360" w:lineRule="auto"/>
        <w:ind w:firstLineChars="200" w:firstLine="420"/>
        <w:jc w:val="left"/>
        <w:rPr>
          <w:rFonts w:ascii="宋体" w:hAnsi="宋体"/>
          <w:szCs w:val="21"/>
        </w:rPr>
      </w:pPr>
      <w:r>
        <w:rPr>
          <w:rFonts w:ascii="宋体" w:hAnsi="宋体" w:hint="eastAsia"/>
          <w:szCs w:val="21"/>
        </w:rPr>
        <w:t>专业工程暂估价：万元。</w:t>
      </w:r>
    </w:p>
    <w:p w:rsidR="00D6641A" w:rsidRDefault="00D41198">
      <w:pPr>
        <w:spacing w:line="360" w:lineRule="auto"/>
        <w:ind w:firstLineChars="200" w:firstLine="420"/>
        <w:jc w:val="left"/>
        <w:rPr>
          <w:rFonts w:ascii="宋体" w:hAnsi="宋体"/>
          <w:szCs w:val="21"/>
        </w:rPr>
      </w:pPr>
      <w:r>
        <w:rPr>
          <w:rFonts w:ascii="宋体" w:hAnsi="宋体" w:hint="eastAsia"/>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w:t>
      </w:r>
      <w:r>
        <w:rPr>
          <w:rFonts w:ascii="宋体" w:hAnsi="宋体" w:hint="eastAsia"/>
          <w:szCs w:val="21"/>
        </w:rPr>
        <w:t>10.4.1</w:t>
      </w:r>
      <w:r>
        <w:rPr>
          <w:rFonts w:ascii="宋体" w:hAnsi="宋体" w:hint="eastAsia"/>
          <w:szCs w:val="21"/>
        </w:rPr>
        <w:t>项〔变更估价原则〕执行，承包人申报，经监理人、发包人共同审定。审定后根据承包人签订的相关合同（需经监理人、发包人共同确认）约定，由承包人申报，随进度款按</w:t>
      </w:r>
      <w:r>
        <w:rPr>
          <w:rFonts w:ascii="宋体" w:hAnsi="宋体" w:hint="eastAsia"/>
          <w:szCs w:val="21"/>
        </w:rPr>
        <w:t>与相关单位签订的合同约定一并支付。</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单项合同暂估价在国家相关法律法规规定必须招标规模以上的，需依法必须招标的，由承包人、发包人共同招标确定。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10.8 </w:t>
      </w:r>
      <w:r>
        <w:rPr>
          <w:rFonts w:hint="eastAsia"/>
          <w:sz w:val="21"/>
          <w:szCs w:val="21"/>
        </w:rPr>
        <w:t>暂列金额</w:t>
      </w:r>
    </w:p>
    <w:p w:rsidR="00D6641A" w:rsidRDefault="00D41198">
      <w:pPr>
        <w:autoSpaceDE w:val="0"/>
        <w:autoSpaceDN w:val="0"/>
        <w:spacing w:line="360" w:lineRule="auto"/>
        <w:ind w:firstLineChars="200" w:firstLine="420"/>
        <w:jc w:val="left"/>
        <w:rPr>
          <w:rFonts w:ascii="宋体" w:hAnsi="宋体"/>
          <w:szCs w:val="21"/>
        </w:rPr>
      </w:pPr>
      <w:r>
        <w:rPr>
          <w:rFonts w:ascii="宋体" w:hAnsi="宋体" w:hint="eastAsia"/>
          <w:szCs w:val="21"/>
        </w:rPr>
        <w:t>合同当事人关于暂列金额使用的约定：</w:t>
      </w:r>
      <w:r>
        <w:rPr>
          <w:rFonts w:ascii="宋体" w:hAnsi="宋体" w:hint="eastAsia"/>
          <w:szCs w:val="21"/>
          <w:u w:val="single"/>
        </w:rPr>
        <w:t>由发包人决定是否使用</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11. </w:t>
      </w:r>
      <w:r>
        <w:rPr>
          <w:rFonts w:hint="eastAsia"/>
          <w:kern w:val="2"/>
          <w:sz w:val="21"/>
          <w:szCs w:val="21"/>
        </w:rPr>
        <w:t>价格调整</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11.1 </w:t>
      </w:r>
      <w:r>
        <w:rPr>
          <w:rFonts w:hint="eastAsia"/>
          <w:sz w:val="21"/>
          <w:szCs w:val="21"/>
        </w:rPr>
        <w:t>市场价格波动引起的调整</w:t>
      </w:r>
    </w:p>
    <w:p w:rsidR="00D6641A" w:rsidRDefault="00D41198">
      <w:pPr>
        <w:spacing w:line="360" w:lineRule="auto"/>
        <w:ind w:firstLineChars="200" w:firstLine="452"/>
        <w:jc w:val="left"/>
        <w:rPr>
          <w:rFonts w:ascii="宋体" w:hAnsi="宋体"/>
          <w:szCs w:val="21"/>
        </w:rPr>
      </w:pPr>
      <w:r>
        <w:rPr>
          <w:spacing w:val="8"/>
        </w:rPr>
        <w:t>市场价格波动是否调整合同价格的约定：</w:t>
      </w:r>
      <w:r>
        <w:rPr>
          <w:rFonts w:ascii="宋体" w:hAnsi="宋体" w:hint="eastAsia"/>
          <w:szCs w:val="21"/>
        </w:rPr>
        <w:t>不调整</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11.2 </w:t>
      </w:r>
      <w:r>
        <w:rPr>
          <w:rFonts w:hint="eastAsia"/>
          <w:sz w:val="21"/>
          <w:szCs w:val="21"/>
        </w:rPr>
        <w:t>法律变化引起的调整</w:t>
      </w:r>
    </w:p>
    <w:p w:rsidR="00D6641A" w:rsidRDefault="00D41198">
      <w:pPr>
        <w:spacing w:line="360" w:lineRule="auto"/>
        <w:ind w:firstLineChars="200" w:firstLine="420"/>
        <w:jc w:val="left"/>
        <w:rPr>
          <w:rFonts w:ascii="宋体" w:hAnsi="宋体"/>
          <w:szCs w:val="21"/>
        </w:rPr>
      </w:pPr>
      <w:r>
        <w:rPr>
          <w:rFonts w:ascii="宋体" w:hAnsi="宋体" w:hint="eastAsia"/>
          <w:szCs w:val="21"/>
        </w:rPr>
        <w:t>项目投标基准日至竣工验收合格之日，国家或相关行政主管部门发布直接影响项目的新法规、新政策、新文件、新标准，属强制执行的，自执行之日执行，由此增减的费用由发包人承担，估价照第</w:t>
      </w:r>
      <w:r>
        <w:rPr>
          <w:rFonts w:ascii="宋体" w:hAnsi="宋体" w:hint="eastAsia"/>
          <w:szCs w:val="21"/>
        </w:rPr>
        <w:t>10.4.1</w:t>
      </w:r>
      <w:r>
        <w:rPr>
          <w:rFonts w:ascii="宋体" w:hAnsi="宋体" w:hint="eastAsia"/>
          <w:szCs w:val="21"/>
        </w:rPr>
        <w:t>项〔变更估价原则〕执行；属选择性执行的，发包人与承包人协商解决。</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本条补充</w:t>
      </w:r>
      <w:r>
        <w:rPr>
          <w:rFonts w:ascii="宋体" w:hAnsi="宋体" w:hint="eastAsia"/>
          <w:szCs w:val="21"/>
        </w:rPr>
        <w:t>11.3</w:t>
      </w:r>
      <w:r>
        <w:rPr>
          <w:rFonts w:ascii="宋体" w:hAnsi="宋体" w:hint="eastAsia"/>
          <w:szCs w:val="21"/>
        </w:rPr>
        <w:t>款</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11.3 </w:t>
      </w:r>
      <w:r>
        <w:rPr>
          <w:rFonts w:hint="eastAsia"/>
          <w:sz w:val="21"/>
          <w:szCs w:val="21"/>
        </w:rPr>
        <w:t>严重不平衡报价引起的调整</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不调整</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12. </w:t>
      </w:r>
      <w:r>
        <w:rPr>
          <w:rFonts w:hint="eastAsia"/>
          <w:kern w:val="2"/>
          <w:sz w:val="21"/>
          <w:szCs w:val="21"/>
        </w:rPr>
        <w:t>合同价格、计量与支付</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12.1 </w:t>
      </w:r>
      <w:r>
        <w:rPr>
          <w:rFonts w:hint="eastAsia"/>
          <w:sz w:val="21"/>
          <w:szCs w:val="21"/>
        </w:rPr>
        <w:t>合同价格形式</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、单价合同。</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w:t>
      </w:r>
      <w:r>
        <w:rPr>
          <w:rFonts w:ascii="宋体" w:hAnsi="宋体" w:hint="eastAsia"/>
          <w:szCs w:val="21"/>
          <w:u w:val="single"/>
        </w:rPr>
        <w:t>术措施项目费、施工组织措施项目费及缺陷修复等费用，以及第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款〔市场价格波动引起的调整〕约定范围内的市场价格波动风险、政策性文件规定的各项应有费用、招标文件和合同明示或暗示的应由承包人承担的所有责任、义务和风险等所需的费用</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、总价合同。</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w:t>
      </w:r>
      <w:r>
        <w:rPr>
          <w:rFonts w:ascii="宋体" w:hAnsi="宋体" w:hint="eastAsia"/>
          <w:szCs w:val="21"/>
          <w:u w:val="single"/>
        </w:rPr>
        <w:t>施工组织措施项目费、总承包服务费、规费和税金及缺陷修复等费用，以及第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款〔市场价格波动引起的调整〕约定范围内的市场价格波动风险、政策性文件规定的各项应有费用、招标文件和合同明示或暗示的应由承包人承担的所有责任、义务和风险等所需的费用</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、其他价格方式：</w:t>
      </w:r>
      <w:r>
        <w:rPr>
          <w:rFonts w:ascii="宋体" w:hAnsi="宋体" w:hint="eastAsia"/>
          <w:szCs w:val="21"/>
          <w:u w:val="single"/>
        </w:rPr>
        <w:t>不采用</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12.2 </w:t>
      </w:r>
      <w:r>
        <w:rPr>
          <w:rFonts w:hint="eastAsia"/>
          <w:sz w:val="21"/>
          <w:szCs w:val="21"/>
        </w:rPr>
        <w:t>预付款</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12.2.1 </w:t>
      </w:r>
      <w:r>
        <w:rPr>
          <w:rFonts w:ascii="宋体" w:hAnsi="宋体" w:hint="eastAsia"/>
          <w:szCs w:val="21"/>
        </w:rPr>
        <w:t>预付款的支付</w:t>
      </w:r>
    </w:p>
    <w:p w:rsidR="00D6641A" w:rsidRDefault="00D41198">
      <w:pPr>
        <w:spacing w:line="360" w:lineRule="auto"/>
        <w:ind w:firstLineChars="200" w:firstLine="420"/>
        <w:jc w:val="left"/>
        <w:rPr>
          <w:rFonts w:ascii="宋体" w:hAnsi="宋体"/>
          <w:szCs w:val="21"/>
        </w:rPr>
      </w:pPr>
      <w:r>
        <w:rPr>
          <w:rFonts w:ascii="宋体" w:hAnsi="宋体" w:hint="eastAsia"/>
          <w:szCs w:val="21"/>
        </w:rPr>
        <w:t>预付款支付比例或金额：</w:t>
      </w:r>
      <w:r>
        <w:rPr>
          <w:rFonts w:ascii="宋体" w:hAnsi="宋体" w:hint="eastAsia"/>
          <w:szCs w:val="21"/>
          <w:u w:val="single"/>
        </w:rPr>
        <w:t>无</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预付款支付期限：</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预付款扣回的方式：</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12.2.2 </w:t>
      </w:r>
      <w:r>
        <w:rPr>
          <w:rFonts w:ascii="宋体" w:hAnsi="宋体" w:hint="eastAsia"/>
          <w:szCs w:val="21"/>
        </w:rPr>
        <w:t>预付款担保</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承包人提交预付款担保的期限：</w:t>
      </w:r>
      <w:r>
        <w:rPr>
          <w:rFonts w:ascii="宋体" w:hAnsi="宋体" w:hint="eastAsia"/>
          <w:szCs w:val="21"/>
          <w:u w:val="single"/>
        </w:rPr>
        <w:t>无</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预付款担保的形式为：</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预付款担保的金额：</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预付款担保的时间：</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预付款担保的期限：</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预付款担保的退还时间：</w:t>
      </w:r>
      <w:r>
        <w:rPr>
          <w:rFonts w:ascii="宋体" w:hAnsi="宋体" w:hint="eastAsia"/>
          <w:szCs w:val="21"/>
          <w:u w:val="single"/>
        </w:rPr>
        <w:t xml:space="preserve">/  </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12.3 </w:t>
      </w:r>
      <w:r>
        <w:rPr>
          <w:rFonts w:hint="eastAsia"/>
          <w:sz w:val="21"/>
          <w:szCs w:val="21"/>
        </w:rPr>
        <w:t>计量</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12.3.1 </w:t>
      </w:r>
      <w:r>
        <w:rPr>
          <w:rFonts w:ascii="宋体" w:hAnsi="宋体" w:hint="eastAsia"/>
          <w:szCs w:val="21"/>
        </w:rPr>
        <w:t>计量原则</w:t>
      </w:r>
    </w:p>
    <w:p w:rsidR="00D6641A" w:rsidRDefault="00D41198">
      <w:pPr>
        <w:tabs>
          <w:tab w:val="left" w:pos="1134"/>
        </w:tabs>
        <w:spacing w:line="360" w:lineRule="auto"/>
        <w:ind w:firstLineChars="200" w:firstLine="420"/>
        <w:jc w:val="left"/>
        <w:rPr>
          <w:rFonts w:ascii="宋体" w:hAnsi="宋体"/>
          <w:szCs w:val="21"/>
        </w:rPr>
      </w:pPr>
      <w:r>
        <w:rPr>
          <w:rFonts w:ascii="宋体" w:hAnsi="宋体" w:hint="eastAsia"/>
          <w:szCs w:val="21"/>
        </w:rPr>
        <w:t>工程量按《房屋建筑与装饰工程工程量计算规范》（</w:t>
      </w:r>
      <w:r>
        <w:rPr>
          <w:rFonts w:ascii="宋体" w:hAnsi="宋体" w:hint="eastAsia"/>
          <w:szCs w:val="21"/>
        </w:rPr>
        <w:t>GB50854-2013</w:t>
      </w:r>
      <w:r>
        <w:rPr>
          <w:rFonts w:ascii="宋体" w:hAnsi="宋体" w:hint="eastAsia"/>
          <w:szCs w:val="21"/>
        </w:rPr>
        <w:t>）、《仿古建筑工程工程量计算规范》（</w:t>
      </w:r>
      <w:r>
        <w:rPr>
          <w:rFonts w:ascii="宋体" w:hAnsi="宋体" w:hint="eastAsia"/>
          <w:szCs w:val="21"/>
        </w:rPr>
        <w:t>GB50855-2013</w:t>
      </w:r>
      <w:r>
        <w:rPr>
          <w:rFonts w:ascii="宋体" w:hAnsi="宋体" w:hint="eastAsia"/>
          <w:szCs w:val="21"/>
        </w:rPr>
        <w:t>）、《通用安装工程工程量计算规范》（</w:t>
      </w:r>
      <w:r>
        <w:rPr>
          <w:rFonts w:ascii="宋体" w:hAnsi="宋体" w:hint="eastAsia"/>
          <w:szCs w:val="21"/>
        </w:rPr>
        <w:t>GB50856-2013</w:t>
      </w:r>
      <w:r>
        <w:rPr>
          <w:rFonts w:ascii="宋体" w:hAnsi="宋体" w:hint="eastAsia"/>
          <w:szCs w:val="21"/>
        </w:rPr>
        <w:t>）、《市政工程工程量计算规范》（</w:t>
      </w:r>
      <w:r>
        <w:rPr>
          <w:rFonts w:ascii="宋体" w:hAnsi="宋体" w:hint="eastAsia"/>
          <w:szCs w:val="21"/>
        </w:rPr>
        <w:t>GB50857-2013</w:t>
      </w:r>
      <w:r>
        <w:rPr>
          <w:rFonts w:ascii="宋体" w:hAnsi="宋体" w:hint="eastAsia"/>
          <w:szCs w:val="21"/>
        </w:rPr>
        <w:t>）、《园林绿化工程工程量计算规范》（</w:t>
      </w:r>
      <w:r>
        <w:rPr>
          <w:rFonts w:ascii="宋体" w:hAnsi="宋体" w:hint="eastAsia"/>
          <w:szCs w:val="21"/>
        </w:rPr>
        <w:t>GB50858-2013</w:t>
      </w:r>
      <w:r>
        <w:rPr>
          <w:rFonts w:ascii="宋体" w:hAnsi="宋体" w:hint="eastAsia"/>
          <w:szCs w:val="21"/>
        </w:rPr>
        <w:t>）、《矿山工程工程量计算规范》（</w:t>
      </w:r>
      <w:r>
        <w:rPr>
          <w:rFonts w:ascii="宋体" w:hAnsi="宋体" w:hint="eastAsia"/>
          <w:szCs w:val="21"/>
        </w:rPr>
        <w:t>GB50859-2013</w:t>
      </w:r>
      <w:r>
        <w:rPr>
          <w:rFonts w:ascii="宋体" w:hAnsi="宋体" w:hint="eastAsia"/>
          <w:szCs w:val="21"/>
        </w:rPr>
        <w:t>）、《构筑物工程工程量计算规范》（</w:t>
      </w:r>
      <w:r>
        <w:rPr>
          <w:rFonts w:ascii="宋体" w:hAnsi="宋体" w:hint="eastAsia"/>
          <w:szCs w:val="21"/>
        </w:rPr>
        <w:t>GB50860-2013</w:t>
      </w:r>
      <w:r>
        <w:rPr>
          <w:rFonts w:ascii="宋体" w:hAnsi="宋体" w:hint="eastAsia"/>
          <w:szCs w:val="21"/>
        </w:rPr>
        <w:t>）、《城市轨道交通工程工程量计算规范》（</w:t>
      </w:r>
      <w:r>
        <w:rPr>
          <w:rFonts w:ascii="宋体" w:hAnsi="宋体" w:hint="eastAsia"/>
          <w:szCs w:val="21"/>
        </w:rPr>
        <w:t>GB50861-2013</w:t>
      </w:r>
      <w:r>
        <w:rPr>
          <w:rFonts w:ascii="宋体" w:hAnsi="宋体" w:hint="eastAsia"/>
          <w:szCs w:val="21"/>
        </w:rPr>
        <w:t>）和《爆破工程工程量计算规范</w:t>
      </w:r>
      <w:r>
        <w:rPr>
          <w:rFonts w:ascii="宋体" w:hAnsi="宋体" w:hint="eastAsia"/>
          <w:szCs w:val="21"/>
        </w:rPr>
        <w:t>》（</w:t>
      </w:r>
      <w:r>
        <w:rPr>
          <w:rFonts w:ascii="宋体" w:hAnsi="宋体" w:hint="eastAsia"/>
          <w:szCs w:val="21"/>
        </w:rPr>
        <w:t>GB50862-2013</w:t>
      </w:r>
      <w:r>
        <w:rPr>
          <w:rFonts w:ascii="宋体" w:hAnsi="宋体" w:hint="eastAsia"/>
          <w:szCs w:val="21"/>
        </w:rPr>
        <w:t>）《重庆市建设工程工程量清单计价规则》（</w:t>
      </w:r>
      <w:r>
        <w:rPr>
          <w:rFonts w:ascii="宋体" w:hAnsi="宋体" w:hint="eastAsia"/>
          <w:szCs w:val="21"/>
        </w:rPr>
        <w:t>CQJJGZ-2013</w:t>
      </w:r>
      <w:r>
        <w:rPr>
          <w:rFonts w:ascii="宋体" w:hAnsi="宋体" w:hint="eastAsia"/>
          <w:szCs w:val="21"/>
        </w:rPr>
        <w:t>）、《重庆市建设工程工程量计算规则》（</w:t>
      </w:r>
      <w:r>
        <w:rPr>
          <w:rFonts w:ascii="宋体" w:hAnsi="宋体" w:hint="eastAsia"/>
          <w:szCs w:val="21"/>
        </w:rPr>
        <w:t>CQJLGZ-2013</w:t>
      </w:r>
      <w:r>
        <w:rPr>
          <w:rFonts w:ascii="宋体" w:hAnsi="宋体" w:hint="eastAsia"/>
          <w:szCs w:val="21"/>
        </w:rPr>
        <w:t>）等规定的计算规则及已标价工程量清单规定的工程量计算规则计量。</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12.3.2 </w:t>
      </w:r>
      <w:r>
        <w:rPr>
          <w:rFonts w:ascii="宋体" w:hAnsi="宋体" w:hint="eastAsia"/>
          <w:szCs w:val="21"/>
        </w:rPr>
        <w:t>计量周期</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关于计量周期的约定：</w:t>
      </w:r>
      <w:r>
        <w:rPr>
          <w:rFonts w:ascii="宋体" w:hAnsi="宋体" w:hint="eastAsia"/>
          <w:szCs w:val="21"/>
          <w:u w:val="single"/>
        </w:rPr>
        <w:t>按进度</w:t>
      </w:r>
      <w:r>
        <w:rPr>
          <w:rFonts w:ascii="宋体" w:hAnsi="宋体" w:hint="eastAsia"/>
          <w:szCs w:val="21"/>
          <w:u w:val="single"/>
        </w:rPr>
        <w:t>计量</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12.3.3 </w:t>
      </w:r>
      <w:r>
        <w:rPr>
          <w:rFonts w:ascii="宋体" w:hAnsi="宋体" w:hint="eastAsia"/>
          <w:szCs w:val="21"/>
        </w:rPr>
        <w:t>单价合同的计量</w:t>
      </w:r>
    </w:p>
    <w:p w:rsidR="00D6641A" w:rsidRDefault="00D41198">
      <w:pPr>
        <w:spacing w:line="360" w:lineRule="auto"/>
        <w:ind w:firstLineChars="200" w:firstLine="420"/>
        <w:jc w:val="left"/>
        <w:rPr>
          <w:rFonts w:ascii="宋体" w:hAnsi="宋体"/>
          <w:szCs w:val="21"/>
        </w:rPr>
      </w:pPr>
      <w:r>
        <w:rPr>
          <w:rFonts w:ascii="宋体" w:hAnsi="宋体" w:hint="eastAsia"/>
          <w:szCs w:val="21"/>
        </w:rPr>
        <w:t>关于单价合同计量的约定：</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）承包人应于当月</w:t>
      </w:r>
      <w:r>
        <w:rPr>
          <w:rFonts w:ascii="宋体" w:hAnsi="宋体" w:hint="eastAsia"/>
          <w:szCs w:val="21"/>
          <w:u w:val="single"/>
        </w:rPr>
        <w:t>25</w:t>
      </w:r>
      <w:r>
        <w:rPr>
          <w:rFonts w:ascii="宋体" w:hAnsi="宋体" w:hint="eastAsia"/>
          <w:szCs w:val="21"/>
          <w:u w:val="single"/>
        </w:rPr>
        <w:t>日前向监理人报送上月已完成的工程量，并附进度付款申请单、已完成工程量报表和其他有关资料</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）承包人未在已标价的工程量清单中填入单价和（或）总价的子目，视为该子目的费用已包含合同工程的其他子目的单价或总价中，不再另行计量支付</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）监理人应在收到承包人提交的工程量报表后</w:t>
      </w:r>
      <w:r>
        <w:rPr>
          <w:rFonts w:ascii="宋体" w:hAnsi="宋体" w:hint="eastAsia"/>
          <w:szCs w:val="21"/>
          <w:u w:val="single"/>
        </w:rPr>
        <w:t>7</w:t>
      </w:r>
      <w:r>
        <w:rPr>
          <w:rFonts w:ascii="宋体" w:hAnsi="宋体" w:hint="eastAsia"/>
          <w:szCs w:val="21"/>
          <w:u w:val="single"/>
        </w:rPr>
        <w:t>天内完成对承包人提交的工程量报表的审核并报送发包人；发包人收到监理人报送资料后</w:t>
      </w:r>
      <w:r>
        <w:rPr>
          <w:rFonts w:ascii="宋体" w:hAnsi="宋体" w:hint="eastAsia"/>
          <w:szCs w:val="21"/>
          <w:u w:val="single"/>
        </w:rPr>
        <w:t>7</w:t>
      </w:r>
      <w:r>
        <w:rPr>
          <w:rFonts w:ascii="宋体" w:hAnsi="宋体" w:hint="eastAsia"/>
          <w:szCs w:val="21"/>
          <w:u w:val="single"/>
        </w:rPr>
        <w:t>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w:t>
      </w:r>
      <w:r>
        <w:rPr>
          <w:rFonts w:ascii="宋体" w:hAnsi="宋体" w:hint="eastAsia"/>
          <w:szCs w:val="21"/>
          <w:u w:val="single"/>
        </w:rPr>
        <w:t>正的工程量视为承包人实际完成的工程量</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）工程量的计量仅作为进度付款和工程施工进度控制的依据，不应认为是承包人履行合同义务完成工程的实际和准确的工程量，实际和准确工程量按竣工图和第</w:t>
      </w:r>
      <w:r>
        <w:rPr>
          <w:rFonts w:ascii="宋体" w:hAnsi="宋体" w:hint="eastAsia"/>
          <w:szCs w:val="21"/>
          <w:u w:val="single"/>
        </w:rPr>
        <w:t>12.3.1</w:t>
      </w:r>
      <w:r>
        <w:rPr>
          <w:rFonts w:ascii="宋体" w:hAnsi="宋体" w:hint="eastAsia"/>
          <w:szCs w:val="21"/>
          <w:u w:val="single"/>
        </w:rPr>
        <w:t>项〔计量原则〕约定确认的工程量为准</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12.3.4 </w:t>
      </w:r>
      <w:r>
        <w:rPr>
          <w:rFonts w:ascii="宋体" w:hAnsi="宋体" w:hint="eastAsia"/>
          <w:szCs w:val="21"/>
        </w:rPr>
        <w:t>总价合同的计量</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关于总价合同计量的约定：</w:t>
      </w:r>
      <w:r>
        <w:rPr>
          <w:rFonts w:ascii="宋体" w:hAnsi="宋体" w:hint="eastAsia"/>
          <w:szCs w:val="21"/>
          <w:u w:val="single"/>
        </w:rPr>
        <w:t>按形象进度比例支付</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12.3.5</w:t>
      </w:r>
      <w:r>
        <w:rPr>
          <w:rFonts w:ascii="宋体" w:hAnsi="宋体" w:hint="eastAsia"/>
          <w:szCs w:val="21"/>
        </w:rPr>
        <w:t>总价合同采用支付分解表计量支付的，是否适用第</w:t>
      </w:r>
      <w:r>
        <w:rPr>
          <w:rFonts w:ascii="宋体" w:hAnsi="宋体" w:hint="eastAsia"/>
          <w:szCs w:val="21"/>
        </w:rPr>
        <w:t>12.3.4</w:t>
      </w:r>
      <w:r>
        <w:rPr>
          <w:rFonts w:ascii="宋体" w:hAnsi="宋体" w:hint="eastAsia"/>
          <w:szCs w:val="21"/>
        </w:rPr>
        <w:t>项〔总价合同的计量〕约定进行计量：</w:t>
      </w:r>
      <w:r>
        <w:rPr>
          <w:rFonts w:ascii="宋体" w:hAnsi="宋体" w:hint="eastAsia"/>
          <w:szCs w:val="21"/>
          <w:u w:val="single"/>
        </w:rPr>
        <w:t>适用</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12.3.6 </w:t>
      </w:r>
      <w:r>
        <w:rPr>
          <w:rFonts w:ascii="宋体" w:hAnsi="宋体" w:hint="eastAsia"/>
          <w:szCs w:val="21"/>
        </w:rPr>
        <w:t>其他价格形式合同的计量</w:t>
      </w:r>
    </w:p>
    <w:p w:rsidR="00D6641A" w:rsidRDefault="00D41198">
      <w:pPr>
        <w:spacing w:line="360" w:lineRule="auto"/>
        <w:ind w:firstLineChars="200" w:firstLine="420"/>
        <w:jc w:val="left"/>
        <w:rPr>
          <w:rFonts w:ascii="宋体" w:hAnsi="宋体"/>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12.4 </w:t>
      </w:r>
      <w:r>
        <w:rPr>
          <w:rFonts w:hint="eastAsia"/>
          <w:sz w:val="21"/>
          <w:szCs w:val="21"/>
        </w:rPr>
        <w:t>工程</w:t>
      </w:r>
      <w:r>
        <w:rPr>
          <w:rFonts w:hint="eastAsia"/>
          <w:sz w:val="21"/>
          <w:szCs w:val="21"/>
        </w:rPr>
        <w:t>进度款支付</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12.4.1 </w:t>
      </w:r>
      <w:r>
        <w:rPr>
          <w:rFonts w:ascii="宋体" w:hAnsi="宋体" w:hint="eastAsia"/>
          <w:szCs w:val="21"/>
        </w:rPr>
        <w:t>付款周期</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按月计量支付进度款（按进度、按节点计量支付进度款的参考按月计量支付</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进度款原则执行）</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12.4.2 </w:t>
      </w:r>
      <w:r>
        <w:rPr>
          <w:rFonts w:ascii="宋体" w:hAnsi="宋体" w:hint="eastAsia"/>
          <w:szCs w:val="21"/>
        </w:rPr>
        <w:t>进度付款申请单的编制</w:t>
      </w:r>
    </w:p>
    <w:p w:rsidR="00D6641A" w:rsidRDefault="00D41198">
      <w:pPr>
        <w:spacing w:line="360" w:lineRule="auto"/>
        <w:ind w:firstLineChars="200" w:firstLine="420"/>
        <w:jc w:val="left"/>
        <w:rPr>
          <w:rFonts w:ascii="宋体" w:hAnsi="宋体"/>
          <w:szCs w:val="21"/>
        </w:rPr>
      </w:pPr>
      <w:r>
        <w:rPr>
          <w:rFonts w:ascii="宋体" w:hAnsi="宋体" w:hint="eastAsia"/>
          <w:szCs w:val="21"/>
        </w:rPr>
        <w:t>进度付款申请单应包括下列内容：</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）截至本次付款周期已完成工作对应的金额</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）根据第</w:t>
      </w:r>
      <w:r>
        <w:rPr>
          <w:rFonts w:ascii="宋体" w:hAnsi="宋体" w:hint="eastAsia"/>
          <w:szCs w:val="21"/>
          <w:u w:val="single"/>
        </w:rPr>
        <w:t>10</w:t>
      </w:r>
      <w:r>
        <w:rPr>
          <w:rFonts w:ascii="宋体" w:hAnsi="宋体" w:hint="eastAsia"/>
          <w:szCs w:val="21"/>
          <w:u w:val="single"/>
        </w:rPr>
        <w:t>条〔变更〕应增加和扣减的已审定变更金额</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）根据第</w:t>
      </w:r>
      <w:r>
        <w:rPr>
          <w:rFonts w:ascii="宋体" w:hAnsi="宋体" w:hint="eastAsia"/>
          <w:szCs w:val="21"/>
          <w:u w:val="single"/>
        </w:rPr>
        <w:t>12.2</w:t>
      </w:r>
      <w:r>
        <w:rPr>
          <w:rFonts w:ascii="宋体" w:hAnsi="宋体" w:hint="eastAsia"/>
          <w:szCs w:val="21"/>
          <w:u w:val="single"/>
        </w:rPr>
        <w:t>款〔预付款〕约定应支付的预付款和扣减的返还预付款</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）根据第</w:t>
      </w:r>
      <w:r>
        <w:rPr>
          <w:rFonts w:ascii="宋体" w:hAnsi="宋体" w:hint="eastAsia"/>
          <w:szCs w:val="21"/>
          <w:u w:val="single"/>
        </w:rPr>
        <w:t>15.3</w:t>
      </w:r>
      <w:r>
        <w:rPr>
          <w:rFonts w:ascii="宋体" w:hAnsi="宋体" w:hint="eastAsia"/>
          <w:szCs w:val="21"/>
          <w:u w:val="single"/>
        </w:rPr>
        <w:t>款〔质量保证金〕约定应扣减的质量保证金</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）根据第</w:t>
      </w:r>
      <w:r>
        <w:rPr>
          <w:rFonts w:ascii="宋体" w:hAnsi="宋体" w:hint="eastAsia"/>
          <w:szCs w:val="21"/>
          <w:u w:val="single"/>
        </w:rPr>
        <w:t>19</w:t>
      </w:r>
      <w:r>
        <w:rPr>
          <w:rFonts w:ascii="宋体" w:hAnsi="宋体" w:hint="eastAsia"/>
          <w:szCs w:val="21"/>
          <w:u w:val="single"/>
        </w:rPr>
        <w:t>条〔索赔〕应增加和扣减的已审定索赔金额</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）根据第</w:t>
      </w:r>
      <w:r>
        <w:rPr>
          <w:rFonts w:ascii="宋体" w:hAnsi="宋体" w:hint="eastAsia"/>
          <w:szCs w:val="21"/>
          <w:u w:val="single"/>
        </w:rPr>
        <w:t>11</w:t>
      </w:r>
      <w:r>
        <w:rPr>
          <w:rFonts w:ascii="宋体" w:hAnsi="宋体" w:hint="eastAsia"/>
          <w:szCs w:val="21"/>
          <w:u w:val="single"/>
        </w:rPr>
        <w:t>条〔价格调整〕应增加和扣减的价格调整金额</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7</w:t>
      </w:r>
      <w:r>
        <w:rPr>
          <w:rFonts w:ascii="宋体" w:hAnsi="宋体" w:hint="eastAsia"/>
          <w:szCs w:val="21"/>
          <w:u w:val="single"/>
        </w:rPr>
        <w:t>）对已签发的进度款支付证书中出现错误的修正，应在本次进度付款中支付或扣除的金额</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8</w:t>
      </w:r>
      <w:r>
        <w:rPr>
          <w:rFonts w:ascii="宋体" w:hAnsi="宋体" w:hint="eastAsia"/>
          <w:szCs w:val="21"/>
          <w:u w:val="single"/>
        </w:rPr>
        <w:t>）根据合同约定承包人应向发包人支付的违约金</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9</w:t>
      </w:r>
      <w:r>
        <w:rPr>
          <w:rFonts w:ascii="宋体" w:hAnsi="宋体" w:hint="eastAsia"/>
          <w:szCs w:val="21"/>
          <w:u w:val="single"/>
        </w:rPr>
        <w:t>）根据合同约定发包人应向承包人支付的违约金和（或）奖励</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10</w:t>
      </w:r>
      <w:r>
        <w:rPr>
          <w:rFonts w:ascii="宋体" w:hAnsi="宋体" w:hint="eastAsia"/>
          <w:szCs w:val="21"/>
          <w:u w:val="single"/>
        </w:rPr>
        <w:t>）根据合同约定应增加和扣减的其他金额</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11</w:t>
      </w:r>
      <w:r>
        <w:rPr>
          <w:rFonts w:ascii="宋体" w:hAnsi="宋体" w:hint="eastAsia"/>
          <w:szCs w:val="21"/>
          <w:u w:val="single"/>
        </w:rPr>
        <w:t>）当月应支付的人工费（工资款）金额</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12.4.3 </w:t>
      </w:r>
      <w:r>
        <w:rPr>
          <w:rFonts w:ascii="宋体" w:hAnsi="宋体" w:hint="eastAsia"/>
          <w:szCs w:val="21"/>
        </w:rPr>
        <w:t>进度付款申请单的提交</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）单价合同进度付款申请单提交的约定：</w:t>
      </w:r>
      <w:r>
        <w:rPr>
          <w:rFonts w:ascii="宋体" w:hAnsi="宋体" w:hint="eastAsia"/>
          <w:szCs w:val="21"/>
          <w:u w:val="single"/>
        </w:rPr>
        <w:t>按照第</w:t>
      </w:r>
      <w:r>
        <w:rPr>
          <w:rFonts w:ascii="宋体" w:hAnsi="宋体" w:hint="eastAsia"/>
          <w:szCs w:val="21"/>
          <w:u w:val="single"/>
        </w:rPr>
        <w:t>12.3.3</w:t>
      </w:r>
      <w:r>
        <w:rPr>
          <w:rFonts w:ascii="宋体" w:hAnsi="宋体" w:hint="eastAsia"/>
          <w:szCs w:val="21"/>
          <w:u w:val="single"/>
        </w:rPr>
        <w:t>项〔单价合同的计量〕约定的时间按月向监理人提交，并附上已完成工程量报表</w:t>
      </w:r>
      <w:r>
        <w:rPr>
          <w:rFonts w:ascii="宋体" w:hAnsi="宋体" w:hint="eastAsia"/>
          <w:szCs w:val="21"/>
          <w:u w:val="single"/>
        </w:rPr>
        <w:t>、经审核的农民工工资发放的情况说明及有关资料。单价合同中的总价子目按工程形象进度分月计量后汇总列入当期进度付款申请单</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）其他价格形式合同进度付款申请单提交的约定：</w:t>
      </w:r>
      <w:r>
        <w:rPr>
          <w:rFonts w:ascii="宋体" w:hAnsi="宋体" w:hint="eastAsia"/>
          <w:szCs w:val="21"/>
          <w:u w:val="single"/>
        </w:rPr>
        <w:t>不采用</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 xml:space="preserve">12.4.4 </w:t>
      </w:r>
      <w:r>
        <w:rPr>
          <w:rFonts w:ascii="宋体" w:hAnsi="宋体" w:hint="eastAsia"/>
          <w:szCs w:val="21"/>
        </w:rPr>
        <w:t>进度款审核和支付</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lastRenderedPageBreak/>
        <w:t>（</w:t>
      </w:r>
      <w:r>
        <w:rPr>
          <w:rFonts w:ascii="宋体" w:hAnsi="宋体" w:hint="eastAsia"/>
          <w:szCs w:val="21"/>
        </w:rPr>
        <w:t>1</w:t>
      </w:r>
      <w:r>
        <w:rPr>
          <w:rFonts w:ascii="宋体" w:hAnsi="宋体" w:hint="eastAsia"/>
          <w:szCs w:val="21"/>
        </w:rPr>
        <w:t>）监理人审查并报送发包人的期限：</w:t>
      </w:r>
      <w:r>
        <w:rPr>
          <w:rFonts w:ascii="宋体" w:hAnsi="宋体" w:hint="eastAsia"/>
          <w:szCs w:val="21"/>
          <w:u w:val="single"/>
        </w:rPr>
        <w:t>收到完整资料后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w:t>
      </w:r>
      <w:r>
        <w:rPr>
          <w:rFonts w:ascii="宋体" w:hAnsi="宋体" w:hint="eastAsia"/>
          <w:szCs w:val="21"/>
          <w:u w:val="single"/>
        </w:rPr>
        <w:t>7</w:t>
      </w:r>
      <w:r>
        <w:rPr>
          <w:rFonts w:ascii="宋体" w:hAnsi="宋体" w:hint="eastAsia"/>
          <w:szCs w:val="21"/>
          <w:u w:val="single"/>
        </w:rPr>
        <w:t>天内完成审</w:t>
      </w:r>
      <w:r>
        <w:rPr>
          <w:rFonts w:ascii="宋体" w:hAnsi="宋体" w:hint="eastAsia"/>
          <w:szCs w:val="21"/>
          <w:u w:val="single"/>
        </w:rPr>
        <w:t>批并签发进度款支付证书</w:t>
      </w:r>
      <w:r>
        <w:rPr>
          <w:rFonts w:ascii="宋体" w:hAnsi="宋体" w:hint="eastAsia"/>
          <w:szCs w:val="21"/>
        </w:rPr>
        <w:t>。</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w:t>
      </w:r>
      <w:r>
        <w:rPr>
          <w:rFonts w:ascii="宋体" w:hAnsi="宋体" w:hint="eastAsia"/>
          <w:szCs w:val="21"/>
          <w:u w:val="single"/>
        </w:rPr>
        <w:t>7</w:t>
      </w:r>
      <w:r>
        <w:rPr>
          <w:rFonts w:ascii="宋体" w:hAnsi="宋体" w:hint="eastAsia"/>
          <w:szCs w:val="21"/>
          <w:u w:val="single"/>
        </w:rPr>
        <w:t>天内完成审查并报送发包人，发包人收到监理人报送资料后</w:t>
      </w:r>
      <w:r>
        <w:rPr>
          <w:rFonts w:ascii="宋体" w:hAnsi="宋体" w:hint="eastAsia"/>
          <w:szCs w:val="21"/>
          <w:u w:val="single"/>
        </w:rPr>
        <w:t>7</w:t>
      </w:r>
      <w:r>
        <w:rPr>
          <w:rFonts w:ascii="宋体" w:hAnsi="宋体" w:hint="eastAsia"/>
          <w:szCs w:val="21"/>
          <w:u w:val="single"/>
        </w:rPr>
        <w:t>天内完成审批并向承包人签发无异议部分的临时进度款支付证书。存在争议的部分，按照合同约定的争议解决的约定处理。</w:t>
      </w:r>
    </w:p>
    <w:p w:rsidR="00D6641A" w:rsidRDefault="00D41198">
      <w:pPr>
        <w:spacing w:line="360" w:lineRule="auto"/>
        <w:ind w:firstLineChars="200" w:firstLine="420"/>
        <w:jc w:val="left"/>
        <w:rPr>
          <w:rFonts w:ascii="宋体" w:hAnsi="宋体"/>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）进度款支付：</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①发包人将</w:t>
      </w:r>
      <w:r>
        <w:rPr>
          <w:rFonts w:cs="Times New Roman" w:hint="eastAsia"/>
          <w:b w:val="0"/>
          <w:bCs w:val="0"/>
          <w:kern w:val="2"/>
          <w:sz w:val="21"/>
          <w:szCs w:val="21"/>
        </w:rPr>
        <w:t>上月农民工工资支付凭证作为当月进度款支付的前置条件。</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②安全文明施工费：合同签订后，发包人在开工前按签约合同价中安全文明施工费的</w:t>
      </w:r>
      <w:r>
        <w:rPr>
          <w:rFonts w:cs="Times New Roman" w:hint="eastAsia"/>
          <w:b w:val="0"/>
          <w:bCs w:val="0"/>
          <w:kern w:val="2"/>
          <w:sz w:val="21"/>
          <w:szCs w:val="21"/>
        </w:rPr>
        <w:t xml:space="preserve"> 50</w:t>
      </w:r>
      <w:r>
        <w:rPr>
          <w:rFonts w:cs="Times New Roman" w:hint="eastAsia"/>
          <w:b w:val="0"/>
          <w:bCs w:val="0"/>
          <w:kern w:val="2"/>
          <w:sz w:val="21"/>
          <w:szCs w:val="21"/>
        </w:rPr>
        <w:t>％支付承包人，用于现场安全文明施工建设，余下安全文明施工费按施工进度支付。</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③进度款支付：</w:t>
      </w:r>
      <w:r>
        <w:rPr>
          <w:rFonts w:cs="Times New Roman" w:hint="eastAsia"/>
          <w:b w:val="0"/>
          <w:bCs w:val="0"/>
          <w:kern w:val="2"/>
          <w:sz w:val="21"/>
          <w:szCs w:val="21"/>
        </w:rPr>
        <w:t>1.</w:t>
      </w:r>
      <w:r>
        <w:rPr>
          <w:rFonts w:cs="Times New Roman" w:hint="eastAsia"/>
          <w:b w:val="0"/>
          <w:bCs w:val="0"/>
          <w:kern w:val="2"/>
          <w:sz w:val="21"/>
          <w:szCs w:val="21"/>
        </w:rPr>
        <w:t>本工程按进度支付进度款；</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进度款支付：</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1</w:t>
      </w:r>
      <w:r>
        <w:rPr>
          <w:rFonts w:cs="Times New Roman" w:hint="eastAsia"/>
          <w:b w:val="0"/>
          <w:bCs w:val="0"/>
          <w:kern w:val="2"/>
          <w:sz w:val="21"/>
          <w:szCs w:val="21"/>
        </w:rPr>
        <w:t>）达到相应合同工程量的</w:t>
      </w:r>
      <w:r>
        <w:rPr>
          <w:rFonts w:cs="Times New Roman" w:hint="eastAsia"/>
          <w:b w:val="0"/>
          <w:bCs w:val="0"/>
          <w:kern w:val="2"/>
          <w:sz w:val="21"/>
          <w:szCs w:val="21"/>
        </w:rPr>
        <w:t xml:space="preserve"> 30%</w:t>
      </w:r>
      <w:r>
        <w:rPr>
          <w:rFonts w:cs="Times New Roman" w:hint="eastAsia"/>
          <w:b w:val="0"/>
          <w:bCs w:val="0"/>
          <w:kern w:val="2"/>
          <w:sz w:val="21"/>
          <w:szCs w:val="21"/>
        </w:rPr>
        <w:t>，支付至该部分合格工程量的</w:t>
      </w:r>
      <w:r>
        <w:rPr>
          <w:rFonts w:cs="Times New Roman" w:hint="eastAsia"/>
          <w:b w:val="0"/>
          <w:bCs w:val="0"/>
          <w:kern w:val="2"/>
          <w:sz w:val="21"/>
          <w:szCs w:val="21"/>
        </w:rPr>
        <w:t xml:space="preserve"> 80%</w:t>
      </w:r>
      <w:r>
        <w:rPr>
          <w:rFonts w:cs="Times New Roman" w:hint="eastAsia"/>
          <w:b w:val="0"/>
          <w:bCs w:val="0"/>
          <w:kern w:val="2"/>
          <w:sz w:val="21"/>
          <w:szCs w:val="21"/>
        </w:rPr>
        <w:t>（含之前已支付的农民工工资在内）；</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2</w:t>
      </w:r>
      <w:r>
        <w:rPr>
          <w:rFonts w:cs="Times New Roman" w:hint="eastAsia"/>
          <w:b w:val="0"/>
          <w:bCs w:val="0"/>
          <w:kern w:val="2"/>
          <w:sz w:val="21"/>
          <w:szCs w:val="21"/>
        </w:rPr>
        <w:t>）达到相应合同工程量的</w:t>
      </w:r>
      <w:r>
        <w:rPr>
          <w:rFonts w:cs="Times New Roman" w:hint="eastAsia"/>
          <w:b w:val="0"/>
          <w:bCs w:val="0"/>
          <w:kern w:val="2"/>
          <w:sz w:val="21"/>
          <w:szCs w:val="21"/>
        </w:rPr>
        <w:t xml:space="preserve"> 60%</w:t>
      </w:r>
      <w:r>
        <w:rPr>
          <w:rFonts w:cs="Times New Roman" w:hint="eastAsia"/>
          <w:b w:val="0"/>
          <w:bCs w:val="0"/>
          <w:kern w:val="2"/>
          <w:sz w:val="21"/>
          <w:szCs w:val="21"/>
        </w:rPr>
        <w:t>，支付至该部分合格工程量的</w:t>
      </w:r>
      <w:r>
        <w:rPr>
          <w:rFonts w:cs="Times New Roman" w:hint="eastAsia"/>
          <w:b w:val="0"/>
          <w:bCs w:val="0"/>
          <w:kern w:val="2"/>
          <w:sz w:val="21"/>
          <w:szCs w:val="21"/>
        </w:rPr>
        <w:t xml:space="preserve"> 80%</w:t>
      </w:r>
      <w:r>
        <w:rPr>
          <w:rFonts w:cs="Times New Roman" w:hint="eastAsia"/>
          <w:b w:val="0"/>
          <w:bCs w:val="0"/>
          <w:kern w:val="2"/>
          <w:sz w:val="21"/>
          <w:szCs w:val="21"/>
        </w:rPr>
        <w:t>（含之前已支付的农民工工资在内）</w:t>
      </w:r>
      <w:r>
        <w:rPr>
          <w:rFonts w:cs="Times New Roman" w:hint="eastAsia"/>
          <w:b w:val="0"/>
          <w:bCs w:val="0"/>
          <w:kern w:val="2"/>
          <w:sz w:val="21"/>
          <w:szCs w:val="21"/>
        </w:rPr>
        <w:t>;</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3</w:t>
      </w:r>
      <w:r>
        <w:rPr>
          <w:rFonts w:cs="Times New Roman" w:hint="eastAsia"/>
          <w:b w:val="0"/>
          <w:bCs w:val="0"/>
          <w:kern w:val="2"/>
          <w:sz w:val="21"/>
          <w:szCs w:val="21"/>
        </w:rPr>
        <w:t>）竣工（完工）验收合格后支付至合同价款的</w:t>
      </w:r>
      <w:r>
        <w:rPr>
          <w:rFonts w:cs="Times New Roman" w:hint="eastAsia"/>
          <w:b w:val="0"/>
          <w:bCs w:val="0"/>
          <w:kern w:val="2"/>
          <w:sz w:val="21"/>
          <w:szCs w:val="21"/>
        </w:rPr>
        <w:t xml:space="preserve"> 80%</w:t>
      </w:r>
      <w:r>
        <w:rPr>
          <w:rFonts w:cs="Times New Roman" w:hint="eastAsia"/>
          <w:b w:val="0"/>
          <w:bCs w:val="0"/>
          <w:kern w:val="2"/>
          <w:sz w:val="21"/>
          <w:szCs w:val="21"/>
        </w:rPr>
        <w:t>（含之前已支付的农民工工资在内）；</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4</w:t>
      </w:r>
      <w:r>
        <w:rPr>
          <w:rFonts w:cs="Times New Roman" w:hint="eastAsia"/>
          <w:b w:val="0"/>
          <w:bCs w:val="0"/>
          <w:kern w:val="2"/>
          <w:sz w:val="21"/>
          <w:szCs w:val="21"/>
        </w:rPr>
        <w:t>）在施工期间若遇春节时支付至完成合格工程量</w:t>
      </w:r>
      <w:r>
        <w:rPr>
          <w:rFonts w:cs="Times New Roman" w:hint="eastAsia"/>
          <w:b w:val="0"/>
          <w:bCs w:val="0"/>
          <w:kern w:val="2"/>
          <w:sz w:val="21"/>
          <w:szCs w:val="21"/>
        </w:rPr>
        <w:t xml:space="preserve"> 70%</w:t>
      </w:r>
      <w:r>
        <w:rPr>
          <w:rFonts w:cs="Times New Roman" w:hint="eastAsia"/>
          <w:b w:val="0"/>
          <w:bCs w:val="0"/>
          <w:kern w:val="2"/>
          <w:sz w:val="21"/>
          <w:szCs w:val="21"/>
        </w:rPr>
        <w:t>的合同价款（含之前已支付的农民工工资在内）；</w:t>
      </w:r>
    </w:p>
    <w:p w:rsidR="00D6641A" w:rsidRDefault="00D41198">
      <w:pPr>
        <w:pStyle w:val="5"/>
        <w:spacing w:before="0" w:beforeAutospacing="0" w:after="0" w:afterAutospacing="0" w:line="360" w:lineRule="auto"/>
        <w:ind w:firstLineChars="200" w:firstLine="420"/>
        <w:rPr>
          <w:rFonts w:cs="Times New Roman"/>
          <w:b w:val="0"/>
          <w:bCs w:val="0"/>
          <w:kern w:val="2"/>
          <w:sz w:val="21"/>
          <w:szCs w:val="21"/>
        </w:rPr>
      </w:pPr>
      <w:r>
        <w:rPr>
          <w:rFonts w:cs="Times New Roman" w:hint="eastAsia"/>
          <w:b w:val="0"/>
          <w:bCs w:val="0"/>
          <w:kern w:val="2"/>
          <w:sz w:val="21"/>
          <w:szCs w:val="21"/>
        </w:rPr>
        <w:t>5</w:t>
      </w:r>
      <w:r>
        <w:rPr>
          <w:rFonts w:cs="Times New Roman" w:hint="eastAsia"/>
          <w:b w:val="0"/>
          <w:bCs w:val="0"/>
          <w:kern w:val="2"/>
          <w:sz w:val="21"/>
          <w:szCs w:val="21"/>
        </w:rPr>
        <w:t>）完成审计结算后，发包人扣留质量保证金后向承包人支付至审计结算金额的</w:t>
      </w:r>
      <w:r>
        <w:rPr>
          <w:rFonts w:cs="Times New Roman" w:hint="eastAsia"/>
          <w:b w:val="0"/>
          <w:bCs w:val="0"/>
          <w:kern w:val="2"/>
          <w:sz w:val="21"/>
          <w:szCs w:val="21"/>
        </w:rPr>
        <w:t xml:space="preserve"> 97%</w:t>
      </w:r>
      <w:r>
        <w:rPr>
          <w:rFonts w:cs="Times New Roman" w:hint="eastAsia"/>
          <w:b w:val="0"/>
          <w:bCs w:val="0"/>
          <w:kern w:val="2"/>
          <w:sz w:val="21"/>
          <w:szCs w:val="21"/>
        </w:rPr>
        <w:t>（含之前已支付的农民工工资及安全文明施工费在内）；缺陷责任期满，发包人向承包人无息退还质量保证金。</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12.5</w:t>
      </w:r>
      <w:r>
        <w:rPr>
          <w:rFonts w:hint="eastAsia"/>
          <w:sz w:val="21"/>
          <w:szCs w:val="21"/>
        </w:rPr>
        <w:t>支付账户</w:t>
      </w:r>
    </w:p>
    <w:p w:rsidR="00D6641A" w:rsidRDefault="00D41198">
      <w:pPr>
        <w:spacing w:line="360" w:lineRule="auto"/>
        <w:ind w:firstLineChars="200" w:firstLine="420"/>
        <w:jc w:val="left"/>
        <w:rPr>
          <w:rFonts w:ascii="宋体" w:hAnsi="宋体"/>
          <w:szCs w:val="21"/>
        </w:rPr>
      </w:pPr>
      <w:r>
        <w:rPr>
          <w:rFonts w:ascii="宋体" w:hAnsi="宋体" w:hint="eastAsia"/>
          <w:szCs w:val="21"/>
        </w:rPr>
        <w:t>发包人应将合同价款支付至如下承包人指定的开户银行及银行账户：</w:t>
      </w:r>
    </w:p>
    <w:p w:rsidR="00D6641A" w:rsidRDefault="00D41198">
      <w:pPr>
        <w:spacing w:line="360" w:lineRule="auto"/>
        <w:ind w:firstLineChars="200" w:firstLine="420"/>
        <w:jc w:val="left"/>
        <w:rPr>
          <w:rFonts w:ascii="宋体" w:hAnsi="宋体"/>
          <w:kern w:val="0"/>
          <w:szCs w:val="21"/>
          <w:u w:val="single"/>
        </w:rPr>
      </w:pPr>
      <w:r>
        <w:rPr>
          <w:rFonts w:ascii="宋体" w:hAnsi="宋体" w:hint="eastAsia"/>
          <w:kern w:val="0"/>
          <w:szCs w:val="21"/>
        </w:rPr>
        <w:t>收款单位名称：；</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收款账号：；</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收款开户银行：。</w:t>
      </w:r>
    </w:p>
    <w:p w:rsidR="00D6641A" w:rsidRDefault="00D41198">
      <w:pPr>
        <w:spacing w:line="360" w:lineRule="auto"/>
        <w:ind w:firstLineChars="200" w:firstLine="420"/>
        <w:jc w:val="left"/>
        <w:rPr>
          <w:rFonts w:ascii="宋体" w:hAnsi="宋体"/>
          <w:kern w:val="0"/>
          <w:szCs w:val="21"/>
        </w:rPr>
      </w:pPr>
      <w:r>
        <w:rPr>
          <w:rFonts w:ascii="宋体" w:hAnsi="宋体" w:hint="eastAsia"/>
          <w:kern w:val="0"/>
          <w:szCs w:val="21"/>
        </w:rPr>
        <w:t>发包人应</w:t>
      </w:r>
      <w:r>
        <w:rPr>
          <w:rFonts w:ascii="宋体" w:hAnsi="宋体" w:hint="eastAsia"/>
          <w:kern w:val="0"/>
          <w:szCs w:val="21"/>
        </w:rPr>
        <w:t>按行业主管部</w:t>
      </w:r>
      <w:r>
        <w:rPr>
          <w:rFonts w:ascii="宋体" w:hAnsi="宋体" w:hint="eastAsia"/>
          <w:kern w:val="0"/>
          <w:szCs w:val="21"/>
        </w:rPr>
        <w:t>门的相关规定</w:t>
      </w:r>
      <w:r>
        <w:rPr>
          <w:rFonts w:ascii="宋体" w:hAnsi="宋体" w:hint="eastAsia"/>
          <w:kern w:val="0"/>
          <w:szCs w:val="21"/>
        </w:rPr>
        <w:t>将人工费（工资款）支付至承包人指定的农民工工资专用账户。</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lastRenderedPageBreak/>
        <w:t xml:space="preserve">13. </w:t>
      </w:r>
      <w:r>
        <w:rPr>
          <w:rFonts w:hint="eastAsia"/>
          <w:kern w:val="2"/>
          <w:sz w:val="21"/>
          <w:szCs w:val="21"/>
        </w:rPr>
        <w:t>验收和工程试车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13.1 </w:t>
      </w:r>
      <w:r>
        <w:rPr>
          <w:rFonts w:hint="eastAsia"/>
          <w:sz w:val="21"/>
          <w:szCs w:val="21"/>
        </w:rPr>
        <w:t>分部分项工程验收</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13.1.2 </w:t>
      </w:r>
      <w:r>
        <w:rPr>
          <w:rFonts w:ascii="宋体" w:hAnsi="宋体" w:hint="eastAsia"/>
          <w:szCs w:val="21"/>
        </w:rPr>
        <w:t>监理人不能按时进行验收时，应提前</w:t>
      </w:r>
      <w:r>
        <w:rPr>
          <w:rFonts w:ascii="宋体" w:hAnsi="宋体" w:hint="eastAsia"/>
          <w:szCs w:val="21"/>
          <w:u w:val="single"/>
        </w:rPr>
        <w:t>24</w:t>
      </w:r>
      <w:r>
        <w:rPr>
          <w:rFonts w:ascii="宋体" w:hAnsi="宋体" w:hint="eastAsia"/>
          <w:szCs w:val="21"/>
        </w:rPr>
        <w:t>小时提交书面延期要求。</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13.2 </w:t>
      </w:r>
      <w:r>
        <w:rPr>
          <w:rFonts w:hint="eastAsia"/>
          <w:sz w:val="21"/>
          <w:szCs w:val="21"/>
        </w:rPr>
        <w:t>竣工验收</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13.2.2</w:t>
      </w:r>
      <w:r>
        <w:rPr>
          <w:rFonts w:ascii="宋体" w:hAnsi="宋体" w:hint="eastAsia"/>
          <w:szCs w:val="21"/>
        </w:rPr>
        <w:t>竣工验收程序</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关于竣工验收程序的约定：工程完工且符合下列条件时，承包人可向发包人提供竣工报告，并要求验收：</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）除发包人同意的甩项工作和缺陷修补工作外，合同范围内的全部工程以及有关工作，包括合同要求的试验、试运行以及检验均已完成，并符合合同要求；</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）已按合同约定编制了甩项工作和缺陷修补工作清单以及相应的施工计划；</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）已按合同约定的内容和份数备齐竣工资料。</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工程竣工及竣工资料：</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）发包人应在收到承包人竣工报告后</w:t>
      </w:r>
      <w:r>
        <w:rPr>
          <w:rFonts w:ascii="宋体" w:hAnsi="宋体" w:hint="eastAsia"/>
          <w:szCs w:val="21"/>
          <w:u w:val="single"/>
        </w:rPr>
        <w:t>14</w:t>
      </w:r>
      <w:r>
        <w:rPr>
          <w:rFonts w:ascii="宋体" w:hAnsi="宋体" w:hint="eastAsia"/>
          <w:szCs w:val="21"/>
          <w:u w:val="single"/>
        </w:rPr>
        <w:t>天内组织设计单位、监理单位、质监等其他部门进行验收，竣工日期以最后一次整改后通过竣工验收的时间为准</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w:t>
      </w:r>
      <w:r>
        <w:rPr>
          <w:rFonts w:ascii="宋体" w:hAnsi="宋体" w:hint="eastAsia"/>
          <w:szCs w:val="21"/>
          <w:u w:val="single"/>
        </w:rPr>
        <w:t>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13.2.5 </w:t>
      </w:r>
      <w:r>
        <w:rPr>
          <w:rFonts w:ascii="宋体" w:hAnsi="宋体" w:hint="eastAsia"/>
          <w:szCs w:val="21"/>
        </w:rPr>
        <w:t>移交、接收全部与部分工程</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rPr>
        <w:t>承包人向发包人移交工程的期限：</w:t>
      </w:r>
      <w:r>
        <w:rPr>
          <w:rFonts w:ascii="宋体" w:hAnsi="宋体" w:hint="eastAsia"/>
          <w:szCs w:val="21"/>
          <w:u w:val="single"/>
        </w:rPr>
        <w:t>颁发工程接收证书后</w:t>
      </w:r>
      <w:r>
        <w:rPr>
          <w:rFonts w:ascii="宋体" w:hAnsi="宋体" w:hint="eastAsia"/>
          <w:szCs w:val="21"/>
          <w:u w:val="single"/>
        </w:rPr>
        <w:t>7</w:t>
      </w:r>
      <w:r>
        <w:rPr>
          <w:rFonts w:ascii="宋体" w:hAnsi="宋体" w:hint="eastAsia"/>
          <w:szCs w:val="21"/>
          <w:u w:val="single"/>
        </w:rPr>
        <w:t>天内完成工程的移交</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发包人未按合同约定接收全部或部分工程的，违约金的计算方法为：发包</w:t>
      </w:r>
      <w:r>
        <w:rPr>
          <w:rFonts w:ascii="宋体" w:hAnsi="宋体" w:hint="eastAsia"/>
          <w:szCs w:val="21"/>
          <w:u w:val="single"/>
        </w:rPr>
        <w:t>人自应当接收工程之日起承担工程照管、成品保护、保管等与工程有关的各项费用。</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承包人应承担工程照管、成品保护、保管等与工程有关的各项费用，并按经审定结算金额的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天支付违约金</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13.3 </w:t>
      </w:r>
      <w:r>
        <w:rPr>
          <w:rFonts w:hint="eastAsia"/>
          <w:sz w:val="21"/>
          <w:szCs w:val="21"/>
        </w:rPr>
        <w:t>工程试车</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lastRenderedPageBreak/>
        <w:t xml:space="preserve">13.3.1 </w:t>
      </w:r>
      <w:r>
        <w:rPr>
          <w:rFonts w:ascii="宋体" w:hAnsi="宋体" w:hint="eastAsia"/>
          <w:szCs w:val="21"/>
        </w:rPr>
        <w:t>试车程序</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）单机无负荷试车费用由</w:t>
      </w:r>
      <w:r>
        <w:rPr>
          <w:rFonts w:ascii="宋体" w:hAnsi="宋体" w:hint="eastAsia"/>
          <w:szCs w:val="21"/>
          <w:u w:val="single"/>
        </w:rPr>
        <w:t>承包人</w:t>
      </w:r>
      <w:r>
        <w:rPr>
          <w:rFonts w:ascii="宋体" w:hAnsi="宋体" w:hint="eastAsia"/>
          <w:szCs w:val="21"/>
        </w:rPr>
        <w:t>承担；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）无负荷联动试车费用由</w:t>
      </w:r>
      <w:r>
        <w:rPr>
          <w:rFonts w:ascii="宋体" w:hAnsi="宋体" w:hint="eastAsia"/>
          <w:szCs w:val="21"/>
          <w:u w:val="single"/>
        </w:rPr>
        <w:t>承包人</w:t>
      </w:r>
      <w:r>
        <w:rPr>
          <w:rFonts w:ascii="宋体" w:hAnsi="宋体" w:hint="eastAsia"/>
          <w:szCs w:val="21"/>
        </w:rPr>
        <w:t>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13.6 </w:t>
      </w:r>
      <w:r>
        <w:rPr>
          <w:rFonts w:hint="eastAsia"/>
          <w:sz w:val="21"/>
          <w:szCs w:val="21"/>
        </w:rPr>
        <w:t>竣工退场</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13.6.1 </w:t>
      </w:r>
      <w:r>
        <w:rPr>
          <w:rFonts w:ascii="宋体" w:hAnsi="宋体" w:hint="eastAsia"/>
          <w:szCs w:val="21"/>
        </w:rPr>
        <w:t>竣工退场</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rPr>
        <w:t>承包人完成竣工退场的期限：</w:t>
      </w:r>
      <w:r>
        <w:rPr>
          <w:rFonts w:ascii="宋体" w:hAnsi="宋体" w:hint="eastAsia"/>
          <w:szCs w:val="21"/>
          <w:u w:val="single"/>
        </w:rPr>
        <w:t>工程接收证书颁发后</w:t>
      </w:r>
      <w:r>
        <w:rPr>
          <w:rFonts w:ascii="宋体" w:hAnsi="宋体" w:hint="eastAsia"/>
          <w:szCs w:val="21"/>
          <w:u w:val="single"/>
        </w:rPr>
        <w:t>28</w:t>
      </w:r>
      <w:r>
        <w:rPr>
          <w:rFonts w:ascii="宋体" w:hAnsi="宋体" w:hint="eastAsia"/>
          <w:szCs w:val="21"/>
          <w:u w:val="single"/>
        </w:rPr>
        <w:t>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天的标准向发包人支付违约金。因工程维修需要部分人员必须留在施工现场的，需征得发包人同意</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14. </w:t>
      </w:r>
      <w:r>
        <w:rPr>
          <w:rFonts w:hint="eastAsia"/>
          <w:kern w:val="2"/>
          <w:sz w:val="21"/>
          <w:szCs w:val="21"/>
        </w:rPr>
        <w:t>竣工结算</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14.1 </w:t>
      </w:r>
      <w:r>
        <w:rPr>
          <w:rFonts w:hint="eastAsia"/>
          <w:sz w:val="21"/>
          <w:szCs w:val="21"/>
        </w:rPr>
        <w:t>竣工结算申请</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w:t>
      </w:r>
      <w:r>
        <w:rPr>
          <w:rFonts w:ascii="宋体" w:hAnsi="宋体" w:hint="eastAsia"/>
          <w:szCs w:val="21"/>
          <w:u w:val="single"/>
        </w:rPr>
        <w:t>28</w:t>
      </w:r>
      <w:r>
        <w:rPr>
          <w:rFonts w:ascii="宋体" w:hAnsi="宋体" w:hint="eastAsia"/>
          <w:szCs w:val="21"/>
          <w:u w:val="single"/>
        </w:rPr>
        <w:t>天内向监理人、发包人提交竣工结算申请单，并向发包人报送完整的工程竣工资料及经监理人初审确认的完整的竣工结算资料。监理人或发包人对竣工结算申请单有异议的，应在接到竣工结算申请单后</w:t>
      </w:r>
      <w:r>
        <w:rPr>
          <w:rFonts w:ascii="宋体" w:hAnsi="宋体" w:hint="eastAsia"/>
          <w:szCs w:val="21"/>
          <w:u w:val="single"/>
        </w:rPr>
        <w:t>14</w:t>
      </w:r>
      <w:r>
        <w:rPr>
          <w:rFonts w:ascii="宋体" w:hAnsi="宋体" w:hint="eastAsia"/>
          <w:szCs w:val="21"/>
          <w:u w:val="single"/>
        </w:rPr>
        <w:t>天内要求承包人进行修正和提供补充资料，承包人在接到监理人或发包人提出的审核意见后，应在</w:t>
      </w:r>
      <w:r>
        <w:rPr>
          <w:rFonts w:ascii="宋体" w:hAnsi="宋体" w:hint="eastAsia"/>
          <w:szCs w:val="21"/>
          <w:u w:val="single"/>
        </w:rPr>
        <w:t>28</w:t>
      </w:r>
      <w:r>
        <w:rPr>
          <w:rFonts w:ascii="宋体" w:hAnsi="宋体" w:hint="eastAsia"/>
          <w:szCs w:val="21"/>
          <w:u w:val="single"/>
        </w:rPr>
        <w:t>天内按监理人或发包人提出的合理要求补充资料、修改竣工结算资料，并再次提交监理人或发包人审核。承包人未在规定时间内报送竣工结算资料给发包人造成经济损失的，承包人应承担赔偿责任。</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竣工结算</w:t>
      </w:r>
      <w:r>
        <w:rPr>
          <w:rFonts w:ascii="宋体" w:hAnsi="宋体" w:hint="eastAsia"/>
          <w:szCs w:val="21"/>
        </w:rPr>
        <w:t>申请单包括但不限于以下内容：</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）竣工结算合同价格；</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）变更增减金额；</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）现场签证增减金额；</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）索赔增减金额；</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）奖励、罚金及违约金；</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）发包人已支付承包人的款项；</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）应扣留的质量保证金；</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）发包人应支付承包人的合同价款。</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9</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14.2 </w:t>
      </w:r>
      <w:r>
        <w:rPr>
          <w:rFonts w:hint="eastAsia"/>
          <w:sz w:val="21"/>
          <w:szCs w:val="21"/>
        </w:rPr>
        <w:t>竣工结算审核</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14.2.1 </w:t>
      </w:r>
      <w:r>
        <w:rPr>
          <w:rFonts w:ascii="宋体" w:hAnsi="宋体" w:hint="eastAsia"/>
          <w:szCs w:val="21"/>
        </w:rPr>
        <w:t>竣工结算办法</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14.2.1.1</w:t>
      </w:r>
      <w:r>
        <w:rPr>
          <w:rFonts w:ascii="宋体" w:hAnsi="宋体" w:hint="eastAsia"/>
          <w:szCs w:val="21"/>
        </w:rPr>
        <w:t>计量原则</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rPr>
        <w:t>按照第</w:t>
      </w:r>
      <w:r>
        <w:rPr>
          <w:rFonts w:ascii="宋体" w:hAnsi="宋体" w:hint="eastAsia"/>
          <w:szCs w:val="21"/>
        </w:rPr>
        <w:t>12.3.1</w:t>
      </w:r>
      <w:r>
        <w:rPr>
          <w:rFonts w:ascii="宋体" w:hAnsi="宋体" w:hint="eastAsia"/>
          <w:szCs w:val="21"/>
        </w:rPr>
        <w:t>项〔计量原则〕约定执行。</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14.2.1.2</w:t>
      </w:r>
      <w:r>
        <w:rPr>
          <w:rFonts w:ascii="宋体" w:hAnsi="宋体" w:hint="eastAsia"/>
          <w:szCs w:val="21"/>
        </w:rPr>
        <w:t>计价原则</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合同竣工结算价</w:t>
      </w:r>
      <w:r>
        <w:rPr>
          <w:rFonts w:ascii="宋体" w:hAnsi="宋体" w:hint="eastAsia"/>
          <w:szCs w:val="21"/>
          <w:u w:val="single"/>
        </w:rPr>
        <w:t>=</w:t>
      </w:r>
      <w:r>
        <w:rPr>
          <w:rFonts w:ascii="宋体" w:hAnsi="宋体" w:hint="eastAsia"/>
          <w:szCs w:val="21"/>
          <w:u w:val="single"/>
        </w:rPr>
        <w:t>Σ分部分项工程结算价</w:t>
      </w:r>
      <w:r>
        <w:rPr>
          <w:rFonts w:ascii="宋体" w:hAnsi="宋体" w:hint="eastAsia"/>
          <w:szCs w:val="21"/>
          <w:u w:val="single"/>
        </w:rPr>
        <w:t>+</w:t>
      </w:r>
      <w:r>
        <w:rPr>
          <w:rFonts w:ascii="宋体" w:hAnsi="宋体" w:hint="eastAsia"/>
          <w:szCs w:val="21"/>
          <w:u w:val="single"/>
        </w:rPr>
        <w:t>Σ措施项目结算价</w:t>
      </w:r>
      <w:r>
        <w:rPr>
          <w:rFonts w:ascii="宋体" w:hAnsi="宋体" w:hint="eastAsia"/>
          <w:szCs w:val="21"/>
          <w:u w:val="single"/>
        </w:rPr>
        <w:t>+</w:t>
      </w:r>
      <w:r>
        <w:rPr>
          <w:rFonts w:ascii="宋体" w:hAnsi="宋体" w:hint="eastAsia"/>
          <w:szCs w:val="21"/>
          <w:u w:val="single"/>
        </w:rPr>
        <w:t>Σ其他项目结算价±Σ价格调整（如有）±Σ变更</w:t>
      </w:r>
      <w:r>
        <w:rPr>
          <w:rFonts w:ascii="宋体" w:hAnsi="宋体" w:hint="eastAsia"/>
          <w:szCs w:val="21"/>
          <w:u w:val="single"/>
        </w:rPr>
        <w:t>、索赔与现场签证结算价±Σ奖励、罚金、违约金及其他费用</w:t>
      </w:r>
      <w:r>
        <w:rPr>
          <w:rFonts w:ascii="宋体" w:hAnsi="宋体" w:hint="eastAsia"/>
          <w:szCs w:val="21"/>
          <w:u w:val="single"/>
        </w:rPr>
        <w:t>+</w:t>
      </w:r>
      <w:r>
        <w:rPr>
          <w:rFonts w:ascii="宋体" w:hAnsi="宋体" w:hint="eastAsia"/>
          <w:szCs w:val="21"/>
          <w:u w:val="single"/>
        </w:rPr>
        <w:t>Σ规费</w:t>
      </w:r>
      <w:r>
        <w:rPr>
          <w:rFonts w:ascii="宋体" w:hAnsi="宋体" w:hint="eastAsia"/>
          <w:szCs w:val="21"/>
          <w:u w:val="single"/>
        </w:rPr>
        <w:t>+</w:t>
      </w:r>
      <w:r>
        <w:rPr>
          <w:rFonts w:ascii="宋体" w:hAnsi="宋体" w:hint="eastAsia"/>
          <w:szCs w:val="21"/>
          <w:u w:val="single"/>
        </w:rPr>
        <w:t>Σ税金。</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具体结算办法如下：</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）分部分项工程：</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①已标价工程量清单子目综合单价按合同约定无需调整的，以按照竣工图和第</w:t>
      </w:r>
      <w:r>
        <w:rPr>
          <w:rFonts w:ascii="宋体" w:hAnsi="宋体" w:hint="eastAsia"/>
          <w:szCs w:val="21"/>
          <w:u w:val="single"/>
        </w:rPr>
        <w:t>12.3.1</w:t>
      </w:r>
      <w:r>
        <w:rPr>
          <w:rFonts w:ascii="宋体" w:hAnsi="宋体" w:hint="eastAsia"/>
          <w:szCs w:val="21"/>
          <w:u w:val="single"/>
        </w:rPr>
        <w:t>项〔计量原则〕约定确定的工程量乘以相应的已标价工程量清单子目综合单价确定该部分分部分项工程结算价</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②已标价工程量清单子目综合单价按第</w:t>
      </w:r>
      <w:r>
        <w:rPr>
          <w:rFonts w:ascii="宋体" w:hAnsi="宋体" w:hint="eastAsia"/>
          <w:szCs w:val="21"/>
          <w:u w:val="single"/>
        </w:rPr>
        <w:t>11.3</w:t>
      </w:r>
      <w:r>
        <w:rPr>
          <w:rFonts w:ascii="宋体" w:hAnsi="宋体" w:hint="eastAsia"/>
          <w:szCs w:val="21"/>
          <w:u w:val="single"/>
        </w:rPr>
        <w:t>款〔严重不平衡报价引起的调整〕约定需要修正综合单价的，结算工程量超过已标价工程量</w:t>
      </w:r>
      <w:r>
        <w:rPr>
          <w:rFonts w:ascii="宋体" w:hAnsi="宋体" w:hint="eastAsia"/>
          <w:szCs w:val="21"/>
          <w:u w:val="single"/>
        </w:rPr>
        <w:t>15%</w:t>
      </w:r>
      <w:r>
        <w:rPr>
          <w:rFonts w:ascii="宋体" w:hAnsi="宋体" w:hint="eastAsia"/>
          <w:szCs w:val="21"/>
          <w:u w:val="single"/>
        </w:rPr>
        <w:t>的，超出部分工程量乘以按第</w:t>
      </w:r>
      <w:r>
        <w:rPr>
          <w:rFonts w:ascii="宋体" w:hAnsi="宋体" w:hint="eastAsia"/>
          <w:szCs w:val="21"/>
          <w:u w:val="single"/>
        </w:rPr>
        <w:t>11.3</w:t>
      </w:r>
      <w:r>
        <w:rPr>
          <w:rFonts w:ascii="宋体" w:hAnsi="宋体" w:hint="eastAsia"/>
          <w:szCs w:val="21"/>
          <w:u w:val="single"/>
        </w:rPr>
        <w:t>款〔严重不平衡报价引起的调整〕约定修正综合单价确定该</w:t>
      </w:r>
      <w:r>
        <w:rPr>
          <w:rFonts w:ascii="宋体" w:hAnsi="宋体" w:hint="eastAsia"/>
          <w:szCs w:val="21"/>
          <w:u w:val="single"/>
        </w:rPr>
        <w:t>部分分部分项工程结算价</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③需要对没有填入综合单价或总额价的子目项目进行扣减的，第</w:t>
      </w:r>
      <w:r>
        <w:rPr>
          <w:rFonts w:ascii="宋体" w:hAnsi="宋体" w:hint="eastAsia"/>
          <w:szCs w:val="21"/>
          <w:u w:val="single"/>
        </w:rPr>
        <w:t>12.3.1</w:t>
      </w:r>
      <w:r>
        <w:rPr>
          <w:rFonts w:ascii="宋体" w:hAnsi="宋体" w:hint="eastAsia"/>
          <w:szCs w:val="21"/>
          <w:u w:val="single"/>
        </w:rPr>
        <w:t>项〔计量原则〕约定确定的工程量乘以按照</w:t>
      </w:r>
      <w:r>
        <w:rPr>
          <w:rFonts w:ascii="宋体" w:hAnsi="宋体" w:hint="eastAsia"/>
          <w:szCs w:val="21"/>
          <w:u w:val="single"/>
        </w:rPr>
        <w:t>10.4.1</w:t>
      </w:r>
      <w:r>
        <w:rPr>
          <w:rFonts w:ascii="宋体" w:hAnsi="宋体" w:hint="eastAsia"/>
          <w:szCs w:val="21"/>
          <w:u w:val="single"/>
        </w:rPr>
        <w:t>〔变更估价原则〕（</w:t>
      </w:r>
      <w:r>
        <w:rPr>
          <w:rFonts w:ascii="宋体" w:hAnsi="宋体" w:hint="eastAsia"/>
          <w:szCs w:val="21"/>
          <w:u w:val="single"/>
        </w:rPr>
        <w:t>3</w:t>
      </w:r>
      <w:r>
        <w:rPr>
          <w:rFonts w:ascii="宋体" w:hAnsi="宋体" w:hint="eastAsia"/>
          <w:szCs w:val="21"/>
          <w:u w:val="single"/>
        </w:rPr>
        <w:t>）目约定的综合单价进行扣减</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④合同、已标价工程量清单和招标文件另有约定的，按照其约定执行</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）措施项目：</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①已标价工程量清单范围内以项为计量单位的措施项目费（安全文明施工费除外）包干使用；不以项为计量单位的措施项目费按第</w:t>
      </w:r>
      <w:r>
        <w:rPr>
          <w:rFonts w:ascii="宋体" w:hAnsi="宋体" w:hint="eastAsia"/>
          <w:szCs w:val="21"/>
          <w:u w:val="single"/>
        </w:rPr>
        <w:t>14.2.1</w:t>
      </w:r>
      <w:r>
        <w:rPr>
          <w:rFonts w:ascii="宋体" w:hAnsi="宋体" w:hint="eastAsia"/>
          <w:szCs w:val="21"/>
          <w:u w:val="single"/>
        </w:rPr>
        <w:t>项〔竣工结算办理办法〕分部分项约定执行</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②工程变更引起施工方案改变使措施项目发生变化的，经监理人、发包人确定后可对按第</w:t>
      </w:r>
      <w:r>
        <w:rPr>
          <w:rFonts w:ascii="宋体" w:hAnsi="宋体" w:hint="eastAsia"/>
          <w:szCs w:val="21"/>
          <w:u w:val="single"/>
        </w:rPr>
        <w:t>10.4.3</w:t>
      </w:r>
      <w:r>
        <w:rPr>
          <w:rFonts w:ascii="宋体" w:hAnsi="宋体" w:hint="eastAsia"/>
          <w:szCs w:val="21"/>
          <w:u w:val="single"/>
        </w:rPr>
        <w:t>项约定执行</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③安全文明施工费按照《重庆市建设工程费用定额》（</w:t>
      </w:r>
      <w:r>
        <w:rPr>
          <w:rFonts w:ascii="宋体" w:hAnsi="宋体" w:hint="eastAsia"/>
          <w:szCs w:val="21"/>
          <w:u w:val="single"/>
        </w:rPr>
        <w:t>CQFYDE-2018</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《重庆市住房和城乡建设委员会关于修订发布</w:t>
      </w:r>
      <w:r>
        <w:rPr>
          <w:rFonts w:ascii="宋体" w:hAnsi="宋体" w:hint="eastAsia"/>
          <w:szCs w:val="21"/>
          <w:u w:val="single"/>
        </w:rPr>
        <w:t>&lt;</w:t>
      </w:r>
      <w:r>
        <w:rPr>
          <w:rFonts w:ascii="宋体" w:hAnsi="宋体" w:hint="eastAsia"/>
          <w:szCs w:val="21"/>
          <w:u w:val="single"/>
        </w:rPr>
        <w:t>重庆市建设工程安全文明施工费计取及使用管理规定</w:t>
      </w:r>
      <w:r>
        <w:rPr>
          <w:rFonts w:ascii="宋体" w:hAnsi="宋体" w:hint="eastAsia"/>
          <w:szCs w:val="21"/>
          <w:u w:val="single"/>
        </w:rPr>
        <w:t>&gt;</w:t>
      </w:r>
      <w:r>
        <w:rPr>
          <w:rFonts w:ascii="宋体" w:hAnsi="宋体" w:hint="eastAsia"/>
          <w:szCs w:val="21"/>
          <w:u w:val="single"/>
        </w:rPr>
        <w:t>的通知》（渝建管〔</w:t>
      </w:r>
      <w:r>
        <w:rPr>
          <w:rFonts w:ascii="宋体" w:hAnsi="宋体" w:hint="eastAsia"/>
          <w:szCs w:val="21"/>
          <w:u w:val="single"/>
        </w:rPr>
        <w:t>2024</w:t>
      </w:r>
      <w:r>
        <w:rPr>
          <w:rFonts w:ascii="宋体" w:hAnsi="宋体" w:hint="eastAsia"/>
          <w:szCs w:val="21"/>
          <w:u w:val="single"/>
        </w:rPr>
        <w:t>〕</w:t>
      </w:r>
      <w:r>
        <w:rPr>
          <w:rFonts w:ascii="宋体" w:hAnsi="宋体" w:hint="eastAsia"/>
          <w:szCs w:val="21"/>
          <w:u w:val="single"/>
        </w:rPr>
        <w:t>38</w:t>
      </w:r>
      <w:r>
        <w:rPr>
          <w:rFonts w:ascii="宋体" w:hAnsi="宋体" w:hint="eastAsia"/>
          <w:szCs w:val="21"/>
          <w:u w:val="single"/>
        </w:rPr>
        <w:t>号）的规定进行结算</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）其他项目：</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①材料（工程设备）暂估价：</w:t>
      </w:r>
      <w:r>
        <w:rPr>
          <w:rFonts w:ascii="宋体" w:hAnsi="宋体" w:hint="eastAsia"/>
          <w:szCs w:val="21"/>
          <w:u w:val="single"/>
        </w:rPr>
        <w:t>按照第</w:t>
      </w:r>
      <w:r>
        <w:rPr>
          <w:rFonts w:ascii="宋体" w:hAnsi="宋体" w:hint="eastAsia"/>
          <w:szCs w:val="21"/>
          <w:u w:val="single"/>
        </w:rPr>
        <w:t>12.3.1</w:t>
      </w:r>
      <w:r>
        <w:rPr>
          <w:rFonts w:ascii="宋体" w:hAnsi="宋体" w:hint="eastAsia"/>
          <w:szCs w:val="21"/>
          <w:u w:val="single"/>
        </w:rPr>
        <w:t>项〔计量原则〕约定及对应定额消耗量确定的数量乘以监理人、发包人根据市场行情认质核价确定的价格进行结算</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②专业工程暂估价：</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u w:val="single"/>
        </w:rPr>
        <w:lastRenderedPageBreak/>
        <w:t>1</w:t>
      </w:r>
      <w:r>
        <w:rPr>
          <w:rFonts w:ascii="宋体" w:hAnsi="宋体" w:hint="eastAsia"/>
          <w:szCs w:val="21"/>
          <w:u w:val="single"/>
        </w:rPr>
        <w:t>）</w:t>
      </w:r>
      <w:r>
        <w:rPr>
          <w:rFonts w:ascii="宋体" w:hAnsi="宋体" w:hint="eastAsia"/>
          <w:szCs w:val="21"/>
          <w:u w:val="single"/>
        </w:rPr>
        <w:t>对于不属于依法必须招标的暂估价项目：按发包人审定的价格进行结算</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u w:val="single"/>
        </w:rPr>
        <w:t>2</w:t>
      </w:r>
      <w:r>
        <w:rPr>
          <w:rFonts w:ascii="宋体" w:hAnsi="宋体" w:hint="eastAsia"/>
          <w:szCs w:val="21"/>
          <w:u w:val="single"/>
        </w:rPr>
        <w:t>）对于依法必须招标的暂估价项目：达到招标规模标准的暂估价内容，包括专业工程暂估价和材料设备暂估价均应招标确定，并按暂估价招标文件约定结算</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③</w:t>
      </w:r>
      <w:r>
        <w:rPr>
          <w:rFonts w:ascii="宋体" w:hAnsi="宋体" w:hint="eastAsia"/>
          <w:szCs w:val="21"/>
        </w:rPr>
        <w:t>总承包服务费：</w:t>
      </w:r>
      <w:r>
        <w:rPr>
          <w:rFonts w:ascii="宋体" w:hAnsi="宋体" w:hint="eastAsia"/>
          <w:szCs w:val="21"/>
          <w:u w:val="single"/>
        </w:rPr>
        <w:t>总承包服务费包干使用，结算时不作调整</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）价格调整：</w:t>
      </w:r>
      <w:r>
        <w:rPr>
          <w:rFonts w:ascii="宋体" w:hAnsi="宋体" w:hint="eastAsia"/>
          <w:szCs w:val="21"/>
          <w:u w:val="single"/>
        </w:rPr>
        <w:t>按照第</w:t>
      </w:r>
      <w:r>
        <w:rPr>
          <w:rFonts w:ascii="宋体" w:hAnsi="宋体" w:hint="eastAsia"/>
          <w:szCs w:val="21"/>
          <w:u w:val="single"/>
        </w:rPr>
        <w:t>11</w:t>
      </w:r>
      <w:r>
        <w:rPr>
          <w:rFonts w:ascii="宋体" w:hAnsi="宋体" w:hint="eastAsia"/>
          <w:szCs w:val="21"/>
          <w:u w:val="single"/>
        </w:rPr>
        <w:t>条〔价格调整〕约定约定执行</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）工程变更、索赔与现场签证：</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1</w:t>
      </w:r>
      <w:r>
        <w:rPr>
          <w:rFonts w:ascii="宋体" w:hAnsi="宋体" w:hint="eastAsia"/>
          <w:szCs w:val="21"/>
        </w:rPr>
        <w:t>）工程变更：按照第</w:t>
      </w:r>
      <w:r>
        <w:rPr>
          <w:rFonts w:ascii="宋体" w:hAnsi="宋体" w:hint="eastAsia"/>
          <w:szCs w:val="21"/>
        </w:rPr>
        <w:t>10.4.1</w:t>
      </w:r>
      <w:r>
        <w:rPr>
          <w:rFonts w:ascii="宋体" w:hAnsi="宋体" w:hint="eastAsia"/>
          <w:szCs w:val="21"/>
        </w:rPr>
        <w:t>项〔变更估价原则〕约定确定为总价包干的，按审定包干总价计入结算；其余项目按照有效的竣工结算资料和第</w:t>
      </w:r>
      <w:r>
        <w:rPr>
          <w:rFonts w:ascii="宋体" w:hAnsi="宋体" w:hint="eastAsia"/>
          <w:szCs w:val="21"/>
        </w:rPr>
        <w:t>12.3.1</w:t>
      </w:r>
      <w:r>
        <w:rPr>
          <w:rFonts w:ascii="宋体" w:hAnsi="宋体" w:hint="eastAsia"/>
          <w:szCs w:val="21"/>
        </w:rPr>
        <w:t>项〔计量原则〕约</w:t>
      </w:r>
      <w:r>
        <w:rPr>
          <w:rFonts w:ascii="宋体" w:hAnsi="宋体" w:hint="eastAsia"/>
          <w:szCs w:val="21"/>
        </w:rPr>
        <w:t>定确定的工程量乘以相应的按照第</w:t>
      </w:r>
      <w:r>
        <w:rPr>
          <w:rFonts w:ascii="宋体" w:hAnsi="宋体" w:hint="eastAsia"/>
          <w:szCs w:val="21"/>
        </w:rPr>
        <w:t>10.4.1</w:t>
      </w:r>
      <w:r>
        <w:rPr>
          <w:rFonts w:ascii="宋体" w:hAnsi="宋体" w:hint="eastAsia"/>
          <w:szCs w:val="21"/>
        </w:rPr>
        <w:t>项〔变更估价原则〕约定确定综合单价来确定该部分结算价。</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2</w:t>
      </w:r>
      <w:r>
        <w:rPr>
          <w:rFonts w:ascii="宋体" w:hAnsi="宋体" w:hint="eastAsia"/>
          <w:szCs w:val="21"/>
        </w:rPr>
        <w:t>）索赔：按照第</w:t>
      </w:r>
      <w:r>
        <w:rPr>
          <w:rFonts w:ascii="宋体" w:hAnsi="宋体" w:hint="eastAsia"/>
          <w:szCs w:val="21"/>
        </w:rPr>
        <w:t>10.4.1</w:t>
      </w:r>
      <w:r>
        <w:rPr>
          <w:rFonts w:ascii="宋体" w:hAnsi="宋体" w:hint="eastAsia"/>
          <w:szCs w:val="21"/>
        </w:rPr>
        <w:t>项〔变更估价原则〕和第</w:t>
      </w:r>
      <w:r>
        <w:rPr>
          <w:rFonts w:ascii="宋体" w:hAnsi="宋体" w:hint="eastAsia"/>
          <w:szCs w:val="21"/>
        </w:rPr>
        <w:t>14.2.1</w:t>
      </w:r>
      <w:r>
        <w:rPr>
          <w:rFonts w:ascii="宋体" w:hAnsi="宋体" w:hint="eastAsia"/>
          <w:szCs w:val="21"/>
        </w:rPr>
        <w:t>项〔竣工结算办法〕约定执行。</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3</w:t>
      </w:r>
      <w:r>
        <w:rPr>
          <w:rFonts w:ascii="宋体" w:hAnsi="宋体" w:hint="eastAsia"/>
          <w:szCs w:val="21"/>
        </w:rPr>
        <w:t>）现场签证：按照第</w:t>
      </w:r>
      <w:r>
        <w:rPr>
          <w:rFonts w:ascii="宋体" w:hAnsi="宋体" w:hint="eastAsia"/>
          <w:szCs w:val="21"/>
        </w:rPr>
        <w:t>10.4.1</w:t>
      </w:r>
      <w:r>
        <w:rPr>
          <w:rFonts w:ascii="宋体" w:hAnsi="宋体" w:hint="eastAsia"/>
          <w:szCs w:val="21"/>
        </w:rPr>
        <w:t>项〔变更估价原则〕和第</w:t>
      </w:r>
      <w:r>
        <w:rPr>
          <w:rFonts w:ascii="宋体" w:hAnsi="宋体" w:hint="eastAsia"/>
          <w:szCs w:val="21"/>
        </w:rPr>
        <w:t>14.2.1</w:t>
      </w:r>
      <w:r>
        <w:rPr>
          <w:rFonts w:ascii="宋体" w:hAnsi="宋体" w:hint="eastAsia"/>
          <w:szCs w:val="21"/>
        </w:rPr>
        <w:t>项〔竣工结算办法〕约定执行。</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6</w:t>
      </w:r>
      <w:r>
        <w:rPr>
          <w:rFonts w:ascii="宋体" w:hAnsi="宋体" w:hint="eastAsia"/>
          <w:szCs w:val="21"/>
        </w:rPr>
        <w:t>）奖励、罚金、违约金及其他费用：</w:t>
      </w:r>
      <w:r>
        <w:rPr>
          <w:rFonts w:ascii="宋体" w:hAnsi="宋体" w:hint="eastAsia"/>
          <w:szCs w:val="21"/>
          <w:u w:val="single"/>
        </w:rPr>
        <w:t>按实进行结算</w:t>
      </w:r>
      <w:r>
        <w:rPr>
          <w:rFonts w:ascii="宋体" w:hAnsi="宋体" w:hint="eastAsia"/>
          <w:szCs w:val="21"/>
        </w:rPr>
        <w:t>。</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7</w:t>
      </w:r>
      <w:r>
        <w:rPr>
          <w:rFonts w:ascii="宋体" w:hAnsi="宋体" w:hint="eastAsia"/>
          <w:szCs w:val="21"/>
        </w:rPr>
        <w:t>）规费：已标价工程量清单中规费费用按</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w:t>
      </w:r>
      <w:r>
        <w:rPr>
          <w:rFonts w:ascii="宋体" w:hAnsi="宋体" w:hint="eastAsia"/>
          <w:szCs w:val="21"/>
        </w:rPr>
        <w:t>执行。</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8</w:t>
      </w:r>
      <w:r>
        <w:rPr>
          <w:rFonts w:ascii="宋体" w:hAnsi="宋体" w:hint="eastAsia"/>
          <w:szCs w:val="21"/>
        </w:rPr>
        <w:t>）税金：包含增值税、城市维护建设税、教育费附加、地方教育附加以及环境保护税。其中增值税按</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）、《重庆市城乡建设委员会关于适用增值税新税率调整建设工程计价依据的通知》（渝建〔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143</w:t>
      </w:r>
      <w:r>
        <w:rPr>
          <w:rFonts w:ascii="宋体" w:hAnsi="宋体" w:hint="eastAsia"/>
          <w:szCs w:val="21"/>
          <w:u w:val="single"/>
        </w:rPr>
        <w:t>号）</w:t>
      </w:r>
      <w:r>
        <w:rPr>
          <w:rFonts w:ascii="宋体" w:hAnsi="宋体" w:hint="eastAsia"/>
          <w:szCs w:val="21"/>
        </w:rPr>
        <w:t>规定执行，环境保护税按实结算。</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14.2.1.3</w:t>
      </w:r>
      <w:r>
        <w:rPr>
          <w:rFonts w:ascii="宋体" w:hAnsi="宋体" w:hint="eastAsia"/>
          <w:szCs w:val="21"/>
        </w:rPr>
        <w:t>竣工结算价</w:t>
      </w:r>
    </w:p>
    <w:p w:rsidR="00D6641A" w:rsidRDefault="00D41198">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竣工结算价以垫江县财政局或垫江县审计局审核确定的竣工结算金额作为合同竣工结算价。若根据垫江县政府或机构文件不需要财政局或审计局审计，则以发包人委托的第三方审计机构确定竣工结算金额作为合同竣工结算价。</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14.2</w:t>
      </w:r>
      <w:r>
        <w:rPr>
          <w:rFonts w:ascii="宋体" w:hAnsi="宋体" w:hint="eastAsia"/>
          <w:szCs w:val="21"/>
        </w:rPr>
        <w:t xml:space="preserve">.2 </w:t>
      </w:r>
      <w:r>
        <w:rPr>
          <w:rFonts w:ascii="宋体" w:hAnsi="宋体" w:hint="eastAsia"/>
          <w:szCs w:val="21"/>
        </w:rPr>
        <w:t>竣工结算审核期限</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监理人审核竣工付款申请单的期限：</w:t>
      </w:r>
      <w:r>
        <w:rPr>
          <w:rFonts w:ascii="宋体" w:hAnsi="宋体" w:hint="eastAsia"/>
          <w:szCs w:val="21"/>
          <w:u w:val="single"/>
        </w:rPr>
        <w:t>不超过</w:t>
      </w:r>
      <w:r>
        <w:rPr>
          <w:rFonts w:ascii="宋体" w:hAnsi="宋体" w:hint="eastAsia"/>
          <w:szCs w:val="21"/>
          <w:u w:val="single"/>
        </w:rPr>
        <w:t>30</w:t>
      </w:r>
      <w:r>
        <w:rPr>
          <w:rFonts w:ascii="宋体" w:hAnsi="宋体" w:hint="eastAsia"/>
          <w:szCs w:val="21"/>
          <w:u w:val="single"/>
        </w:rPr>
        <w:t>日</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发包人审核竣工付款申请单的期限：</w:t>
      </w:r>
      <w:r>
        <w:rPr>
          <w:rFonts w:ascii="宋体" w:hAnsi="宋体" w:hint="eastAsia"/>
          <w:szCs w:val="21"/>
          <w:u w:val="single"/>
        </w:rPr>
        <w:t>不超过</w:t>
      </w:r>
      <w:r>
        <w:rPr>
          <w:rFonts w:ascii="宋体" w:hAnsi="宋体" w:hint="eastAsia"/>
          <w:szCs w:val="21"/>
          <w:u w:val="single"/>
        </w:rPr>
        <w:t>60</w:t>
      </w:r>
      <w:r>
        <w:rPr>
          <w:rFonts w:ascii="宋体" w:hAnsi="宋体" w:hint="eastAsia"/>
          <w:szCs w:val="21"/>
          <w:u w:val="single"/>
        </w:rPr>
        <w:t>日</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发包人完成竣工付款的期限：</w:t>
      </w:r>
      <w:r>
        <w:rPr>
          <w:rFonts w:ascii="宋体" w:hAnsi="宋体" w:hint="eastAsia"/>
          <w:szCs w:val="21"/>
          <w:u w:val="single"/>
        </w:rPr>
        <w:t>完成竣工付款申请单审核后</w:t>
      </w:r>
      <w:r>
        <w:rPr>
          <w:rFonts w:ascii="宋体" w:hAnsi="宋体" w:hint="eastAsia"/>
          <w:szCs w:val="21"/>
          <w:u w:val="single"/>
        </w:rPr>
        <w:t>60</w:t>
      </w:r>
      <w:r>
        <w:rPr>
          <w:rFonts w:ascii="宋体" w:hAnsi="宋体" w:hint="eastAsia"/>
          <w:szCs w:val="21"/>
          <w:u w:val="single"/>
        </w:rPr>
        <w:t>天内</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关于竣工付款证书异议部分复核的方式和程序：</w:t>
      </w:r>
      <w:r>
        <w:rPr>
          <w:rFonts w:ascii="宋体" w:hAnsi="宋体" w:hint="eastAsia"/>
          <w:szCs w:val="21"/>
        </w:rPr>
        <w:t xml:space="preserve"> </w:t>
      </w:r>
      <w:r>
        <w:rPr>
          <w:rFonts w:ascii="宋体" w:hAnsi="宋体" w:hint="eastAsia"/>
          <w:szCs w:val="21"/>
        </w:rPr>
        <w:t>按照第</w:t>
      </w:r>
      <w:r>
        <w:rPr>
          <w:rFonts w:ascii="宋体" w:hAnsi="宋体" w:hint="eastAsia"/>
          <w:szCs w:val="21"/>
        </w:rPr>
        <w:t>20</w:t>
      </w:r>
      <w:r>
        <w:rPr>
          <w:rFonts w:ascii="宋体" w:hAnsi="宋体" w:hint="eastAsia"/>
          <w:szCs w:val="21"/>
        </w:rPr>
        <w:t>条〔争议解决〕约定处理。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14.4 </w:t>
      </w:r>
      <w:r>
        <w:rPr>
          <w:rFonts w:hint="eastAsia"/>
          <w:sz w:val="21"/>
          <w:szCs w:val="21"/>
        </w:rPr>
        <w:t>最终结清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14.4.1 </w:t>
      </w:r>
      <w:r>
        <w:rPr>
          <w:rFonts w:ascii="宋体" w:hAnsi="宋体" w:hint="eastAsia"/>
          <w:szCs w:val="21"/>
        </w:rPr>
        <w:t>最终结清申请单</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承包人提交最终结清申请单的份数：</w:t>
      </w:r>
      <w:r>
        <w:rPr>
          <w:rFonts w:ascii="宋体" w:hAnsi="宋体" w:hint="eastAsia"/>
          <w:szCs w:val="21"/>
          <w:u w:val="single"/>
        </w:rPr>
        <w:t>3</w:t>
      </w:r>
      <w:r>
        <w:rPr>
          <w:rFonts w:ascii="宋体" w:hAnsi="宋体" w:hint="eastAsia"/>
          <w:szCs w:val="21"/>
          <w:u w:val="single"/>
        </w:rPr>
        <w:t>份</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承包人提交最终结算申请单的期限：</w:t>
      </w:r>
      <w:r>
        <w:rPr>
          <w:rFonts w:ascii="宋体" w:hAnsi="宋体" w:hint="eastAsia"/>
          <w:szCs w:val="21"/>
          <w:u w:val="single"/>
        </w:rPr>
        <w:t>缺陷责任期终止证书颁发后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14.4.2 </w:t>
      </w:r>
      <w:r>
        <w:rPr>
          <w:rFonts w:ascii="宋体" w:hAnsi="宋体" w:hint="eastAsia"/>
          <w:szCs w:val="21"/>
        </w:rPr>
        <w:t>最终结清证书和支付</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）发包人完成最终结清申请单的审批并颁发最终结清证书的期限：</w:t>
      </w:r>
      <w:r>
        <w:rPr>
          <w:rFonts w:ascii="宋体" w:hAnsi="宋体" w:hint="eastAsia"/>
          <w:szCs w:val="21"/>
          <w:u w:val="single"/>
        </w:rPr>
        <w:t>发包人收到完整资料后</w:t>
      </w:r>
      <w:r>
        <w:rPr>
          <w:rFonts w:ascii="宋体" w:hAnsi="宋体" w:hint="eastAsia"/>
          <w:szCs w:val="21"/>
          <w:u w:val="single"/>
        </w:rPr>
        <w:t>14</w:t>
      </w:r>
      <w:r>
        <w:rPr>
          <w:rFonts w:ascii="宋体" w:hAnsi="宋体" w:hint="eastAsia"/>
          <w:szCs w:val="21"/>
          <w:u w:val="single"/>
        </w:rPr>
        <w:t>天内完成审批并颁发最终结清证书</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）发包人完成支付的期限：</w:t>
      </w:r>
      <w:r>
        <w:rPr>
          <w:rFonts w:ascii="宋体" w:hAnsi="宋体" w:hint="eastAsia"/>
          <w:szCs w:val="21"/>
          <w:u w:val="single"/>
        </w:rPr>
        <w:t>颁发最终结清证书的</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本条补充</w:t>
      </w:r>
      <w:r>
        <w:rPr>
          <w:rFonts w:ascii="宋体" w:hAnsi="宋体" w:hint="eastAsia"/>
          <w:szCs w:val="21"/>
        </w:rPr>
        <w:t>14.5</w:t>
      </w:r>
      <w:r>
        <w:rPr>
          <w:rFonts w:ascii="宋体" w:hAnsi="宋体" w:hint="eastAsia"/>
          <w:szCs w:val="21"/>
        </w:rPr>
        <w:t>款：</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14.5 </w:t>
      </w:r>
      <w:r>
        <w:rPr>
          <w:rFonts w:hint="eastAsia"/>
          <w:sz w:val="21"/>
          <w:szCs w:val="21"/>
        </w:rPr>
        <w:t>逾期办理或不配合办理竣工结算的处理</w:t>
      </w:r>
    </w:p>
    <w:p w:rsidR="00D6641A" w:rsidRDefault="00D41198">
      <w:pPr>
        <w:spacing w:line="360" w:lineRule="auto"/>
        <w:ind w:rightChars="50" w:right="105" w:firstLineChars="200" w:firstLine="420"/>
        <w:jc w:val="left"/>
      </w:pPr>
      <w:r>
        <w:rPr>
          <w:rFonts w:ascii="宋体" w:hAnsi="宋体" w:hint="eastAsia"/>
          <w:szCs w:val="21"/>
        </w:rPr>
        <w:t>有下列情形之一的，视为承包人放弃与发包人共同办理竣工结算的权利，发包人有权</w:t>
      </w:r>
      <w:r>
        <w:rPr>
          <w:rFonts w:ascii="宋体" w:hAnsi="宋体" w:hint="eastAsia"/>
          <w:szCs w:val="21"/>
        </w:rPr>
        <w:t>委托第三方审计机构或由垫江县财政局或垫江县审计局</w:t>
      </w:r>
      <w:r>
        <w:rPr>
          <w:rFonts w:ascii="宋体" w:hAnsi="宋体" w:hint="eastAsia"/>
          <w:szCs w:val="21"/>
        </w:rPr>
        <w:t>根据有效资料共同确定竣工结算金额</w:t>
      </w:r>
      <w:r>
        <w:rPr>
          <w:rFonts w:ascii="宋体" w:hAnsi="宋体" w:hint="eastAsia"/>
          <w:szCs w:val="21"/>
        </w:rPr>
        <w:t>，</w:t>
      </w:r>
      <w:r>
        <w:rPr>
          <w:rFonts w:ascii="宋体" w:hAnsi="宋体" w:hint="eastAsia"/>
          <w:szCs w:val="21"/>
        </w:rPr>
        <w:t>承包人不得有异议</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）承包人逾期未报送竣工结算资料，亦未获得发包人批准延期报送，经发包人两次书面催告仍未在限期内报送的；</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）承包人不配合发包人、监理人、发包人委托的工程造价咨询服务单位办理竣工结算的，经发包人两次书面函告仍未改正的。</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发包人应在竣工结算定案表确定后</w:t>
      </w:r>
      <w:r>
        <w:rPr>
          <w:rFonts w:ascii="宋体" w:hAnsi="宋体" w:hint="eastAsia"/>
          <w:szCs w:val="21"/>
          <w:u w:val="single"/>
        </w:rPr>
        <w:t>28</w:t>
      </w:r>
      <w:r>
        <w:rPr>
          <w:rFonts w:ascii="宋体" w:hAnsi="宋体" w:hint="eastAsia"/>
          <w:szCs w:val="21"/>
          <w:u w:val="single"/>
        </w:rPr>
        <w:t>天内，以书面函件形式将竣工结算定案表</w:t>
      </w:r>
      <w:r>
        <w:rPr>
          <w:rFonts w:ascii="宋体" w:hAnsi="宋体" w:hint="eastAsia"/>
          <w:szCs w:val="21"/>
          <w:u w:val="single"/>
        </w:rPr>
        <w:t>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15. </w:t>
      </w:r>
      <w:r>
        <w:rPr>
          <w:rFonts w:hint="eastAsia"/>
          <w:kern w:val="2"/>
          <w:sz w:val="21"/>
          <w:szCs w:val="21"/>
        </w:rPr>
        <w:t>缺陷责任期与保修</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15.3 </w:t>
      </w:r>
      <w:r>
        <w:rPr>
          <w:rFonts w:hint="eastAsia"/>
          <w:sz w:val="21"/>
          <w:szCs w:val="21"/>
        </w:rPr>
        <w:t>质量保证金</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15.3.1 </w:t>
      </w:r>
      <w:r>
        <w:rPr>
          <w:rFonts w:ascii="宋体" w:hAnsi="宋体" w:hint="eastAsia"/>
          <w:szCs w:val="21"/>
        </w:rPr>
        <w:t>承包人提供质量保证金的方式</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质量保证金采用以下第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）质量保证金保函</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缴纳形式：</w:t>
      </w:r>
      <w:r>
        <w:rPr>
          <w:rFonts w:ascii="宋体" w:hAnsi="宋体" w:hint="eastAsia"/>
          <w:kern w:val="0"/>
          <w:szCs w:val="21"/>
        </w:rPr>
        <w:t>质量保证金</w:t>
      </w:r>
      <w:r>
        <w:rPr>
          <w:rFonts w:ascii="宋体" w:hAnsi="宋体" w:hint="eastAsia"/>
          <w:kern w:val="0"/>
          <w:szCs w:val="21"/>
        </w:rPr>
        <w:t>保函包括银行保函、保证保险和担保保函</w:t>
      </w:r>
      <w:r>
        <w:rPr>
          <w:rFonts w:ascii="宋体" w:hAnsi="宋体" w:hint="eastAsia"/>
          <w:szCs w:val="21"/>
        </w:rPr>
        <w:t>，</w:t>
      </w:r>
      <w:r>
        <w:rPr>
          <w:rFonts w:ascii="宋体" w:hAnsi="宋体" w:hint="eastAsia"/>
          <w:szCs w:val="21"/>
        </w:rPr>
        <w:t>其示范文本详见合同附件</w:t>
      </w:r>
      <w:r>
        <w:rPr>
          <w:rFonts w:ascii="宋体" w:hAnsi="宋体" w:hint="eastAsia"/>
          <w:szCs w:val="21"/>
        </w:rPr>
        <w:t>。</w:t>
      </w:r>
      <w:r>
        <w:rPr>
          <w:rFonts w:ascii="宋体" w:hAnsi="宋体" w:hint="eastAsia"/>
          <w:kern w:val="0"/>
          <w:szCs w:val="21"/>
        </w:rPr>
        <w:t>承包人提交的质量保证金</w:t>
      </w:r>
      <w:r>
        <w:rPr>
          <w:rFonts w:ascii="宋体" w:hAnsi="宋体" w:hint="eastAsia"/>
          <w:kern w:val="0"/>
          <w:szCs w:val="21"/>
        </w:rPr>
        <w:t>保函</w:t>
      </w:r>
      <w:r>
        <w:rPr>
          <w:rFonts w:ascii="宋体" w:hAnsi="宋体" w:hint="eastAsia"/>
          <w:kern w:val="0"/>
          <w:szCs w:val="21"/>
        </w:rPr>
        <w:t>应</w:t>
      </w:r>
      <w:r>
        <w:rPr>
          <w:rFonts w:ascii="宋体" w:hAnsi="宋体" w:hint="eastAsia"/>
          <w:kern w:val="0"/>
          <w:szCs w:val="21"/>
        </w:rPr>
        <w:t>严格执行</w:t>
      </w:r>
      <w:r>
        <w:rPr>
          <w:rFonts w:ascii="宋体" w:hAnsi="宋体" w:hint="eastAsia"/>
          <w:kern w:val="0"/>
          <w:szCs w:val="21"/>
        </w:rPr>
        <w:t>其</w:t>
      </w:r>
      <w:r>
        <w:rPr>
          <w:rFonts w:ascii="宋体" w:hAnsi="宋体" w:hint="eastAsia"/>
          <w:kern w:val="0"/>
          <w:szCs w:val="21"/>
        </w:rPr>
        <w:t>示范文本，不得对示范文本中的实质性内容进行修改</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2</w:t>
      </w:r>
      <w:r>
        <w:rPr>
          <w:rFonts w:ascii="宋体" w:hAnsi="宋体" w:hint="eastAsia"/>
          <w:szCs w:val="21"/>
        </w:rPr>
        <w:t>）具体要求：</w:t>
      </w:r>
      <w:r>
        <w:rPr>
          <w:rFonts w:ascii="宋体" w:hAnsi="宋体" w:hint="eastAsia"/>
          <w:kern w:val="0"/>
          <w:szCs w:val="21"/>
        </w:rPr>
        <w:t>质量保证金</w:t>
      </w:r>
      <w:r>
        <w:rPr>
          <w:rFonts w:ascii="宋体" w:hAnsi="宋体" w:hint="eastAsia"/>
          <w:kern w:val="0"/>
          <w:szCs w:val="21"/>
        </w:rPr>
        <w:t>保函的开立人应当是具有相应资格的银行、保险机构、融资担保公司，其信用资质、履约能力、担保能力、赔付流程、安全保密等应符合工程保函业务条件</w:t>
      </w:r>
      <w:r>
        <w:rPr>
          <w:rFonts w:ascii="宋体" w:hAnsi="宋体" w:hint="eastAsia"/>
          <w:kern w:val="0"/>
          <w:szCs w:val="21"/>
        </w:rPr>
        <w:t>。</w:t>
      </w:r>
      <w:r>
        <w:rPr>
          <w:rFonts w:ascii="宋体" w:hAnsi="宋体" w:hint="eastAsia"/>
          <w:kern w:val="0"/>
          <w:szCs w:val="21"/>
        </w:rPr>
        <w:t>质量保证金</w:t>
      </w:r>
      <w:r>
        <w:rPr>
          <w:rFonts w:ascii="宋体" w:hAnsi="宋体" w:hint="eastAsia"/>
          <w:kern w:val="0"/>
          <w:szCs w:val="21"/>
        </w:rPr>
        <w:t>保函</w:t>
      </w:r>
      <w:r>
        <w:rPr>
          <w:rFonts w:ascii="宋体" w:hAnsi="宋体" w:hint="eastAsia"/>
          <w:kern w:val="0"/>
          <w:szCs w:val="21"/>
        </w:rPr>
        <w:t>应合法合规，符合招投标行政监督部门、行业主管部门和金融监管部门的相关规定，满足招标文件约定要求。</w:t>
      </w:r>
      <w:r>
        <w:rPr>
          <w:rFonts w:ascii="宋体" w:hAnsi="宋体" w:hint="eastAsia"/>
          <w:kern w:val="0"/>
          <w:szCs w:val="21"/>
        </w:rPr>
        <w:t>承包人</w:t>
      </w:r>
      <w:r>
        <w:rPr>
          <w:rFonts w:ascii="宋体" w:hAnsi="宋体" w:hint="eastAsia"/>
          <w:kern w:val="0"/>
          <w:szCs w:val="21"/>
        </w:rPr>
        <w:t>应选择在渝依法设立总部或者设有分支机构的金融机构开具</w:t>
      </w:r>
      <w:r>
        <w:rPr>
          <w:rFonts w:ascii="宋体" w:hAnsi="宋体" w:hint="eastAsia"/>
          <w:kern w:val="0"/>
          <w:szCs w:val="21"/>
        </w:rPr>
        <w:t>质量保证金</w:t>
      </w:r>
      <w:r>
        <w:rPr>
          <w:rFonts w:ascii="宋体" w:hAnsi="宋体" w:hint="eastAsia"/>
          <w:kern w:val="0"/>
          <w:szCs w:val="21"/>
        </w:rPr>
        <w:t>保函</w:t>
      </w:r>
      <w:r>
        <w:rPr>
          <w:rFonts w:ascii="宋体" w:hAnsi="宋体" w:hint="eastAsia"/>
          <w:kern w:val="0"/>
          <w:szCs w:val="21"/>
        </w:rPr>
        <w:t>（包括纸质保</w:t>
      </w:r>
      <w:r>
        <w:rPr>
          <w:rFonts w:ascii="宋体" w:hAnsi="宋体" w:hint="eastAsia"/>
          <w:kern w:val="0"/>
          <w:szCs w:val="21"/>
        </w:rPr>
        <w:lastRenderedPageBreak/>
        <w:t>函或电子保函）</w:t>
      </w:r>
      <w:r>
        <w:rPr>
          <w:rFonts w:ascii="宋体" w:hAnsi="宋体" w:hint="eastAsia"/>
          <w:kern w:val="0"/>
          <w:szCs w:val="21"/>
        </w:rPr>
        <w:t>。</w:t>
      </w:r>
      <w:r>
        <w:rPr>
          <w:rFonts w:ascii="宋体" w:hAnsi="宋体" w:hint="eastAsia"/>
          <w:kern w:val="0"/>
          <w:szCs w:val="21"/>
        </w:rPr>
        <w:t>质量保证金</w:t>
      </w:r>
      <w:r>
        <w:rPr>
          <w:rFonts w:ascii="宋体" w:hAnsi="宋体" w:hint="eastAsia"/>
          <w:kern w:val="0"/>
          <w:szCs w:val="21"/>
        </w:rPr>
        <w:t>保函</w:t>
      </w:r>
      <w:r>
        <w:rPr>
          <w:rFonts w:ascii="宋体" w:hAnsi="宋体" w:hint="eastAsia"/>
          <w:kern w:val="0"/>
          <w:szCs w:val="21"/>
        </w:rPr>
        <w:t>为纸质保函的，纸质保函应注明在</w:t>
      </w:r>
      <w:r>
        <w:rPr>
          <w:rFonts w:ascii="宋体" w:hAnsi="宋体" w:hint="eastAsia"/>
          <w:kern w:val="0"/>
          <w:szCs w:val="21"/>
        </w:rPr>
        <w:t>重庆市辖区范围内的核验地址和核验方式</w:t>
      </w:r>
      <w:r>
        <w:rPr>
          <w:rFonts w:ascii="宋体" w:hAnsi="宋体" w:hint="eastAsia"/>
          <w:kern w:val="0"/>
          <w:szCs w:val="21"/>
        </w:rPr>
        <w:t>，</w:t>
      </w:r>
      <w:r>
        <w:rPr>
          <w:rFonts w:ascii="宋体" w:hAnsi="宋体" w:hint="eastAsia"/>
          <w:kern w:val="0"/>
          <w:szCs w:val="21"/>
        </w:rPr>
        <w:t>并确保该纸质保函能在开立人在渝的总部或者分支机构进行核验</w:t>
      </w:r>
      <w:r>
        <w:rPr>
          <w:rFonts w:ascii="宋体" w:hAnsi="宋体" w:hint="eastAsia"/>
          <w:kern w:val="0"/>
          <w:szCs w:val="21"/>
        </w:rPr>
        <w:t>。</w:t>
      </w:r>
      <w:r>
        <w:rPr>
          <w:rFonts w:ascii="宋体" w:hAnsi="宋体" w:hint="eastAsia"/>
          <w:kern w:val="0"/>
          <w:szCs w:val="21"/>
        </w:rPr>
        <w:t>承包人对所提交的质量保证金</w:t>
      </w:r>
      <w:r>
        <w:rPr>
          <w:rFonts w:ascii="宋体" w:hAnsi="宋体" w:hint="eastAsia"/>
          <w:kern w:val="0"/>
          <w:szCs w:val="21"/>
        </w:rPr>
        <w:t>保函</w:t>
      </w:r>
      <w:r>
        <w:rPr>
          <w:rFonts w:ascii="宋体" w:hAnsi="宋体" w:hint="eastAsia"/>
          <w:kern w:val="0"/>
          <w:szCs w:val="21"/>
        </w:rPr>
        <w:t>的真实性、合法性、有效性负责。</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3</w:t>
      </w:r>
      <w:r>
        <w:rPr>
          <w:rFonts w:ascii="宋体" w:hAnsi="宋体" w:hint="eastAsia"/>
          <w:szCs w:val="21"/>
        </w:rPr>
        <w:t>）保函金额为：。</w:t>
      </w:r>
    </w:p>
    <w:p w:rsidR="00D6641A" w:rsidRDefault="00D41198">
      <w:pPr>
        <w:spacing w:line="360" w:lineRule="auto"/>
        <w:ind w:rightChars="50" w:right="105" w:firstLineChars="200" w:firstLine="420"/>
        <w:jc w:val="left"/>
        <w:rPr>
          <w:rFonts w:ascii="宋体" w:hAnsi="宋体"/>
          <w:szCs w:val="21"/>
        </w:rPr>
      </w:pPr>
      <w:r>
        <w:rPr>
          <w:rFonts w:ascii="宋体" w:hAnsi="宋体"/>
          <w:szCs w:val="21"/>
        </w:rPr>
        <w:t>4</w:t>
      </w:r>
      <w:r>
        <w:rPr>
          <w:rFonts w:ascii="宋体" w:hAnsi="宋体" w:hint="eastAsia"/>
          <w:szCs w:val="21"/>
        </w:rPr>
        <w:t>）提交时间：</w:t>
      </w:r>
      <w:r>
        <w:rPr>
          <w:rFonts w:ascii="宋体" w:hAnsi="宋体" w:hint="eastAsia"/>
          <w:szCs w:val="21"/>
          <w:u w:val="single"/>
        </w:rPr>
        <w:t>工程竣工验收合格后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u w:val="single"/>
        </w:rPr>
        <w:t>承包人提交质量保证金保函的，发包人应同时退还（若有）扣留的作为质量保证金的工程价款、履约担保；保函金额不得超过工程价款结算总额的</w:t>
      </w:r>
      <w:r>
        <w:rPr>
          <w:rFonts w:ascii="宋体" w:hAnsi="宋体" w:hint="eastAsia"/>
          <w:szCs w:val="21"/>
          <w:u w:val="single"/>
        </w:rPr>
        <w:t>3%</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）竣工结算价的</w:t>
      </w:r>
      <w:r>
        <w:rPr>
          <w:rFonts w:ascii="宋体" w:hAnsi="宋体" w:hint="eastAsia"/>
          <w:szCs w:val="21"/>
          <w:u w:val="single"/>
        </w:rPr>
        <w:t xml:space="preserve"> 3% </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）其他方式：</w:t>
      </w:r>
      <w:r>
        <w:rPr>
          <w:rFonts w:ascii="宋体" w:hAnsi="宋体" w:hint="eastAsia"/>
          <w:szCs w:val="21"/>
          <w:u w:val="single"/>
        </w:rPr>
        <w:t xml:space="preserve"> / </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15.3.2 </w:t>
      </w:r>
      <w:r>
        <w:rPr>
          <w:rFonts w:ascii="宋体" w:hAnsi="宋体" w:hint="eastAsia"/>
          <w:szCs w:val="21"/>
        </w:rPr>
        <w:t>质量保证金的扣留</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质量保证金的扣留采取以下第种方式：</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）在支付工程进度款时逐次扣留，在此情形下，质量保证金的计算基数不</w:t>
      </w:r>
      <w:r>
        <w:rPr>
          <w:rFonts w:ascii="宋体" w:hAnsi="宋体" w:hint="eastAsia"/>
          <w:szCs w:val="21"/>
        </w:rPr>
        <w:t>包括预付款的支付、扣回以及价格调整的金额；</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）工程竣工结算时一次性扣留质量保证金；</w:t>
      </w:r>
    </w:p>
    <w:p w:rsidR="00D6641A" w:rsidRDefault="00D41198">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其他扣留方式：</w:t>
      </w:r>
      <w:r>
        <w:rPr>
          <w:rFonts w:ascii="宋体" w:hAnsi="宋体" w:hint="eastAsia"/>
          <w:szCs w:val="21"/>
          <w:u w:val="single"/>
        </w:rPr>
        <w:t xml:space="preserve">        </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15.3.3</w:t>
      </w:r>
      <w:r>
        <w:rPr>
          <w:rFonts w:ascii="宋体" w:hAnsi="宋体" w:hint="eastAsia"/>
          <w:szCs w:val="21"/>
        </w:rPr>
        <w:t>质量保证金的退还</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）在发包人颁发缺陷责任期终止证书之日起</w:t>
      </w:r>
      <w:r>
        <w:rPr>
          <w:rFonts w:ascii="宋体" w:hAnsi="宋体" w:hint="eastAsia"/>
          <w:szCs w:val="21"/>
        </w:rPr>
        <w:t>14</w:t>
      </w:r>
      <w:r>
        <w:rPr>
          <w:rFonts w:ascii="宋体" w:hAnsi="宋体" w:hint="eastAsia"/>
          <w:szCs w:val="21"/>
        </w:rPr>
        <w:t>天内退还。</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）缺陷责任期内，承包人认真履行合同约定的责任，到期后，承包人可向发包人申请返还质量保证金。</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）质量保证金是否支付利息采取以下</w:t>
      </w:r>
      <w:r>
        <w:rPr>
          <w:rFonts w:ascii="宋体" w:hAnsi="宋体" w:hint="eastAsia"/>
          <w:szCs w:val="21"/>
          <w:u w:val="single"/>
        </w:rPr>
        <w:t>第②种</w:t>
      </w:r>
      <w:r>
        <w:rPr>
          <w:rFonts w:ascii="宋体" w:hAnsi="宋体" w:hint="eastAsia"/>
          <w:szCs w:val="21"/>
        </w:rPr>
        <w:t>方式：</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u w:val="single"/>
        </w:rPr>
        <w:t>①按照中国人民银行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年期贷款市场报价利率支付利息</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u w:val="single"/>
        </w:rPr>
        <w:t>②不采用</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15.4 </w:t>
      </w:r>
      <w:r>
        <w:rPr>
          <w:rFonts w:hint="eastAsia"/>
          <w:sz w:val="21"/>
          <w:szCs w:val="21"/>
        </w:rPr>
        <w:t>保修</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15.4.1 </w:t>
      </w:r>
      <w:r>
        <w:rPr>
          <w:rFonts w:ascii="宋体" w:hAnsi="宋体" w:hint="eastAsia"/>
          <w:szCs w:val="21"/>
        </w:rPr>
        <w:t>保修责任</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工程保修期为：按照附件</w:t>
      </w:r>
      <w:r>
        <w:rPr>
          <w:rFonts w:ascii="宋体" w:hAnsi="宋体" w:hint="eastAsia"/>
          <w:szCs w:val="21"/>
        </w:rPr>
        <w:t>1</w:t>
      </w:r>
      <w:r>
        <w:rPr>
          <w:rFonts w:ascii="宋体" w:hAnsi="宋体" w:hint="eastAsia"/>
          <w:szCs w:val="21"/>
        </w:rPr>
        <w:t>《工程质量保修书》的规定执行。</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15.4.3 </w:t>
      </w:r>
      <w:r>
        <w:rPr>
          <w:rFonts w:ascii="宋体" w:hAnsi="宋体" w:hint="eastAsia"/>
          <w:szCs w:val="21"/>
        </w:rPr>
        <w:t>修复通知</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承包人收到保修通知并到达工程现场的合理时间：</w:t>
      </w:r>
      <w:r>
        <w:rPr>
          <w:rFonts w:ascii="宋体" w:hAnsi="宋体" w:hint="eastAsia"/>
          <w:szCs w:val="21"/>
          <w:u w:val="single"/>
        </w:rPr>
        <w:t>12</w:t>
      </w:r>
      <w:r>
        <w:rPr>
          <w:rFonts w:ascii="宋体" w:hAnsi="宋体" w:hint="eastAsia"/>
          <w:szCs w:val="21"/>
          <w:u w:val="single"/>
        </w:rPr>
        <w:t>小时内，最长不能超过</w:t>
      </w:r>
      <w:r>
        <w:rPr>
          <w:rFonts w:ascii="宋体" w:hAnsi="宋体" w:hint="eastAsia"/>
          <w:szCs w:val="21"/>
          <w:u w:val="single"/>
        </w:rPr>
        <w:t>48</w:t>
      </w:r>
      <w:r>
        <w:rPr>
          <w:rFonts w:ascii="宋体" w:hAnsi="宋体" w:hint="eastAsia"/>
          <w:szCs w:val="21"/>
          <w:u w:val="single"/>
        </w:rPr>
        <w:t>小时</w:t>
      </w:r>
      <w:r>
        <w:rPr>
          <w:rFonts w:ascii="宋体" w:hAnsi="宋体"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16. </w:t>
      </w:r>
      <w:r>
        <w:rPr>
          <w:rFonts w:hint="eastAsia"/>
          <w:kern w:val="2"/>
          <w:sz w:val="21"/>
          <w:szCs w:val="21"/>
        </w:rPr>
        <w:t>违约</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16.1 </w:t>
      </w:r>
      <w:r>
        <w:rPr>
          <w:rFonts w:hint="eastAsia"/>
          <w:sz w:val="21"/>
          <w:szCs w:val="21"/>
        </w:rPr>
        <w:t>发包人违约</w:t>
      </w:r>
    </w:p>
    <w:p w:rsidR="00D6641A" w:rsidRDefault="00D41198">
      <w:pPr>
        <w:spacing w:line="360" w:lineRule="auto"/>
        <w:ind w:firstLineChars="200" w:firstLine="420"/>
        <w:rPr>
          <w:rFonts w:ascii="宋体" w:hAnsi="宋体"/>
          <w:szCs w:val="21"/>
        </w:rPr>
      </w:pPr>
      <w:r>
        <w:rPr>
          <w:rFonts w:ascii="宋体" w:hAnsi="宋体" w:hint="eastAsia"/>
          <w:szCs w:val="21"/>
        </w:rPr>
        <w:lastRenderedPageBreak/>
        <w:t xml:space="preserve">16.1.1 </w:t>
      </w:r>
      <w:r>
        <w:rPr>
          <w:rFonts w:ascii="宋体" w:hAnsi="宋体" w:hint="eastAsia"/>
          <w:szCs w:val="21"/>
        </w:rPr>
        <w:t>发包人违约的情形</w:t>
      </w:r>
    </w:p>
    <w:p w:rsidR="00D6641A" w:rsidRDefault="00D41198">
      <w:pPr>
        <w:spacing w:line="360" w:lineRule="auto"/>
        <w:ind w:firstLineChars="200" w:firstLine="420"/>
        <w:rPr>
          <w:rFonts w:ascii="宋体" w:hAnsi="宋体"/>
          <w:szCs w:val="21"/>
        </w:rPr>
      </w:pPr>
      <w:r>
        <w:rPr>
          <w:rFonts w:ascii="宋体" w:hAnsi="宋体" w:cs="Microsoft Sans Serif" w:hint="eastAsia"/>
          <w:kern w:val="0"/>
          <w:szCs w:val="21"/>
        </w:rPr>
        <w:t>除通用合同条款约定外，发包人违约的其他情形：</w:t>
      </w:r>
    </w:p>
    <w:p w:rsidR="00D6641A" w:rsidRDefault="00D41198">
      <w:pPr>
        <w:spacing w:line="360" w:lineRule="auto"/>
        <w:ind w:firstLineChars="200" w:firstLine="420"/>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）根据专用合同条款</w:t>
      </w:r>
      <w:r>
        <w:rPr>
          <w:rFonts w:ascii="宋体" w:hAnsi="宋体" w:cs="Microsoft Sans Serif" w:hint="eastAsia"/>
          <w:kern w:val="0"/>
          <w:szCs w:val="21"/>
        </w:rPr>
        <w:t>7.5.1</w:t>
      </w:r>
      <w:r>
        <w:rPr>
          <w:rFonts w:ascii="宋体" w:hAnsi="宋体" w:cs="Microsoft Sans Serif" w:hint="eastAsia"/>
          <w:kern w:val="0"/>
          <w:szCs w:val="21"/>
        </w:rPr>
        <w:t>项因发包人原因导致工期延误的；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）因发包人原因未能及时办理完毕合同约定的许可、批准或备案的；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）因监理人未能按合同约定发出指示、指示延误或发出了错误指示而导致承包人费用增加和（或）工期延误的；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发包人或监理人要求重新检查的，经检查证明工程质量符合合同要求的，并由此产生增加的费用和（或）延误的工期的；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）因发包人原因造成工程质量未达到合同约定标准的；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）由于发包人原因对承包人造成的人员人身伤亡和财产损失的；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）因发包人原因导致工程无法按期办理竣工验收或竣工结算的；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8</w:t>
      </w:r>
      <w:r>
        <w:rPr>
          <w:rFonts w:ascii="宋体" w:hAnsi="宋体" w:cs="Microsoft Sans Serif" w:hint="eastAsia"/>
          <w:kern w:val="0"/>
          <w:sz w:val="21"/>
          <w:szCs w:val="21"/>
        </w:rPr>
        <w:t>）发包人无正当理由未按约定退还履约担保、预付款担保或质量保证金的；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9</w:t>
      </w:r>
      <w:r>
        <w:rPr>
          <w:rFonts w:ascii="宋体" w:hAnsi="宋体" w:cs="Microsoft Sans Serif" w:hint="eastAsia"/>
          <w:kern w:val="0"/>
          <w:sz w:val="21"/>
          <w:szCs w:val="21"/>
        </w:rPr>
        <w:t>）发包人不当提取履约担保或质量保证金的；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）发包人未按合同约定接收全部或部分工作的；</w:t>
      </w:r>
    </w:p>
    <w:p w:rsidR="00D6641A" w:rsidRDefault="00D41198">
      <w:pPr>
        <w:pStyle w:val="112"/>
        <w:spacing w:line="360" w:lineRule="auto"/>
        <w:jc w:val="left"/>
        <w:rPr>
          <w:rFonts w:ascii="宋体" w:hAnsi="宋体" w:cs="Microsoft Sans Serif"/>
          <w:kern w:val="0"/>
          <w:sz w:val="21"/>
          <w:szCs w:val="21"/>
          <w:u w:val="single"/>
        </w:rPr>
      </w:pPr>
      <w:r>
        <w:rPr>
          <w:rFonts w:ascii="宋体" w:hAnsi="宋体" w:cs="Microsoft Sans Serif" w:hint="eastAsia"/>
          <w:kern w:val="0"/>
          <w:sz w:val="21"/>
          <w:szCs w:val="21"/>
        </w:rPr>
        <w:t>（</w:t>
      </w:r>
      <w:r>
        <w:rPr>
          <w:rFonts w:ascii="宋体" w:hAnsi="宋体" w:cs="Microsoft Sans Serif" w:hint="eastAsia"/>
          <w:kern w:val="0"/>
          <w:sz w:val="21"/>
          <w:szCs w:val="21"/>
        </w:rPr>
        <w:t>11</w:t>
      </w:r>
      <w:r>
        <w:rPr>
          <w:rFonts w:ascii="宋体" w:hAnsi="宋体" w:cs="Microsoft Sans Serif" w:hint="eastAsia"/>
          <w:kern w:val="0"/>
          <w:sz w:val="21"/>
          <w:szCs w:val="21"/>
        </w:rPr>
        <w:t>）发包人未按合同约定办理保险的；</w:t>
      </w:r>
    </w:p>
    <w:p w:rsidR="00D6641A" w:rsidRDefault="00D41198">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u w:val="single"/>
        </w:rPr>
        <w:t>（</w:t>
      </w:r>
      <w:r>
        <w:rPr>
          <w:rFonts w:ascii="宋体" w:hAnsi="宋体" w:cs="Microsoft Sans Serif" w:hint="eastAsia"/>
          <w:kern w:val="0"/>
          <w:szCs w:val="21"/>
          <w:u w:val="single"/>
        </w:rPr>
        <w:t>12</w:t>
      </w:r>
      <w:r>
        <w:rPr>
          <w:rFonts w:ascii="宋体" w:hAnsi="宋体" w:cs="Microsoft Sans Serif" w:hint="eastAsia"/>
          <w:kern w:val="0"/>
          <w:szCs w:val="21"/>
          <w:u w:val="single"/>
        </w:rPr>
        <w:t>）其他：</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D6641A" w:rsidRDefault="00D41198">
      <w:pPr>
        <w:pStyle w:val="112"/>
        <w:spacing w:line="360" w:lineRule="auto"/>
        <w:rPr>
          <w:rFonts w:ascii="宋体" w:hAnsi="宋体"/>
          <w:sz w:val="21"/>
          <w:szCs w:val="21"/>
        </w:rPr>
      </w:pPr>
      <w:r>
        <w:rPr>
          <w:rFonts w:ascii="宋体" w:hAnsi="宋体" w:hint="eastAsia"/>
          <w:sz w:val="21"/>
          <w:szCs w:val="21"/>
        </w:rPr>
        <w:t>16.1.2</w:t>
      </w:r>
      <w:r>
        <w:rPr>
          <w:rFonts w:ascii="宋体" w:hAnsi="宋体" w:hint="eastAsia"/>
          <w:sz w:val="21"/>
          <w:szCs w:val="21"/>
        </w:rPr>
        <w:t>发包人违约的责任</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）因发包人原因未能及时办理完毕前述许可、批准或备案的违约责任：由发包人承担由此增加的顺延工期，具体索赔程序按照第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）因监理人未能按合同约定发出指示、指示延误或发出了错误指示而导致承包人费用增加和（或）工期延误的，由发包人承担由此增加的顺延工期，具体索赔程序按照第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）因发包人原因导致工期延误的违约责任：由发包人承担由此增加的顺延工期，具体索赔程序按照第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）因发包人原因未能在计划开工日期前</w:t>
      </w:r>
      <w:r>
        <w:rPr>
          <w:rFonts w:ascii="宋体" w:hAnsi="宋体" w:cs="Microsoft Sans Serif" w:hint="eastAsia"/>
          <w:kern w:val="0"/>
          <w:szCs w:val="21"/>
        </w:rPr>
        <w:t>7</w:t>
      </w:r>
      <w:r>
        <w:rPr>
          <w:rFonts w:ascii="宋体" w:hAnsi="宋体" w:cs="Microsoft Sans Serif" w:hint="eastAsia"/>
          <w:kern w:val="0"/>
          <w:szCs w:val="21"/>
        </w:rPr>
        <w:t>天内下达开工通知的违约责任：由发包人承担由此增加的顺延工期，具体索赔程序按照第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项发包人或监理人要求重新检查的，经检查证明工程质量符合合同要求的，由发包人承担由此增加的顺延工期，具体索赔程序按照第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）因发包人原因未按合同约定支付合同价款的违约责任：发包人应向承包人支付违约金，自应当支付之日起</w:t>
      </w:r>
      <w:r>
        <w:rPr>
          <w:rFonts w:ascii="宋体" w:hAnsi="宋体" w:cs="Microsoft Sans Serif" w:hint="eastAsia"/>
          <w:kern w:val="0"/>
          <w:szCs w:val="21"/>
        </w:rPr>
        <w:t>28</w:t>
      </w:r>
      <w:r>
        <w:rPr>
          <w:rFonts w:ascii="宋体" w:hAnsi="宋体" w:cs="Microsoft Sans Serif" w:hint="eastAsia"/>
          <w:kern w:val="0"/>
          <w:szCs w:val="21"/>
        </w:rPr>
        <w:t>天后开始计算违约金，计算公式：</w:t>
      </w:r>
      <w:r>
        <w:rPr>
          <w:rFonts w:ascii="宋体" w:hAnsi="宋体" w:cs="Microsoft Sans Serif" w:hint="eastAsia"/>
          <w:kern w:val="0"/>
          <w:szCs w:val="21"/>
          <w:u w:val="single"/>
        </w:rPr>
        <w:t>违约金</w:t>
      </w:r>
      <w:r>
        <w:rPr>
          <w:rFonts w:ascii="宋体" w:hAnsi="宋体" w:cs="Microsoft Sans Serif" w:hint="eastAsia"/>
          <w:kern w:val="0"/>
          <w:szCs w:val="21"/>
          <w:u w:val="single"/>
        </w:rPr>
        <w:t>=</w:t>
      </w:r>
      <w:r>
        <w:rPr>
          <w:rFonts w:ascii="宋体" w:hAnsi="宋体" w:cs="Microsoft Sans Serif" w:hint="eastAsia"/>
          <w:kern w:val="0"/>
          <w:szCs w:val="21"/>
          <w:u w:val="single"/>
        </w:rPr>
        <w:t>应付未付金额×中国人民银行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u w:val="single"/>
        </w:rPr>
        <w:t>；逾期天数超过</w:t>
      </w:r>
      <w:r>
        <w:rPr>
          <w:rFonts w:ascii="宋体" w:hAnsi="宋体" w:cs="Microsoft Sans Serif" w:hint="eastAsia"/>
          <w:kern w:val="0"/>
          <w:szCs w:val="21"/>
          <w:u w:val="single"/>
        </w:rPr>
        <w:t>56</w:t>
      </w:r>
      <w:r>
        <w:rPr>
          <w:rFonts w:ascii="宋体" w:hAnsi="宋体" w:cs="Microsoft Sans Serif" w:hint="eastAsia"/>
          <w:kern w:val="0"/>
          <w:szCs w:val="21"/>
          <w:u w:val="single"/>
        </w:rPr>
        <w:t>天的，超过部分天数按上述利率的两倍计算并支付违约金</w:t>
      </w:r>
      <w:r>
        <w:rPr>
          <w:rFonts w:ascii="宋体" w:hAnsi="宋体" w:cs="Microsoft Sans Serif" w:hint="eastAsia"/>
          <w:kern w:val="0"/>
          <w:szCs w:val="21"/>
        </w:rPr>
        <w:t>。</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）发包人违反合同约定，自行实施或转由他人实施被取消的合同工作内容的违约责任：由发包人</w:t>
      </w:r>
      <w:r>
        <w:rPr>
          <w:rFonts w:ascii="宋体" w:hAnsi="宋体" w:cs="Microsoft Sans Serif" w:hint="eastAsia"/>
          <w:kern w:val="0"/>
          <w:szCs w:val="21"/>
        </w:rPr>
        <w:lastRenderedPageBreak/>
        <w:t>承担由此给承包人造成的实际损失并支付合理利润。</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w:t>
      </w:r>
      <w:r>
        <w:rPr>
          <w:rFonts w:ascii="宋体" w:hAnsi="宋体" w:cs="Microsoft Sans Serif" w:hint="eastAsia"/>
          <w:kern w:val="0"/>
          <w:szCs w:val="21"/>
        </w:rPr>
        <w:t>〕约定执行。</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）因发包人原因造成工程质量未达到合同约定标准的，由发包人承担由此增加的延误的工期。</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）因发包人违反合同约定造成暂停施工的违约责任：由发包人承担由此增加的顺延工期，具体索赔程序按照第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）发包人无正当理由没有在约定期限内发出复工指示，导致承包人无法复工的违约责任：由发包人承担由此增加的顺延工期，具体索赔程序按照第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）因发包人原因导致工程无法按期办理竣工验收或竣工结算的违约责任：由发包人承担由此增加的顺延工期，具体索赔程序按照第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6641A" w:rsidRDefault="00D41198">
      <w:pPr>
        <w:spacing w:line="360" w:lineRule="auto"/>
        <w:ind w:firstLineChars="200" w:firstLine="420"/>
        <w:jc w:val="left"/>
        <w:rPr>
          <w:rFonts w:ascii="宋体" w:hAnsi="宋体" w:cs="Microsoft Sans Serif"/>
          <w:kern w:val="0"/>
          <w:szCs w:val="21"/>
          <w:u w:val="single"/>
        </w:rPr>
      </w:pPr>
      <w:r>
        <w:rPr>
          <w:rFonts w:ascii="宋体" w:hAnsi="宋体" w:hint="eastAsia"/>
          <w:szCs w:val="21"/>
        </w:rPr>
        <w:t>（</w:t>
      </w:r>
      <w:r>
        <w:rPr>
          <w:rFonts w:ascii="宋体" w:hAnsi="宋体" w:hint="eastAsia"/>
          <w:szCs w:val="21"/>
        </w:rPr>
        <w:t>13</w:t>
      </w:r>
      <w:r>
        <w:rPr>
          <w:rFonts w:ascii="宋体" w:hAnsi="宋体" w:hint="eastAsia"/>
          <w:szCs w:val="21"/>
        </w:rPr>
        <w:t>）</w:t>
      </w:r>
      <w:r>
        <w:rPr>
          <w:rFonts w:ascii="宋体" w:hAnsi="宋体" w:cs="Microsoft Sans Serif" w:hint="eastAsia"/>
          <w:kern w:val="0"/>
          <w:szCs w:val="21"/>
        </w:rPr>
        <w:t>发包人无正当理由未按约定退还履约担保、预付款担保或质量保证金的违约责任：发包人应向承包人支付违约金，自应当退还之日起</w:t>
      </w:r>
      <w:r>
        <w:rPr>
          <w:rFonts w:ascii="宋体" w:hAnsi="宋体" w:cs="Microsoft Sans Serif" w:hint="eastAsia"/>
          <w:kern w:val="0"/>
          <w:szCs w:val="21"/>
        </w:rPr>
        <w:t>28</w:t>
      </w:r>
      <w:r>
        <w:rPr>
          <w:rFonts w:ascii="宋体" w:hAnsi="宋体" w:cs="Microsoft Sans Serif" w:hint="eastAsia"/>
          <w:kern w:val="0"/>
          <w:szCs w:val="21"/>
        </w:rPr>
        <w:t>天后开始计算违约金，</w:t>
      </w:r>
      <w:r>
        <w:rPr>
          <w:rFonts w:ascii="宋体" w:hAnsi="宋体" w:cs="Microsoft Sans Serif" w:hint="eastAsia"/>
          <w:kern w:val="0"/>
          <w:szCs w:val="21"/>
          <w:u w:val="single"/>
        </w:rPr>
        <w:t>计算公式：违约金</w:t>
      </w:r>
      <w:r>
        <w:rPr>
          <w:rFonts w:ascii="宋体" w:hAnsi="宋体" w:cs="Microsoft Sans Serif" w:hint="eastAsia"/>
          <w:kern w:val="0"/>
          <w:szCs w:val="21"/>
          <w:u w:val="single"/>
        </w:rPr>
        <w:t>=</w:t>
      </w:r>
      <w:r>
        <w:rPr>
          <w:rFonts w:ascii="宋体" w:hAnsi="宋体" w:cs="Microsoft Sans Serif" w:hint="eastAsia"/>
          <w:kern w:val="0"/>
          <w:szCs w:val="21"/>
          <w:u w:val="single"/>
        </w:rPr>
        <w:t>应退未退担保金额×中国人民银行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rPr>
        <w:t>。</w:t>
      </w:r>
    </w:p>
    <w:p w:rsidR="00D6641A" w:rsidRDefault="00D41198">
      <w:pPr>
        <w:pStyle w:val="a0"/>
        <w:spacing w:after="0" w:line="360" w:lineRule="auto"/>
        <w:ind w:firstLineChars="200" w:firstLine="420"/>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w:t>
      </w:r>
      <w:r>
        <w:rPr>
          <w:rFonts w:ascii="宋体" w:hAnsi="宋体" w:hint="eastAsia"/>
          <w:szCs w:val="21"/>
        </w:rPr>
        <w:t>发包人不当提取履约担保、预付款担保或质量保证金的，应及时予以退还，若不当提取超</w:t>
      </w:r>
      <w:r>
        <w:rPr>
          <w:rFonts w:ascii="宋体" w:hAnsi="宋体" w:hint="eastAsia"/>
          <w:szCs w:val="21"/>
        </w:rPr>
        <w:t>过</w:t>
      </w:r>
      <w:r>
        <w:rPr>
          <w:rFonts w:ascii="宋体" w:hAnsi="宋体" w:hint="eastAsia"/>
          <w:szCs w:val="21"/>
        </w:rPr>
        <w:t>28</w:t>
      </w:r>
      <w:r>
        <w:rPr>
          <w:rFonts w:ascii="宋体" w:hAnsi="宋体" w:hint="eastAsia"/>
          <w:szCs w:val="21"/>
        </w:rPr>
        <w:t>天的，应承担违约责任：发包人应向承包人支付违约金，</w:t>
      </w:r>
      <w:r>
        <w:rPr>
          <w:rFonts w:ascii="宋体" w:hAnsi="宋体" w:hint="eastAsia"/>
          <w:szCs w:val="21"/>
          <w:u w:val="single"/>
        </w:rPr>
        <w:t>计算公式：违约金</w:t>
      </w:r>
      <w:r>
        <w:rPr>
          <w:rFonts w:ascii="宋体" w:hAnsi="宋体" w:hint="eastAsia"/>
          <w:szCs w:val="21"/>
          <w:u w:val="single"/>
        </w:rPr>
        <w:t>=</w:t>
      </w:r>
      <w:r>
        <w:rPr>
          <w:rFonts w:ascii="宋体" w:hAnsi="宋体" w:hint="eastAsia"/>
          <w:szCs w:val="21"/>
          <w:u w:val="single"/>
        </w:rPr>
        <w:t>不当提取的担保金额×中国人民银行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w:t>
      </w:r>
      <w:r>
        <w:rPr>
          <w:rFonts w:ascii="宋体" w:hAnsi="宋体" w:hint="eastAsia"/>
          <w:szCs w:val="21"/>
          <w:u w:val="single"/>
        </w:rPr>
        <w:t>/360</w:t>
      </w:r>
      <w:r>
        <w:rPr>
          <w:rFonts w:ascii="宋体" w:hAnsi="宋体" w:hint="eastAsia"/>
          <w:szCs w:val="21"/>
          <w:u w:val="single"/>
        </w:rPr>
        <w:t>天×逾期天数（自第</w:t>
      </w:r>
      <w:r>
        <w:rPr>
          <w:rFonts w:ascii="宋体" w:hAnsi="宋体" w:hint="eastAsia"/>
          <w:szCs w:val="21"/>
          <w:u w:val="single"/>
        </w:rPr>
        <w:t>29</w:t>
      </w:r>
      <w:r>
        <w:rPr>
          <w:rFonts w:ascii="宋体" w:hAnsi="宋体" w:hint="eastAsia"/>
          <w:szCs w:val="21"/>
          <w:u w:val="single"/>
        </w:rPr>
        <w:t>天起计算）</w:t>
      </w:r>
      <w:r>
        <w:rPr>
          <w:rFonts w:ascii="宋体" w:hAnsi="宋体" w:hint="eastAsia"/>
          <w:szCs w:val="21"/>
        </w:rPr>
        <w:t>。</w:t>
      </w:r>
    </w:p>
    <w:p w:rsidR="00D6641A" w:rsidRDefault="00D41198">
      <w:pPr>
        <w:pStyle w:val="a0"/>
        <w:spacing w:after="0" w:line="360" w:lineRule="auto"/>
        <w:ind w:firstLineChars="200" w:firstLine="420"/>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）发包人未按合同约定接收全部或部分工作的违约责任：由发包人承担自应当接收工程之日起的工程照管、成品保护、保管等与工程有关的各项费用。</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16</w:t>
      </w:r>
      <w:r>
        <w:rPr>
          <w:rFonts w:ascii="宋体" w:hAnsi="宋体" w:cs="Microsoft Sans Serif" w:hint="eastAsia"/>
          <w:kern w:val="0"/>
          <w:szCs w:val="21"/>
        </w:rPr>
        <w:t>）由于发包人原因对承包人造成的人员人身伤亡和财产损失的，由发包人负责赔偿，并承担由此增加的费用和（或）延误的工期，并支付合理利润。</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）发包人未按合同约定办理保险的违约责任</w:t>
      </w:r>
      <w:r>
        <w:rPr>
          <w:rFonts w:ascii="宋体" w:hAnsi="宋体" w:cs="Microsoft Sans Serif" w:hint="eastAsia"/>
          <w:kern w:val="0"/>
          <w:szCs w:val="21"/>
        </w:rPr>
        <w:t>：除按</w:t>
      </w:r>
      <w:r>
        <w:rPr>
          <w:rFonts w:ascii="宋体" w:hAnsi="宋体" w:cs="Microsoft Sans Serif" w:hint="eastAsia"/>
          <w:kern w:val="0"/>
          <w:szCs w:val="21"/>
        </w:rPr>
        <w:t>18.6.1</w:t>
      </w:r>
      <w:r>
        <w:rPr>
          <w:rFonts w:ascii="宋体" w:hAnsi="宋体" w:cs="Microsoft Sans Serif" w:hint="eastAsia"/>
          <w:kern w:val="0"/>
          <w:szCs w:val="21"/>
        </w:rPr>
        <w:t>项约定执行外，每延迟</w:t>
      </w:r>
      <w:r>
        <w:rPr>
          <w:rFonts w:ascii="宋体" w:hAnsi="宋体" w:cs="Microsoft Sans Serif" w:hint="eastAsia"/>
          <w:kern w:val="0"/>
          <w:szCs w:val="21"/>
        </w:rPr>
        <w:t>1</w:t>
      </w:r>
      <w:r>
        <w:rPr>
          <w:rFonts w:ascii="宋体" w:hAnsi="宋体" w:cs="Microsoft Sans Serif" w:hint="eastAsia"/>
          <w:kern w:val="0"/>
          <w:szCs w:val="21"/>
        </w:rPr>
        <w:t>天，按</w:t>
      </w:r>
      <w:r>
        <w:rPr>
          <w:rFonts w:ascii="宋体" w:hAnsi="宋体" w:cs="Microsoft Sans Serif" w:hint="eastAsia"/>
          <w:kern w:val="0"/>
          <w:szCs w:val="21"/>
          <w:u w:val="single"/>
        </w:rPr>
        <w:t>500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）其他：。</w:t>
      </w:r>
    </w:p>
    <w:p w:rsidR="00D6641A" w:rsidRDefault="00D41198">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发包人发生除通用条款第</w:t>
      </w:r>
      <w:r>
        <w:rPr>
          <w:rFonts w:ascii="宋体" w:hAnsi="宋体" w:cs="Microsoft Sans Serif" w:hint="eastAsia"/>
          <w:kern w:val="0"/>
          <w:szCs w:val="21"/>
        </w:rPr>
        <w:t>16.1.1</w:t>
      </w:r>
      <w:r>
        <w:rPr>
          <w:rFonts w:ascii="宋体" w:hAnsi="宋体" w:cs="Microsoft Sans Serif" w:hint="eastAsia"/>
          <w:kern w:val="0"/>
          <w:szCs w:val="21"/>
        </w:rPr>
        <w:t>项第（</w:t>
      </w:r>
      <w:r>
        <w:rPr>
          <w:rFonts w:ascii="宋体" w:hAnsi="宋体" w:cs="Microsoft Sans Serif" w:hint="eastAsia"/>
          <w:kern w:val="0"/>
          <w:szCs w:val="21"/>
        </w:rPr>
        <w:t>7</w:t>
      </w:r>
      <w:r>
        <w:rPr>
          <w:rFonts w:ascii="宋体" w:hAnsi="宋体" w:cs="Microsoft Sans Serif" w:hint="eastAsia"/>
          <w:kern w:val="0"/>
          <w:szCs w:val="21"/>
        </w:rPr>
        <w:t>）目以外的违约情况时，承包人可向发包人发出通知，要求发包人采取有效措施纠正违约行为。发包人收到承包人通知后的</w:t>
      </w:r>
      <w:r>
        <w:rPr>
          <w:rFonts w:ascii="宋体" w:hAnsi="宋体" w:cs="Microsoft Sans Serif" w:hint="eastAsia"/>
          <w:kern w:val="0"/>
          <w:szCs w:val="21"/>
        </w:rPr>
        <w:t>28</w:t>
      </w:r>
      <w:r>
        <w:rPr>
          <w:rFonts w:ascii="宋体" w:hAnsi="宋体" w:cs="Microsoft Sans Serif" w:hint="eastAsia"/>
          <w:kern w:val="0"/>
          <w:szCs w:val="21"/>
        </w:rPr>
        <w:t>天内仍不履行合同义务，承包人有权暂停施工，并通知监理人。</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16.1.3 </w:t>
      </w:r>
      <w:r>
        <w:rPr>
          <w:rFonts w:ascii="宋体" w:hAnsi="宋体" w:hint="eastAsia"/>
          <w:szCs w:val="21"/>
        </w:rPr>
        <w:t>因发包人违约解除合同</w:t>
      </w:r>
    </w:p>
    <w:p w:rsidR="00D6641A" w:rsidRDefault="00D41198">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因发包人违约并致使合同目的不能实现的，承包人有权解除合同：</w:t>
      </w:r>
    </w:p>
    <w:p w:rsidR="00D6641A" w:rsidRDefault="00D41198">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w:t>
      </w:r>
      <w:r>
        <w:rPr>
          <w:rFonts w:ascii="宋体" w:hAnsi="宋体" w:cs="Microsoft Sans Serif" w:hint="eastAsia"/>
          <w:kern w:val="0"/>
          <w:szCs w:val="21"/>
        </w:rPr>
        <w:t>）因发包人原因延迟支付合同价款超过</w:t>
      </w:r>
      <w:r>
        <w:rPr>
          <w:rFonts w:ascii="宋体" w:hAnsi="宋体" w:cs="Microsoft Sans Serif" w:hint="eastAsia"/>
          <w:kern w:val="0"/>
          <w:szCs w:val="21"/>
        </w:rPr>
        <w:t>180</w:t>
      </w:r>
      <w:r>
        <w:rPr>
          <w:rFonts w:ascii="宋体" w:hAnsi="宋体" w:cs="Microsoft Sans Serif" w:hint="eastAsia"/>
          <w:kern w:val="0"/>
          <w:szCs w:val="21"/>
        </w:rPr>
        <w:t>天的；</w:t>
      </w:r>
    </w:p>
    <w:p w:rsidR="00D6641A" w:rsidRDefault="00D41198">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）因发包人原因导致工期延误超过</w:t>
      </w:r>
      <w:r>
        <w:rPr>
          <w:rFonts w:ascii="宋体" w:hAnsi="宋体" w:cs="Microsoft Sans Serif" w:hint="eastAsia"/>
          <w:kern w:val="0"/>
          <w:szCs w:val="21"/>
        </w:rPr>
        <w:t>90</w:t>
      </w:r>
      <w:r>
        <w:rPr>
          <w:rFonts w:ascii="宋体" w:hAnsi="宋体" w:cs="Microsoft Sans Serif" w:hint="eastAsia"/>
          <w:kern w:val="0"/>
          <w:szCs w:val="21"/>
        </w:rPr>
        <w:t>天的；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）因发包人第</w:t>
      </w:r>
      <w:r>
        <w:rPr>
          <w:rFonts w:ascii="宋体" w:hAnsi="宋体" w:cs="Microsoft Sans Serif" w:hint="eastAsia"/>
          <w:kern w:val="0"/>
          <w:szCs w:val="21"/>
        </w:rPr>
        <w:t>16.1.2</w:t>
      </w: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）违约情形导致暂停施工满</w:t>
      </w:r>
      <w:r>
        <w:rPr>
          <w:rFonts w:ascii="宋体" w:hAnsi="宋体" w:cs="Microsoft Sans Serif" w:hint="eastAsia"/>
          <w:kern w:val="0"/>
          <w:szCs w:val="21"/>
        </w:rPr>
        <w:t>56</w:t>
      </w:r>
      <w:r>
        <w:rPr>
          <w:rFonts w:ascii="宋体" w:hAnsi="宋体" w:cs="Microsoft Sans Serif" w:hint="eastAsia"/>
          <w:kern w:val="0"/>
          <w:szCs w:val="21"/>
        </w:rPr>
        <w:t>天，且发包人仍未纠正其违约行为的；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）其他未履行合同项下的义务构成对合同的实质性违约，并且在收到承包人要求说明其违约并予以补救的通知后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天内仍未补救该实质性违约的；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16.1.4 </w:t>
      </w:r>
      <w:r>
        <w:rPr>
          <w:rFonts w:ascii="宋体" w:hAnsi="宋体" w:hint="eastAsia"/>
          <w:szCs w:val="21"/>
        </w:rPr>
        <w:t>因发包人违约解除合同后的付款</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承包人按照本款约定解除合同的，发包人应在解除合同后</w:t>
      </w:r>
      <w:r>
        <w:rPr>
          <w:rFonts w:ascii="宋体" w:hAnsi="宋体" w:cs="Microsoft Sans Serif" w:hint="eastAsia"/>
          <w:kern w:val="0"/>
          <w:szCs w:val="21"/>
        </w:rPr>
        <w:t>28</w:t>
      </w:r>
      <w:r>
        <w:rPr>
          <w:rFonts w:ascii="宋体" w:hAnsi="宋体" w:cs="Microsoft Sans Serif" w:hint="eastAsia"/>
          <w:kern w:val="0"/>
          <w:szCs w:val="21"/>
        </w:rPr>
        <w:t>天内支付下列款项，并解除履约担保、预付款担保：</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）合同解除前所完成工作的价款；</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）承包人为工程施工订购并已付款的材料、工程设备和其他物品的价款；</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）承包人撤离施工现场以及遣散承包人人员的款项；</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）按照合同约定在合同解除前应支付的违约金；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）按照合同约定应当支付给承包人的其他款项；</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）按照合同约定应退还的质量保证金；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）因解除合同给承包人造成的损失；</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合同当事人未能就解除合同后的结清达成一致的，按照第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rsidR="00D6641A" w:rsidRDefault="00D41198">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16.2 </w:t>
      </w:r>
      <w:r>
        <w:rPr>
          <w:rFonts w:hint="eastAsia"/>
          <w:sz w:val="21"/>
          <w:szCs w:val="21"/>
        </w:rPr>
        <w:t>承包人违约</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 xml:space="preserve">16.2.1 </w:t>
      </w:r>
      <w:r>
        <w:rPr>
          <w:rFonts w:ascii="宋体" w:hAnsi="宋体" w:cs="Microsoft Sans Serif" w:hint="eastAsia"/>
          <w:kern w:val="0"/>
          <w:szCs w:val="21"/>
        </w:rPr>
        <w:t>承包人违约的情形</w:t>
      </w:r>
    </w:p>
    <w:p w:rsidR="00D6641A" w:rsidRDefault="00D41198">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除通用合同条款约定外，承包人违约的其他情形：</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）承包人未按合同约定提交履约担保或质量保证金的；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）承包人未能按期开工的；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）承包人未按投标文件或监理人的要求及时配备称职的主要管理人员，或承包人未按经审定的施工组织设计配备或更换关键施工设备的；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）承包人有安全问题或有违反安全管理规章制度情况的；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）承包人在缺陷责任期及保修期内，未能在合理期限对工程缺陷进行修复，或拒绝按发包人要求进行修复的；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）承包人不配合发包人、监理人及发包人委托的工程造价咨询服务单位结算审核或承包人其他原因导致未按期完成工程竣工结算的；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8</w:t>
      </w:r>
      <w:r>
        <w:rPr>
          <w:rFonts w:ascii="宋体" w:hAnsi="宋体" w:cs="Microsoft Sans Serif" w:hint="eastAsia"/>
          <w:kern w:val="0"/>
          <w:szCs w:val="21"/>
        </w:rPr>
        <w:t>）承包人违反合同约定进行转包或违法分包的；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）承包人未按合同约定移交全部或部分工作的；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）承包人未按合同约定购买保险的；</w:t>
      </w:r>
    </w:p>
    <w:p w:rsidR="00D6641A" w:rsidRDefault="00D41198">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）项目经理若有以下情形，属于承包人违约：</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）项目经理不按承诺到岗的；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）每月在施工现场的天数少于约定天数的；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）承包人未提交项目经理劳动合同和社会保险证明的；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）未经批准，擅自离开施工现场（超过约定时间）的；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）未经批准，擅自变更项目经理的；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w:t>
      </w:r>
      <w:r>
        <w:rPr>
          <w:rFonts w:ascii="宋体" w:hAnsi="宋体" w:cs="Microsoft Sans Serif" w:hint="eastAsia"/>
          <w:kern w:val="0"/>
          <w:szCs w:val="21"/>
        </w:rPr>
        <w:t>）按照</w:t>
      </w:r>
      <w:r>
        <w:rPr>
          <w:rFonts w:ascii="宋体" w:hAnsi="宋体" w:cs="Microsoft Sans Serif" w:hint="eastAsia"/>
          <w:kern w:val="0"/>
          <w:szCs w:val="21"/>
          <w:u w:val="single"/>
        </w:rPr>
        <w:t>渝建发〔</w:t>
      </w:r>
      <w:r>
        <w:rPr>
          <w:rFonts w:ascii="宋体" w:hAnsi="宋体" w:cs="Microsoft Sans Serif" w:hint="eastAsia"/>
          <w:kern w:val="0"/>
          <w:szCs w:val="21"/>
          <w:u w:val="single"/>
        </w:rPr>
        <w:t>2015</w:t>
      </w:r>
      <w:r>
        <w:rPr>
          <w:rFonts w:ascii="宋体" w:hAnsi="宋体" w:cs="Microsoft Sans Serif" w:hint="eastAsia"/>
          <w:kern w:val="0"/>
          <w:szCs w:val="21"/>
          <w:u w:val="single"/>
        </w:rPr>
        <w:t>〕</w:t>
      </w:r>
      <w:r>
        <w:rPr>
          <w:rFonts w:ascii="宋体" w:hAnsi="宋体" w:cs="Microsoft Sans Serif" w:hint="eastAsia"/>
          <w:kern w:val="0"/>
          <w:szCs w:val="21"/>
          <w:u w:val="single"/>
        </w:rPr>
        <w:t>35</w:t>
      </w:r>
      <w:r>
        <w:rPr>
          <w:rFonts w:ascii="宋体" w:hAnsi="宋体" w:cs="Microsoft Sans Serif" w:hint="eastAsia"/>
          <w:kern w:val="0"/>
          <w:szCs w:val="21"/>
          <w:u w:val="single"/>
        </w:rPr>
        <w:t>号</w:t>
      </w:r>
      <w:r>
        <w:rPr>
          <w:rFonts w:ascii="宋体" w:hAnsi="宋体" w:cs="Microsoft Sans Serif" w:hint="eastAsia"/>
          <w:kern w:val="0"/>
          <w:szCs w:val="21"/>
        </w:rPr>
        <w:t>文的要求，施工期间，项目经理因在一个记分周期内累计记分达到</w:t>
      </w:r>
      <w:r>
        <w:rPr>
          <w:rFonts w:ascii="宋体" w:hAnsi="宋体" w:cs="Microsoft Sans Serif" w:hint="eastAsia"/>
          <w:kern w:val="0"/>
          <w:szCs w:val="21"/>
        </w:rPr>
        <w:t>12</w:t>
      </w:r>
      <w:r>
        <w:rPr>
          <w:rFonts w:ascii="宋体" w:hAnsi="宋体" w:cs="Microsoft Sans Serif" w:hint="eastAsia"/>
          <w:kern w:val="0"/>
          <w:szCs w:val="21"/>
        </w:rPr>
        <w:t>分，被建设行政主管部门依法责令停止执业的；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7</w:t>
      </w:r>
      <w:r>
        <w:rPr>
          <w:rFonts w:ascii="宋体" w:hAnsi="宋体" w:cs="Microsoft Sans Serif" w:hint="eastAsia"/>
          <w:kern w:val="0"/>
          <w:szCs w:val="21"/>
        </w:rPr>
        <w:t>）发包人有正当理由认为项目经理不称职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w:t>
      </w:r>
      <w:r>
        <w:rPr>
          <w:rFonts w:ascii="宋体" w:hAnsi="宋体" w:cs="Microsoft Sans Serif" w:hint="eastAsia"/>
          <w:kern w:val="0"/>
          <w:szCs w:val="21"/>
        </w:rPr>
        <w:t>）其他双方约定的情形：。</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2</w:t>
      </w:r>
      <w:r>
        <w:rPr>
          <w:rFonts w:ascii="宋体" w:hAnsi="宋体" w:cs="Microsoft Sans Serif" w:hint="eastAsia"/>
          <w:kern w:val="0"/>
          <w:szCs w:val="21"/>
        </w:rPr>
        <w:t>）技术负责人若有以下情形，属于承包人违约：</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）每月在施工现场的天数少于约定天数的；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）承包人未提交技术负责人劳动合同和社会保险证明的；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）未经批准，擅自离开施工现场（超过约定时间）的；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）未经批准，擅自变更技术负责人的；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）发包人有正当理由认为技术负责人不称职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w:t>
      </w:r>
      <w:r>
        <w:rPr>
          <w:rFonts w:ascii="宋体" w:hAnsi="宋体" w:cs="Microsoft Sans Serif" w:hint="eastAsia"/>
          <w:kern w:val="0"/>
          <w:szCs w:val="21"/>
        </w:rPr>
        <w:t>）其他双方约定的情形：。</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）主要施工管理人员若有以下情形，属于承包人违约：</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）承包人未提交主要管理人员劳动合同和社会保险证明的；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）未经批准，擅自离开施工现场（超过约定时间）的；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）未经批准，擅自变更主要施工管理人员的；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w:t>
      </w:r>
      <w:r>
        <w:rPr>
          <w:rFonts w:ascii="宋体" w:hAnsi="宋体" w:cs="Microsoft Sans Serif" w:hint="eastAsia"/>
          <w:kern w:val="0"/>
          <w:szCs w:val="21"/>
        </w:rPr>
        <w:t>）发包人有正当理由认为主要施工管理人员不称职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）其他双方约定的情形：。</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p>
    <w:p w:rsidR="00D6641A" w:rsidRDefault="00D41198">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 xml:space="preserve">16.2.2 </w:t>
      </w:r>
      <w:r>
        <w:rPr>
          <w:rFonts w:ascii="宋体" w:hAnsi="宋体" w:cs="Microsoft Sans Serif" w:hint="eastAsia"/>
          <w:kern w:val="0"/>
          <w:szCs w:val="21"/>
        </w:rPr>
        <w:t>承包人违约的责任</w:t>
      </w:r>
    </w:p>
    <w:p w:rsidR="00D6641A" w:rsidRDefault="00D41198">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承包人违约责任的承担方式和计算方法：</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5000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万元（不超过签约合同价的</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lang w:val="zh-CN"/>
        </w:rPr>
        <w:t>。</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10%</w:t>
      </w:r>
      <w:r>
        <w:rPr>
          <w:rFonts w:ascii="宋体" w:hAnsi="宋体" w:cs="Microsoft Sans Serif" w:hint="eastAsia"/>
          <w:kern w:val="0"/>
          <w:szCs w:val="21"/>
        </w:rPr>
        <w:t>支付违约金，违法转</w:t>
      </w:r>
      <w:r>
        <w:rPr>
          <w:rFonts w:ascii="宋体" w:hAnsi="宋体" w:cs="Microsoft Sans Serif" w:hint="eastAsia"/>
          <w:kern w:val="0"/>
          <w:szCs w:val="21"/>
        </w:rPr>
        <w:t>/</w:t>
      </w:r>
      <w:r>
        <w:rPr>
          <w:rFonts w:ascii="宋体" w:hAnsi="宋体" w:cs="Microsoft Sans Serif" w:hint="eastAsia"/>
          <w:kern w:val="0"/>
          <w:szCs w:val="21"/>
        </w:rPr>
        <w:t>分包商应在</w:t>
      </w:r>
      <w:r>
        <w:rPr>
          <w:rFonts w:ascii="宋体" w:hAnsi="宋体" w:cs="Microsoft Sans Serif" w:hint="eastAsia"/>
          <w:kern w:val="0"/>
          <w:szCs w:val="21"/>
        </w:rPr>
        <w:t>7</w:t>
      </w:r>
      <w:r>
        <w:rPr>
          <w:rFonts w:ascii="宋体" w:hAnsi="宋体" w:cs="Microsoft Sans Serif" w:hint="eastAsia"/>
          <w:kern w:val="0"/>
          <w:szCs w:val="21"/>
        </w:rPr>
        <w:t>天内撤离出场。</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）承包人违反合同约定采购和使用不合格的材料和工程设备的违约责任：按照违反合同约定采购</w:t>
      </w:r>
      <w:r>
        <w:rPr>
          <w:rFonts w:ascii="宋体" w:hAnsi="宋体" w:cs="Microsoft Sans Serif" w:hint="eastAsia"/>
          <w:kern w:val="0"/>
          <w:szCs w:val="21"/>
        </w:rPr>
        <w:lastRenderedPageBreak/>
        <w:t>和使用不合格的材料和（或）工程设备相应合同金额的</w:t>
      </w:r>
      <w:r>
        <w:rPr>
          <w:rFonts w:ascii="宋体" w:hAnsi="宋体" w:cs="Microsoft Sans Serif" w:hint="eastAsia"/>
          <w:kern w:val="0"/>
          <w:szCs w:val="21"/>
          <w:u w:val="single"/>
        </w:rPr>
        <w:t xml:space="preserve">  10%</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10%</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5%</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）因承包人原因造成工期延误的违约承担方式和计算方法：由承包人承担由此增加的费用，</w:t>
      </w:r>
      <w:r>
        <w:rPr>
          <w:rFonts w:ascii="宋体" w:hAnsi="宋体" w:cs="Microsoft Sans Serif" w:hint="eastAsia"/>
          <w:szCs w:val="21"/>
        </w:rPr>
        <w:t>由此导致工期延误的，工期不予顺延；逾期竣工违约金的计算方法：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5000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计算逾期竣工违约金，累计违约金上限：万元（不超过签约合同价的</w:t>
      </w:r>
      <w:r>
        <w:rPr>
          <w:rFonts w:ascii="宋体" w:hAnsi="宋体" w:cs="Microsoft Sans Serif" w:hint="eastAsia"/>
          <w:kern w:val="0"/>
          <w:szCs w:val="21"/>
        </w:rPr>
        <w:t>3%</w:t>
      </w:r>
      <w:r>
        <w:rPr>
          <w:rFonts w:ascii="宋体" w:hAnsi="宋体" w:cs="Microsoft Sans Serif" w:hint="eastAsia"/>
          <w:kern w:val="0"/>
          <w:szCs w:val="21"/>
        </w:rPr>
        <w:t>）</w:t>
      </w:r>
      <w:r>
        <w:rPr>
          <w:rFonts w:ascii="宋体" w:hAnsi="宋体" w:cs="Microsoft Sans Serif" w:hint="eastAsia"/>
          <w:kern w:val="0"/>
          <w:szCs w:val="21"/>
          <w:lang w:val="zh-CN"/>
        </w:rPr>
        <w:t>；</w:t>
      </w:r>
      <w:r>
        <w:rPr>
          <w:rFonts w:ascii="宋体" w:hAnsi="宋体" w:cs="Microsoft Sans Serif" w:hint="eastAsia"/>
          <w:kern w:val="0"/>
          <w:szCs w:val="21"/>
        </w:rPr>
        <w:t>承包人支付逾期竣工违约金后，不免除承包人继续完成工程</w:t>
      </w:r>
      <w:r>
        <w:rPr>
          <w:rFonts w:ascii="宋体" w:hAnsi="宋体" w:cs="Microsoft Sans Serif" w:hint="eastAsia"/>
          <w:kern w:val="0"/>
          <w:szCs w:val="21"/>
        </w:rPr>
        <w:t>及修补缺陷的义务。</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 xml:space="preserve">  2%</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）承包人明确表示或者以其行为表明不履行合同主要义务的违约责任：按签约合同价的</w:t>
      </w:r>
      <w:r>
        <w:rPr>
          <w:rFonts w:ascii="宋体" w:hAnsi="宋体" w:cs="Microsoft Sans Serif" w:hint="eastAsia"/>
          <w:kern w:val="0"/>
          <w:szCs w:val="21"/>
          <w:u w:val="single"/>
        </w:rPr>
        <w:t xml:space="preserve">  10%</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）承包人未能按照合同约定履行其他义务的违约责任：按</w:t>
      </w:r>
      <w:r>
        <w:rPr>
          <w:rFonts w:ascii="宋体" w:hAnsi="宋体" w:cs="Microsoft Sans Serif" w:hint="eastAsia"/>
          <w:kern w:val="0"/>
          <w:szCs w:val="21"/>
          <w:u w:val="single"/>
        </w:rPr>
        <w:t>5000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）承包人未能按期开工的违约责任：按合同价</w:t>
      </w:r>
      <w:r>
        <w:rPr>
          <w:rFonts w:ascii="宋体" w:hAnsi="宋体" w:cs="Microsoft Sans Serif" w:hint="eastAsia"/>
          <w:kern w:val="0"/>
          <w:szCs w:val="21"/>
          <w:u w:val="single"/>
        </w:rPr>
        <w:t>0.2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）承包人未按经审定的施工组织设计配备或更换关键施工设备的违约责任：按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台·次</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）承包人有安全问题或有违反安全管理规章制度情况的违约责任：根据具体情节，按签约合同价的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4</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支付违约金（累计不超过签约合同价的</w:t>
      </w:r>
      <w:r>
        <w:rPr>
          <w:rFonts w:ascii="宋体" w:hAnsi="宋体" w:cs="Microsoft Sans Serif" w:hint="eastAsia"/>
          <w:kern w:val="0"/>
          <w:szCs w:val="21"/>
        </w:rPr>
        <w:t>1%</w:t>
      </w:r>
      <w:r>
        <w:rPr>
          <w:rFonts w:ascii="宋体" w:hAnsi="宋体" w:cs="Microsoft Sans Serif" w:hint="eastAsia"/>
          <w:kern w:val="0"/>
          <w:szCs w:val="21"/>
        </w:rPr>
        <w:t>，详见附件</w:t>
      </w:r>
      <w:r>
        <w:rPr>
          <w:rFonts w:ascii="宋体" w:hAnsi="宋体" w:cs="Microsoft Sans Serif" w:hint="eastAsia"/>
          <w:kern w:val="0"/>
          <w:szCs w:val="21"/>
        </w:rPr>
        <w:t>9</w:t>
      </w:r>
      <w:r>
        <w:rPr>
          <w:rFonts w:ascii="宋体" w:hAnsi="宋体" w:cs="Microsoft Sans Serif" w:hint="eastAsia"/>
          <w:kern w:val="0"/>
          <w:szCs w:val="21"/>
        </w:rPr>
        <w:t>安全管理协议）。</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w:t>
      </w:r>
      <w:r>
        <w:rPr>
          <w:rFonts w:ascii="宋体" w:hAnsi="宋体" w:cs="Microsoft Sans Serif" w:hint="eastAsia"/>
          <w:kern w:val="0"/>
          <w:szCs w:val="21"/>
          <w:u w:val="single"/>
        </w:rPr>
        <w:t>200000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w:t>
      </w:r>
      <w:r>
        <w:rPr>
          <w:rFonts w:ascii="宋体" w:hAnsi="宋体" w:cs="Microsoft Sans Serif" w:hint="eastAsia"/>
          <w:kern w:val="0"/>
          <w:szCs w:val="21"/>
          <w:u w:val="single"/>
        </w:rPr>
        <w:t>100000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）承包人未按合同约定移交全部和部分工程的违约责任：由承包人承担工程照管、成品保护、保管等与工程有关的各种费用，并按结算金额或违约部分结算金额的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w:t>
      </w:r>
      <w:r>
        <w:rPr>
          <w:rFonts w:ascii="宋体" w:hAnsi="宋体" w:cs="Microsoft Sans Serif" w:hint="eastAsia"/>
          <w:szCs w:val="21"/>
        </w:rPr>
        <w:t>16</w:t>
      </w:r>
      <w:r>
        <w:rPr>
          <w:rFonts w:ascii="宋体" w:hAnsi="宋体" w:cs="Microsoft Sans Serif" w:hint="eastAsia"/>
          <w:szCs w:val="21"/>
        </w:rPr>
        <w:t>）承包人未按合同约定购买保险的违约责任：除按</w:t>
      </w:r>
      <w:r>
        <w:rPr>
          <w:rFonts w:ascii="宋体" w:hAnsi="宋体" w:cs="Microsoft Sans Serif" w:hint="eastAsia"/>
          <w:szCs w:val="21"/>
        </w:rPr>
        <w:t>18.6.2</w:t>
      </w:r>
      <w:r>
        <w:rPr>
          <w:rFonts w:ascii="宋体" w:hAnsi="宋体" w:cs="Microsoft Sans Serif" w:hint="eastAsia"/>
          <w:szCs w:val="21"/>
        </w:rPr>
        <w:t>项约定执行外，每延迟</w:t>
      </w:r>
      <w:r>
        <w:rPr>
          <w:rFonts w:ascii="宋体" w:hAnsi="宋体" w:cs="Microsoft Sans Serif" w:hint="eastAsia"/>
          <w:szCs w:val="21"/>
        </w:rPr>
        <w:t>1</w:t>
      </w:r>
      <w:r>
        <w:rPr>
          <w:rFonts w:ascii="宋体" w:hAnsi="宋体" w:cs="Microsoft Sans Serif" w:hint="eastAsia"/>
          <w:szCs w:val="21"/>
        </w:rPr>
        <w:t>天，按</w:t>
      </w:r>
      <w:r>
        <w:rPr>
          <w:rFonts w:ascii="宋体" w:hAnsi="宋体" w:cs="Microsoft Sans Serif" w:hint="eastAsia"/>
          <w:szCs w:val="21"/>
          <w:u w:val="single"/>
        </w:rPr>
        <w:t>500</w:t>
      </w:r>
      <w:r>
        <w:rPr>
          <w:rFonts w:ascii="宋体" w:hAnsi="宋体" w:cs="Microsoft Sans Serif" w:hint="eastAsia"/>
          <w:szCs w:val="21"/>
          <w:u w:val="single"/>
        </w:rPr>
        <w:t>元</w:t>
      </w:r>
      <w:r>
        <w:rPr>
          <w:rFonts w:ascii="宋体" w:hAnsi="宋体" w:cs="Microsoft Sans Serif" w:hint="eastAsia"/>
          <w:szCs w:val="21"/>
          <w:u w:val="single"/>
        </w:rPr>
        <w:t>/</w:t>
      </w:r>
      <w:r>
        <w:rPr>
          <w:rFonts w:ascii="宋体" w:hAnsi="宋体" w:cs="Microsoft Sans Serif" w:hint="eastAsia"/>
          <w:szCs w:val="21"/>
          <w:u w:val="single"/>
        </w:rPr>
        <w:t>天</w:t>
      </w:r>
      <w:r>
        <w:rPr>
          <w:rFonts w:ascii="宋体" w:hAnsi="宋体" w:cs="Microsoft Sans Serif" w:hint="eastAsia"/>
          <w:szCs w:val="21"/>
        </w:rPr>
        <w:t>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）发生第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）目违约情形的违约责任：除承担由此增加的费用和工期延误的责任，承包人应向发包人支付违约金：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）项目经理违约承担方式和计算方法：对于第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）目的情形，每发现一次，根据具体情节，按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计算违约金；项目经理不按承诺到岗的（</w:t>
      </w:r>
      <w:r>
        <w:rPr>
          <w:rFonts w:ascii="宋体" w:hAnsi="宋体" w:cs="Microsoft Sans Serif"/>
          <w:kern w:val="0"/>
          <w:szCs w:val="21"/>
        </w:rPr>
        <w:t>3.2.3</w:t>
      </w:r>
      <w:r>
        <w:rPr>
          <w:rFonts w:ascii="宋体" w:hAnsi="宋体" w:cs="Microsoft Sans Serif"/>
          <w:kern w:val="0"/>
          <w:szCs w:val="21"/>
        </w:rPr>
        <w:t>项约定的情形除外</w:t>
      </w:r>
      <w:r>
        <w:rPr>
          <w:rFonts w:ascii="宋体" w:hAnsi="宋体" w:cs="Microsoft Sans Serif" w:hint="eastAsia"/>
          <w:kern w:val="0"/>
          <w:szCs w:val="21"/>
        </w:rPr>
        <w:t>），按履约保证金的</w:t>
      </w:r>
      <w:r>
        <w:rPr>
          <w:rFonts w:ascii="宋体" w:hAnsi="宋体" w:cs="Microsoft Sans Serif" w:hint="eastAsia"/>
          <w:kern w:val="0"/>
          <w:szCs w:val="21"/>
          <w:u w:val="single"/>
        </w:rPr>
        <w:t>（</w:t>
      </w:r>
      <w:r>
        <w:rPr>
          <w:rFonts w:ascii="宋体" w:hAnsi="宋体" w:cs="Microsoft Sans Serif" w:hint="eastAsia"/>
          <w:kern w:val="0"/>
          <w:szCs w:val="21"/>
          <w:u w:val="single"/>
        </w:rPr>
        <w:t>50</w:t>
      </w:r>
      <w:r>
        <w:rPr>
          <w:rFonts w:ascii="宋体" w:hAnsi="宋体" w:cs="Microsoft Sans Serif" w:hint="eastAsia"/>
          <w:kern w:val="0"/>
          <w:szCs w:val="21"/>
          <w:u w:val="single"/>
        </w:rPr>
        <w:t>～</w:t>
      </w:r>
      <w:r>
        <w:rPr>
          <w:rFonts w:ascii="宋体" w:hAnsi="宋体" w:cs="Microsoft Sans Serif" w:hint="eastAsia"/>
          <w:kern w:val="0"/>
          <w:szCs w:val="21"/>
          <w:u w:val="single"/>
        </w:rPr>
        <w:t>100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lastRenderedPageBreak/>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w:t>
      </w:r>
      <w:r>
        <w:rPr>
          <w:rFonts w:ascii="宋体" w:hAnsi="宋体" w:cs="Microsoft Sans Serif" w:hint="eastAsia"/>
          <w:kern w:val="0"/>
          <w:szCs w:val="21"/>
        </w:rPr>
        <w:t>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）主要技术负责人违约承担方式和计算方法：对于第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）目的六种情形，每发现一次，根据具体情节，按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计算违约金；擅自更换主要技术负责人的，按签约合同价的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100</w:t>
      </w:r>
      <w:r>
        <w:rPr>
          <w:rFonts w:ascii="宋体" w:hAnsi="宋体" w:cs="Microsoft Sans Serif" w:hint="eastAsia"/>
          <w:kern w:val="0"/>
          <w:szCs w:val="21"/>
          <w:u w:val="single"/>
        </w:rPr>
        <w:t>万</w:t>
      </w:r>
      <w:r>
        <w:rPr>
          <w:rFonts w:ascii="宋体" w:hAnsi="宋体" w:cs="Microsoft Sans Serif" w:hint="eastAsia"/>
          <w:kern w:val="0"/>
          <w:szCs w:val="21"/>
        </w:rPr>
        <w:t>。</w:t>
      </w:r>
    </w:p>
    <w:p w:rsidR="00D6641A" w:rsidRDefault="00D41198">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3</w:t>
      </w:r>
      <w:r>
        <w:rPr>
          <w:rFonts w:ascii="宋体" w:hAnsi="宋体" w:cs="Microsoft Sans Serif" w:hint="eastAsia"/>
          <w:kern w:val="0"/>
          <w:szCs w:val="21"/>
        </w:rPr>
        <w:t>）主要施工管理人员违约承担方式和计算方法：对于第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）目的五种情形，每发现一次，根据具体情节，按</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养护期内，接发包人补植通知后，未在规定补植完成时间内完成补植的，按需补植植物价格的</w:t>
      </w:r>
      <w:r>
        <w:rPr>
          <w:rFonts w:ascii="宋体" w:hAnsi="宋体" w:cs="Microsoft Sans Serif" w:hint="eastAsia"/>
          <w:kern w:val="0"/>
          <w:szCs w:val="21"/>
          <w:u w:val="single"/>
        </w:rPr>
        <w:t xml:space="preserve"> 3 </w:t>
      </w:r>
      <w:r>
        <w:rPr>
          <w:rFonts w:ascii="宋体" w:hAnsi="宋体" w:cs="Microsoft Sans Serif" w:hint="eastAsia"/>
          <w:kern w:val="0"/>
          <w:szCs w:val="21"/>
          <w:u w:val="single"/>
        </w:rPr>
        <w:t>倍计算违约金。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w:t>
      </w:r>
      <w:r>
        <w:rPr>
          <w:rFonts w:ascii="宋体" w:hAnsi="宋体" w:cs="Microsoft Sans Serif" w:hint="eastAsia"/>
          <w:szCs w:val="21"/>
        </w:rPr>
        <w:t>7</w:t>
      </w:r>
      <w:r>
        <w:rPr>
          <w:rFonts w:ascii="宋体" w:hAnsi="宋体" w:cs="Microsoft Sans Serif" w:hint="eastAsia"/>
          <w:szCs w:val="21"/>
        </w:rPr>
        <w:t>日内补足或提交合同约定的履约担保的金额，否则按专用合同第</w:t>
      </w:r>
      <w:r>
        <w:rPr>
          <w:rFonts w:ascii="宋体" w:hAnsi="宋体" w:cs="Microsoft Sans Serif" w:hint="eastAsia"/>
          <w:kern w:val="0"/>
          <w:szCs w:val="21"/>
        </w:rPr>
        <w:t>16.2.2</w:t>
      </w:r>
      <w:r>
        <w:rPr>
          <w:rFonts w:ascii="宋体" w:hAnsi="宋体" w:cs="Microsoft Sans Serif" w:hint="eastAsia"/>
          <w:kern w:val="0"/>
          <w:szCs w:val="21"/>
        </w:rPr>
        <w:t>项第（</w:t>
      </w:r>
      <w:r>
        <w:rPr>
          <w:rFonts w:ascii="宋体" w:hAnsi="宋体" w:cs="Microsoft Sans Serif" w:hint="eastAsia"/>
          <w:kern w:val="0"/>
          <w:szCs w:val="21"/>
        </w:rPr>
        <w:t>1</w:t>
      </w:r>
      <w:r>
        <w:rPr>
          <w:rFonts w:ascii="宋体" w:hAnsi="宋体" w:cs="Microsoft Sans Serif" w:hint="eastAsia"/>
          <w:kern w:val="0"/>
          <w:szCs w:val="21"/>
        </w:rPr>
        <w:t>）目承担违约责任</w:t>
      </w:r>
      <w:r>
        <w:rPr>
          <w:rFonts w:ascii="宋体" w:hAnsi="宋体" w:cs="Microsoft Sans Serif" w:hint="eastAsia"/>
          <w:szCs w:val="21"/>
        </w:rPr>
        <w:t>，并从应付或到期应付给承包人的任何款项中或采用其他方法，扣除该违约金。</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承包人必须及时纠正违约行为并采取积极措施，满足合同要求，自行承担与纠正违约行为有关的人身伤亡</w:t>
      </w:r>
      <w:r>
        <w:rPr>
          <w:rFonts w:ascii="宋体" w:hAnsi="宋体" w:cs="Microsoft Sans Serif" w:hint="eastAsia"/>
          <w:szCs w:val="21"/>
        </w:rPr>
        <w:t>、罚款、索赔、损失补偿、诉讼费用及其他一切责任，工期不予顺延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rsidR="00D6641A" w:rsidRDefault="00D41198">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 xml:space="preserve">16.2.3 </w:t>
      </w:r>
      <w:r>
        <w:rPr>
          <w:rFonts w:ascii="宋体" w:hAnsi="宋体" w:cs="Microsoft Sans Serif" w:hint="eastAsia"/>
          <w:kern w:val="0"/>
          <w:szCs w:val="21"/>
        </w:rPr>
        <w:t>因承包人违约解除合同</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因承包人违约并致使合同目的不能实现的，发包人有权解除合同：</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w:t>
      </w:r>
      <w:r>
        <w:rPr>
          <w:rFonts w:ascii="宋体" w:hAnsi="宋体" w:cs="Microsoft Sans Serif" w:hint="eastAsia"/>
          <w:kern w:val="0"/>
          <w:sz w:val="21"/>
          <w:szCs w:val="21"/>
        </w:rPr>
        <w:t>）未按合同约定延迟提供履约担保、质量保证金超过</w:t>
      </w:r>
      <w:r>
        <w:rPr>
          <w:rFonts w:ascii="宋体" w:hAnsi="宋体" w:cs="Microsoft Sans Serif" w:hint="eastAsia"/>
          <w:kern w:val="0"/>
          <w:sz w:val="21"/>
          <w:szCs w:val="21"/>
        </w:rPr>
        <w:t>14</w:t>
      </w:r>
      <w:r>
        <w:rPr>
          <w:rFonts w:ascii="宋体" w:hAnsi="宋体" w:cs="Microsoft Sans Serif" w:hint="eastAsia"/>
          <w:kern w:val="0"/>
          <w:sz w:val="21"/>
          <w:szCs w:val="21"/>
        </w:rPr>
        <w:t>天的；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2</w:t>
      </w:r>
      <w:r>
        <w:rPr>
          <w:rFonts w:ascii="宋体" w:hAnsi="宋体" w:cs="Microsoft Sans Serif" w:hint="eastAsia"/>
          <w:kern w:val="0"/>
          <w:sz w:val="21"/>
          <w:szCs w:val="21"/>
        </w:rPr>
        <w:t>）未按合同约定购买保险且经催告后超过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3</w:t>
      </w:r>
      <w:r>
        <w:rPr>
          <w:rFonts w:ascii="宋体" w:hAnsi="宋体" w:cs="Microsoft Sans Serif" w:hint="eastAsia"/>
          <w:kern w:val="0"/>
          <w:sz w:val="21"/>
          <w:szCs w:val="21"/>
        </w:rPr>
        <w:t>）因承包人原因导致开工时间累计延误超过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4</w:t>
      </w:r>
      <w:r>
        <w:rPr>
          <w:rFonts w:ascii="宋体" w:hAnsi="宋体" w:cs="Microsoft Sans Serif" w:hint="eastAsia"/>
          <w:kern w:val="0"/>
          <w:sz w:val="21"/>
          <w:szCs w:val="21"/>
        </w:rPr>
        <w:t>）因承包人原因导致工期延误超过</w:t>
      </w:r>
      <w:r>
        <w:rPr>
          <w:rFonts w:ascii="宋体" w:hAnsi="宋体" w:cs="Microsoft Sans Serif" w:hint="eastAsia"/>
          <w:kern w:val="0"/>
          <w:sz w:val="21"/>
          <w:szCs w:val="21"/>
        </w:rPr>
        <w:t>90</w:t>
      </w:r>
      <w:r>
        <w:rPr>
          <w:rFonts w:ascii="宋体" w:hAnsi="宋体" w:cs="Microsoft Sans Serif" w:hint="eastAsia"/>
          <w:kern w:val="0"/>
          <w:sz w:val="21"/>
          <w:szCs w:val="21"/>
        </w:rPr>
        <w:t>天的；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5</w:t>
      </w:r>
      <w:r>
        <w:rPr>
          <w:rFonts w:ascii="宋体" w:hAnsi="宋体" w:cs="Microsoft Sans Serif" w:hint="eastAsia"/>
          <w:kern w:val="0"/>
          <w:sz w:val="21"/>
          <w:szCs w:val="21"/>
        </w:rPr>
        <w:t>）发生第</w:t>
      </w:r>
      <w:r>
        <w:rPr>
          <w:rFonts w:ascii="宋体" w:hAnsi="宋体" w:cs="Microsoft Sans Serif" w:hint="eastAsia"/>
          <w:kern w:val="0"/>
          <w:sz w:val="21"/>
          <w:szCs w:val="21"/>
        </w:rPr>
        <w:t>21.2</w:t>
      </w:r>
      <w:r>
        <w:rPr>
          <w:rFonts w:ascii="宋体" w:hAnsi="宋体" w:cs="Microsoft Sans Serif" w:hint="eastAsia"/>
          <w:kern w:val="0"/>
          <w:sz w:val="21"/>
          <w:szCs w:val="21"/>
        </w:rPr>
        <w:t>款〔退出机制〕约定的情形的；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6</w:t>
      </w:r>
      <w:r>
        <w:rPr>
          <w:rFonts w:ascii="宋体" w:hAnsi="宋体" w:cs="Microsoft Sans Serif" w:hint="eastAsia"/>
          <w:kern w:val="0"/>
          <w:sz w:val="21"/>
          <w:szCs w:val="21"/>
        </w:rPr>
        <w:t>）监理人发出整改通知后，承包人在监理人限定的期限内仍不纠正违约行为的；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）承包人进入清算或者严重资不抵债且无法履行合同的；</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）违反适用法律而被相关政府部门依法吊销营业执照、责令停业、清算或宣布破产、责令关闭的；</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）承包人未履行合同项下的义务构成对合同的实质性违约，并且在收到发包人要求说明其违约并予以补救的通知后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天内仍未能补救该实质性违约的；</w:t>
      </w:r>
    </w:p>
    <w:p w:rsidR="00D6641A" w:rsidRDefault="00D41198">
      <w:pPr>
        <w:pStyle w:val="112"/>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16.2.4</w:t>
      </w:r>
      <w:r>
        <w:rPr>
          <w:rFonts w:ascii="宋体" w:hAnsi="宋体" w:cs="Microsoft Sans Serif" w:hint="eastAsia"/>
          <w:kern w:val="0"/>
          <w:szCs w:val="21"/>
        </w:rPr>
        <w:t>因承包人违约解除合同后的处理</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因承包人违约导致合同解除的，合同当事人应在</w:t>
      </w:r>
      <w:r>
        <w:rPr>
          <w:rFonts w:ascii="宋体" w:hAnsi="宋体" w:cs="Microsoft Sans Serif" w:hint="eastAsia"/>
          <w:kern w:val="0"/>
          <w:szCs w:val="21"/>
          <w:u w:val="single"/>
        </w:rPr>
        <w:t>合同解除后</w:t>
      </w:r>
      <w:r>
        <w:rPr>
          <w:rFonts w:ascii="宋体" w:hAnsi="宋体" w:cs="Microsoft Sans Serif" w:hint="eastAsia"/>
          <w:kern w:val="0"/>
          <w:szCs w:val="21"/>
          <w:u w:val="single"/>
        </w:rPr>
        <w:t>2</w:t>
      </w:r>
      <w:r>
        <w:rPr>
          <w:rFonts w:ascii="宋体" w:hAnsi="宋体" w:cs="Microsoft Sans Serif" w:hint="eastAsia"/>
          <w:kern w:val="0"/>
          <w:szCs w:val="21"/>
          <w:u w:val="single"/>
        </w:rPr>
        <w:t>8</w:t>
      </w:r>
      <w:r>
        <w:rPr>
          <w:rFonts w:ascii="宋体" w:hAnsi="宋体" w:cs="Microsoft Sans Serif" w:hint="eastAsia"/>
          <w:kern w:val="0"/>
          <w:szCs w:val="21"/>
          <w:u w:val="single"/>
        </w:rPr>
        <w:t>天内</w:t>
      </w:r>
      <w:r>
        <w:rPr>
          <w:rFonts w:ascii="宋体" w:hAnsi="宋体" w:cs="Microsoft Sans Serif" w:hint="eastAsia"/>
          <w:kern w:val="0"/>
          <w:szCs w:val="21"/>
        </w:rPr>
        <w:t>完成估价、付款和清算，并按以下约定执行：</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）合同解除后，按第</w:t>
      </w:r>
      <w:r>
        <w:rPr>
          <w:rFonts w:ascii="宋体" w:hAnsi="宋体" w:cs="Microsoft Sans Serif" w:hint="eastAsia"/>
          <w:kern w:val="0"/>
          <w:szCs w:val="21"/>
        </w:rPr>
        <w:t>14.2</w:t>
      </w:r>
      <w:r>
        <w:rPr>
          <w:rFonts w:ascii="宋体" w:hAnsi="宋体" w:cs="Microsoft Sans Serif" w:hint="eastAsia"/>
          <w:kern w:val="0"/>
          <w:szCs w:val="21"/>
        </w:rPr>
        <w:t>款结算审定方式确定承包人实际完成工作对应的合同价款，以及承包人已提供的材料、工程设备、施工设备和临时工程等的价值；</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）合同解除后，承包人应支付违约金；</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）合同解除后，赔偿因解除合同给发包人造成的损失；</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）合同解除后，承包人应按照发包人要求和监理人的指示完成现场的清理和撤离。</w:t>
      </w:r>
    </w:p>
    <w:p w:rsidR="00D6641A" w:rsidRDefault="00D41198">
      <w:pPr>
        <w:spacing w:line="360" w:lineRule="auto"/>
        <w:ind w:firstLineChars="200" w:firstLine="420"/>
        <w:jc w:val="left"/>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因承包人违约导致解除合同的，发包人有权暂</w:t>
      </w:r>
      <w:r>
        <w:rPr>
          <w:rFonts w:ascii="宋体" w:hAnsi="宋体" w:cs="Microsoft Sans Serif" w:hint="eastAsia"/>
          <w:kern w:val="0"/>
          <w:szCs w:val="21"/>
        </w:rPr>
        <w:t>停对承包人的付款，查清各项付款和已扣款项。发包人和承包人未能就合同解除后的清算和款项支付达成一致的，按照第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rsidR="00D6641A" w:rsidRDefault="00D41198">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w:t>
      </w:r>
      <w:r>
        <w:rPr>
          <w:rFonts w:ascii="宋体" w:hAnsi="宋体" w:cs="Microsoft Sans Serif" w:hint="eastAsia"/>
          <w:kern w:val="0"/>
          <w:szCs w:val="21"/>
        </w:rPr>
        <w:t>承担的违约责任，也不影响发包人根据合同享有的索赔等权利。</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17. </w:t>
      </w:r>
      <w:r>
        <w:rPr>
          <w:rFonts w:hint="eastAsia"/>
          <w:kern w:val="2"/>
          <w:sz w:val="21"/>
          <w:szCs w:val="21"/>
        </w:rPr>
        <w:t>不可抗力</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17.1 </w:t>
      </w:r>
      <w:r>
        <w:rPr>
          <w:rFonts w:hint="eastAsia"/>
          <w:sz w:val="21"/>
          <w:szCs w:val="21"/>
        </w:rPr>
        <w:t>不可抗力的确认</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除通用合同条款约定的不可抗力事件之外，视为不可抗力的其他情形：</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）洪水、火山爆发、山崩、山体滑坡、泥石流、龙卷风、隧道内不可预测的突发性地质灾害等自然灾害；</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）骚乱、戒严、封锁、禁运、恐怖行为、等社会行为，但承包人或其分包人派遣与雇佣的人员由于合同工程施工原因引起的除外；</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）不能合理预见的重大交通阻滞、停运、交通事故，非双方责任引起的火灾、爆炸、船舶撞击等情形；</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）化学或放射性污染或核辐射；</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）环保治理等政府行为导致项目停工的。</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17.3 </w:t>
      </w:r>
      <w:r>
        <w:rPr>
          <w:rFonts w:hint="eastAsia"/>
          <w:sz w:val="21"/>
          <w:szCs w:val="21"/>
        </w:rPr>
        <w:t>不可抗力后果的承担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17.3.1 </w:t>
      </w:r>
      <w:r>
        <w:rPr>
          <w:rFonts w:ascii="宋体" w:hAnsi="宋体" w:hint="eastAsia"/>
          <w:szCs w:val="21"/>
        </w:rPr>
        <w:t>不可抗力引起的后果及造成的损失由合同当事人按照法律规定及合同约定各自承担。不可</w:t>
      </w:r>
      <w:r>
        <w:rPr>
          <w:rFonts w:ascii="宋体" w:hAnsi="宋体" w:hint="eastAsia"/>
          <w:szCs w:val="21"/>
        </w:rPr>
        <w:lastRenderedPageBreak/>
        <w:t>抗力发生前已完成的工程应当按照合同约定进行计量支付。</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17.3.2 </w:t>
      </w:r>
      <w:r>
        <w:rPr>
          <w:rFonts w:ascii="宋体" w:hAnsi="宋体" w:hint="eastAsia"/>
          <w:szCs w:val="21"/>
        </w:rPr>
        <w:t>不可抗力导致的人员伤亡、财产损失、费用增加和（或）工期延误等后果，由合同当事人按以下原则承担：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）永久工程、已运至施工现场的施工材料和工程设备的损坏，以及因工程损坏造成的第三方人员伤亡和财产损失由发包人承担；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）承包人施工设备的损坏由承包人承担；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）发包人</w:t>
      </w:r>
      <w:r>
        <w:rPr>
          <w:rFonts w:ascii="宋体" w:hAnsi="宋体" w:hint="eastAsia"/>
          <w:szCs w:val="21"/>
        </w:rPr>
        <w:t>和承包人承担各自人员伤亡和财产的损失；</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）因不可抗力影响承包人履行合同约定的义务，已经引起或将引起工期延误的，应当顺延工期，由此导致承包人停工的费用损失由发包人和承包人合理共担；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）因不可抗力引起或将引起工期延误，发包人要求赶工的，由此增加的赶工费用由发包人承担；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）承包人在停工期间按照发包人要求照管、清理和修复工程的费用由发包人承担；</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）不可抗力事件发生后，合同当事人均应采取措施尽量避免和减少损失的扩大，任何一方当事人没有采取有效措施导致损失扩大的，应对扩大的损失承担责任。</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17</w:t>
      </w:r>
      <w:r>
        <w:rPr>
          <w:rFonts w:hint="eastAsia"/>
          <w:sz w:val="21"/>
          <w:szCs w:val="21"/>
        </w:rPr>
        <w:t xml:space="preserve">.4 </w:t>
      </w:r>
      <w:r>
        <w:rPr>
          <w:rFonts w:hint="eastAsia"/>
          <w:sz w:val="21"/>
          <w:szCs w:val="21"/>
        </w:rPr>
        <w:t>因不可抗力解除合同</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合同解除后，发包人应在商定或确定发包人应支付款项后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18. </w:t>
      </w:r>
      <w:r>
        <w:rPr>
          <w:rFonts w:hint="eastAsia"/>
          <w:kern w:val="2"/>
          <w:sz w:val="21"/>
          <w:szCs w:val="21"/>
        </w:rPr>
        <w:t>保险</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18.1 </w:t>
      </w:r>
      <w:r>
        <w:rPr>
          <w:rFonts w:hint="eastAsia"/>
          <w:sz w:val="21"/>
          <w:szCs w:val="21"/>
        </w:rPr>
        <w:t>工程保险</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18.3 </w:t>
      </w:r>
      <w:r>
        <w:rPr>
          <w:rFonts w:hint="eastAsia"/>
          <w:sz w:val="21"/>
          <w:szCs w:val="21"/>
        </w:rPr>
        <w:t>其他保险</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关于其他保险的约定：</w:t>
      </w:r>
      <w:r>
        <w:rPr>
          <w:spacing w:val="9"/>
          <w:u w:val="single"/>
        </w:rPr>
        <w:t>承包人需额外购买团体意外险、第三者责任险等与工程相关的保险</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承包人是否应为其施工设备等办理财产保险：</w:t>
      </w:r>
      <w:r>
        <w:rPr>
          <w:spacing w:val="9"/>
          <w:u w:val="single"/>
        </w:rPr>
        <w:t xml:space="preserve"> </w:t>
      </w:r>
      <w:r>
        <w:rPr>
          <w:spacing w:val="9"/>
          <w:u w:val="single"/>
        </w:rPr>
        <w:t>是，费用由承包人承担</w:t>
      </w:r>
      <w:r>
        <w:rPr>
          <w:rFonts w:ascii="宋体" w:hAnsi="宋体" w:hint="eastAsia"/>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承包人应按《重庆市人民政府办公厅关于在高危行业领域强制推行安全生产责任保险的实施意见》（渝府办法〔</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182</w:t>
      </w:r>
      <w:r>
        <w:rPr>
          <w:rFonts w:ascii="宋体" w:hAnsi="宋体" w:hint="eastAsia"/>
          <w:szCs w:val="21"/>
          <w:u w:val="single"/>
        </w:rPr>
        <w:t>号）的要求办理安全生产责任保险</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18.7 </w:t>
      </w:r>
      <w:r>
        <w:rPr>
          <w:rFonts w:hint="eastAsia"/>
          <w:sz w:val="21"/>
          <w:szCs w:val="21"/>
        </w:rPr>
        <w:t>通知义务</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18.8 </w:t>
      </w:r>
      <w:r>
        <w:rPr>
          <w:rFonts w:hint="eastAsia"/>
          <w:sz w:val="21"/>
          <w:szCs w:val="21"/>
        </w:rPr>
        <w:t>其他</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18.8.1 </w:t>
      </w:r>
      <w:r>
        <w:rPr>
          <w:rFonts w:ascii="宋体" w:hAnsi="宋体" w:hint="eastAsia"/>
          <w:szCs w:val="21"/>
        </w:rPr>
        <w:t>工程开工日前，承包人向发包人提交各项生效的保险证据和保险单副本。未按本项约定提</w:t>
      </w:r>
      <w:r>
        <w:rPr>
          <w:rFonts w:ascii="宋体" w:hAnsi="宋体" w:hint="eastAsia"/>
          <w:szCs w:val="21"/>
        </w:rPr>
        <w:lastRenderedPageBreak/>
        <w:t>交的，每延后</w:t>
      </w:r>
      <w:r>
        <w:rPr>
          <w:rFonts w:ascii="宋体" w:hAnsi="宋体" w:hint="eastAsia"/>
          <w:szCs w:val="21"/>
        </w:rPr>
        <w:t>1</w:t>
      </w:r>
      <w:r>
        <w:rPr>
          <w:rFonts w:ascii="宋体" w:hAnsi="宋体" w:hint="eastAsia"/>
          <w:szCs w:val="21"/>
        </w:rPr>
        <w:t>天，承包人按</w:t>
      </w:r>
      <w:r>
        <w:rPr>
          <w:rFonts w:ascii="宋体" w:hAnsi="宋体" w:hint="eastAsia"/>
          <w:szCs w:val="21"/>
        </w:rPr>
        <w:t>500</w:t>
      </w:r>
      <w:r>
        <w:rPr>
          <w:rFonts w:ascii="宋体" w:hAnsi="宋体" w:hint="eastAsia"/>
          <w:szCs w:val="21"/>
        </w:rPr>
        <w:t>元</w:t>
      </w:r>
      <w:r>
        <w:rPr>
          <w:rFonts w:ascii="宋体" w:hAnsi="宋体" w:hint="eastAsia"/>
          <w:szCs w:val="21"/>
        </w:rPr>
        <w:t>/</w:t>
      </w:r>
      <w:r>
        <w:rPr>
          <w:rFonts w:ascii="宋体" w:hAnsi="宋体" w:hint="eastAsia"/>
          <w:szCs w:val="21"/>
        </w:rPr>
        <w:t>天支付违约金。</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 xml:space="preserve">18.8.2 </w:t>
      </w:r>
      <w:r>
        <w:rPr>
          <w:rFonts w:ascii="宋体" w:hAnsi="宋体" w:hint="eastAsia"/>
          <w:szCs w:val="21"/>
        </w:rPr>
        <w:t>承包人保险赔偿金不足以补偿发包人损失时，差额由承包人负责补足。</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19. </w:t>
      </w:r>
      <w:r>
        <w:rPr>
          <w:rFonts w:hint="eastAsia"/>
          <w:kern w:val="2"/>
          <w:sz w:val="21"/>
          <w:szCs w:val="21"/>
        </w:rPr>
        <w:t>索赔</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19.1 </w:t>
      </w:r>
      <w:r>
        <w:rPr>
          <w:rFonts w:hint="eastAsia"/>
          <w:sz w:val="21"/>
          <w:szCs w:val="21"/>
        </w:rPr>
        <w:t>承包人的索赔</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w:t>
      </w:r>
      <w:r>
        <w:rPr>
          <w:rFonts w:ascii="宋体" w:hAnsi="宋体" w:hint="eastAsia"/>
          <w:szCs w:val="21"/>
        </w:rPr>
        <w:t>定，承包人认为有权得到追加付款和（或）延长工期的，应按以下程序向发包人提出索赔：</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）承包人应在索赔事件发生后</w:t>
      </w:r>
      <w:r>
        <w:rPr>
          <w:rFonts w:ascii="宋体" w:hAnsi="宋体" w:hint="eastAsia"/>
          <w:szCs w:val="21"/>
        </w:rPr>
        <w:t>28</w:t>
      </w:r>
      <w:r>
        <w:rPr>
          <w:rFonts w:ascii="宋体" w:hAnsi="宋体" w:hint="eastAsia"/>
          <w:szCs w:val="21"/>
        </w:rPr>
        <w:t>天内，向监理人递交索赔意向通知书，并说明发生索赔事件的事由；承包人未在前述</w:t>
      </w:r>
      <w:r>
        <w:rPr>
          <w:rFonts w:ascii="宋体" w:hAnsi="宋体" w:hint="eastAsia"/>
          <w:szCs w:val="21"/>
        </w:rPr>
        <w:t>28</w:t>
      </w:r>
      <w:r>
        <w:rPr>
          <w:rFonts w:ascii="宋体" w:hAnsi="宋体" w:hint="eastAsia"/>
          <w:szCs w:val="21"/>
        </w:rPr>
        <w:t>天内发出索赔意向通知书的，丧失要求追加付款和（或）延长工期的权利；</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）承包人应在发出索赔意向通知书后</w:t>
      </w:r>
      <w:r>
        <w:rPr>
          <w:rFonts w:ascii="宋体" w:hAnsi="宋体" w:hint="eastAsia"/>
          <w:szCs w:val="21"/>
        </w:rPr>
        <w:t>28</w:t>
      </w:r>
      <w:r>
        <w:rPr>
          <w:rFonts w:ascii="宋体" w:hAnsi="宋体" w:hint="eastAsia"/>
          <w:szCs w:val="21"/>
        </w:rPr>
        <w:t>天内，向监理人正式递交索赔报告；索赔报告应详细说明索赔理由以及要求追加的付款金额和（或）延长的工期，并附必要的记录和证明材料；</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）索赔事件具有持续影响的，承包人应按监理人要求的合理时间间隔继续递交延续索赔通</w:t>
      </w:r>
      <w:r>
        <w:rPr>
          <w:rFonts w:ascii="宋体" w:hAnsi="宋体" w:hint="eastAsia"/>
          <w:szCs w:val="21"/>
        </w:rPr>
        <w:t>知，说明持续影响的实际情况和记录，列出累计的追加付款金额和（或）工期延长天数；</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）在索赔事件影响结束后</w:t>
      </w:r>
      <w:r>
        <w:rPr>
          <w:rFonts w:ascii="宋体" w:hAnsi="宋体" w:hint="eastAsia"/>
          <w:szCs w:val="21"/>
        </w:rPr>
        <w:t>28</w:t>
      </w:r>
      <w:r>
        <w:rPr>
          <w:rFonts w:ascii="宋体" w:hAnsi="宋体" w:hint="eastAsia"/>
          <w:szCs w:val="21"/>
        </w:rPr>
        <w:t>天内，承包人应向监理人递交最终索赔报告，说明最终要求索赔的追加付款金额和（或）延长的工期，并附必要的记录和证明材料。</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19.2 </w:t>
      </w:r>
      <w:r>
        <w:rPr>
          <w:rFonts w:hint="eastAsia"/>
          <w:sz w:val="21"/>
          <w:szCs w:val="21"/>
        </w:rPr>
        <w:t>对承包人索赔的处理</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对承包人索赔的处理如下：</w:t>
      </w:r>
    </w:p>
    <w:p w:rsidR="00D6641A" w:rsidRDefault="00D41198">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）监理人应在收到索赔报告后</w:t>
      </w:r>
      <w:r>
        <w:rPr>
          <w:rFonts w:ascii="宋体" w:hAnsi="宋体" w:hint="eastAsia"/>
          <w:szCs w:val="21"/>
          <w:u w:val="single"/>
        </w:rPr>
        <w:t>14</w:t>
      </w:r>
      <w:r>
        <w:rPr>
          <w:rFonts w:ascii="宋体" w:hAnsi="宋体" w:hint="eastAsia"/>
          <w:szCs w:val="21"/>
          <w:u w:val="single"/>
        </w:rPr>
        <w:t>天内完成审查并报送发包人。监理人对索赔报告存在异议的，有权要求承包人提交全部原始记录副本</w:t>
      </w:r>
      <w:r>
        <w:rPr>
          <w:rFonts w:ascii="宋体" w:hAnsi="宋体" w:hint="eastAsia"/>
          <w:szCs w:val="21"/>
        </w:rPr>
        <w:t>；</w:t>
      </w:r>
    </w:p>
    <w:p w:rsidR="00D6641A" w:rsidRDefault="00D41198">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）发包人应在监理人收到索赔报告或有关索赔的进一步证明材料后的</w:t>
      </w:r>
      <w:r>
        <w:rPr>
          <w:rFonts w:ascii="宋体" w:hAnsi="宋体" w:hint="eastAsia"/>
          <w:szCs w:val="21"/>
          <w:u w:val="single"/>
        </w:rPr>
        <w:t>28</w:t>
      </w:r>
      <w:r>
        <w:rPr>
          <w:rFonts w:ascii="宋体" w:hAnsi="宋体" w:hint="eastAsia"/>
          <w:szCs w:val="21"/>
          <w:u w:val="single"/>
        </w:rPr>
        <w:t>天内，由监理人向承包人出具经发包人签认的索赔处理结果。发包人逾期未答复的，承包人应以书面形式催告发包人，经承包人三次（每次间隔不少于</w:t>
      </w:r>
      <w:r>
        <w:rPr>
          <w:rFonts w:ascii="宋体" w:hAnsi="宋体" w:hint="eastAsia"/>
          <w:szCs w:val="21"/>
          <w:u w:val="single"/>
        </w:rPr>
        <w:t>3</w:t>
      </w:r>
      <w:r>
        <w:rPr>
          <w:rFonts w:ascii="宋体" w:hAnsi="宋体" w:hint="eastAsia"/>
          <w:szCs w:val="21"/>
          <w:u w:val="single"/>
        </w:rPr>
        <w:t>天）书面催告后，发包人仍未按期限答复的，则视为认可承包人的索赔要求</w:t>
      </w:r>
      <w:r>
        <w:rPr>
          <w:rFonts w:ascii="宋体" w:hAnsi="宋体" w:hint="eastAsia"/>
          <w:szCs w:val="21"/>
        </w:rPr>
        <w:t>；</w:t>
      </w:r>
    </w:p>
    <w:p w:rsidR="00D6641A" w:rsidRDefault="00D41198">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）承包人接受索赔处理结果的，索赔款项在当期进度款中进行支付；承包人不接受索赔处理结果的，按照第</w:t>
      </w:r>
      <w:r>
        <w:rPr>
          <w:rFonts w:ascii="宋体" w:hAnsi="宋体" w:hint="eastAsia"/>
          <w:szCs w:val="21"/>
          <w:u w:val="single"/>
        </w:rPr>
        <w:t>20</w:t>
      </w:r>
      <w:r>
        <w:rPr>
          <w:rFonts w:ascii="宋体" w:hAnsi="宋体" w:hint="eastAsia"/>
          <w:szCs w:val="21"/>
          <w:u w:val="single"/>
        </w:rPr>
        <w:t>条〔争议解决〕约定处理</w:t>
      </w:r>
      <w:r>
        <w:rPr>
          <w:rFonts w:ascii="宋体" w:hAnsi="宋体" w:hint="eastAsia"/>
          <w:szCs w:val="21"/>
        </w:rPr>
        <w:t>；</w:t>
      </w:r>
    </w:p>
    <w:p w:rsidR="00D6641A" w:rsidRDefault="00D41198">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）工期延误的关键线路按照经监理人、发包人审批同意的施工组织设计计算</w:t>
      </w:r>
      <w:r>
        <w:rPr>
          <w:rFonts w:ascii="宋体" w:hAnsi="宋体" w:hint="eastAsia"/>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19.3</w:t>
      </w:r>
      <w:r>
        <w:rPr>
          <w:rFonts w:hint="eastAsia"/>
          <w:sz w:val="21"/>
          <w:szCs w:val="21"/>
        </w:rPr>
        <w:t>发包人的索赔</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根据合同约定，发</w:t>
      </w:r>
      <w:r>
        <w:rPr>
          <w:rFonts w:ascii="宋体" w:hAnsi="宋体" w:hint="eastAsia"/>
          <w:szCs w:val="21"/>
        </w:rPr>
        <w:t>包人认为有权得到赔付金额和（或）延长缺陷责任期的，监理人应向承包人发出通知并附有详细的证明。</w:t>
      </w:r>
    </w:p>
    <w:p w:rsidR="00D6641A" w:rsidRDefault="00D41198">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发包人应在索赔事件发生后</w:t>
      </w:r>
      <w:r>
        <w:rPr>
          <w:rFonts w:ascii="宋体" w:hAnsi="宋体" w:hint="eastAsia"/>
          <w:szCs w:val="21"/>
        </w:rPr>
        <w:t>28</w:t>
      </w:r>
      <w:r>
        <w:rPr>
          <w:rFonts w:ascii="宋体" w:hAnsi="宋体" w:hint="eastAsia"/>
          <w:szCs w:val="21"/>
        </w:rPr>
        <w:t>天内通过监理人向承包人提出索赔意向通知书，发包人未在前述</w:t>
      </w:r>
      <w:r>
        <w:rPr>
          <w:rFonts w:ascii="宋体" w:hAnsi="宋体" w:hint="eastAsia"/>
          <w:szCs w:val="21"/>
        </w:rPr>
        <w:t>28</w:t>
      </w:r>
      <w:r>
        <w:rPr>
          <w:rFonts w:ascii="宋体" w:hAnsi="宋体" w:hint="eastAsia"/>
          <w:szCs w:val="21"/>
        </w:rPr>
        <w:lastRenderedPageBreak/>
        <w:t>天内发出索赔意向通知书的，丧失要求赔付金额和（或）延长缺陷责任期的权利。发包人应在发出索赔意向通知书后</w:t>
      </w:r>
      <w:r>
        <w:rPr>
          <w:rFonts w:ascii="宋体" w:hAnsi="宋体" w:hint="eastAsia"/>
          <w:szCs w:val="21"/>
        </w:rPr>
        <w:t>28</w:t>
      </w:r>
      <w:r>
        <w:rPr>
          <w:rFonts w:ascii="宋体" w:hAnsi="宋体" w:hint="eastAsia"/>
          <w:szCs w:val="21"/>
        </w:rPr>
        <w:t>天内，通过监理人向承包人正式递交索赔报告；索赔事件具有持续影响的，发包人应在索赔事件影响结束后</w:t>
      </w:r>
      <w:r>
        <w:rPr>
          <w:rFonts w:ascii="宋体" w:hAnsi="宋体" w:hint="eastAsia"/>
          <w:szCs w:val="21"/>
        </w:rPr>
        <w:t>28</w:t>
      </w:r>
      <w:r>
        <w:rPr>
          <w:rFonts w:ascii="宋体" w:hAnsi="宋体" w:hint="eastAsia"/>
          <w:szCs w:val="21"/>
        </w:rPr>
        <w:t>天内，通过监理人向承包人正式递交最终索赔报告。</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19.4 </w:t>
      </w:r>
      <w:r>
        <w:rPr>
          <w:rFonts w:hint="eastAsia"/>
          <w:sz w:val="21"/>
          <w:szCs w:val="21"/>
        </w:rPr>
        <w:t>对发包人索赔的处理</w:t>
      </w:r>
    </w:p>
    <w:p w:rsidR="00D6641A" w:rsidRDefault="00D41198">
      <w:pPr>
        <w:autoSpaceDE w:val="0"/>
        <w:autoSpaceDN w:val="0"/>
        <w:spacing w:line="360" w:lineRule="auto"/>
        <w:ind w:rightChars="50" w:right="105" w:firstLineChars="200" w:firstLine="420"/>
        <w:jc w:val="left"/>
        <w:rPr>
          <w:rFonts w:ascii="宋体" w:hAnsi="宋体"/>
          <w:kern w:val="0"/>
          <w:szCs w:val="21"/>
        </w:rPr>
      </w:pPr>
      <w:r>
        <w:rPr>
          <w:rFonts w:ascii="宋体" w:hAnsi="宋体" w:hint="eastAsia"/>
          <w:kern w:val="0"/>
          <w:szCs w:val="21"/>
        </w:rPr>
        <w:t>对发包人索赔的处理如下：</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）承包人收到发包人提交的索赔报告后，应及时审查索赔报告的内容、查验发包人证明材料；</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）承包人应在收到索赔报告或有关索赔的进一步证明材料后</w:t>
      </w:r>
      <w:r>
        <w:rPr>
          <w:rFonts w:ascii="宋体" w:hAnsi="宋体" w:hint="eastAsia"/>
          <w:szCs w:val="21"/>
        </w:rPr>
        <w:t>28</w:t>
      </w:r>
      <w:r>
        <w:rPr>
          <w:rFonts w:ascii="宋体" w:hAnsi="宋体" w:hint="eastAsia"/>
          <w:szCs w:val="21"/>
        </w:rPr>
        <w:t>天内，将索赔处理结果答复发包人。如果承包人未在上述期限内作出答复的，监理人应以书面形式催告承包人，经监理人三次书面催告后，承包人仍未按期限答复的，则视为对发包人索赔要求的认可；</w:t>
      </w:r>
    </w:p>
    <w:p w:rsidR="00D6641A" w:rsidRDefault="00D41198">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）承包人接受索赔处理结果的，发包人可从应支付给承包人的合同价款中扣除赔付的金额或延长缺陷责任期；发包人不接受索赔处理结果的，按第</w:t>
      </w:r>
      <w:r>
        <w:rPr>
          <w:rFonts w:ascii="宋体" w:hAnsi="宋体" w:hint="eastAsia"/>
          <w:szCs w:val="21"/>
        </w:rPr>
        <w:t>20</w:t>
      </w:r>
      <w:r>
        <w:rPr>
          <w:rFonts w:ascii="宋体" w:hAnsi="宋体" w:hint="eastAsia"/>
          <w:szCs w:val="21"/>
        </w:rPr>
        <w:t>条〔争议解决〕约定处理。</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19.5 </w:t>
      </w:r>
      <w:r>
        <w:rPr>
          <w:rFonts w:hint="eastAsia"/>
          <w:sz w:val="21"/>
          <w:szCs w:val="21"/>
        </w:rPr>
        <w:t>提出索赔的期限</w:t>
      </w:r>
    </w:p>
    <w:p w:rsidR="00D6641A" w:rsidRDefault="00D41198">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任一索赔事件发生后</w:t>
      </w:r>
      <w:r>
        <w:rPr>
          <w:rFonts w:ascii="宋体" w:hAnsi="宋体" w:hint="eastAsia"/>
          <w:szCs w:val="21"/>
        </w:rPr>
        <w:t>28</w:t>
      </w:r>
      <w:r>
        <w:rPr>
          <w:rFonts w:ascii="宋体" w:hAnsi="宋体" w:hint="eastAsia"/>
          <w:szCs w:val="21"/>
        </w:rPr>
        <w:t>天内，承包人</w:t>
      </w:r>
      <w:r>
        <w:rPr>
          <w:rFonts w:ascii="宋体" w:hAnsi="宋体" w:hint="eastAsia"/>
          <w:szCs w:val="21"/>
        </w:rPr>
        <w:t>/</w:t>
      </w:r>
      <w:r>
        <w:rPr>
          <w:rFonts w:ascii="宋体" w:hAnsi="宋体" w:hint="eastAsia"/>
          <w:szCs w:val="21"/>
        </w:rPr>
        <w:t>发包人未向对方发出索赔意向通知书的，视为其已放弃索赔权，无权再就该索赔事项提出任何索赔。</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20. </w:t>
      </w:r>
      <w:r>
        <w:rPr>
          <w:rFonts w:hint="eastAsia"/>
          <w:kern w:val="2"/>
          <w:sz w:val="21"/>
          <w:szCs w:val="21"/>
        </w:rPr>
        <w:t>争议解决</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20.3 </w:t>
      </w:r>
      <w:r>
        <w:rPr>
          <w:rFonts w:hint="eastAsia"/>
          <w:sz w:val="21"/>
          <w:szCs w:val="21"/>
        </w:rPr>
        <w:t>争议评审</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合同当事人是否同意将工程争议提交争议评审小组决定：。</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20.4 </w:t>
      </w:r>
      <w:r>
        <w:rPr>
          <w:rFonts w:hint="eastAsia"/>
          <w:sz w:val="21"/>
          <w:szCs w:val="21"/>
        </w:rPr>
        <w:t>仲裁或诉讼</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因合同及合同有关事项发生的争议，按下列第</w:t>
      </w:r>
      <w:r>
        <w:rPr>
          <w:rFonts w:ascii="宋体" w:hAnsi="宋体" w:hint="eastAsia"/>
          <w:szCs w:val="21"/>
          <w:u w:val="single"/>
        </w:rPr>
        <w:t>(2)</w:t>
      </w:r>
      <w:r>
        <w:rPr>
          <w:rFonts w:ascii="宋体" w:hAnsi="宋体" w:hint="eastAsia"/>
          <w:szCs w:val="21"/>
        </w:rPr>
        <w:t>种方式解决：</w:t>
      </w:r>
    </w:p>
    <w:p w:rsidR="00D6641A" w:rsidRDefault="00D41198">
      <w:pPr>
        <w:spacing w:line="360" w:lineRule="auto"/>
        <w:ind w:rightChars="50" w:right="105" w:firstLineChars="200" w:firstLine="420"/>
        <w:jc w:val="left"/>
        <w:rPr>
          <w:rFonts w:ascii="宋体" w:hAnsi="宋体"/>
          <w:szCs w:val="21"/>
        </w:rPr>
      </w:pPr>
      <w:r>
        <w:rPr>
          <w:rFonts w:ascii="宋体" w:hAnsi="宋体"/>
          <w:szCs w:val="21"/>
        </w:rPr>
        <w:t>（</w:t>
      </w:r>
      <w:r>
        <w:rPr>
          <w:rFonts w:ascii="宋体" w:hAnsi="宋体"/>
          <w:szCs w:val="21"/>
        </w:rPr>
        <w:t>1</w:t>
      </w:r>
      <w:r>
        <w:rPr>
          <w:rFonts w:ascii="宋体" w:hAnsi="宋体"/>
          <w:szCs w:val="21"/>
        </w:rPr>
        <w:t>）向</w:t>
      </w:r>
      <w:r>
        <w:rPr>
          <w:rFonts w:ascii="宋体" w:hAnsi="宋体" w:hint="eastAsia"/>
          <w:szCs w:val="21"/>
          <w:u w:val="single"/>
        </w:rPr>
        <w:t>/</w:t>
      </w:r>
      <w:r>
        <w:rPr>
          <w:rFonts w:ascii="宋体" w:hAnsi="宋体"/>
          <w:szCs w:val="21"/>
        </w:rPr>
        <w:t>仲裁委员会申请仲裁；</w:t>
      </w:r>
    </w:p>
    <w:p w:rsidR="00D6641A" w:rsidRDefault="00D41198">
      <w:pPr>
        <w:spacing w:line="360" w:lineRule="auto"/>
        <w:ind w:rightChars="50" w:right="105" w:firstLineChars="200" w:firstLine="420"/>
        <w:jc w:val="left"/>
        <w:rPr>
          <w:rFonts w:ascii="宋体" w:hAnsi="宋体"/>
          <w:szCs w:val="21"/>
        </w:rPr>
      </w:pPr>
      <w:r>
        <w:rPr>
          <w:rFonts w:ascii="宋体" w:hAnsi="宋体"/>
          <w:szCs w:val="21"/>
        </w:rPr>
        <w:t>（</w:t>
      </w:r>
      <w:r>
        <w:rPr>
          <w:rFonts w:ascii="宋体" w:hAnsi="宋体"/>
          <w:szCs w:val="21"/>
        </w:rPr>
        <w:t>2</w:t>
      </w:r>
      <w:r>
        <w:rPr>
          <w:rFonts w:ascii="宋体" w:hAnsi="宋体"/>
          <w:szCs w:val="21"/>
        </w:rPr>
        <w:t>）向</w:t>
      </w:r>
      <w:r>
        <w:rPr>
          <w:rFonts w:ascii="宋体" w:hAnsi="宋体" w:hint="eastAsia"/>
          <w:szCs w:val="21"/>
          <w:u w:val="single"/>
        </w:rPr>
        <w:t>垫江县</w:t>
      </w:r>
      <w:r>
        <w:rPr>
          <w:rFonts w:ascii="宋体" w:hAnsi="宋体"/>
          <w:szCs w:val="21"/>
        </w:rPr>
        <w:t>人民法院起诉。</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21. </w:t>
      </w:r>
      <w:r>
        <w:rPr>
          <w:rFonts w:hint="eastAsia"/>
          <w:kern w:val="2"/>
          <w:sz w:val="21"/>
          <w:szCs w:val="21"/>
        </w:rPr>
        <w:t>补充条款</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 xml:space="preserve">21.1 </w:t>
      </w:r>
      <w:r>
        <w:rPr>
          <w:rFonts w:hint="eastAsia"/>
          <w:sz w:val="21"/>
          <w:szCs w:val="21"/>
        </w:rPr>
        <w:t>退出机制</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21.1.1</w:t>
      </w:r>
      <w:r>
        <w:rPr>
          <w:rFonts w:ascii="宋体" w:hAnsi="宋体" w:hint="eastAsia"/>
          <w:szCs w:val="21"/>
        </w:rPr>
        <w:t>有下列情形之一的，发包人有权解除合同，亦有权兑付履约担保，并对承包人做清退出场处理</w:t>
      </w:r>
      <w:r>
        <w:rPr>
          <w:rFonts w:ascii="宋体" w:hAnsi="宋体" w:hint="eastAsia"/>
          <w:kern w:val="0"/>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）因承包人原因造成较大及以上等级生产安全事故或工程质量事故的；</w:t>
      </w:r>
    </w:p>
    <w:p w:rsidR="00D6641A" w:rsidRDefault="00D41198">
      <w:pPr>
        <w:spacing w:line="360" w:lineRule="auto"/>
        <w:ind w:rightChars="50" w:right="105"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）因承包人债权债务纠纷或其他纠纷导致工程无法正常施工的。</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21.1.2</w:t>
      </w:r>
      <w:r>
        <w:rPr>
          <w:rFonts w:ascii="宋体" w:hAnsi="宋体" w:hint="eastAsia"/>
          <w:szCs w:val="21"/>
        </w:rPr>
        <w:t>有下列情形之一的，承包人有权解除合同，并按</w:t>
      </w:r>
      <w:r>
        <w:rPr>
          <w:rFonts w:ascii="宋体" w:hAnsi="宋体" w:hint="eastAsia"/>
          <w:szCs w:val="21"/>
        </w:rPr>
        <w:t>16.1.4</w:t>
      </w:r>
      <w:r>
        <w:rPr>
          <w:rFonts w:ascii="宋体" w:hAnsi="宋体" w:hint="eastAsia"/>
          <w:szCs w:val="21"/>
        </w:rPr>
        <w:t>约定执行：</w:t>
      </w:r>
    </w:p>
    <w:p w:rsidR="00D6641A" w:rsidRDefault="00D41198">
      <w:pPr>
        <w:numPr>
          <w:ilvl w:val="0"/>
          <w:numId w:val="3"/>
        </w:numPr>
        <w:spacing w:line="360" w:lineRule="auto"/>
        <w:ind w:rightChars="50" w:right="105" w:firstLineChars="200" w:firstLine="420"/>
        <w:jc w:val="left"/>
        <w:rPr>
          <w:rFonts w:ascii="宋体" w:hAnsi="宋体"/>
          <w:szCs w:val="21"/>
        </w:rPr>
      </w:pPr>
      <w:r>
        <w:rPr>
          <w:rFonts w:ascii="宋体" w:hAnsi="宋体" w:hint="eastAsia"/>
          <w:szCs w:val="21"/>
        </w:rPr>
        <w:lastRenderedPageBreak/>
        <w:t>因发包人征地、拆迁、补偿、审批手续等原因致使本工程延期开工超过</w:t>
      </w:r>
      <w:r>
        <w:rPr>
          <w:rFonts w:ascii="宋体" w:hAnsi="宋体" w:hint="eastAsia"/>
          <w:szCs w:val="21"/>
        </w:rPr>
        <w:t xml:space="preserve"> 90 </w:t>
      </w:r>
      <w:r>
        <w:rPr>
          <w:rFonts w:ascii="宋体" w:hAnsi="宋体" w:hint="eastAsia"/>
          <w:szCs w:val="21"/>
        </w:rPr>
        <w:t>天的。</w:t>
      </w:r>
    </w:p>
    <w:p w:rsidR="00D6641A" w:rsidRDefault="00D41198">
      <w:pPr>
        <w:numPr>
          <w:ilvl w:val="0"/>
          <w:numId w:val="3"/>
        </w:numPr>
        <w:spacing w:line="360" w:lineRule="auto"/>
        <w:ind w:rightChars="50" w:right="105" w:firstLineChars="200" w:firstLine="420"/>
        <w:jc w:val="left"/>
        <w:rPr>
          <w:rFonts w:ascii="宋体" w:hAnsi="宋体"/>
          <w:szCs w:val="21"/>
        </w:rPr>
      </w:pPr>
      <w:r>
        <w:rPr>
          <w:rFonts w:ascii="宋体" w:hAnsi="宋体" w:hint="eastAsia"/>
          <w:kern w:val="0"/>
          <w:szCs w:val="21"/>
        </w:rPr>
        <w:t>。</w:t>
      </w:r>
    </w:p>
    <w:p w:rsidR="00D6641A" w:rsidRDefault="00D41198">
      <w:pPr>
        <w:pStyle w:val="5"/>
        <w:spacing w:before="0" w:beforeAutospacing="0" w:after="0" w:afterAutospacing="0" w:line="360" w:lineRule="auto"/>
        <w:ind w:firstLineChars="200" w:firstLine="422"/>
        <w:rPr>
          <w:sz w:val="21"/>
          <w:szCs w:val="21"/>
        </w:rPr>
      </w:pPr>
      <w:r>
        <w:rPr>
          <w:rFonts w:hint="eastAsia"/>
          <w:sz w:val="21"/>
          <w:szCs w:val="21"/>
        </w:rPr>
        <w:t>21.2</w:t>
      </w:r>
      <w:r>
        <w:rPr>
          <w:rFonts w:hint="eastAsia"/>
          <w:sz w:val="21"/>
          <w:szCs w:val="21"/>
        </w:rPr>
        <w:t>智慧工地</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工地建设可参照</w:t>
      </w:r>
      <w:r>
        <w:rPr>
          <w:rFonts w:ascii="宋体" w:hAnsi="宋体" w:hint="eastAsia"/>
          <w:szCs w:val="21"/>
          <w:u w:val="single"/>
        </w:rPr>
        <w:t>重庆市城乡建设委员会《关于印发“智慧工地”建设工作方案的通知》（渝建〔</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414</w:t>
      </w:r>
      <w:r>
        <w:rPr>
          <w:rFonts w:ascii="宋体" w:hAnsi="宋体" w:hint="eastAsia"/>
          <w:szCs w:val="21"/>
          <w:u w:val="single"/>
        </w:rPr>
        <w:t>号）</w:t>
      </w:r>
      <w:r>
        <w:rPr>
          <w:rFonts w:ascii="宋体" w:hAnsi="宋体" w:hint="eastAsia"/>
          <w:szCs w:val="21"/>
        </w:rPr>
        <w:t>的相关要求建设。</w:t>
      </w:r>
    </w:p>
    <w:p w:rsidR="00D6641A" w:rsidRDefault="00D41198">
      <w:pPr>
        <w:pStyle w:val="5"/>
        <w:spacing w:before="0" w:beforeAutospacing="0" w:after="0" w:afterAutospacing="0" w:line="360" w:lineRule="auto"/>
        <w:ind w:firstLineChars="200" w:firstLine="422"/>
        <w:rPr>
          <w:szCs w:val="21"/>
          <w:u w:val="single"/>
        </w:rPr>
      </w:pPr>
      <w:r>
        <w:rPr>
          <w:rFonts w:hint="eastAsia"/>
          <w:sz w:val="21"/>
          <w:szCs w:val="21"/>
        </w:rPr>
        <w:t>21.</w:t>
      </w:r>
      <w:r>
        <w:rPr>
          <w:rFonts w:hint="eastAsia"/>
          <w:sz w:val="21"/>
          <w:szCs w:val="21"/>
        </w:rPr>
        <w:t>3</w:t>
      </w:r>
      <w:r>
        <w:rPr>
          <w:rFonts w:hint="eastAsia"/>
          <w:szCs w:val="21"/>
          <w:u w:val="single"/>
        </w:rPr>
        <w:t xml:space="preserve"> </w:t>
      </w:r>
      <w:r>
        <w:rPr>
          <w:rFonts w:hint="eastAsia"/>
          <w:szCs w:val="21"/>
          <w:u w:val="single"/>
        </w:rPr>
        <w:t>注：低价风险担保：中标价低于最高限价的</w:t>
      </w:r>
      <w:r>
        <w:rPr>
          <w:rFonts w:hint="eastAsia"/>
          <w:szCs w:val="21"/>
          <w:u w:val="single"/>
        </w:rPr>
        <w:t>80%</w:t>
      </w:r>
      <w:r>
        <w:rPr>
          <w:rFonts w:hint="eastAsia"/>
          <w:szCs w:val="21"/>
          <w:u w:val="single"/>
        </w:rPr>
        <w:t>时提供，如不按时足额提供，视为中标人放弃中标，招标人有权不退还其投标保证金，并报招标投标行政监督部门按照信用管理办法的规定处理，对中标人的不良行为直接记</w:t>
      </w:r>
      <w:r>
        <w:rPr>
          <w:rFonts w:hint="eastAsia"/>
          <w:szCs w:val="21"/>
          <w:u w:val="single"/>
        </w:rPr>
        <w:t>12</w:t>
      </w:r>
      <w:r>
        <w:rPr>
          <w:rFonts w:hint="eastAsia"/>
          <w:szCs w:val="21"/>
          <w:u w:val="single"/>
        </w:rPr>
        <w:t>分，纳入重点关注名单。若投标人为联合体，由联合体牵头人或按照联合体协议的约定提交低价风险担保。</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中标人提供低价风险担保的形式、金额及期限：</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w:t>
      </w:r>
      <w:r>
        <w:rPr>
          <w:rFonts w:hint="eastAsia"/>
          <w:szCs w:val="21"/>
          <w:u w:val="single"/>
        </w:rPr>
        <w:t>1</w:t>
      </w:r>
      <w:r>
        <w:rPr>
          <w:rFonts w:hint="eastAsia"/>
          <w:szCs w:val="21"/>
          <w:u w:val="single"/>
        </w:rPr>
        <w:t>）低价风险担保的形式：现金或现金</w:t>
      </w:r>
      <w:r>
        <w:rPr>
          <w:rFonts w:hint="eastAsia"/>
          <w:szCs w:val="21"/>
          <w:u w:val="single"/>
        </w:rPr>
        <w:t>+</w:t>
      </w:r>
      <w:r>
        <w:rPr>
          <w:rFonts w:hint="eastAsia"/>
          <w:szCs w:val="21"/>
          <w:u w:val="single"/>
        </w:rPr>
        <w:t>银行保函的组合（现金不得低于</w:t>
      </w:r>
      <w:r>
        <w:rPr>
          <w:rFonts w:hint="eastAsia"/>
          <w:szCs w:val="21"/>
          <w:u w:val="single"/>
        </w:rPr>
        <w:t>50%</w:t>
      </w:r>
      <w:r>
        <w:rPr>
          <w:rFonts w:hint="eastAsia"/>
          <w:szCs w:val="21"/>
          <w:u w:val="single"/>
        </w:rPr>
        <w:t>）；采用银行保函形式的，保函必须为不可撤销、不可转让且见索即付的独立保函，保函格式详见第四章合同条</w:t>
      </w:r>
      <w:r>
        <w:rPr>
          <w:rFonts w:hint="eastAsia"/>
          <w:szCs w:val="21"/>
          <w:u w:val="single"/>
        </w:rPr>
        <w:t>款及格式附件，中标人出具保函时，不得修改“低价风险担保保函”名称，也不得对低价风险担保保函示范文本中付款条件等实质性内容进行修改，否则视为不符合招标文件规定。</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w:t>
      </w:r>
      <w:r>
        <w:rPr>
          <w:rFonts w:hint="eastAsia"/>
          <w:szCs w:val="21"/>
          <w:u w:val="single"/>
        </w:rPr>
        <w:t>2</w:t>
      </w:r>
      <w:r>
        <w:rPr>
          <w:rFonts w:hint="eastAsia"/>
          <w:szCs w:val="21"/>
          <w:u w:val="single"/>
        </w:rPr>
        <w:t>）低价风险担保的金额：（最高限价×</w:t>
      </w:r>
      <w:r>
        <w:rPr>
          <w:rFonts w:hint="eastAsia"/>
          <w:szCs w:val="21"/>
          <w:u w:val="single"/>
        </w:rPr>
        <w:t>80%-</w:t>
      </w:r>
      <w:r>
        <w:rPr>
          <w:rFonts w:hint="eastAsia"/>
          <w:szCs w:val="21"/>
          <w:u w:val="single"/>
        </w:rPr>
        <w:t>中标价）×</w:t>
      </w:r>
      <w:r>
        <w:rPr>
          <w:rFonts w:hint="eastAsia"/>
          <w:szCs w:val="21"/>
          <w:u w:val="single"/>
        </w:rPr>
        <w:t>1</w:t>
      </w:r>
      <w:r>
        <w:rPr>
          <w:rFonts w:hint="eastAsia"/>
          <w:szCs w:val="21"/>
          <w:u w:val="single"/>
        </w:rPr>
        <w:t>，且最高不超过最高限价的</w:t>
      </w:r>
      <w:r>
        <w:rPr>
          <w:rFonts w:hint="eastAsia"/>
          <w:szCs w:val="21"/>
          <w:u w:val="single"/>
        </w:rPr>
        <w:t>80%</w:t>
      </w:r>
      <w:r>
        <w:rPr>
          <w:rFonts w:hint="eastAsia"/>
          <w:szCs w:val="21"/>
          <w:u w:val="single"/>
        </w:rPr>
        <w:t>。</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①红名单优惠：红名单中的中标人低价风险担保金额为应提交金额的</w:t>
      </w:r>
      <w:r>
        <w:rPr>
          <w:rFonts w:hint="eastAsia"/>
          <w:szCs w:val="21"/>
          <w:u w:val="single"/>
        </w:rPr>
        <w:t>80%</w:t>
      </w:r>
      <w:r>
        <w:rPr>
          <w:rFonts w:hint="eastAsia"/>
          <w:szCs w:val="21"/>
          <w:u w:val="single"/>
        </w:rPr>
        <w:t>。</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②红名单认定标准：</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非联合体中标的，须中标人所属红名单类别包含在招标范围内；联合体中标的，须联合体牵头人在红名单中，并且按照联合体协议牵头人所属红名单类别包含在其工作范围内。中标人是否属于红名单，以开标环节信用状况查询结果为准为准。</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w:t>
      </w:r>
      <w:r>
        <w:rPr>
          <w:rFonts w:hint="eastAsia"/>
          <w:szCs w:val="21"/>
          <w:u w:val="single"/>
        </w:rPr>
        <w:t>3</w:t>
      </w:r>
      <w:r>
        <w:rPr>
          <w:rFonts w:hint="eastAsia"/>
          <w:szCs w:val="21"/>
          <w:u w:val="single"/>
        </w:rPr>
        <w:t>）低价风险担保送达招标人的时间：从招标人中标通知书送达拟中标人之日起</w:t>
      </w:r>
      <w:r>
        <w:rPr>
          <w:rFonts w:hint="eastAsia"/>
          <w:szCs w:val="21"/>
          <w:u w:val="single"/>
        </w:rPr>
        <w:t xml:space="preserve">15 </w:t>
      </w:r>
      <w:r>
        <w:rPr>
          <w:rFonts w:hint="eastAsia"/>
          <w:szCs w:val="21"/>
          <w:u w:val="single"/>
        </w:rPr>
        <w:t>个工作日内；</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w:t>
      </w:r>
      <w:r>
        <w:rPr>
          <w:rFonts w:hint="eastAsia"/>
          <w:szCs w:val="21"/>
          <w:u w:val="single"/>
        </w:rPr>
        <w:t>4</w:t>
      </w:r>
      <w:r>
        <w:rPr>
          <w:rFonts w:hint="eastAsia"/>
          <w:szCs w:val="21"/>
          <w:u w:val="single"/>
        </w:rPr>
        <w:t>）中标人因自身原因未按中标通知书规定的时限与招标人签订合同的，招标人有权扣除其低价风险担保并取消中标资格。</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w:t>
      </w:r>
      <w:r>
        <w:rPr>
          <w:rFonts w:hint="eastAsia"/>
          <w:szCs w:val="21"/>
          <w:u w:val="single"/>
        </w:rPr>
        <w:t>5</w:t>
      </w:r>
      <w:r>
        <w:rPr>
          <w:rFonts w:hint="eastAsia"/>
          <w:szCs w:val="21"/>
          <w:u w:val="single"/>
        </w:rPr>
        <w:t>）低价风险担保的期限：自低价风险担保生效之日起至竣工</w:t>
      </w:r>
      <w:r>
        <w:rPr>
          <w:rFonts w:hint="eastAsia"/>
          <w:szCs w:val="21"/>
          <w:u w:val="single"/>
        </w:rPr>
        <w:t>（</w:t>
      </w:r>
      <w:r>
        <w:rPr>
          <w:rFonts w:hint="eastAsia"/>
          <w:szCs w:val="21"/>
          <w:u w:val="single"/>
        </w:rPr>
        <w:t>完工</w:t>
      </w:r>
      <w:r>
        <w:rPr>
          <w:rFonts w:hint="eastAsia"/>
          <w:szCs w:val="21"/>
          <w:u w:val="single"/>
        </w:rPr>
        <w:t>）</w:t>
      </w:r>
      <w:r>
        <w:rPr>
          <w:rFonts w:hint="eastAsia"/>
          <w:szCs w:val="21"/>
          <w:u w:val="single"/>
        </w:rPr>
        <w:t>验收合格之日止。</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w:t>
      </w:r>
      <w:r>
        <w:rPr>
          <w:rFonts w:hint="eastAsia"/>
          <w:szCs w:val="21"/>
          <w:u w:val="single"/>
        </w:rPr>
        <w:t>6</w:t>
      </w:r>
      <w:r>
        <w:rPr>
          <w:rFonts w:hint="eastAsia"/>
          <w:szCs w:val="21"/>
          <w:u w:val="single"/>
        </w:rPr>
        <w:t>）</w:t>
      </w:r>
      <w:r>
        <w:rPr>
          <w:rFonts w:hint="eastAsia"/>
          <w:szCs w:val="21"/>
          <w:u w:val="single"/>
        </w:rPr>
        <w:t>低价风险担保的退还时间：采用现金担保的，工程竣工</w:t>
      </w:r>
      <w:r>
        <w:rPr>
          <w:rFonts w:hint="eastAsia"/>
          <w:szCs w:val="21"/>
          <w:u w:val="single"/>
        </w:rPr>
        <w:t>（</w:t>
      </w:r>
      <w:r>
        <w:rPr>
          <w:rFonts w:hint="eastAsia"/>
          <w:szCs w:val="21"/>
          <w:u w:val="single"/>
        </w:rPr>
        <w:t>完工</w:t>
      </w:r>
      <w:r>
        <w:rPr>
          <w:rFonts w:hint="eastAsia"/>
          <w:szCs w:val="21"/>
          <w:u w:val="single"/>
        </w:rPr>
        <w:t>）</w:t>
      </w:r>
      <w:r>
        <w:rPr>
          <w:rFonts w:hint="eastAsia"/>
          <w:szCs w:val="21"/>
          <w:u w:val="single"/>
        </w:rPr>
        <w:t>验收合格后</w:t>
      </w:r>
      <w:r>
        <w:rPr>
          <w:rFonts w:hint="eastAsia"/>
          <w:szCs w:val="21"/>
          <w:u w:val="single"/>
        </w:rPr>
        <w:t>14</w:t>
      </w:r>
      <w:r>
        <w:rPr>
          <w:rFonts w:hint="eastAsia"/>
          <w:szCs w:val="21"/>
          <w:u w:val="single"/>
        </w:rPr>
        <w:t>天内退还，合同履行期间允许承包人用符合要求的银行保函进行置换；采用银行保函的，工程竣工</w:t>
      </w:r>
      <w:r>
        <w:rPr>
          <w:rFonts w:hint="eastAsia"/>
          <w:szCs w:val="21"/>
          <w:u w:val="single"/>
        </w:rPr>
        <w:t>（</w:t>
      </w:r>
      <w:r>
        <w:rPr>
          <w:rFonts w:hint="eastAsia"/>
          <w:szCs w:val="21"/>
          <w:u w:val="single"/>
        </w:rPr>
        <w:t>完工</w:t>
      </w:r>
      <w:r>
        <w:rPr>
          <w:rFonts w:hint="eastAsia"/>
          <w:szCs w:val="21"/>
          <w:u w:val="single"/>
        </w:rPr>
        <w:t>）</w:t>
      </w:r>
      <w:r>
        <w:rPr>
          <w:rFonts w:hint="eastAsia"/>
          <w:szCs w:val="21"/>
          <w:u w:val="single"/>
        </w:rPr>
        <w:t>验收合格后</w:t>
      </w:r>
      <w:r>
        <w:rPr>
          <w:rFonts w:hint="eastAsia"/>
          <w:szCs w:val="21"/>
          <w:u w:val="single"/>
        </w:rPr>
        <w:t>14</w:t>
      </w:r>
      <w:r>
        <w:rPr>
          <w:rFonts w:hint="eastAsia"/>
          <w:szCs w:val="21"/>
          <w:u w:val="single"/>
        </w:rPr>
        <w:t>天内退还。</w:t>
      </w:r>
    </w:p>
    <w:p w:rsidR="00D6641A" w:rsidRDefault="00D41198">
      <w:pPr>
        <w:pStyle w:val="5"/>
        <w:spacing w:before="0" w:beforeAutospacing="0" w:after="0" w:afterAutospacing="0" w:line="360" w:lineRule="auto"/>
        <w:ind w:firstLineChars="200" w:firstLine="402"/>
        <w:rPr>
          <w:szCs w:val="21"/>
          <w:u w:val="single"/>
        </w:rPr>
      </w:pPr>
      <w:r>
        <w:rPr>
          <w:rFonts w:hint="eastAsia"/>
          <w:szCs w:val="21"/>
          <w:u w:val="single"/>
        </w:rPr>
        <w:t>采用经评审最低投标价法的项目，拟中标人或者中标人放弃中标项目，无正当理由不与招标人签订合同，在签订合同时向招标人提出附加条件或者更改合同实质性内容，或者拒不按照招标文件规定提交低价风险担</w:t>
      </w:r>
      <w:r>
        <w:rPr>
          <w:rFonts w:hint="eastAsia"/>
          <w:szCs w:val="21"/>
          <w:u w:val="single"/>
        </w:rPr>
        <w:lastRenderedPageBreak/>
        <w:t>保或履约担保的，取消其中标资格，投标保证金不予退还，给招标人造成的损失超过投标保证金数额的，拟中标人或中标人应对超过部分予以赔偿。</w:t>
      </w:r>
    </w:p>
    <w:p w:rsidR="00D6641A" w:rsidRDefault="00D41198">
      <w:pPr>
        <w:pStyle w:val="5"/>
        <w:spacing w:before="0" w:beforeAutospacing="0" w:after="0" w:afterAutospacing="0" w:line="360" w:lineRule="auto"/>
        <w:ind w:firstLineChars="200" w:firstLine="402"/>
        <w:rPr>
          <w:sz w:val="21"/>
          <w:szCs w:val="21"/>
        </w:rPr>
      </w:pPr>
      <w:r>
        <w:rPr>
          <w:rFonts w:hint="eastAsia"/>
          <w:szCs w:val="21"/>
          <w:u w:val="single"/>
        </w:rPr>
        <w:t>备注</w:t>
      </w:r>
      <w:r>
        <w:rPr>
          <w:rFonts w:hint="eastAsia"/>
          <w:szCs w:val="21"/>
          <w:u w:val="single"/>
        </w:rPr>
        <w:t>：当中标人或拟中标人未按时提交低价风险担保，且属于可以延长低价风险担保提交期限的特殊情形时，经招标人同意，可适当延长低价风险担保的提交期限</w:t>
      </w:r>
      <w:r>
        <w:rPr>
          <w:rFonts w:hint="eastAsia"/>
          <w:szCs w:val="21"/>
        </w:rPr>
        <w:t>。</w:t>
      </w:r>
    </w:p>
    <w:p w:rsidR="00D6641A" w:rsidRDefault="00D41198" w:rsidP="00FC2048">
      <w:pPr>
        <w:pStyle w:val="4"/>
        <w:keepNext/>
        <w:keepLines/>
        <w:spacing w:beforeLines="50" w:beforeAutospacing="0" w:afterLines="50" w:afterAutospacing="0" w:line="360" w:lineRule="auto"/>
        <w:jc w:val="both"/>
        <w:rPr>
          <w:bCs w:val="0"/>
          <w:kern w:val="2"/>
          <w:sz w:val="21"/>
          <w:szCs w:val="21"/>
        </w:rPr>
      </w:pPr>
      <w:r>
        <w:rPr>
          <w:rFonts w:hint="eastAsia"/>
          <w:kern w:val="2"/>
          <w:sz w:val="21"/>
          <w:szCs w:val="21"/>
        </w:rPr>
        <w:t xml:space="preserve">22. </w:t>
      </w:r>
      <w:r>
        <w:rPr>
          <w:rFonts w:hint="eastAsia"/>
          <w:kern w:val="2"/>
          <w:sz w:val="21"/>
          <w:szCs w:val="21"/>
        </w:rPr>
        <w:t>合同附件</w:t>
      </w:r>
    </w:p>
    <w:p w:rsidR="00D6641A" w:rsidRDefault="00D41198">
      <w:pPr>
        <w:spacing w:line="360" w:lineRule="auto"/>
        <w:ind w:rightChars="50" w:right="105" w:firstLineChars="200" w:firstLine="420"/>
        <w:jc w:val="left"/>
        <w:rPr>
          <w:rFonts w:ascii="宋体" w:hAnsi="宋体"/>
        </w:rPr>
      </w:pPr>
      <w:r>
        <w:rPr>
          <w:rFonts w:ascii="宋体" w:hAnsi="宋体" w:hint="eastAsia"/>
        </w:rPr>
        <w:t>以下附件是本合同的有效组成部分：</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：工程质量保修书</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2</w:t>
      </w:r>
      <w:r>
        <w:rPr>
          <w:rFonts w:ascii="宋体" w:hAnsi="宋体" w:hint="eastAsia"/>
          <w:szCs w:val="21"/>
        </w:rPr>
        <w:t>：主要建设工程文件目录</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3</w:t>
      </w:r>
      <w:r>
        <w:rPr>
          <w:rFonts w:ascii="宋体" w:hAnsi="宋体" w:hint="eastAsia"/>
          <w:szCs w:val="21"/>
        </w:rPr>
        <w:t>：承包人项目管理机构组成表</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4</w:t>
      </w:r>
      <w:r>
        <w:rPr>
          <w:rFonts w:ascii="宋体" w:hAnsi="宋体" w:hint="eastAsia"/>
          <w:szCs w:val="21"/>
        </w:rPr>
        <w:t>：履约</w:t>
      </w:r>
      <w:r>
        <w:rPr>
          <w:rFonts w:ascii="宋体" w:hAnsi="宋体"/>
          <w:szCs w:val="21"/>
        </w:rPr>
        <w:t>担保</w:t>
      </w:r>
      <w:r>
        <w:rPr>
          <w:rFonts w:ascii="宋体" w:hAnsi="宋体" w:hint="eastAsia"/>
          <w:szCs w:val="21"/>
        </w:rPr>
        <w:t>（如有）</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p w:rsidR="00D6641A" w:rsidRDefault="00D41198">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11</w:t>
      </w:r>
      <w:r>
        <w:rPr>
          <w:rFonts w:ascii="宋体" w:hAnsi="宋体" w:hint="eastAsia"/>
          <w:szCs w:val="21"/>
        </w:rPr>
        <w:t>：质量保证金保函（如有）</w:t>
      </w:r>
    </w:p>
    <w:p w:rsidR="00D6641A" w:rsidRDefault="00D41198">
      <w:pPr>
        <w:spacing w:line="360" w:lineRule="auto"/>
        <w:ind w:firstLineChars="200" w:firstLine="420"/>
        <w:rPr>
          <w:rFonts w:ascii="宋体" w:hAnsi="宋体"/>
          <w:szCs w:val="21"/>
        </w:rPr>
      </w:pPr>
      <w:r>
        <w:rPr>
          <w:rFonts w:ascii="宋体" w:hAnsi="宋体" w:hint="eastAsia"/>
          <w:szCs w:val="21"/>
        </w:rPr>
        <w:t>附件</w:t>
      </w:r>
      <w:r>
        <w:rPr>
          <w:rFonts w:ascii="宋体" w:hAnsi="宋体" w:hint="eastAsia"/>
          <w:szCs w:val="21"/>
        </w:rPr>
        <w:t>12</w:t>
      </w:r>
      <w:r>
        <w:rPr>
          <w:rFonts w:ascii="宋体" w:hAnsi="宋体" w:hint="eastAsia"/>
          <w:szCs w:val="21"/>
        </w:rPr>
        <w:t>：</w:t>
      </w:r>
      <w:r>
        <w:rPr>
          <w:rFonts w:ascii="宋体" w:hAnsi="宋体" w:hint="eastAsia"/>
          <w:szCs w:val="21"/>
        </w:rPr>
        <w:t>低价风险担保保函示范文本（独立保函）（如有）</w:t>
      </w: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1</w:t>
      </w:r>
      <w:r>
        <w:rPr>
          <w:rFonts w:ascii="宋体" w:hAnsi="宋体" w:hint="eastAsia"/>
          <w:szCs w:val="21"/>
        </w:rPr>
        <w:t>：</w:t>
      </w:r>
    </w:p>
    <w:p w:rsidR="00D6641A" w:rsidRDefault="00D41198" w:rsidP="00FC2048">
      <w:pPr>
        <w:spacing w:beforeLines="50" w:afterLines="50" w:line="360" w:lineRule="auto"/>
        <w:jc w:val="center"/>
        <w:rPr>
          <w:rFonts w:ascii="宋体" w:hAnsi="宋体"/>
          <w:szCs w:val="21"/>
        </w:rPr>
      </w:pPr>
      <w:r>
        <w:rPr>
          <w:rFonts w:ascii="宋体" w:hAnsi="宋体" w:hint="eastAsia"/>
          <w:szCs w:val="21"/>
        </w:rPr>
        <w:t>工程质量保修书</w:t>
      </w: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pacing w:line="360" w:lineRule="auto"/>
        <w:ind w:firstLineChars="200" w:firstLine="420"/>
        <w:rPr>
          <w:rFonts w:ascii="宋体" w:hAnsi="宋体"/>
          <w:szCs w:val="21"/>
        </w:rPr>
      </w:pPr>
      <w:r>
        <w:rPr>
          <w:rFonts w:ascii="宋体" w:hAnsi="宋体" w:hint="eastAsia"/>
          <w:szCs w:val="21"/>
        </w:rPr>
        <w:t>发包人和承包人根据《中华人民共和国建筑法》和《建设工程质量管理条例》，经协商一致就</w:t>
      </w:r>
    </w:p>
    <w:p w:rsidR="00D6641A" w:rsidRDefault="00D41198">
      <w:pPr>
        <w:spacing w:line="360" w:lineRule="auto"/>
        <w:rPr>
          <w:rFonts w:ascii="宋体" w:hAnsi="宋体"/>
          <w:szCs w:val="21"/>
        </w:rPr>
      </w:pPr>
      <w:r>
        <w:rPr>
          <w:rFonts w:ascii="宋体" w:hAnsi="宋体" w:hint="eastAsia"/>
          <w:szCs w:val="21"/>
        </w:rPr>
        <w:t>（工程全称）签订工程质量保修书。</w:t>
      </w:r>
    </w:p>
    <w:p w:rsidR="00D6641A" w:rsidRDefault="00D41198">
      <w:pPr>
        <w:spacing w:line="360" w:lineRule="auto"/>
        <w:ind w:firstLineChars="200" w:firstLine="420"/>
        <w:rPr>
          <w:rFonts w:ascii="宋体" w:hAnsi="宋体"/>
          <w:szCs w:val="21"/>
        </w:rPr>
      </w:pPr>
      <w:r>
        <w:rPr>
          <w:rFonts w:ascii="宋体" w:hAnsi="宋体" w:hint="eastAsia"/>
          <w:szCs w:val="21"/>
        </w:rPr>
        <w:t>一、工程质量保修范围和内容</w:t>
      </w:r>
    </w:p>
    <w:p w:rsidR="00D6641A" w:rsidRDefault="00D41198">
      <w:pPr>
        <w:spacing w:line="360" w:lineRule="auto"/>
        <w:ind w:firstLineChars="200" w:firstLine="420"/>
        <w:rPr>
          <w:rFonts w:ascii="宋体" w:hAnsi="宋体"/>
          <w:szCs w:val="21"/>
        </w:rPr>
      </w:pPr>
      <w:r>
        <w:rPr>
          <w:rFonts w:ascii="宋体" w:hAnsi="宋体" w:hint="eastAsia"/>
          <w:szCs w:val="21"/>
        </w:rPr>
        <w:t>承包人在质量保修期内，按照有关法律规定和合同约定，承担工程质量保修责任。</w:t>
      </w:r>
    </w:p>
    <w:p w:rsidR="00D6641A" w:rsidRDefault="00D41198">
      <w:pPr>
        <w:spacing w:line="360" w:lineRule="auto"/>
        <w:ind w:firstLineChars="200" w:firstLine="420"/>
        <w:rPr>
          <w:rFonts w:ascii="宋体" w:hAnsi="宋体"/>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D6641A" w:rsidRDefault="00D41198">
      <w:pPr>
        <w:spacing w:line="360" w:lineRule="auto"/>
        <w:ind w:firstLineChars="200" w:firstLine="420"/>
        <w:rPr>
          <w:rFonts w:ascii="宋体" w:hAnsi="宋体"/>
          <w:szCs w:val="21"/>
        </w:rPr>
      </w:pPr>
      <w:r>
        <w:rPr>
          <w:rFonts w:ascii="宋体" w:hAnsi="宋体" w:hint="eastAsia"/>
          <w:szCs w:val="21"/>
        </w:rPr>
        <w:t>承包人承包范围内容均属质量保修范围内容；其中：</w:t>
      </w:r>
    </w:p>
    <w:p w:rsidR="00D6641A" w:rsidRDefault="00D4119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属于设计原因造成的质量问题，承包人负责维修，不留隐患，费用由发包人承担；</w:t>
      </w:r>
    </w:p>
    <w:p w:rsidR="00D6641A" w:rsidRDefault="00D4119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属于施工造成的质量问题，承包人负责维修，不留隐患；</w:t>
      </w:r>
    </w:p>
    <w:p w:rsidR="00D6641A" w:rsidRDefault="00D4119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属于业主使用不当造成的质量问题，配合抢修，费用由发包人承担。</w:t>
      </w:r>
    </w:p>
    <w:p w:rsidR="00D6641A" w:rsidRDefault="00D41198">
      <w:pPr>
        <w:spacing w:line="360" w:lineRule="auto"/>
        <w:ind w:firstLineChars="200" w:firstLine="420"/>
        <w:rPr>
          <w:rFonts w:ascii="宋体" w:hAnsi="宋体"/>
          <w:szCs w:val="21"/>
        </w:rPr>
      </w:pPr>
      <w:r>
        <w:rPr>
          <w:rFonts w:ascii="宋体" w:hAnsi="宋体" w:hint="eastAsia"/>
          <w:szCs w:val="21"/>
        </w:rPr>
        <w:t>二、质量保修期</w:t>
      </w:r>
    </w:p>
    <w:p w:rsidR="00D6641A" w:rsidRDefault="00D41198">
      <w:pPr>
        <w:spacing w:line="360" w:lineRule="auto"/>
        <w:ind w:firstLineChars="200" w:firstLine="420"/>
        <w:rPr>
          <w:rFonts w:ascii="宋体" w:hAnsi="宋体"/>
          <w:szCs w:val="21"/>
        </w:rPr>
      </w:pPr>
      <w:r>
        <w:rPr>
          <w:rFonts w:ascii="宋体" w:hAnsi="宋体" w:hint="eastAsia"/>
          <w:szCs w:val="21"/>
        </w:rPr>
        <w:t>根据《建设工程质量管理条例》及有关</w:t>
      </w:r>
      <w:r>
        <w:rPr>
          <w:rFonts w:ascii="宋体" w:hAnsi="宋体" w:hint="eastAsia"/>
          <w:szCs w:val="21"/>
        </w:rPr>
        <w:t>规定，本工程质量保修期约定如下：</w:t>
      </w:r>
    </w:p>
    <w:p w:rsidR="00D6641A" w:rsidRDefault="00D4119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基础设施工程、房屋建筑的地基基础工程和主体结构工程，为设计文件规定的该工程的合理使用年限；</w:t>
      </w:r>
    </w:p>
    <w:p w:rsidR="00D6641A" w:rsidRDefault="00D4119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屋面防水工程、有防水要求的卫生间、房间和外墙面的防渗漏，为</w:t>
      </w:r>
      <w:r>
        <w:rPr>
          <w:rFonts w:ascii="宋体" w:hAnsi="宋体" w:hint="eastAsia"/>
          <w:szCs w:val="21"/>
        </w:rPr>
        <w:t>5</w:t>
      </w:r>
      <w:r>
        <w:rPr>
          <w:rFonts w:ascii="宋体" w:hAnsi="宋体" w:hint="eastAsia"/>
          <w:szCs w:val="21"/>
        </w:rPr>
        <w:t>年；</w:t>
      </w:r>
    </w:p>
    <w:p w:rsidR="00D6641A" w:rsidRDefault="00D4119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供热与供冷系统，为</w:t>
      </w:r>
      <w:r>
        <w:rPr>
          <w:rFonts w:ascii="宋体" w:hAnsi="宋体" w:hint="eastAsia"/>
          <w:szCs w:val="21"/>
        </w:rPr>
        <w:t>2</w:t>
      </w:r>
      <w:r>
        <w:rPr>
          <w:rFonts w:ascii="宋体" w:hAnsi="宋体" w:hint="eastAsia"/>
          <w:szCs w:val="21"/>
        </w:rPr>
        <w:t>个采暖期、供冷期；</w:t>
      </w:r>
    </w:p>
    <w:p w:rsidR="00D6641A" w:rsidRDefault="00D4119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电气管线、给排水管道、设备安装和装修工程，为</w:t>
      </w:r>
      <w:r>
        <w:rPr>
          <w:rFonts w:ascii="宋体" w:hAnsi="宋体" w:hint="eastAsia"/>
          <w:szCs w:val="21"/>
        </w:rPr>
        <w:t>2</w:t>
      </w:r>
      <w:r>
        <w:rPr>
          <w:rFonts w:ascii="宋体" w:hAnsi="宋体" w:hint="eastAsia"/>
          <w:szCs w:val="21"/>
        </w:rPr>
        <w:t>年；</w:t>
      </w:r>
    </w:p>
    <w:p w:rsidR="00D6641A" w:rsidRDefault="00D41198">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其他项目保修期限：</w:t>
      </w:r>
      <w:r>
        <w:rPr>
          <w:rFonts w:ascii="宋体" w:hAnsi="宋体" w:hint="eastAsia"/>
          <w:szCs w:val="21"/>
          <w:u w:val="single"/>
        </w:rPr>
        <w:t>2</w:t>
      </w:r>
      <w:r>
        <w:rPr>
          <w:rFonts w:ascii="宋体" w:hAnsi="宋体" w:hint="eastAsia"/>
          <w:szCs w:val="21"/>
          <w:u w:val="single"/>
        </w:rPr>
        <w:t>年</w:t>
      </w:r>
      <w:r>
        <w:rPr>
          <w:rFonts w:ascii="宋体" w:hAnsi="宋体" w:hint="eastAsia"/>
          <w:szCs w:val="21"/>
        </w:rPr>
        <w:t>；</w:t>
      </w:r>
      <w:r>
        <w:rPr>
          <w:rFonts w:ascii="宋体" w:hAnsi="宋体" w:hint="eastAsia"/>
          <w:i/>
          <w:szCs w:val="21"/>
        </w:rPr>
        <w:t>[</w:t>
      </w:r>
      <w:r>
        <w:rPr>
          <w:rFonts w:ascii="宋体" w:hAnsi="宋体" w:hint="eastAsia"/>
          <w:i/>
          <w:szCs w:val="21"/>
        </w:rPr>
        <w:t>提示：如有不同，根据具体情况修改</w:t>
      </w:r>
      <w:r>
        <w:rPr>
          <w:rFonts w:ascii="宋体" w:hAnsi="宋体" w:hint="eastAsia"/>
          <w:i/>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建设工程的保修期，自工程竣工验收合格之日起计算。</w:t>
      </w:r>
    </w:p>
    <w:p w:rsidR="00D6641A" w:rsidRDefault="00D41198">
      <w:pPr>
        <w:spacing w:line="360" w:lineRule="auto"/>
        <w:ind w:firstLineChars="200" w:firstLine="420"/>
        <w:rPr>
          <w:rFonts w:ascii="宋体" w:hAnsi="宋体"/>
          <w:szCs w:val="21"/>
        </w:rPr>
      </w:pPr>
      <w:r>
        <w:rPr>
          <w:rFonts w:ascii="宋体" w:hAnsi="宋体" w:hint="eastAsia"/>
          <w:szCs w:val="21"/>
        </w:rPr>
        <w:t>三、质量保修责任</w:t>
      </w:r>
    </w:p>
    <w:p w:rsidR="00D6641A" w:rsidRDefault="00D4119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属于保修范围、内容的项目，承包人应当在接到保修通知之日起</w:t>
      </w:r>
      <w:r>
        <w:rPr>
          <w:rFonts w:ascii="宋体" w:hAnsi="宋体" w:hint="eastAsia"/>
          <w:szCs w:val="21"/>
        </w:rPr>
        <w:t>7</w:t>
      </w:r>
      <w:r>
        <w:rPr>
          <w:rFonts w:ascii="宋体" w:hAnsi="宋体" w:hint="eastAsia"/>
          <w:szCs w:val="21"/>
        </w:rPr>
        <w:t>天内派人保修。承包人不在约定期限内派人保修的，发包人可以委托他人修理。</w:t>
      </w:r>
    </w:p>
    <w:p w:rsidR="00D6641A" w:rsidRDefault="00D4119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发生紧急事故需抢修的，承包人在接到事故通知后，应当立即到达事故现场抢修。</w:t>
      </w:r>
    </w:p>
    <w:p w:rsidR="00D6641A" w:rsidRDefault="00D4119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对于涉及结构安全的质量问题，应当按照《房屋建筑工程质量保修办法》的规定，立即向当地建设行政主管部门报告，采取安全防范措施；由原设计单位或者具有相应资质等级的设计单位提出保修方</w:t>
      </w:r>
      <w:r>
        <w:rPr>
          <w:rFonts w:ascii="宋体" w:hAnsi="宋体" w:hint="eastAsia"/>
          <w:szCs w:val="21"/>
        </w:rPr>
        <w:lastRenderedPageBreak/>
        <w:t>案，承包人实施保修。</w:t>
      </w:r>
    </w:p>
    <w:p w:rsidR="00D6641A" w:rsidRDefault="00D4119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质量保修完成后，由发包人组织验收。</w:t>
      </w:r>
    </w:p>
    <w:p w:rsidR="00D6641A" w:rsidRDefault="00D41198">
      <w:pPr>
        <w:spacing w:line="360" w:lineRule="auto"/>
        <w:ind w:firstLineChars="200" w:firstLine="420"/>
        <w:rPr>
          <w:rFonts w:ascii="宋体" w:hAnsi="宋体"/>
          <w:szCs w:val="21"/>
        </w:rPr>
      </w:pPr>
      <w:r>
        <w:rPr>
          <w:rFonts w:ascii="宋体" w:hAnsi="宋体" w:hint="eastAsia"/>
          <w:szCs w:val="21"/>
        </w:rPr>
        <w:t>四、保修费用</w:t>
      </w:r>
    </w:p>
    <w:p w:rsidR="00D6641A" w:rsidRDefault="00D41198">
      <w:pPr>
        <w:spacing w:line="360" w:lineRule="auto"/>
        <w:ind w:firstLineChars="200" w:firstLine="420"/>
        <w:rPr>
          <w:rFonts w:ascii="宋体" w:hAnsi="宋体"/>
          <w:szCs w:val="21"/>
        </w:rPr>
      </w:pPr>
      <w:r>
        <w:rPr>
          <w:rFonts w:ascii="宋体" w:hAnsi="宋体" w:hint="eastAsia"/>
          <w:szCs w:val="21"/>
        </w:rPr>
        <w:t>保修费用由质量缺陷的责任方承担。</w:t>
      </w:r>
    </w:p>
    <w:p w:rsidR="00D6641A" w:rsidRDefault="00D41198">
      <w:pPr>
        <w:spacing w:line="360" w:lineRule="auto"/>
        <w:ind w:firstLineChars="200" w:firstLine="420"/>
        <w:rPr>
          <w:rFonts w:ascii="宋体" w:hAnsi="宋体"/>
          <w:szCs w:val="21"/>
        </w:rPr>
      </w:pPr>
      <w:r>
        <w:rPr>
          <w:rFonts w:ascii="宋体" w:hAnsi="宋体" w:hint="eastAsia"/>
          <w:szCs w:val="21"/>
        </w:rPr>
        <w:t>五、双方约定的其他工程质量保修事项</w:t>
      </w:r>
    </w:p>
    <w:p w:rsidR="00D6641A" w:rsidRDefault="00D41198">
      <w:pPr>
        <w:spacing w:line="360" w:lineRule="auto"/>
        <w:ind w:firstLineChars="200" w:firstLine="420"/>
        <w:rPr>
          <w:rFonts w:ascii="宋体" w:hAnsi="宋体"/>
          <w:szCs w:val="21"/>
        </w:rPr>
      </w:pPr>
      <w:r>
        <w:rPr>
          <w:rFonts w:ascii="宋体" w:hAnsi="宋体" w:hint="eastAsia"/>
          <w:szCs w:val="21"/>
          <w:u w:val="single"/>
        </w:rPr>
        <w:t>按国家相关法律和规定执行</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本工程质量保修书由发包人、承包人在工程竣工验收前共同签署，作为施工合同附件，其有效期限至保修期满。</w:t>
      </w:r>
    </w:p>
    <w:p w:rsidR="00D6641A" w:rsidRDefault="00D41198">
      <w:pPr>
        <w:spacing w:line="360" w:lineRule="auto"/>
        <w:ind w:firstLineChars="200" w:firstLine="420"/>
        <w:rPr>
          <w:rFonts w:ascii="宋体" w:hAnsi="宋体"/>
          <w:szCs w:val="21"/>
        </w:rPr>
      </w:pPr>
      <w:r>
        <w:rPr>
          <w:rFonts w:ascii="宋体" w:hAnsi="宋体"/>
          <w:szCs w:val="21"/>
        </w:rPr>
        <w:t>六</w:t>
      </w:r>
      <w:r>
        <w:rPr>
          <w:rFonts w:ascii="宋体" w:hAnsi="宋体" w:hint="eastAsia"/>
          <w:szCs w:val="21"/>
        </w:rPr>
        <w:t>、</w:t>
      </w:r>
      <w:r>
        <w:rPr>
          <w:rFonts w:ascii="宋体" w:hAnsi="宋体"/>
          <w:szCs w:val="21"/>
        </w:rPr>
        <w:t>本文件生效</w:t>
      </w:r>
    </w:p>
    <w:p w:rsidR="00D6641A" w:rsidRDefault="00D41198">
      <w:pPr>
        <w:spacing w:line="360" w:lineRule="auto"/>
        <w:ind w:firstLineChars="200" w:firstLine="420"/>
        <w:rPr>
          <w:rFonts w:ascii="宋体" w:hAnsi="宋体"/>
          <w:szCs w:val="21"/>
        </w:rPr>
      </w:pPr>
      <w:r>
        <w:rPr>
          <w:rFonts w:ascii="宋体" w:hAnsi="宋体" w:hint="eastAsia"/>
          <w:szCs w:val="21"/>
        </w:rPr>
        <w:t>本工程质量保修书经发包人与承包人盖章后生效。</w:t>
      </w:r>
    </w:p>
    <w:p w:rsidR="00D6641A" w:rsidRDefault="00D6641A">
      <w:pPr>
        <w:pStyle w:val="a0"/>
        <w:spacing w:line="360" w:lineRule="auto"/>
        <w:ind w:firstLineChars="200" w:firstLine="420"/>
        <w:rPr>
          <w:rFonts w:ascii="宋体" w:hAnsi="宋体"/>
          <w:szCs w:val="21"/>
        </w:rPr>
      </w:pPr>
    </w:p>
    <w:p w:rsidR="00D6641A" w:rsidRDefault="00D41198">
      <w:pPr>
        <w:spacing w:line="360" w:lineRule="auto"/>
        <w:ind w:firstLineChars="200" w:firstLine="420"/>
        <w:rPr>
          <w:rFonts w:ascii="宋体" w:hAnsi="宋体"/>
          <w:snapToGrid w:val="0"/>
          <w:kern w:val="0"/>
          <w:szCs w:val="21"/>
        </w:rPr>
      </w:pPr>
      <w:r>
        <w:rPr>
          <w:rFonts w:ascii="宋体" w:hAnsi="宋体" w:hint="eastAsia"/>
          <w:snapToGrid w:val="0"/>
          <w:kern w:val="0"/>
          <w:szCs w:val="21"/>
        </w:rPr>
        <w:t>发包人：（盖单位公章）</w:t>
      </w:r>
    </w:p>
    <w:p w:rsidR="00D6641A" w:rsidRDefault="00D6641A">
      <w:pPr>
        <w:spacing w:line="360" w:lineRule="auto"/>
        <w:ind w:firstLineChars="200" w:firstLine="420"/>
        <w:rPr>
          <w:rFonts w:ascii="宋体" w:hAnsi="宋体"/>
          <w:snapToGrid w:val="0"/>
          <w:kern w:val="0"/>
          <w:szCs w:val="21"/>
        </w:rPr>
      </w:pPr>
    </w:p>
    <w:p w:rsidR="00D6641A" w:rsidRDefault="00D6641A">
      <w:pPr>
        <w:spacing w:line="360" w:lineRule="auto"/>
        <w:ind w:firstLineChars="200" w:firstLine="420"/>
        <w:rPr>
          <w:rFonts w:ascii="宋体" w:hAnsi="宋体"/>
          <w:snapToGrid w:val="0"/>
          <w:kern w:val="0"/>
          <w:szCs w:val="21"/>
        </w:rPr>
      </w:pPr>
    </w:p>
    <w:p w:rsidR="00D6641A" w:rsidRDefault="00D41198">
      <w:pPr>
        <w:spacing w:line="360" w:lineRule="auto"/>
        <w:ind w:firstLineChars="200" w:firstLine="420"/>
        <w:rPr>
          <w:rFonts w:ascii="宋体" w:hAnsi="宋体"/>
          <w:snapToGrid w:val="0"/>
          <w:kern w:val="0"/>
          <w:szCs w:val="21"/>
        </w:rPr>
      </w:pPr>
      <w:r>
        <w:rPr>
          <w:rFonts w:ascii="宋体" w:hAnsi="宋体" w:hint="eastAsia"/>
          <w:snapToGrid w:val="0"/>
          <w:kern w:val="0"/>
          <w:szCs w:val="21"/>
        </w:rPr>
        <w:t>法定代表人或其委托代理人：（签名）</w:t>
      </w:r>
    </w:p>
    <w:p w:rsidR="00D6641A" w:rsidRDefault="00D6641A">
      <w:pPr>
        <w:spacing w:line="360" w:lineRule="auto"/>
        <w:ind w:firstLineChars="200" w:firstLine="420"/>
        <w:rPr>
          <w:rFonts w:ascii="宋体" w:hAnsi="宋体"/>
          <w:snapToGrid w:val="0"/>
          <w:kern w:val="0"/>
          <w:szCs w:val="21"/>
        </w:rPr>
      </w:pPr>
    </w:p>
    <w:p w:rsidR="00D6641A" w:rsidRDefault="00D6641A">
      <w:pPr>
        <w:spacing w:line="360" w:lineRule="auto"/>
        <w:ind w:firstLineChars="200" w:firstLine="420"/>
        <w:rPr>
          <w:rFonts w:ascii="宋体" w:hAnsi="宋体"/>
          <w:snapToGrid w:val="0"/>
          <w:kern w:val="0"/>
          <w:szCs w:val="21"/>
        </w:rPr>
      </w:pPr>
    </w:p>
    <w:p w:rsidR="00D6641A" w:rsidRDefault="00D41198">
      <w:pPr>
        <w:spacing w:line="360" w:lineRule="auto"/>
        <w:ind w:firstLineChars="200" w:firstLine="420"/>
        <w:rPr>
          <w:rFonts w:ascii="宋体" w:hAnsi="宋体"/>
          <w:szCs w:val="21"/>
        </w:rPr>
      </w:pPr>
      <w:r>
        <w:rPr>
          <w:rFonts w:ascii="宋体" w:hAnsi="宋体" w:hint="eastAsia"/>
          <w:snapToGrid w:val="0"/>
          <w:kern w:val="0"/>
          <w:szCs w:val="21"/>
        </w:rPr>
        <w:t>承包人：（盖单位公章）</w:t>
      </w:r>
    </w:p>
    <w:p w:rsidR="00D6641A" w:rsidRDefault="00D6641A">
      <w:pPr>
        <w:spacing w:line="360" w:lineRule="auto"/>
        <w:ind w:firstLineChars="200" w:firstLine="420"/>
        <w:rPr>
          <w:rFonts w:ascii="宋体" w:hAnsi="宋体"/>
          <w:snapToGrid w:val="0"/>
          <w:kern w:val="0"/>
          <w:szCs w:val="21"/>
        </w:rPr>
      </w:pPr>
    </w:p>
    <w:p w:rsidR="00D6641A" w:rsidRDefault="00D6641A">
      <w:pPr>
        <w:spacing w:line="360" w:lineRule="auto"/>
        <w:ind w:firstLineChars="200" w:firstLine="420"/>
        <w:rPr>
          <w:rFonts w:ascii="宋体" w:hAnsi="宋体"/>
          <w:snapToGrid w:val="0"/>
          <w:kern w:val="0"/>
          <w:szCs w:val="21"/>
        </w:rPr>
      </w:pPr>
    </w:p>
    <w:p w:rsidR="00D6641A" w:rsidRDefault="00D41198">
      <w:pPr>
        <w:spacing w:line="360" w:lineRule="auto"/>
        <w:ind w:firstLineChars="200" w:firstLine="420"/>
        <w:rPr>
          <w:rFonts w:ascii="宋体" w:hAnsi="宋体"/>
          <w:bCs/>
          <w:kern w:val="0"/>
          <w:szCs w:val="21"/>
        </w:rPr>
      </w:pPr>
      <w:r>
        <w:rPr>
          <w:rFonts w:ascii="宋体" w:hAnsi="宋体" w:hint="eastAsia"/>
          <w:snapToGrid w:val="0"/>
          <w:kern w:val="0"/>
          <w:szCs w:val="21"/>
        </w:rPr>
        <w:t>法定代表人或其委托代理人：（签名）</w:t>
      </w:r>
    </w:p>
    <w:p w:rsidR="00D6641A" w:rsidRDefault="00D6641A" w:rsidP="00FC2048">
      <w:pPr>
        <w:spacing w:line="360" w:lineRule="auto"/>
        <w:ind w:firstLineChars="200" w:firstLine="417"/>
        <w:rPr>
          <w:rFonts w:ascii="宋体" w:hAnsi="宋体"/>
          <w:snapToGrid w:val="0"/>
          <w:spacing w:val="1"/>
          <w:w w:val="99"/>
          <w:kern w:val="0"/>
          <w:position w:val="-2"/>
          <w:szCs w:val="21"/>
        </w:rPr>
      </w:pPr>
    </w:p>
    <w:p w:rsidR="00D6641A" w:rsidRDefault="00D6641A" w:rsidP="00FC2048">
      <w:pPr>
        <w:spacing w:line="360" w:lineRule="auto"/>
        <w:ind w:firstLineChars="200" w:firstLine="417"/>
        <w:rPr>
          <w:rFonts w:ascii="宋体" w:hAnsi="宋体"/>
          <w:snapToGrid w:val="0"/>
          <w:spacing w:val="1"/>
          <w:w w:val="99"/>
          <w:kern w:val="0"/>
          <w:position w:val="-2"/>
          <w:szCs w:val="21"/>
        </w:rPr>
      </w:pPr>
    </w:p>
    <w:p w:rsidR="00D6641A" w:rsidRDefault="00D41198">
      <w:pPr>
        <w:spacing w:line="360" w:lineRule="auto"/>
        <w:ind w:firstLineChars="200" w:firstLine="420"/>
        <w:rPr>
          <w:rFonts w:ascii="宋体" w:hAnsi="宋体"/>
          <w:snapToGrid w:val="0"/>
          <w:kern w:val="0"/>
          <w:szCs w:val="21"/>
        </w:rPr>
      </w:pPr>
      <w:r>
        <w:rPr>
          <w:rFonts w:ascii="宋体" w:hAnsi="宋体" w:hint="eastAsia"/>
          <w:snapToGrid w:val="0"/>
          <w:kern w:val="0"/>
          <w:szCs w:val="21"/>
        </w:rPr>
        <w:t>签约时间：年月日</w:t>
      </w:r>
    </w:p>
    <w:p w:rsidR="00D6641A" w:rsidRDefault="00D41198">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2</w:t>
      </w:r>
      <w:r>
        <w:rPr>
          <w:rFonts w:ascii="宋体" w:hAnsi="宋体" w:hint="eastAsia"/>
          <w:szCs w:val="21"/>
        </w:rPr>
        <w:t>：</w:t>
      </w:r>
    </w:p>
    <w:p w:rsidR="00D6641A" w:rsidRDefault="00D41198" w:rsidP="00FC2048">
      <w:pPr>
        <w:spacing w:beforeLines="50" w:afterLines="50" w:line="480" w:lineRule="auto"/>
        <w:jc w:val="center"/>
        <w:rPr>
          <w:rFonts w:ascii="宋体" w:hAnsi="宋体"/>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536"/>
        <w:gridCol w:w="1418"/>
        <w:gridCol w:w="1418"/>
        <w:gridCol w:w="2917"/>
      </w:tblGrid>
      <w:tr w:rsidR="00D6641A">
        <w:trPr>
          <w:jc w:val="center"/>
        </w:trPr>
        <w:tc>
          <w:tcPr>
            <w:tcW w:w="3536" w:type="dxa"/>
            <w:vAlign w:val="center"/>
          </w:tcPr>
          <w:p w:rsidR="00D6641A" w:rsidRDefault="00D41198">
            <w:pPr>
              <w:spacing w:line="400" w:lineRule="exact"/>
              <w:jc w:val="center"/>
              <w:rPr>
                <w:rFonts w:ascii="宋体" w:hAnsi="宋体"/>
                <w:szCs w:val="21"/>
              </w:rPr>
            </w:pPr>
            <w:r>
              <w:rPr>
                <w:rFonts w:ascii="宋体" w:hAnsi="宋体" w:hint="eastAsia"/>
                <w:szCs w:val="21"/>
              </w:rPr>
              <w:t>文件名称</w:t>
            </w:r>
          </w:p>
        </w:tc>
        <w:tc>
          <w:tcPr>
            <w:tcW w:w="1418" w:type="dxa"/>
            <w:vAlign w:val="center"/>
          </w:tcPr>
          <w:p w:rsidR="00D6641A" w:rsidRDefault="00D41198">
            <w:pPr>
              <w:spacing w:line="400" w:lineRule="exact"/>
              <w:jc w:val="center"/>
              <w:rPr>
                <w:rFonts w:ascii="宋体" w:hAnsi="宋体"/>
                <w:szCs w:val="21"/>
              </w:rPr>
            </w:pPr>
            <w:r>
              <w:rPr>
                <w:rFonts w:ascii="宋体" w:hAnsi="宋体" w:hint="eastAsia"/>
                <w:szCs w:val="21"/>
              </w:rPr>
              <w:t>套数</w:t>
            </w:r>
          </w:p>
        </w:tc>
        <w:tc>
          <w:tcPr>
            <w:tcW w:w="1418" w:type="dxa"/>
          </w:tcPr>
          <w:p w:rsidR="00D6641A" w:rsidRDefault="00D41198">
            <w:pPr>
              <w:spacing w:line="400" w:lineRule="exact"/>
              <w:jc w:val="center"/>
              <w:rPr>
                <w:rFonts w:ascii="宋体" w:hAnsi="宋体"/>
                <w:szCs w:val="21"/>
              </w:rPr>
            </w:pPr>
            <w:r>
              <w:rPr>
                <w:rFonts w:ascii="宋体" w:hAnsi="宋体" w:hint="eastAsia"/>
                <w:szCs w:val="21"/>
              </w:rPr>
              <w:t>移交时间</w:t>
            </w:r>
          </w:p>
        </w:tc>
        <w:tc>
          <w:tcPr>
            <w:tcW w:w="2917" w:type="dxa"/>
          </w:tcPr>
          <w:p w:rsidR="00D6641A" w:rsidRDefault="00D41198">
            <w:pPr>
              <w:spacing w:line="400" w:lineRule="exact"/>
              <w:jc w:val="center"/>
              <w:rPr>
                <w:rFonts w:ascii="宋体" w:hAnsi="宋体"/>
                <w:szCs w:val="21"/>
              </w:rPr>
            </w:pPr>
            <w:r>
              <w:rPr>
                <w:rFonts w:ascii="宋体" w:hAnsi="宋体" w:hint="eastAsia"/>
                <w:szCs w:val="21"/>
              </w:rPr>
              <w:t>责任人</w:t>
            </w: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2917" w:type="dxa"/>
            <w:vAlign w:val="center"/>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r w:rsidR="00D6641A">
        <w:trPr>
          <w:trHeight w:val="567"/>
          <w:jc w:val="center"/>
        </w:trPr>
        <w:tc>
          <w:tcPr>
            <w:tcW w:w="3536"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1418" w:type="dxa"/>
          </w:tcPr>
          <w:p w:rsidR="00D6641A" w:rsidRDefault="00D6641A">
            <w:pPr>
              <w:spacing w:line="400" w:lineRule="exact"/>
              <w:ind w:firstLineChars="200" w:firstLine="420"/>
              <w:rPr>
                <w:rFonts w:ascii="宋体" w:hAnsi="宋体"/>
                <w:szCs w:val="21"/>
              </w:rPr>
            </w:pPr>
          </w:p>
        </w:tc>
        <w:tc>
          <w:tcPr>
            <w:tcW w:w="2917" w:type="dxa"/>
          </w:tcPr>
          <w:p w:rsidR="00D6641A" w:rsidRDefault="00D6641A">
            <w:pPr>
              <w:spacing w:line="400" w:lineRule="exact"/>
              <w:ind w:firstLineChars="200" w:firstLine="420"/>
              <w:rPr>
                <w:rFonts w:ascii="宋体" w:hAnsi="宋体"/>
                <w:szCs w:val="21"/>
              </w:rPr>
            </w:pPr>
          </w:p>
        </w:tc>
      </w:tr>
    </w:tbl>
    <w:p w:rsidR="00D6641A" w:rsidRDefault="00D6641A">
      <w:pPr>
        <w:spacing w:line="360" w:lineRule="auto"/>
        <w:ind w:firstLineChars="200" w:firstLine="420"/>
        <w:rPr>
          <w:rFonts w:ascii="宋体" w:hAnsi="宋体"/>
          <w:szCs w:val="21"/>
        </w:rPr>
      </w:pPr>
    </w:p>
    <w:p w:rsidR="00D6641A" w:rsidRDefault="00D41198">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3</w:t>
      </w:r>
      <w:r>
        <w:rPr>
          <w:rFonts w:ascii="宋体" w:hAnsi="宋体" w:hint="eastAsia"/>
          <w:szCs w:val="21"/>
        </w:rPr>
        <w:t>：</w:t>
      </w:r>
    </w:p>
    <w:p w:rsidR="00D6641A" w:rsidRDefault="00D41198" w:rsidP="00FC2048">
      <w:pPr>
        <w:spacing w:beforeLines="50" w:afterLines="50" w:line="480" w:lineRule="auto"/>
        <w:jc w:val="center"/>
        <w:rPr>
          <w:rFonts w:ascii="宋体" w:hAnsi="宋体"/>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71"/>
        <w:gridCol w:w="1418"/>
        <w:gridCol w:w="1134"/>
        <w:gridCol w:w="1134"/>
        <w:gridCol w:w="4252"/>
      </w:tblGrid>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1418" w:type="dxa"/>
            <w:vAlign w:val="center"/>
          </w:tcPr>
          <w:p w:rsidR="00D6641A" w:rsidRDefault="00D41198">
            <w:pPr>
              <w:spacing w:line="400" w:lineRule="exact"/>
              <w:jc w:val="center"/>
              <w:rPr>
                <w:rFonts w:ascii="宋体" w:hAnsi="宋体"/>
                <w:szCs w:val="21"/>
              </w:rPr>
            </w:pPr>
            <w:r>
              <w:rPr>
                <w:rFonts w:ascii="宋体" w:hAnsi="宋体" w:hint="eastAsia"/>
                <w:szCs w:val="21"/>
              </w:rPr>
              <w:t>姓名</w:t>
            </w:r>
          </w:p>
        </w:tc>
        <w:tc>
          <w:tcPr>
            <w:tcW w:w="1134" w:type="dxa"/>
            <w:vAlign w:val="center"/>
          </w:tcPr>
          <w:p w:rsidR="00D6641A" w:rsidRDefault="00D41198">
            <w:pPr>
              <w:spacing w:line="400" w:lineRule="exact"/>
              <w:jc w:val="center"/>
              <w:rPr>
                <w:rFonts w:ascii="宋体" w:hAnsi="宋体"/>
                <w:szCs w:val="21"/>
              </w:rPr>
            </w:pPr>
            <w:r>
              <w:rPr>
                <w:rFonts w:ascii="宋体" w:hAnsi="宋体" w:hint="eastAsia"/>
                <w:szCs w:val="21"/>
              </w:rPr>
              <w:t>职务</w:t>
            </w:r>
          </w:p>
        </w:tc>
        <w:tc>
          <w:tcPr>
            <w:tcW w:w="1134" w:type="dxa"/>
            <w:vAlign w:val="center"/>
          </w:tcPr>
          <w:p w:rsidR="00D6641A" w:rsidRDefault="00D41198">
            <w:pPr>
              <w:spacing w:line="400" w:lineRule="exact"/>
              <w:jc w:val="center"/>
              <w:rPr>
                <w:rFonts w:ascii="宋体" w:hAnsi="宋体"/>
                <w:szCs w:val="21"/>
              </w:rPr>
            </w:pPr>
            <w:r>
              <w:rPr>
                <w:rFonts w:ascii="宋体" w:hAnsi="宋体" w:hint="eastAsia"/>
                <w:szCs w:val="21"/>
              </w:rPr>
              <w:t>职称</w:t>
            </w:r>
          </w:p>
        </w:tc>
        <w:tc>
          <w:tcPr>
            <w:tcW w:w="4252" w:type="dxa"/>
            <w:vAlign w:val="center"/>
          </w:tcPr>
          <w:p w:rsidR="00D6641A" w:rsidRDefault="00D41198">
            <w:pPr>
              <w:spacing w:line="400" w:lineRule="exact"/>
              <w:jc w:val="center"/>
              <w:rPr>
                <w:rFonts w:ascii="宋体" w:hAnsi="宋体"/>
                <w:szCs w:val="21"/>
              </w:rPr>
            </w:pPr>
            <w:r>
              <w:rPr>
                <w:rFonts w:ascii="宋体" w:hAnsi="宋体" w:hint="eastAsia"/>
                <w:szCs w:val="21"/>
              </w:rPr>
              <w:t>主要资历、经验及承担过的项目</w:t>
            </w:r>
          </w:p>
        </w:tc>
      </w:tr>
      <w:tr w:rsidR="00D6641A">
        <w:trPr>
          <w:trHeight w:val="547"/>
          <w:jc w:val="center"/>
        </w:trPr>
        <w:tc>
          <w:tcPr>
            <w:tcW w:w="9809" w:type="dxa"/>
            <w:gridSpan w:val="5"/>
            <w:vAlign w:val="center"/>
          </w:tcPr>
          <w:p w:rsidR="00D6641A" w:rsidRDefault="00D41198">
            <w:pPr>
              <w:spacing w:line="400" w:lineRule="exact"/>
              <w:rPr>
                <w:rFonts w:ascii="宋体" w:hAnsi="宋体"/>
                <w:szCs w:val="21"/>
              </w:rPr>
            </w:pPr>
            <w:r>
              <w:rPr>
                <w:rFonts w:ascii="宋体" w:hAnsi="宋体" w:hint="eastAsia"/>
                <w:szCs w:val="21"/>
              </w:rPr>
              <w:t>一、总部人员</w:t>
            </w: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项目主管</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6641A">
            <w:pPr>
              <w:spacing w:line="400" w:lineRule="exact"/>
              <w:jc w:val="center"/>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6641A">
            <w:pPr>
              <w:spacing w:line="400" w:lineRule="exact"/>
              <w:jc w:val="center"/>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9809" w:type="dxa"/>
            <w:gridSpan w:val="5"/>
            <w:vAlign w:val="center"/>
          </w:tcPr>
          <w:p w:rsidR="00D6641A" w:rsidRDefault="00D41198">
            <w:pPr>
              <w:spacing w:line="400" w:lineRule="exact"/>
              <w:rPr>
                <w:rFonts w:ascii="宋体" w:hAnsi="宋体"/>
                <w:szCs w:val="21"/>
              </w:rPr>
            </w:pPr>
            <w:r>
              <w:rPr>
                <w:rFonts w:ascii="宋体" w:hAnsi="宋体" w:hint="eastAsia"/>
                <w:szCs w:val="21"/>
              </w:rPr>
              <w:t>二、现场人员</w:t>
            </w: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项目经理</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项目副经理</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技术负责人</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造价管理</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质量管理</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材料管理</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计划管理</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Align w:val="center"/>
          </w:tcPr>
          <w:p w:rsidR="00D6641A" w:rsidRDefault="00D41198">
            <w:pPr>
              <w:spacing w:line="400" w:lineRule="exact"/>
              <w:jc w:val="center"/>
              <w:rPr>
                <w:rFonts w:ascii="宋体" w:hAnsi="宋体"/>
                <w:szCs w:val="21"/>
              </w:rPr>
            </w:pPr>
            <w:r>
              <w:rPr>
                <w:rFonts w:ascii="宋体" w:hAnsi="宋体" w:hint="eastAsia"/>
                <w:szCs w:val="21"/>
              </w:rPr>
              <w:t>安全管理</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Merge w:val="restart"/>
            <w:vAlign w:val="center"/>
          </w:tcPr>
          <w:p w:rsidR="00D6641A" w:rsidRDefault="00D41198">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Merge/>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jc w:val="center"/>
        </w:trPr>
        <w:tc>
          <w:tcPr>
            <w:tcW w:w="1871" w:type="dxa"/>
            <w:vMerge/>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trHeight w:val="417"/>
          <w:jc w:val="center"/>
        </w:trPr>
        <w:tc>
          <w:tcPr>
            <w:tcW w:w="1871" w:type="dxa"/>
            <w:vMerge/>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r w:rsidR="00D6641A">
        <w:trPr>
          <w:trHeight w:val="410"/>
          <w:jc w:val="center"/>
        </w:trPr>
        <w:tc>
          <w:tcPr>
            <w:tcW w:w="1871" w:type="dxa"/>
            <w:vMerge/>
            <w:vAlign w:val="center"/>
          </w:tcPr>
          <w:p w:rsidR="00D6641A" w:rsidRDefault="00D6641A">
            <w:pPr>
              <w:spacing w:line="400" w:lineRule="exact"/>
              <w:ind w:firstLineChars="200" w:firstLine="420"/>
              <w:rPr>
                <w:rFonts w:ascii="宋体" w:hAnsi="宋体"/>
                <w:szCs w:val="21"/>
              </w:rPr>
            </w:pPr>
          </w:p>
        </w:tc>
        <w:tc>
          <w:tcPr>
            <w:tcW w:w="1418"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1134" w:type="dxa"/>
            <w:vAlign w:val="center"/>
          </w:tcPr>
          <w:p w:rsidR="00D6641A" w:rsidRDefault="00D6641A">
            <w:pPr>
              <w:spacing w:line="400" w:lineRule="exact"/>
              <w:ind w:firstLineChars="200" w:firstLine="420"/>
              <w:rPr>
                <w:rFonts w:ascii="宋体" w:hAnsi="宋体"/>
                <w:szCs w:val="21"/>
              </w:rPr>
            </w:pPr>
          </w:p>
        </w:tc>
        <w:tc>
          <w:tcPr>
            <w:tcW w:w="4252" w:type="dxa"/>
            <w:vAlign w:val="center"/>
          </w:tcPr>
          <w:p w:rsidR="00D6641A" w:rsidRDefault="00D6641A">
            <w:pPr>
              <w:spacing w:line="400" w:lineRule="exact"/>
              <w:ind w:firstLineChars="200" w:firstLine="420"/>
              <w:rPr>
                <w:rFonts w:ascii="宋体" w:hAnsi="宋体"/>
                <w:szCs w:val="21"/>
              </w:rPr>
            </w:pPr>
          </w:p>
        </w:tc>
      </w:tr>
    </w:tbl>
    <w:p w:rsidR="00D6641A" w:rsidRDefault="00D41198">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4</w:t>
      </w:r>
      <w:r>
        <w:rPr>
          <w:rFonts w:ascii="宋体" w:hAnsi="宋体" w:hint="eastAsia"/>
          <w:szCs w:val="21"/>
        </w:rPr>
        <w:t>：</w:t>
      </w:r>
      <w:r>
        <w:rPr>
          <w:rFonts w:ascii="宋体" w:hAnsi="宋体" w:hint="eastAsia"/>
          <w:szCs w:val="21"/>
        </w:rPr>
        <w:t>履约担保（如有）</w:t>
      </w:r>
    </w:p>
    <w:p w:rsidR="00D6641A" w:rsidRDefault="00D41198">
      <w:pPr>
        <w:spacing w:line="360" w:lineRule="auto"/>
        <w:jc w:val="center"/>
        <w:rPr>
          <w:rFonts w:ascii="宋体" w:hAnsi="宋体" w:cs="宋体"/>
          <w:szCs w:val="21"/>
        </w:rPr>
      </w:pPr>
      <w:r>
        <w:rPr>
          <w:rFonts w:ascii="宋体" w:hAnsi="宋体" w:cs="宋体" w:hint="eastAsia"/>
          <w:szCs w:val="21"/>
        </w:rPr>
        <w:t>履约保函示范文本</w:t>
      </w:r>
    </w:p>
    <w:p w:rsidR="00D6641A" w:rsidRDefault="00D6641A">
      <w:pPr>
        <w:spacing w:line="360" w:lineRule="auto"/>
        <w:rPr>
          <w:rFonts w:ascii="宋体" w:hAnsi="宋体" w:cs="宋体"/>
          <w:szCs w:val="21"/>
        </w:rPr>
      </w:pP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p>
    <w:p w:rsidR="00D6641A" w:rsidRDefault="00D6641A">
      <w:pPr>
        <w:spacing w:line="360" w:lineRule="auto"/>
        <w:rPr>
          <w:rFonts w:asciiTheme="minorEastAsia" w:eastAsiaTheme="minorEastAsia" w:hAnsiTheme="minorEastAsia" w:cstheme="minorEastAsia"/>
          <w:szCs w:val="21"/>
        </w:rPr>
      </w:pPr>
    </w:p>
    <w:p w:rsidR="00D6641A" w:rsidRDefault="00D4119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（受益人名称）：</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以下简称“受益人”）与（以下简称“申请人”）就工程（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（以下简称“基础合同”）约定的义务，向贵方提供不可撤销、不可转让的见索即付保函（以下简称“本保函”）。</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一、本保函担保范围：承包人未按照基础合同的约定履行义务，应当向贵方承担的违约责任和赔偿因此造成的损失、利息、律师费、诉讼费用等实现债权的费用。</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D6641A" w:rsidRDefault="00D41198">
      <w:pPr>
        <w:spacing w:line="360" w:lineRule="auto"/>
        <w:ind w:firstLineChars="200" w:firstLine="420"/>
        <w:rPr>
          <w:rFonts w:asciiTheme="minorEastAsia" w:eastAsiaTheme="minorEastAsia" w:hAnsiTheme="minorEastAsia" w:cstheme="minorEastAsia"/>
          <w:spacing w:val="6"/>
          <w:szCs w:val="21"/>
        </w:rPr>
      </w:pPr>
      <w:r>
        <w:rPr>
          <w:rFonts w:asciiTheme="minorEastAsia" w:eastAsiaTheme="minorEastAsia" w:hAnsiTheme="minorEastAsia" w:cstheme="minorEastAsia" w:hint="eastAsia"/>
          <w:szCs w:val="21"/>
        </w:rPr>
        <w:t>三、</w:t>
      </w:r>
      <w:r>
        <w:rPr>
          <w:rFonts w:asciiTheme="minorEastAsia" w:eastAsiaTheme="minorEastAsia" w:hAnsiTheme="minorEastAsia" w:cstheme="minorEastAsia" w:hint="eastAsia"/>
          <w:spacing w:val="6"/>
          <w:szCs w:val="21"/>
        </w:rPr>
        <w:t>本保函有效期自</w:t>
      </w:r>
      <w:r>
        <w:rPr>
          <w:rFonts w:asciiTheme="minorEastAsia" w:eastAsiaTheme="minorEastAsia" w:hAnsiTheme="minorEastAsia" w:cstheme="minorEastAsia" w:hint="eastAsia"/>
          <w:spacing w:val="6"/>
          <w:szCs w:val="21"/>
        </w:rPr>
        <w:t>受益人与申请人签订的合同生效之日</w:t>
      </w:r>
      <w:r>
        <w:rPr>
          <w:rFonts w:asciiTheme="minorEastAsia" w:eastAsiaTheme="minorEastAsia" w:hAnsiTheme="minorEastAsia" w:cstheme="minorEastAsia" w:hint="eastAsia"/>
          <w:szCs w:val="21"/>
        </w:rPr>
        <w:t>起至合同约定的工期截止日后</w:t>
      </w:r>
      <w:r>
        <w:rPr>
          <w:rFonts w:asciiTheme="minorEastAsia" w:eastAsiaTheme="minorEastAsia" w:hAnsiTheme="minorEastAsia" w:cstheme="minorEastAsia" w:hint="eastAsia"/>
          <w:szCs w:val="21"/>
        </w:rPr>
        <w:t>天</w:t>
      </w:r>
      <w:r>
        <w:rPr>
          <w:rFonts w:asciiTheme="minorEastAsia" w:eastAsiaTheme="minorEastAsia" w:hAnsiTheme="minorEastAsia" w:cstheme="minorEastAsia" w:hint="eastAsia"/>
          <w:szCs w:val="21"/>
        </w:rPr>
        <w:t>，最迟不超过</w:t>
      </w:r>
      <w:r>
        <w:rPr>
          <w:rFonts w:asciiTheme="minorEastAsia" w:eastAsiaTheme="minorEastAsia" w:hAnsiTheme="minorEastAsia" w:cstheme="minorEastAsia" w:hint="eastAsia"/>
          <w:szCs w:val="21"/>
        </w:rPr>
        <w:t>年月日。</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w:t>
      </w:r>
      <w:r>
        <w:rPr>
          <w:rFonts w:asciiTheme="minorEastAsia" w:eastAsiaTheme="minorEastAsia" w:hAnsiTheme="minorEastAsia" w:cstheme="minorEastAsia" w:hint="eastAsia"/>
          <w:szCs w:val="21"/>
        </w:rPr>
        <w:t>索赔</w:t>
      </w:r>
      <w:r>
        <w:rPr>
          <w:rFonts w:asciiTheme="minorEastAsia" w:eastAsiaTheme="minorEastAsia" w:hAnsiTheme="minorEastAsia" w:cstheme="minorEastAsia" w:hint="eastAsia"/>
          <w:szCs w:val="21"/>
        </w:rPr>
        <w:t>通知</w:t>
      </w:r>
      <w:r>
        <w:rPr>
          <w:rFonts w:asciiTheme="minorEastAsia" w:eastAsiaTheme="minorEastAsia" w:hAnsiTheme="minorEastAsia" w:cstheme="minorEastAsia" w:hint="eastAsia"/>
          <w:szCs w:val="21"/>
        </w:rPr>
        <w:t>和本保函原件</w:t>
      </w:r>
      <w:r>
        <w:rPr>
          <w:rFonts w:asciiTheme="minorEastAsia" w:eastAsiaTheme="minorEastAsia" w:hAnsiTheme="minorEastAsia" w:cstheme="minorEastAsia" w:hint="eastAsia"/>
          <w:szCs w:val="21"/>
        </w:rPr>
        <w:t>后的个工作日内无条件支付至受益人指定账户，前述书面</w:t>
      </w:r>
      <w:r>
        <w:rPr>
          <w:rFonts w:asciiTheme="minorEastAsia" w:eastAsiaTheme="minorEastAsia" w:hAnsiTheme="minorEastAsia" w:cstheme="minorEastAsia" w:hint="eastAsia"/>
          <w:szCs w:val="21"/>
        </w:rPr>
        <w:t>索赔</w:t>
      </w:r>
      <w:r>
        <w:rPr>
          <w:rFonts w:asciiTheme="minorEastAsia" w:eastAsiaTheme="minorEastAsia" w:hAnsiTheme="minorEastAsia" w:cstheme="minorEastAsia" w:hint="eastAsia"/>
          <w:szCs w:val="21"/>
        </w:rPr>
        <w:t>通知即为付款要求之单据，且应满足以下要求：</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索赔</w:t>
      </w:r>
      <w:r>
        <w:rPr>
          <w:rFonts w:asciiTheme="minorEastAsia" w:eastAsiaTheme="minorEastAsia" w:hAnsiTheme="minorEastAsia" w:cstheme="minorEastAsia" w:hint="eastAsia"/>
          <w:szCs w:val="21"/>
        </w:rPr>
        <w:t>通知到达的日期在本保函的有效期内；</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索赔</w:t>
      </w:r>
      <w:r>
        <w:rPr>
          <w:rFonts w:asciiTheme="minorEastAsia" w:eastAsiaTheme="minorEastAsia" w:hAnsiTheme="minorEastAsia" w:cstheme="minorEastAsia" w:hint="eastAsia"/>
          <w:szCs w:val="21"/>
        </w:rPr>
        <w:t>通知应在本保函有效期内到达的地址是：。</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受益人发出的书面索赔通知应由其为鉴明受益人法定代表人（负责人）或授权代理人签名或盖个人名章并加盖公章。</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五、本保函项下的权利不得转让，不得设定担保。贵方未经我方书面同意转让本保函或其项下任何权利，对我方不发生法律效力。</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w:t>
      </w:r>
      <w:r>
        <w:rPr>
          <w:rFonts w:asciiTheme="minorEastAsia" w:eastAsiaTheme="minorEastAsia" w:hAnsiTheme="minorEastAsia" w:cstheme="minorEastAsia" w:hint="eastAsia"/>
          <w:szCs w:val="21"/>
        </w:rPr>
        <w:t>、与本保函有关的基础合同不成立、不生效、无效、被撤销、被解除，不影响本保函的独立有效。</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w:t>
      </w:r>
      <w:r>
        <w:rPr>
          <w:rFonts w:asciiTheme="minorEastAsia" w:eastAsiaTheme="minorEastAsia" w:hAnsiTheme="minorEastAsia" w:cstheme="minorEastAsia" w:hint="eastAsia"/>
          <w:szCs w:val="21"/>
        </w:rPr>
        <w:t>七个工作</w:t>
      </w:r>
      <w:r>
        <w:rPr>
          <w:rFonts w:asciiTheme="minorEastAsia" w:eastAsiaTheme="minorEastAsia" w:hAnsiTheme="minorEastAsia" w:cstheme="minorEastAsia" w:hint="eastAsia"/>
          <w:szCs w:val="21"/>
        </w:rPr>
        <w:t>日内将本保函正本退回我方注销，但是不论贵方是否按此要求将本保函正本退回我方，我方在本保函项下的义务和责任均在保函有效期到期后自动消灭。</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w:t>
      </w:r>
      <w:r>
        <w:rPr>
          <w:rFonts w:asciiTheme="minorEastAsia" w:eastAsiaTheme="minorEastAsia" w:hAnsiTheme="minorEastAsia" w:cstheme="minorEastAsia" w:hint="eastAsia"/>
          <w:szCs w:val="21"/>
        </w:rPr>
        <w:t>签名</w:t>
      </w:r>
      <w:r>
        <w:rPr>
          <w:rFonts w:asciiTheme="minorEastAsia" w:eastAsiaTheme="minorEastAsia" w:hAnsiTheme="minorEastAsia" w:cstheme="minorEastAsia" w:hint="eastAsia"/>
          <w:szCs w:val="21"/>
        </w:rPr>
        <w:t>或盖个人名章并加盖公章或合同专用章之日起生效。</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w:t>
      </w:r>
      <w:r>
        <w:rPr>
          <w:rFonts w:asciiTheme="minorEastAsia" w:eastAsiaTheme="minorEastAsia" w:hAnsiTheme="minorEastAsia" w:cstheme="minorEastAsia" w:hint="eastAsia"/>
          <w:szCs w:val="21"/>
        </w:rPr>
        <w:t>本保函在重庆市辖区范围内的核验地点：</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i/>
          <w:iCs/>
          <w:szCs w:val="21"/>
          <w:u w:val="single"/>
        </w:rPr>
        <w:t>[</w:t>
      </w:r>
      <w:r>
        <w:rPr>
          <w:rFonts w:asciiTheme="minorEastAsia" w:eastAsiaTheme="minorEastAsia" w:hAnsiTheme="minorEastAsia" w:cstheme="minorEastAsia" w:hint="eastAsia"/>
          <w:i/>
          <w:iCs/>
          <w:szCs w:val="21"/>
          <w:u w:val="single"/>
        </w:rPr>
        <w:t>提示：招标人可以根据项目实际情况，填</w:t>
      </w:r>
      <w:r>
        <w:rPr>
          <w:rFonts w:asciiTheme="minorEastAsia" w:eastAsiaTheme="minorEastAsia" w:hAnsiTheme="minorEastAsia" w:cstheme="minorEastAsia" w:hint="eastAsia"/>
          <w:i/>
          <w:iCs/>
          <w:szCs w:val="21"/>
          <w:u w:val="single"/>
        </w:rPr>
        <w:t>写本保函在重庆本地的核验方式，如现场核验等</w:t>
      </w:r>
      <w:r>
        <w:rPr>
          <w:rFonts w:asciiTheme="minorEastAsia" w:eastAsiaTheme="minorEastAsia" w:hAnsiTheme="minorEastAsia" w:cstheme="minorEastAsia" w:hint="eastAsia"/>
          <w:i/>
          <w:iCs/>
          <w:szCs w:val="21"/>
          <w:u w:val="single"/>
        </w:rPr>
        <w:t>]</w:t>
      </w:r>
      <w:r>
        <w:rPr>
          <w:rFonts w:asciiTheme="minorEastAsia" w:eastAsiaTheme="minorEastAsia" w:hAnsiTheme="minorEastAsia" w:cstheme="minorEastAsia" w:hint="eastAsia"/>
          <w:szCs w:val="21"/>
        </w:rPr>
        <w:t>。</w:t>
      </w:r>
    </w:p>
    <w:p w:rsidR="00D6641A" w:rsidRDefault="00D6641A">
      <w:pPr>
        <w:spacing w:line="360" w:lineRule="auto"/>
        <w:rPr>
          <w:rFonts w:asciiTheme="minorEastAsia" w:eastAsiaTheme="minorEastAsia" w:hAnsiTheme="minorEastAsia" w:cstheme="minorEastAsia"/>
          <w:szCs w:val="21"/>
        </w:rPr>
      </w:pP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（公章）</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rPr>
        <w:t>签名或盖个人名章</w:t>
      </w:r>
      <w:r>
        <w:rPr>
          <w:rFonts w:asciiTheme="minorEastAsia" w:eastAsiaTheme="minorEastAsia" w:hAnsiTheme="minorEastAsia" w:cstheme="minorEastAsia" w:hint="eastAsia"/>
          <w:szCs w:val="21"/>
        </w:rPr>
        <w:t>）</w:t>
      </w:r>
    </w:p>
    <w:p w:rsidR="00D6641A" w:rsidRDefault="00D41198">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p>
    <w:p w:rsidR="00D6641A" w:rsidRDefault="00D41198">
      <w:pPr>
        <w:spacing w:line="360" w:lineRule="auto"/>
        <w:ind w:firstLineChars="200" w:firstLine="420"/>
        <w:jc w:val="left"/>
        <w:rPr>
          <w:rFonts w:ascii="宋体" w:hAnsi="宋体"/>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p>
    <w:p w:rsidR="00D6641A" w:rsidRDefault="00D41198">
      <w:pPr>
        <w:widowControl/>
        <w:spacing w:line="360" w:lineRule="auto"/>
        <w:jc w:val="left"/>
        <w:rPr>
          <w:rFonts w:ascii="宋体" w:hAnsi="宋体"/>
          <w:szCs w:val="21"/>
        </w:rPr>
      </w:pPr>
      <w:r>
        <w:rPr>
          <w:rFonts w:ascii="宋体" w:hAnsi="宋体"/>
          <w:szCs w:val="21"/>
        </w:rPr>
        <w:br w:type="page"/>
      </w:r>
    </w:p>
    <w:p w:rsidR="00D6641A" w:rsidRDefault="00D41198">
      <w:pPr>
        <w:spacing w:line="480" w:lineRule="auto"/>
        <w:rPr>
          <w:rFonts w:ascii="宋体" w:hAnsi="宋体"/>
          <w:szCs w:val="21"/>
        </w:rPr>
      </w:pPr>
      <w:r>
        <w:rPr>
          <w:rFonts w:ascii="宋体" w:hAnsi="宋体" w:hint="eastAsia"/>
          <w:szCs w:val="21"/>
        </w:rPr>
        <w:lastRenderedPageBreak/>
        <w:t>附件</w:t>
      </w:r>
      <w:r>
        <w:rPr>
          <w:rFonts w:ascii="宋体" w:hAnsi="宋体"/>
          <w:szCs w:val="21"/>
        </w:rPr>
        <w:t>5</w:t>
      </w:r>
      <w:r>
        <w:rPr>
          <w:rFonts w:ascii="宋体" w:hAnsi="宋体" w:hint="eastAsia"/>
          <w:szCs w:val="21"/>
        </w:rPr>
        <w:t>：</w:t>
      </w:r>
    </w:p>
    <w:p w:rsidR="00D6641A" w:rsidRDefault="00D41198" w:rsidP="00FC2048">
      <w:pPr>
        <w:spacing w:beforeLines="50" w:afterLines="50" w:line="480" w:lineRule="auto"/>
        <w:jc w:val="center"/>
        <w:rPr>
          <w:rFonts w:ascii="宋体" w:hAnsi="宋体"/>
          <w:szCs w:val="21"/>
        </w:rPr>
      </w:pPr>
      <w:r>
        <w:rPr>
          <w:rFonts w:ascii="宋体" w:hAnsi="宋体" w:hint="eastAsia"/>
          <w:szCs w:val="21"/>
        </w:rPr>
        <w:t>预付款担保（如有）</w:t>
      </w:r>
    </w:p>
    <w:p w:rsidR="00D6641A" w:rsidRDefault="00D41198">
      <w:pPr>
        <w:spacing w:line="360" w:lineRule="auto"/>
        <w:ind w:firstLineChars="200" w:firstLine="420"/>
        <w:rPr>
          <w:rFonts w:ascii="宋体" w:hAnsi="宋体"/>
          <w:szCs w:val="21"/>
        </w:rPr>
      </w:pPr>
      <w:r>
        <w:rPr>
          <w:rFonts w:ascii="宋体" w:hAnsi="宋体" w:hint="eastAsia"/>
          <w:szCs w:val="21"/>
          <w:u w:val="single"/>
        </w:rPr>
        <w:tab/>
      </w:r>
      <w:r>
        <w:rPr>
          <w:rFonts w:ascii="宋体" w:hAnsi="宋体" w:hint="eastAsia"/>
          <w:szCs w:val="21"/>
          <w:u w:val="single"/>
        </w:rPr>
        <w:tab/>
      </w:r>
      <w:r>
        <w:rPr>
          <w:rFonts w:ascii="宋体" w:hAnsi="宋体" w:hint="eastAsia"/>
          <w:szCs w:val="21"/>
        </w:rPr>
        <w:t xml:space="preserve"> </w:t>
      </w:r>
      <w:r>
        <w:rPr>
          <w:rFonts w:ascii="宋体" w:hAnsi="宋体" w:hint="eastAsia"/>
          <w:szCs w:val="21"/>
        </w:rPr>
        <w:t>（发包人名称）：</w:t>
      </w:r>
    </w:p>
    <w:p w:rsidR="00D6641A" w:rsidRDefault="00D41198">
      <w:pPr>
        <w:spacing w:line="360" w:lineRule="auto"/>
        <w:ind w:firstLineChars="200" w:firstLine="420"/>
        <w:rPr>
          <w:rFonts w:ascii="宋体" w:hAnsi="宋体"/>
          <w:szCs w:val="21"/>
        </w:rPr>
      </w:pPr>
      <w:r>
        <w:rPr>
          <w:rFonts w:ascii="宋体" w:hAnsi="宋体" w:hint="eastAsia"/>
          <w:szCs w:val="21"/>
        </w:rPr>
        <w:t>根据（承包人名称）（以下称“承包人”）与（发包人名称）（以下简称“发包人”）于年月日签订的</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担保金额人民币（大写）元（</w:t>
      </w:r>
      <w:r>
        <w:rPr>
          <w:rFonts w:ascii="宋体" w:hAnsi="宋体" w:hint="eastAsia"/>
          <w:szCs w:val="21"/>
        </w:rPr>
        <w:t>¥</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担保有效期自预付款支付给承包人起生效，至你方签发的进度款支付证书说明已完全扣清止。</w:t>
      </w:r>
    </w:p>
    <w:p w:rsidR="00D6641A" w:rsidRDefault="00D41198">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w:t>
      </w:r>
      <w:r>
        <w:rPr>
          <w:rFonts w:ascii="宋体" w:hAnsi="宋体" w:hint="eastAsia"/>
          <w:szCs w:val="21"/>
        </w:rPr>
        <w:t>支付证书中扣除的金额。</w:t>
      </w:r>
    </w:p>
    <w:p w:rsidR="00D6641A" w:rsidRDefault="00D41198">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你方和承包人按合同约定变更合同时，我方承担本保函规定的义务不变。</w:t>
      </w:r>
    </w:p>
    <w:p w:rsidR="00D6641A" w:rsidRDefault="00D41198">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因本保函发生的纠纷，可由双方协商解决，协商不成的，按下列第种方式解决：</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）向仲裁委员会申请仲裁；</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）向人民法院起诉。</w:t>
      </w:r>
    </w:p>
    <w:p w:rsidR="00D6641A" w:rsidRDefault="00D41198">
      <w:pPr>
        <w:spacing w:line="360" w:lineRule="auto"/>
        <w:ind w:firstLineChars="200" w:firstLine="420"/>
        <w:rPr>
          <w:rFonts w:ascii="宋体" w:hAnsi="宋体"/>
          <w:szCs w:val="21"/>
        </w:rPr>
      </w:pPr>
      <w:r>
        <w:rPr>
          <w:rFonts w:ascii="宋体" w:hAnsi="宋体" w:hint="eastAsia"/>
          <w:szCs w:val="21"/>
        </w:rPr>
        <w:t xml:space="preserve">6. </w:t>
      </w:r>
      <w:r>
        <w:rPr>
          <w:rFonts w:ascii="宋体" w:hAnsi="宋体" w:hint="eastAsia"/>
          <w:szCs w:val="21"/>
        </w:rPr>
        <w:t>本保函自我方法定代表人（或其委托代理人）</w:t>
      </w:r>
      <w:r>
        <w:rPr>
          <w:rFonts w:ascii="宋体" w:hAnsi="宋体" w:hint="eastAsia"/>
          <w:szCs w:val="21"/>
        </w:rPr>
        <w:t>签名</w:t>
      </w:r>
      <w:r>
        <w:rPr>
          <w:rFonts w:ascii="宋体" w:hAnsi="宋体" w:hint="eastAsia"/>
          <w:szCs w:val="21"/>
        </w:rPr>
        <w:t>并加盖</w:t>
      </w:r>
      <w:r>
        <w:rPr>
          <w:rFonts w:ascii="宋体" w:hAnsi="宋体" w:hint="eastAsia"/>
          <w:szCs w:val="21"/>
        </w:rPr>
        <w:t>单位</w:t>
      </w:r>
      <w:r>
        <w:rPr>
          <w:rFonts w:ascii="宋体" w:hAnsi="宋体" w:hint="eastAsia"/>
          <w:szCs w:val="21"/>
        </w:rPr>
        <w:t>公章之日起生效。</w:t>
      </w:r>
    </w:p>
    <w:p w:rsidR="00D6641A" w:rsidRDefault="00D6641A">
      <w:pPr>
        <w:pStyle w:val="a0"/>
        <w:spacing w:line="360" w:lineRule="auto"/>
        <w:ind w:firstLineChars="200" w:firstLine="420"/>
        <w:rPr>
          <w:rFonts w:ascii="宋体" w:hAnsi="宋体"/>
          <w:szCs w:val="21"/>
        </w:rPr>
      </w:pPr>
    </w:p>
    <w:p w:rsidR="00D6641A" w:rsidRDefault="00D41198">
      <w:pPr>
        <w:spacing w:line="360" w:lineRule="auto"/>
        <w:ind w:firstLineChars="200" w:firstLine="420"/>
        <w:rPr>
          <w:rFonts w:ascii="宋体" w:hAnsi="宋体"/>
          <w:szCs w:val="21"/>
        </w:rPr>
      </w:pPr>
      <w:r>
        <w:rPr>
          <w:rFonts w:ascii="宋体" w:hAnsi="宋体" w:hint="eastAsia"/>
          <w:szCs w:val="21"/>
        </w:rPr>
        <w:t>担保人：（盖单位</w:t>
      </w:r>
      <w:r>
        <w:rPr>
          <w:rFonts w:ascii="宋体" w:hAnsi="宋体" w:hint="eastAsia"/>
          <w:szCs w:val="21"/>
        </w:rPr>
        <w:t>公</w:t>
      </w:r>
      <w:r>
        <w:rPr>
          <w:rFonts w:ascii="宋体" w:hAnsi="宋体" w:hint="eastAsia"/>
          <w:szCs w:val="21"/>
        </w:rPr>
        <w:t>章）</w:t>
      </w:r>
    </w:p>
    <w:p w:rsidR="00D6641A" w:rsidRDefault="00D41198">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hint="eastAsia"/>
          <w:szCs w:val="21"/>
        </w:rPr>
        <w:t>签名</w:t>
      </w:r>
      <w:r>
        <w:rPr>
          <w:rFonts w:ascii="宋体" w:hAnsi="宋体" w:hint="eastAsia"/>
          <w:szCs w:val="21"/>
        </w:rPr>
        <w:t>）</w:t>
      </w:r>
    </w:p>
    <w:p w:rsidR="00D6641A" w:rsidRDefault="00D41198">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6641A" w:rsidRDefault="00D41198">
      <w:pPr>
        <w:spacing w:line="360" w:lineRule="auto"/>
        <w:ind w:firstLineChars="200" w:firstLine="420"/>
        <w:rPr>
          <w:rFonts w:ascii="宋体" w:hAnsi="宋体"/>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6641A" w:rsidRDefault="00D41198">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6641A" w:rsidRDefault="00D41198">
      <w:pPr>
        <w:spacing w:line="360" w:lineRule="auto"/>
        <w:ind w:firstLineChars="200" w:firstLine="420"/>
        <w:rPr>
          <w:rFonts w:ascii="宋体" w:hAnsi="宋体"/>
          <w:szCs w:val="21"/>
          <w:u w:val="single"/>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6641A" w:rsidRDefault="00D6641A">
      <w:pPr>
        <w:spacing w:line="360" w:lineRule="auto"/>
        <w:ind w:firstLineChars="200" w:firstLine="420"/>
        <w:rPr>
          <w:rFonts w:ascii="宋体" w:hAnsi="宋体"/>
          <w:szCs w:val="21"/>
          <w:u w:val="single"/>
        </w:rPr>
      </w:pPr>
    </w:p>
    <w:p w:rsidR="00D6641A" w:rsidRDefault="00D41198">
      <w:pPr>
        <w:spacing w:line="360" w:lineRule="auto"/>
        <w:ind w:firstLineChars="200" w:firstLine="420"/>
        <w:rPr>
          <w:rFonts w:ascii="宋体" w:hAnsi="宋体"/>
          <w:szCs w:val="21"/>
        </w:rPr>
      </w:pPr>
      <w:r>
        <w:rPr>
          <w:rFonts w:ascii="宋体" w:hAnsi="宋体" w:hint="eastAsia"/>
          <w:szCs w:val="21"/>
        </w:rPr>
        <w:t>年月日</w:t>
      </w:r>
    </w:p>
    <w:p w:rsidR="00D6641A" w:rsidRDefault="00D6641A">
      <w:pPr>
        <w:spacing w:line="360" w:lineRule="auto"/>
        <w:ind w:firstLineChars="200" w:firstLine="420"/>
        <w:rPr>
          <w:rFonts w:ascii="宋体" w:hAnsi="宋体"/>
          <w:szCs w:val="21"/>
        </w:rPr>
      </w:pPr>
    </w:p>
    <w:p w:rsidR="00D6641A" w:rsidRDefault="00D41198">
      <w:pPr>
        <w:spacing w:line="360" w:lineRule="auto"/>
        <w:ind w:firstLineChars="200" w:firstLine="420"/>
        <w:rPr>
          <w:rFonts w:ascii="宋体" w:hAnsi="宋体"/>
          <w:szCs w:val="21"/>
        </w:rPr>
      </w:pPr>
      <w:r>
        <w:rPr>
          <w:rFonts w:ascii="宋体" w:hAnsi="宋体" w:hint="eastAsia"/>
          <w:i/>
          <w:iCs/>
          <w:szCs w:val="21"/>
        </w:rPr>
        <w:t>[</w:t>
      </w:r>
      <w:r>
        <w:rPr>
          <w:rFonts w:ascii="宋体" w:hAnsi="宋体" w:hint="eastAsia"/>
          <w:i/>
          <w:iCs/>
          <w:szCs w:val="21"/>
        </w:rPr>
        <w:t>提示：招标人可</w:t>
      </w:r>
      <w:r>
        <w:rPr>
          <w:rFonts w:ascii="宋体" w:hAnsi="宋体" w:hint="eastAsia"/>
          <w:i/>
          <w:iCs/>
          <w:szCs w:val="21"/>
        </w:rPr>
        <w:t>以根据项目实际情况，增加本保函在重庆本地的核验要求。</w:t>
      </w:r>
      <w:r>
        <w:rPr>
          <w:rFonts w:ascii="宋体" w:hAnsi="宋体" w:hint="eastAsia"/>
          <w:i/>
          <w:iCs/>
          <w:szCs w:val="21"/>
        </w:rPr>
        <w:t>]</w:t>
      </w:r>
    </w:p>
    <w:p w:rsidR="00D6641A" w:rsidRDefault="00D41198">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6</w:t>
      </w:r>
      <w:r>
        <w:rPr>
          <w:rFonts w:ascii="宋体" w:hAnsi="宋体" w:hint="eastAsia"/>
          <w:szCs w:val="21"/>
        </w:rPr>
        <w:t>：</w:t>
      </w:r>
    </w:p>
    <w:p w:rsidR="00D6641A" w:rsidRDefault="00D41198">
      <w:pPr>
        <w:spacing w:line="360" w:lineRule="auto"/>
        <w:ind w:firstLineChars="200" w:firstLine="420"/>
        <w:jc w:val="center"/>
        <w:rPr>
          <w:rFonts w:ascii="宋体" w:hAnsi="宋体"/>
          <w:szCs w:val="21"/>
        </w:rPr>
      </w:pPr>
      <w:r>
        <w:rPr>
          <w:rFonts w:ascii="宋体" w:hAnsi="宋体" w:hint="eastAsia"/>
          <w:szCs w:val="21"/>
        </w:rPr>
        <w:t>支付担保（如有）</w:t>
      </w:r>
    </w:p>
    <w:p w:rsidR="00D6641A" w:rsidRDefault="00D41198">
      <w:pPr>
        <w:spacing w:line="360" w:lineRule="auto"/>
        <w:ind w:firstLineChars="200" w:firstLine="420"/>
        <w:rPr>
          <w:rFonts w:ascii="宋体" w:hAnsi="宋体"/>
          <w:szCs w:val="21"/>
        </w:rPr>
      </w:pPr>
      <w:r>
        <w:rPr>
          <w:rFonts w:ascii="宋体" w:hAnsi="宋体" w:hint="eastAsia"/>
          <w:szCs w:val="21"/>
        </w:rPr>
        <w:t>（承包人）：</w:t>
      </w:r>
    </w:p>
    <w:p w:rsidR="00D6641A" w:rsidRDefault="00D41198">
      <w:pPr>
        <w:spacing w:line="360" w:lineRule="auto"/>
        <w:ind w:firstLineChars="200" w:firstLine="420"/>
        <w:rPr>
          <w:rFonts w:ascii="宋体" w:hAnsi="宋体"/>
          <w:szCs w:val="21"/>
        </w:rPr>
      </w:pPr>
      <w:r>
        <w:rPr>
          <w:rFonts w:ascii="宋体" w:hAnsi="宋体" w:hint="eastAsia"/>
          <w:szCs w:val="21"/>
        </w:rPr>
        <w:t>鉴于你方作为承包人已经与</w:t>
      </w:r>
      <w:r>
        <w:rPr>
          <w:rFonts w:ascii="宋体" w:hAnsi="宋体" w:hint="eastAsia"/>
          <w:szCs w:val="21"/>
        </w:rPr>
        <w:t xml:space="preserve"> </w:t>
      </w:r>
      <w:r>
        <w:rPr>
          <w:rFonts w:ascii="宋体" w:hAnsi="宋体" w:hint="eastAsia"/>
          <w:szCs w:val="21"/>
        </w:rPr>
        <w:t>（发包人名称）（以下称“发包人”）于年月日签订了（工程名称）《建设工程施工合同》（以下称“主合同”），应发包人的申请，我方愿就发包人履行主合同约定的工程款支付义务以保证的方式向你方提供如下担保：</w:t>
      </w:r>
    </w:p>
    <w:p w:rsidR="00D6641A" w:rsidRDefault="00D41198">
      <w:pPr>
        <w:spacing w:line="360" w:lineRule="auto"/>
        <w:ind w:firstLineChars="200" w:firstLine="420"/>
        <w:rPr>
          <w:rFonts w:ascii="宋体" w:hAnsi="宋体"/>
          <w:szCs w:val="21"/>
        </w:rPr>
      </w:pPr>
      <w:r>
        <w:rPr>
          <w:rFonts w:ascii="宋体" w:hAnsi="宋体" w:hint="eastAsia"/>
          <w:szCs w:val="21"/>
        </w:rPr>
        <w:t>一、保证的范围及保证金额</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我方的保证范围是主合同约定的工程款。</w:t>
      </w:r>
    </w:p>
    <w:p w:rsidR="00D6641A" w:rsidRDefault="00D41198">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本保函所称主合同约定的工程款是指主合同约定的除工程质量保证金以外的合同价款。</w:t>
      </w:r>
    </w:p>
    <w:p w:rsidR="00D6641A" w:rsidRDefault="00D41198">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我方保证的金额是主合同约定的工程款的</w:t>
      </w:r>
      <w:r>
        <w:rPr>
          <w:rFonts w:ascii="宋体" w:hAnsi="宋体" w:hint="eastAsia"/>
          <w:szCs w:val="21"/>
        </w:rPr>
        <w:t xml:space="preserve"> %</w:t>
      </w:r>
      <w:r>
        <w:rPr>
          <w:rFonts w:ascii="宋体" w:hAnsi="宋体" w:hint="eastAsia"/>
          <w:szCs w:val="21"/>
        </w:rPr>
        <w:t>，数额最高不超过人民币元（大写：）。</w:t>
      </w:r>
    </w:p>
    <w:p w:rsidR="00D6641A" w:rsidRDefault="00D41198">
      <w:pPr>
        <w:spacing w:line="360" w:lineRule="auto"/>
        <w:ind w:firstLineChars="200" w:firstLine="420"/>
        <w:rPr>
          <w:rFonts w:ascii="宋体" w:hAnsi="宋体"/>
          <w:szCs w:val="21"/>
        </w:rPr>
      </w:pPr>
      <w:r>
        <w:rPr>
          <w:rFonts w:ascii="宋体" w:hAnsi="宋体" w:hint="eastAsia"/>
          <w:szCs w:val="21"/>
        </w:rPr>
        <w:t>二、保证的方式及保证期间</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我方保证的方式为：连带责任保证。</w:t>
      </w:r>
    </w:p>
    <w:p w:rsidR="00D6641A" w:rsidRDefault="00D41198">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我方保证的期间为：自合同生效之日起至主合同约定的工程款支付完毕之日后日内。</w:t>
      </w:r>
    </w:p>
    <w:p w:rsidR="00D6641A" w:rsidRDefault="00D41198">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你方与发包人协议变更工程款支付日期的，经我方书面同意后，保证期间按照变更后的支付日期做相应调整。</w:t>
      </w:r>
    </w:p>
    <w:p w:rsidR="00D6641A" w:rsidRDefault="00D41198">
      <w:pPr>
        <w:spacing w:line="360" w:lineRule="auto"/>
        <w:ind w:firstLineChars="200" w:firstLine="420"/>
        <w:rPr>
          <w:rFonts w:ascii="宋体" w:hAnsi="宋体"/>
          <w:szCs w:val="21"/>
        </w:rPr>
      </w:pPr>
      <w:r>
        <w:rPr>
          <w:rFonts w:ascii="宋体" w:hAnsi="宋体" w:hint="eastAsia"/>
          <w:szCs w:val="21"/>
        </w:rPr>
        <w:t>三、承担保证责任的形式</w:t>
      </w:r>
    </w:p>
    <w:p w:rsidR="00D6641A" w:rsidRDefault="00D41198">
      <w:pPr>
        <w:spacing w:line="360" w:lineRule="auto"/>
        <w:ind w:firstLineChars="200" w:firstLine="420"/>
        <w:rPr>
          <w:rFonts w:ascii="宋体" w:hAnsi="宋体"/>
          <w:szCs w:val="21"/>
        </w:rPr>
      </w:pPr>
      <w:r>
        <w:rPr>
          <w:rFonts w:ascii="宋体" w:hAnsi="宋体" w:hint="eastAsia"/>
          <w:szCs w:val="21"/>
        </w:rPr>
        <w:t>我方承担保证责任的形式是代为支付。发包人未按主合同约定向你方支付工程款的，由我方在保证金额内代为支付。</w:t>
      </w:r>
    </w:p>
    <w:p w:rsidR="00D6641A" w:rsidRDefault="00D41198">
      <w:pPr>
        <w:spacing w:line="360" w:lineRule="auto"/>
        <w:ind w:firstLineChars="200" w:firstLine="420"/>
        <w:rPr>
          <w:rFonts w:ascii="宋体" w:hAnsi="宋体"/>
          <w:szCs w:val="21"/>
        </w:rPr>
      </w:pPr>
      <w:r>
        <w:rPr>
          <w:rFonts w:ascii="宋体" w:hAnsi="宋体" w:hint="eastAsia"/>
          <w:szCs w:val="21"/>
        </w:rPr>
        <w:t>四、代偿的安排</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你方要求我方承担保证责任的，应向</w:t>
      </w:r>
      <w:r>
        <w:rPr>
          <w:rFonts w:ascii="宋体" w:hAnsi="宋体" w:hint="eastAsia"/>
          <w:szCs w:val="21"/>
        </w:rPr>
        <w:t>我方发出书面索赔通知及发包人未支付主合同约定工程款的证明材料。索赔通知应写明要求索赔的金额，支付款项应到达的账号。</w:t>
      </w:r>
    </w:p>
    <w:p w:rsidR="00D6641A" w:rsidRDefault="00D41198">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在出现你方与发包人因工程质量发生争议，发包人拒绝向你方支付工程款的情形时，你方要求我方履行保证责任代为支付的，需提供符合相应条件要求的工程质量检测机构出具的质量说明材料。</w:t>
      </w:r>
    </w:p>
    <w:p w:rsidR="00D6641A" w:rsidRDefault="00D41198">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我方收到你方的书面索赔通知及相应的证明材料后７天内无条件支付。</w:t>
      </w:r>
    </w:p>
    <w:p w:rsidR="00D6641A" w:rsidRDefault="00D41198">
      <w:pPr>
        <w:spacing w:line="360" w:lineRule="auto"/>
        <w:ind w:firstLineChars="200" w:firstLine="420"/>
        <w:rPr>
          <w:rFonts w:ascii="宋体" w:hAnsi="宋体"/>
          <w:szCs w:val="21"/>
        </w:rPr>
      </w:pPr>
      <w:r>
        <w:rPr>
          <w:rFonts w:ascii="宋体" w:hAnsi="宋体" w:hint="eastAsia"/>
          <w:szCs w:val="21"/>
        </w:rPr>
        <w:t>五、保证责任的解除</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在本保函承诺的保证期间内，你方未书面向我方主张保证责任的，自保证期间届满次日起，我方保证责任解除。</w:t>
      </w:r>
    </w:p>
    <w:p w:rsidR="00D6641A" w:rsidRDefault="00D41198">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发包人按主合同约</w:t>
      </w:r>
      <w:r>
        <w:rPr>
          <w:rFonts w:ascii="宋体" w:hAnsi="宋体" w:hint="eastAsia"/>
          <w:szCs w:val="21"/>
        </w:rPr>
        <w:t>定履行了工程款的全部支付义务的，自本保函承诺的保证期间届满次日起，我方保证责任解除。</w:t>
      </w:r>
    </w:p>
    <w:p w:rsidR="00D6641A" w:rsidRDefault="00D41198">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我方按照本保函向你方履行保证责任所支付金额达到本保函保证金额时，自我方向你方支付（支</w:t>
      </w:r>
      <w:r>
        <w:rPr>
          <w:rFonts w:ascii="宋体" w:hAnsi="宋体" w:hint="eastAsia"/>
          <w:szCs w:val="21"/>
        </w:rPr>
        <w:lastRenderedPageBreak/>
        <w:t>付款项从我方账户划出）之日起，保证责任即解除。</w:t>
      </w:r>
    </w:p>
    <w:p w:rsidR="00D6641A" w:rsidRDefault="00D41198">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按照法律法规的规定或出现应解除我方保证责任的其他情形的，我方在本保函项下的保证责任亦解除。</w:t>
      </w:r>
    </w:p>
    <w:p w:rsidR="00D6641A" w:rsidRDefault="00D41198">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我方解除保证责任后，你方应自我方保证责任解除之日起</w:t>
      </w:r>
      <w:r>
        <w:rPr>
          <w:rFonts w:ascii="宋体" w:hAnsi="宋体" w:hint="eastAsia"/>
          <w:szCs w:val="21"/>
        </w:rPr>
        <w:t xml:space="preserve">  </w:t>
      </w:r>
      <w:r>
        <w:rPr>
          <w:rFonts w:ascii="宋体" w:hAnsi="宋体" w:hint="eastAsia"/>
          <w:szCs w:val="21"/>
        </w:rPr>
        <w:t>个工作日内，将本保函原件返还我方。</w:t>
      </w:r>
    </w:p>
    <w:p w:rsidR="00D6641A" w:rsidRDefault="00D41198">
      <w:pPr>
        <w:spacing w:line="360" w:lineRule="auto"/>
        <w:ind w:firstLineChars="200" w:firstLine="420"/>
        <w:rPr>
          <w:rFonts w:ascii="宋体" w:hAnsi="宋体"/>
          <w:szCs w:val="21"/>
        </w:rPr>
      </w:pPr>
      <w:r>
        <w:rPr>
          <w:rFonts w:ascii="宋体" w:hAnsi="宋体" w:hint="eastAsia"/>
          <w:szCs w:val="21"/>
        </w:rPr>
        <w:t>六、免责条款</w:t>
      </w:r>
    </w:p>
    <w:p w:rsidR="00D6641A" w:rsidRDefault="00D41198">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因你方违约致使发包人不能履行义务的，我方不承担保证责任。</w:t>
      </w:r>
    </w:p>
    <w:p w:rsidR="00D6641A" w:rsidRDefault="00D41198">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依照法律法</w:t>
      </w:r>
      <w:r>
        <w:rPr>
          <w:rFonts w:ascii="宋体" w:hAnsi="宋体" w:hint="eastAsia"/>
          <w:szCs w:val="21"/>
        </w:rPr>
        <w:t>规的规定或你方与发包人的另行约定，免除发包人部分或全部义务的，我方亦免除其相应的保证责任。</w:t>
      </w:r>
    </w:p>
    <w:p w:rsidR="00D6641A" w:rsidRDefault="00D41198">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你方与发包人协议变更主合同的，如加重发包人责任致使我方保证责任加重的，需征得我方书面同意，否则我方不再承担因此而加重部分的保证责任，但主合同第</w:t>
      </w:r>
      <w:r>
        <w:rPr>
          <w:rFonts w:ascii="宋体" w:hAnsi="宋体" w:hint="eastAsia"/>
          <w:szCs w:val="21"/>
        </w:rPr>
        <w:t>10</w:t>
      </w:r>
      <w:r>
        <w:rPr>
          <w:rFonts w:ascii="宋体" w:hAnsi="宋体" w:hint="eastAsia"/>
          <w:szCs w:val="21"/>
        </w:rPr>
        <w:t>条〔变更〕约定的变更不受本款限制。</w:t>
      </w:r>
    </w:p>
    <w:p w:rsidR="00D6641A" w:rsidRDefault="00D41198">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因不可抗力造成发包人不能履行义务的，我方不承担保证责任。</w:t>
      </w:r>
    </w:p>
    <w:p w:rsidR="00D6641A" w:rsidRDefault="00D41198">
      <w:pPr>
        <w:spacing w:line="360" w:lineRule="auto"/>
        <w:ind w:firstLineChars="200" w:firstLine="420"/>
        <w:rPr>
          <w:rFonts w:ascii="宋体" w:hAnsi="宋体"/>
          <w:szCs w:val="21"/>
        </w:rPr>
      </w:pPr>
      <w:r>
        <w:rPr>
          <w:rFonts w:ascii="宋体" w:hAnsi="宋体" w:hint="eastAsia"/>
          <w:szCs w:val="21"/>
        </w:rPr>
        <w:t>七、争议解决</w:t>
      </w:r>
    </w:p>
    <w:p w:rsidR="00D6641A" w:rsidRDefault="00D41198">
      <w:pPr>
        <w:spacing w:line="360" w:lineRule="auto"/>
        <w:ind w:firstLineChars="200" w:firstLine="420"/>
        <w:rPr>
          <w:rFonts w:ascii="宋体" w:hAnsi="宋体"/>
          <w:szCs w:val="21"/>
        </w:rPr>
      </w:pPr>
      <w:r>
        <w:rPr>
          <w:rFonts w:ascii="宋体" w:hAnsi="宋体" w:hint="eastAsia"/>
          <w:szCs w:val="21"/>
        </w:rPr>
        <w:t>因本保函或本保函相关事项发生的纠纷，可由双方协商解决，协商不成的，按下列第种方式解决：</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）向仲裁委员会申请仲裁；</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）向人民法院起诉。</w:t>
      </w:r>
    </w:p>
    <w:p w:rsidR="00D6641A" w:rsidRDefault="00D41198">
      <w:pPr>
        <w:spacing w:line="360" w:lineRule="auto"/>
        <w:ind w:firstLineChars="200" w:firstLine="420"/>
        <w:rPr>
          <w:rFonts w:ascii="宋体" w:hAnsi="宋体"/>
          <w:szCs w:val="21"/>
        </w:rPr>
      </w:pPr>
      <w:r>
        <w:rPr>
          <w:rFonts w:ascii="宋体" w:hAnsi="宋体" w:hint="eastAsia"/>
          <w:szCs w:val="21"/>
        </w:rPr>
        <w:t>八、保函的生效</w:t>
      </w:r>
    </w:p>
    <w:p w:rsidR="00D6641A" w:rsidRDefault="00D41198">
      <w:pPr>
        <w:spacing w:line="360" w:lineRule="auto"/>
        <w:ind w:firstLineChars="200" w:firstLine="420"/>
        <w:rPr>
          <w:rFonts w:ascii="宋体" w:hAnsi="宋体"/>
          <w:szCs w:val="21"/>
        </w:rPr>
      </w:pPr>
      <w:r>
        <w:rPr>
          <w:rFonts w:ascii="宋体" w:hAnsi="宋体" w:hint="eastAsia"/>
          <w:szCs w:val="21"/>
        </w:rPr>
        <w:t>本保函自我方法定代表人（或其委托代理人）</w:t>
      </w:r>
      <w:r>
        <w:rPr>
          <w:rFonts w:ascii="宋体" w:hAnsi="宋体" w:hint="eastAsia"/>
          <w:szCs w:val="21"/>
        </w:rPr>
        <w:t>签名</w:t>
      </w:r>
      <w:r>
        <w:rPr>
          <w:rFonts w:ascii="宋体" w:hAnsi="宋体" w:hint="eastAsia"/>
          <w:szCs w:val="21"/>
        </w:rPr>
        <w:t>并加盖</w:t>
      </w:r>
      <w:r>
        <w:rPr>
          <w:rFonts w:ascii="宋体" w:hAnsi="宋体" w:hint="eastAsia"/>
          <w:szCs w:val="21"/>
        </w:rPr>
        <w:t>单位</w:t>
      </w:r>
      <w:r>
        <w:rPr>
          <w:rFonts w:ascii="宋体" w:hAnsi="宋体" w:hint="eastAsia"/>
          <w:szCs w:val="21"/>
        </w:rPr>
        <w:t>公章之日起生效。</w:t>
      </w:r>
    </w:p>
    <w:p w:rsidR="00D6641A" w:rsidRDefault="00D6641A">
      <w:pPr>
        <w:spacing w:line="360" w:lineRule="auto"/>
        <w:ind w:firstLineChars="200" w:firstLine="420"/>
        <w:jc w:val="left"/>
        <w:rPr>
          <w:rFonts w:ascii="宋体" w:hAnsi="宋体"/>
          <w:szCs w:val="21"/>
        </w:rPr>
      </w:pPr>
    </w:p>
    <w:p w:rsidR="00D6641A" w:rsidRDefault="00D6641A">
      <w:pPr>
        <w:spacing w:line="360" w:lineRule="auto"/>
        <w:ind w:firstLineChars="200" w:firstLine="420"/>
        <w:jc w:val="left"/>
        <w:rPr>
          <w:rFonts w:ascii="宋体" w:hAnsi="宋体"/>
          <w:szCs w:val="21"/>
        </w:rPr>
      </w:pPr>
    </w:p>
    <w:p w:rsidR="00D6641A" w:rsidRDefault="00D41198">
      <w:pPr>
        <w:spacing w:line="360" w:lineRule="auto"/>
        <w:ind w:firstLineChars="200" w:firstLine="420"/>
        <w:jc w:val="left"/>
        <w:rPr>
          <w:rFonts w:ascii="宋体" w:hAnsi="宋体"/>
          <w:szCs w:val="21"/>
        </w:rPr>
      </w:pPr>
      <w:r>
        <w:rPr>
          <w:rFonts w:ascii="宋体" w:hAnsi="宋体" w:hint="eastAsia"/>
          <w:szCs w:val="21"/>
        </w:rPr>
        <w:t>担保人：（盖</w:t>
      </w:r>
      <w:r>
        <w:rPr>
          <w:rFonts w:ascii="宋体" w:hAnsi="宋体" w:hint="eastAsia"/>
          <w:szCs w:val="21"/>
        </w:rPr>
        <w:t>单位公</w:t>
      </w:r>
      <w:r>
        <w:rPr>
          <w:rFonts w:ascii="宋体" w:hAnsi="宋体" w:hint="eastAsia"/>
          <w:szCs w:val="21"/>
        </w:rPr>
        <w:t>章）</w:t>
      </w:r>
    </w:p>
    <w:p w:rsidR="00D6641A" w:rsidRDefault="00D41198">
      <w:pPr>
        <w:spacing w:line="360" w:lineRule="auto"/>
        <w:ind w:firstLineChars="200" w:firstLine="420"/>
        <w:rPr>
          <w:rFonts w:ascii="宋体" w:hAnsi="宋体"/>
          <w:szCs w:val="21"/>
        </w:rPr>
      </w:pPr>
      <w:r>
        <w:rPr>
          <w:rFonts w:ascii="宋体" w:hAnsi="宋体" w:hint="eastAsia"/>
          <w:szCs w:val="21"/>
        </w:rPr>
        <w:t>法定代表人或委托代理人：（</w:t>
      </w:r>
      <w:r>
        <w:rPr>
          <w:rFonts w:ascii="宋体" w:hAnsi="宋体" w:hint="eastAsia"/>
          <w:szCs w:val="21"/>
        </w:rPr>
        <w:t>签名</w:t>
      </w:r>
      <w:r>
        <w:rPr>
          <w:rFonts w:ascii="宋体" w:hAnsi="宋体" w:hint="eastAsia"/>
          <w:szCs w:val="21"/>
        </w:rPr>
        <w:t>）</w:t>
      </w:r>
    </w:p>
    <w:p w:rsidR="00D6641A" w:rsidRDefault="00D41198">
      <w:pPr>
        <w:spacing w:line="360" w:lineRule="auto"/>
        <w:ind w:firstLineChars="200" w:firstLine="420"/>
        <w:jc w:val="left"/>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p>
    <w:p w:rsidR="00D6641A" w:rsidRDefault="00D41198">
      <w:pPr>
        <w:spacing w:line="360" w:lineRule="auto"/>
        <w:ind w:firstLineChars="200" w:firstLine="420"/>
        <w:jc w:val="left"/>
        <w:rPr>
          <w:rFonts w:ascii="宋体" w:hAnsi="宋体"/>
          <w:szCs w:val="21"/>
        </w:rPr>
      </w:pPr>
      <w:r>
        <w:rPr>
          <w:rFonts w:ascii="宋体" w:hAnsi="宋体" w:hint="eastAsia"/>
          <w:szCs w:val="21"/>
        </w:rPr>
        <w:t>邮政编码：</w:t>
      </w:r>
    </w:p>
    <w:p w:rsidR="00D6641A" w:rsidRDefault="00D41198">
      <w:pPr>
        <w:spacing w:line="360" w:lineRule="auto"/>
        <w:ind w:firstLineChars="200" w:firstLine="420"/>
        <w:jc w:val="left"/>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p w:rsidR="00D6641A" w:rsidRDefault="00D6641A">
      <w:pPr>
        <w:spacing w:line="360" w:lineRule="auto"/>
        <w:ind w:firstLineChars="200" w:firstLine="420"/>
        <w:rPr>
          <w:rFonts w:ascii="宋体" w:hAnsi="宋体"/>
          <w:szCs w:val="21"/>
        </w:rPr>
      </w:pPr>
    </w:p>
    <w:p w:rsidR="00D6641A" w:rsidRDefault="00D41198">
      <w:pPr>
        <w:spacing w:line="360" w:lineRule="auto"/>
        <w:ind w:firstLineChars="200" w:firstLine="420"/>
        <w:jc w:val="left"/>
        <w:rPr>
          <w:rFonts w:ascii="宋体" w:hAnsi="宋体"/>
          <w:szCs w:val="21"/>
        </w:rPr>
      </w:pPr>
      <w:r>
        <w:rPr>
          <w:rFonts w:ascii="宋体" w:hAnsi="宋体" w:hint="eastAsia"/>
          <w:szCs w:val="21"/>
        </w:rPr>
        <w:t>年月日</w:t>
      </w:r>
    </w:p>
    <w:p w:rsidR="00D6641A" w:rsidRDefault="00D6641A">
      <w:pPr>
        <w:spacing w:line="360" w:lineRule="auto"/>
        <w:ind w:firstLineChars="200" w:firstLine="420"/>
        <w:jc w:val="left"/>
        <w:rPr>
          <w:rFonts w:ascii="宋体" w:hAnsi="宋体"/>
          <w:szCs w:val="21"/>
        </w:rPr>
      </w:pPr>
    </w:p>
    <w:p w:rsidR="00D6641A" w:rsidRDefault="00D41198">
      <w:pPr>
        <w:spacing w:line="360" w:lineRule="auto"/>
        <w:ind w:firstLineChars="200" w:firstLine="420"/>
        <w:jc w:val="left"/>
        <w:rPr>
          <w:rFonts w:ascii="宋体" w:hAnsi="宋体"/>
          <w:szCs w:val="21"/>
        </w:rPr>
      </w:pPr>
      <w:r>
        <w:rPr>
          <w:rFonts w:ascii="宋体" w:hAnsi="宋体" w:hint="eastAsia"/>
          <w:i/>
          <w:iCs/>
          <w:szCs w:val="21"/>
        </w:rPr>
        <w:t>[</w:t>
      </w:r>
      <w:r>
        <w:rPr>
          <w:rFonts w:ascii="宋体" w:hAnsi="宋体" w:hint="eastAsia"/>
          <w:i/>
          <w:iCs/>
          <w:szCs w:val="21"/>
        </w:rPr>
        <w:t>提示：招标人可以根据项目实际情况，增加本保函在重庆本地的核验要求。</w:t>
      </w:r>
      <w:r>
        <w:rPr>
          <w:rFonts w:ascii="宋体" w:hAnsi="宋体" w:hint="eastAsia"/>
          <w:i/>
          <w:iCs/>
          <w:szCs w:val="21"/>
        </w:rPr>
        <w:t>]</w:t>
      </w:r>
      <w:r>
        <w:rPr>
          <w:rFonts w:ascii="宋体" w:hAnsi="宋体" w:hint="eastAsia"/>
          <w:szCs w:val="21"/>
        </w:rPr>
        <w:br w:type="page"/>
      </w:r>
    </w:p>
    <w:p w:rsidR="00D6641A" w:rsidRDefault="00D41198">
      <w:pPr>
        <w:spacing w:line="480" w:lineRule="auto"/>
        <w:rPr>
          <w:rFonts w:ascii="宋体" w:hAnsi="宋体"/>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w:t>
      </w:r>
    </w:p>
    <w:p w:rsidR="00D6641A" w:rsidRDefault="00D41198" w:rsidP="00FC2048">
      <w:pPr>
        <w:spacing w:beforeLines="50" w:afterLines="50" w:line="480" w:lineRule="auto"/>
        <w:jc w:val="center"/>
        <w:rPr>
          <w:rFonts w:ascii="宋体" w:hAnsi="宋体"/>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79"/>
        <w:gridCol w:w="1984"/>
        <w:gridCol w:w="5103"/>
        <w:gridCol w:w="1560"/>
      </w:tblGrid>
      <w:tr w:rsidR="00D6641A">
        <w:tc>
          <w:tcPr>
            <w:tcW w:w="879" w:type="dxa"/>
          </w:tcPr>
          <w:p w:rsidR="00D6641A" w:rsidRDefault="00D41198">
            <w:pPr>
              <w:spacing w:line="400" w:lineRule="exact"/>
              <w:jc w:val="center"/>
              <w:rPr>
                <w:rFonts w:ascii="宋体" w:hAnsi="宋体"/>
                <w:szCs w:val="21"/>
              </w:rPr>
            </w:pPr>
            <w:r>
              <w:rPr>
                <w:rFonts w:ascii="宋体" w:hAnsi="宋体" w:hint="eastAsia"/>
                <w:szCs w:val="21"/>
              </w:rPr>
              <w:t>序号</w:t>
            </w:r>
          </w:p>
        </w:tc>
        <w:tc>
          <w:tcPr>
            <w:tcW w:w="1984" w:type="dxa"/>
          </w:tcPr>
          <w:p w:rsidR="00D6641A" w:rsidRDefault="00D41198">
            <w:pPr>
              <w:spacing w:line="400" w:lineRule="exact"/>
              <w:jc w:val="center"/>
              <w:rPr>
                <w:rFonts w:ascii="宋体" w:hAnsi="宋体"/>
                <w:szCs w:val="21"/>
              </w:rPr>
            </w:pPr>
            <w:r>
              <w:rPr>
                <w:rFonts w:ascii="宋体" w:hAnsi="宋体" w:hint="eastAsia"/>
                <w:szCs w:val="21"/>
              </w:rPr>
              <w:t>专业工程名称</w:t>
            </w:r>
          </w:p>
        </w:tc>
        <w:tc>
          <w:tcPr>
            <w:tcW w:w="5103" w:type="dxa"/>
          </w:tcPr>
          <w:p w:rsidR="00D6641A" w:rsidRDefault="00D41198">
            <w:pPr>
              <w:spacing w:line="400" w:lineRule="exact"/>
              <w:jc w:val="center"/>
              <w:rPr>
                <w:rFonts w:ascii="宋体" w:hAnsi="宋体"/>
                <w:szCs w:val="21"/>
              </w:rPr>
            </w:pPr>
            <w:r>
              <w:rPr>
                <w:rFonts w:ascii="宋体" w:hAnsi="宋体" w:hint="eastAsia"/>
                <w:szCs w:val="21"/>
              </w:rPr>
              <w:t>工程内容</w:t>
            </w:r>
          </w:p>
        </w:tc>
        <w:tc>
          <w:tcPr>
            <w:tcW w:w="1560" w:type="dxa"/>
          </w:tcPr>
          <w:p w:rsidR="00D6641A" w:rsidRDefault="00D41198">
            <w:pPr>
              <w:spacing w:line="400" w:lineRule="exact"/>
              <w:jc w:val="center"/>
              <w:rPr>
                <w:rFonts w:ascii="宋体" w:hAnsi="宋体"/>
                <w:szCs w:val="21"/>
              </w:rPr>
            </w:pPr>
            <w:r>
              <w:rPr>
                <w:rFonts w:ascii="宋体" w:hAnsi="宋体" w:hint="eastAsia"/>
                <w:szCs w:val="21"/>
              </w:rPr>
              <w:t>金额</w:t>
            </w: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879" w:type="dxa"/>
          </w:tcPr>
          <w:p w:rsidR="00D6641A" w:rsidRDefault="00D6641A">
            <w:pPr>
              <w:spacing w:line="400" w:lineRule="exact"/>
              <w:ind w:firstLineChars="200" w:firstLine="420"/>
              <w:rPr>
                <w:rFonts w:ascii="宋体" w:hAnsi="宋体"/>
                <w:szCs w:val="21"/>
              </w:rPr>
            </w:pPr>
          </w:p>
        </w:tc>
        <w:tc>
          <w:tcPr>
            <w:tcW w:w="1984" w:type="dxa"/>
          </w:tcPr>
          <w:p w:rsidR="00D6641A" w:rsidRDefault="00D6641A">
            <w:pPr>
              <w:spacing w:line="400" w:lineRule="exact"/>
              <w:ind w:firstLineChars="200" w:firstLine="420"/>
              <w:rPr>
                <w:rFonts w:ascii="宋体" w:hAnsi="宋体"/>
                <w:szCs w:val="21"/>
              </w:rPr>
            </w:pPr>
          </w:p>
        </w:tc>
        <w:tc>
          <w:tcPr>
            <w:tcW w:w="5103" w:type="dxa"/>
          </w:tcPr>
          <w:p w:rsidR="00D6641A" w:rsidRDefault="00D6641A">
            <w:pPr>
              <w:spacing w:line="400" w:lineRule="exact"/>
              <w:ind w:firstLineChars="200" w:firstLine="420"/>
              <w:rPr>
                <w:rFonts w:ascii="宋体" w:hAnsi="宋体"/>
                <w:szCs w:val="21"/>
              </w:rPr>
            </w:pPr>
          </w:p>
        </w:tc>
        <w:tc>
          <w:tcPr>
            <w:tcW w:w="1560" w:type="dxa"/>
          </w:tcPr>
          <w:p w:rsidR="00D6641A" w:rsidRDefault="00D6641A">
            <w:pPr>
              <w:spacing w:line="400" w:lineRule="exact"/>
              <w:ind w:firstLineChars="200" w:firstLine="420"/>
              <w:rPr>
                <w:rFonts w:ascii="宋体" w:hAnsi="宋体"/>
                <w:szCs w:val="21"/>
              </w:rPr>
            </w:pPr>
          </w:p>
        </w:tc>
      </w:tr>
      <w:tr w:rsidR="00D6641A">
        <w:tc>
          <w:tcPr>
            <w:tcW w:w="9526" w:type="dxa"/>
            <w:gridSpan w:val="4"/>
          </w:tcPr>
          <w:p w:rsidR="00D6641A" w:rsidRDefault="00D41198">
            <w:pPr>
              <w:spacing w:line="400" w:lineRule="exact"/>
              <w:ind w:firstLineChars="200" w:firstLine="420"/>
              <w:rPr>
                <w:rFonts w:ascii="宋体" w:hAnsi="宋体"/>
                <w:szCs w:val="21"/>
              </w:rPr>
            </w:pPr>
            <w:r>
              <w:rPr>
                <w:rFonts w:ascii="宋体" w:hAnsi="宋体" w:hint="eastAsia"/>
                <w:szCs w:val="21"/>
              </w:rPr>
              <w:t>小计：</w:t>
            </w:r>
          </w:p>
        </w:tc>
      </w:tr>
    </w:tbl>
    <w:p w:rsidR="00D6641A" w:rsidRDefault="00D6641A">
      <w:pPr>
        <w:spacing w:line="360" w:lineRule="auto"/>
        <w:ind w:firstLineChars="200" w:firstLine="420"/>
        <w:rPr>
          <w:rFonts w:ascii="宋体" w:hAnsi="宋体"/>
          <w:szCs w:val="21"/>
        </w:rPr>
      </w:pPr>
    </w:p>
    <w:p w:rsidR="00D6641A" w:rsidRDefault="00D6641A">
      <w:pPr>
        <w:pStyle w:val="a0"/>
        <w:spacing w:line="360" w:lineRule="auto"/>
        <w:rPr>
          <w:rFonts w:ascii="宋体" w:hAnsi="宋体"/>
          <w:szCs w:val="21"/>
        </w:rPr>
      </w:pPr>
    </w:p>
    <w:p w:rsidR="00D6641A" w:rsidRDefault="00D41198">
      <w:pPr>
        <w:spacing w:line="480" w:lineRule="auto"/>
        <w:ind w:firstLineChars="200" w:firstLine="420"/>
        <w:rPr>
          <w:rFonts w:ascii="宋体" w:hAnsi="宋体"/>
          <w:szCs w:val="21"/>
        </w:rPr>
      </w:pPr>
      <w:r>
        <w:rPr>
          <w:rFonts w:ascii="宋体" w:hAnsi="宋体"/>
          <w:szCs w:val="21"/>
        </w:rPr>
        <w:br w:type="page"/>
      </w:r>
    </w:p>
    <w:p w:rsidR="00D6641A" w:rsidRDefault="00D41198">
      <w:pPr>
        <w:spacing w:line="480" w:lineRule="auto"/>
        <w:rPr>
          <w:rFonts w:ascii="宋体" w:hAnsi="宋体"/>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w:t>
      </w:r>
    </w:p>
    <w:p w:rsidR="00D6641A" w:rsidRDefault="00D41198" w:rsidP="00FC2048">
      <w:pPr>
        <w:spacing w:beforeLines="50" w:afterLines="50" w:line="480" w:lineRule="auto"/>
        <w:jc w:val="center"/>
        <w:rPr>
          <w:rFonts w:ascii="宋体" w:hAnsi="宋体"/>
          <w:szCs w:val="21"/>
        </w:rPr>
      </w:pPr>
      <w:r>
        <w:rPr>
          <w:rFonts w:ascii="宋体" w:hAnsi="宋体" w:hint="eastAsia"/>
          <w:szCs w:val="21"/>
        </w:rPr>
        <w:t>廉洁从业协议</w:t>
      </w: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pacing w:line="360" w:lineRule="auto"/>
        <w:ind w:firstLineChars="200" w:firstLine="420"/>
        <w:rPr>
          <w:rFonts w:ascii="宋体" w:hAnsi="宋体"/>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rsidR="00D6641A" w:rsidRDefault="00D41198">
      <w:pPr>
        <w:spacing w:line="360" w:lineRule="auto"/>
        <w:ind w:firstLineChars="200" w:firstLine="420"/>
        <w:rPr>
          <w:rFonts w:ascii="宋体" w:hAnsi="宋体"/>
          <w:szCs w:val="21"/>
        </w:rPr>
      </w:pPr>
      <w:r>
        <w:rPr>
          <w:rFonts w:ascii="宋体" w:hAnsi="宋体" w:hint="eastAsia"/>
          <w:szCs w:val="21"/>
        </w:rPr>
        <w:t xml:space="preserve"> 1. </w:t>
      </w:r>
      <w:r>
        <w:rPr>
          <w:rFonts w:ascii="宋体" w:hAnsi="宋体" w:hint="eastAsia"/>
          <w:szCs w:val="21"/>
        </w:rPr>
        <w:t>发包人承包人的权利和义务</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）严格遵守党的政策规定和国家有关法律法规及相关部门的有关规定。</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）严格执行</w:t>
      </w:r>
      <w:r>
        <w:rPr>
          <w:rFonts w:ascii="宋体" w:hAnsi="宋体" w:hint="eastAsia"/>
          <w:szCs w:val="21"/>
        </w:rPr>
        <w:t xml:space="preserve"> </w:t>
      </w:r>
      <w:r>
        <w:rPr>
          <w:rFonts w:ascii="宋体" w:hAnsi="宋体" w:hint="eastAsia"/>
          <w:szCs w:val="21"/>
        </w:rPr>
        <w:t>工程的合同文件，自觉按合同办事。</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）双方的业务活动坚持公开、公正、诚信、透明的原则（法律认定的商业秘密和合同文件另有规定除外），不得损害国家和集体利益，违反工程建设管理规章制度。</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）建立健全廉政制度，开展廉政教育，设立廉政告示牌，公布举报电话，监督并认真查处违法违纪行为。</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）发现对方在业务活动中有违反廉政规定的行为，有及时提醒对方纠正的权利和义务。</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）发现对方严重违反协议义务</w:t>
      </w:r>
      <w:r>
        <w:rPr>
          <w:rFonts w:ascii="宋体" w:hAnsi="宋体" w:hint="eastAsia"/>
          <w:szCs w:val="21"/>
        </w:rPr>
        <w:t>条款的行为，有向其上级有关部门举报、建议给予处理并要求告知处理结果的权利。</w:t>
      </w:r>
    </w:p>
    <w:p w:rsidR="00D6641A" w:rsidRDefault="00D41198">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发包人的义务</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）发包人及其工作人员不得索要或接受承包人的礼金、有价证券和贵重物品，不得在承包人报销任何应由发包人或发包人工作人员个人支付的费用等。</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）发包人工作人员不得参加承包人安排的超标准宴请和娱乐活动；不得接受承包人提供的通讯工具、交通工具和高档办公用品等。</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）发包人及其工作人员不得要求或者接受承包人为其住房装修、婚丧嫁娶活动、配偶子女的工作安排以及出国出境、旅游等提供方便等。</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）发包人工作人员及其配偶、子</w:t>
      </w:r>
      <w:r>
        <w:rPr>
          <w:rFonts w:ascii="宋体" w:hAnsi="宋体" w:hint="eastAsia"/>
          <w:szCs w:val="21"/>
        </w:rPr>
        <w:t>女不得从事与发包人工程有关的材料设备供应、工程分包、劳务等经济活动等。</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）发包人及其工作人员不得以任何理由向承包人推荐分包单位或推销材料，不得要求承包人购买合同规定外的材料和设备。</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）发包人工作人员要秉公办事，不准营私舞弊，不准利用职权从事各种个人有偿中介活动和安排</w:t>
      </w:r>
      <w:r>
        <w:rPr>
          <w:rFonts w:ascii="宋体" w:hAnsi="宋体" w:hint="eastAsia"/>
          <w:szCs w:val="21"/>
        </w:rPr>
        <w:lastRenderedPageBreak/>
        <w:t>个人施工队伍。</w:t>
      </w:r>
    </w:p>
    <w:p w:rsidR="00D6641A" w:rsidRDefault="00D41198">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承包人义务</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）承包人不得以任何理由向发包人及其工作人员行贿或馈赠礼金、有价证券、贵重礼品。</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）承包人不得以任何名义为发包人及其工作人员报销应由发包人单位或个人支付的任何费用。</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）承包人不得以任何理由安排发包人工作人员参加超标准宴请及娱乐活动。</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）承包人不得为发包人单位和个人购置或提供通讯工具、交通工具和高档办公用品等。</w:t>
      </w:r>
    </w:p>
    <w:p w:rsidR="00D6641A" w:rsidRDefault="00D41198">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违约责任</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条，按管理权限，依据有关规定给予党纪、政纪或组织处理；涉嫌犯罪的，移交司法机关追究刑事责任；给承包人单位造成经济损失的，应予以赔偿。</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3</w:t>
      </w:r>
      <w:r>
        <w:rPr>
          <w:rFonts w:ascii="宋体" w:hAnsi="宋体" w:hint="eastAsia"/>
          <w:szCs w:val="21"/>
        </w:rPr>
        <w:t>条，按管理权限，依据有关规定给予党纪、政纪或组织处理；给发包人单位造成经济损失的，应予以赔偿。</w:t>
      </w:r>
    </w:p>
    <w:p w:rsidR="00D6641A" w:rsidRDefault="00D41198">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双方约定：协议由双方或双方</w:t>
      </w:r>
      <w:r>
        <w:rPr>
          <w:rFonts w:ascii="宋体" w:hAnsi="宋体" w:hint="eastAsia"/>
          <w:szCs w:val="21"/>
        </w:rPr>
        <w:t>上级单位的纪检监察机关负责监督执行。由发包人或发包人上级单位的纪检监察机关约请承包人或承包人上级单位纪检监察机关对合同执行情况进行检查，提出在协议规定范围内的裁定意见。</w:t>
      </w:r>
    </w:p>
    <w:p w:rsidR="00D6641A" w:rsidRDefault="00D41198">
      <w:pPr>
        <w:spacing w:line="360" w:lineRule="auto"/>
        <w:ind w:firstLineChars="200" w:firstLine="420"/>
        <w:rPr>
          <w:rFonts w:ascii="宋体" w:hAnsi="宋体"/>
          <w:szCs w:val="21"/>
        </w:rPr>
      </w:pPr>
      <w:r>
        <w:rPr>
          <w:rFonts w:ascii="宋体" w:hAnsi="宋体" w:hint="eastAsia"/>
          <w:szCs w:val="21"/>
        </w:rPr>
        <w:t xml:space="preserve">6. </w:t>
      </w:r>
      <w:r>
        <w:rPr>
          <w:rFonts w:ascii="宋体" w:hAnsi="宋体" w:hint="eastAsia"/>
          <w:szCs w:val="21"/>
        </w:rPr>
        <w:t>协议有效期为</w:t>
      </w:r>
      <w:r>
        <w:rPr>
          <w:rFonts w:ascii="宋体" w:hAnsi="宋体" w:hint="eastAsia"/>
          <w:szCs w:val="21"/>
        </w:rPr>
        <w:t>发承包</w:t>
      </w:r>
      <w:r>
        <w:rPr>
          <w:rFonts w:ascii="宋体" w:hAnsi="宋体" w:hint="eastAsia"/>
          <w:szCs w:val="21"/>
        </w:rPr>
        <w:t>双方签署之日起至该工程项目竣工验收后止。</w:t>
      </w:r>
    </w:p>
    <w:p w:rsidR="00D6641A" w:rsidRDefault="00D41198">
      <w:pPr>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协议作为工程施工合同的附件，与工程施工合同具有同等的法律效力，经合同双方签署立即生效。</w:t>
      </w:r>
    </w:p>
    <w:p w:rsidR="00D6641A" w:rsidRDefault="00D41198">
      <w:pPr>
        <w:spacing w:line="360" w:lineRule="auto"/>
        <w:ind w:firstLineChars="200" w:firstLine="420"/>
        <w:rPr>
          <w:rFonts w:ascii="宋体" w:hAnsi="宋体"/>
          <w:szCs w:val="21"/>
        </w:rPr>
      </w:pPr>
      <w:r>
        <w:rPr>
          <w:rFonts w:ascii="宋体" w:hAnsi="宋体" w:hint="eastAsia"/>
          <w:szCs w:val="21"/>
        </w:rPr>
        <w:t>（以下无正文）</w:t>
      </w:r>
    </w:p>
    <w:p w:rsidR="00D6641A" w:rsidRDefault="00D6641A">
      <w:pPr>
        <w:spacing w:line="360" w:lineRule="auto"/>
        <w:rPr>
          <w:rFonts w:ascii="宋体" w:hAnsi="宋体"/>
          <w:szCs w:val="21"/>
        </w:rPr>
      </w:pPr>
    </w:p>
    <w:p w:rsidR="00D6641A" w:rsidRDefault="00D6641A">
      <w:pPr>
        <w:pStyle w:val="a0"/>
        <w:spacing w:line="360" w:lineRule="auto"/>
        <w:rPr>
          <w:rFonts w:ascii="宋体" w:hAnsi="宋体"/>
          <w:szCs w:val="21"/>
        </w:rPr>
      </w:pPr>
    </w:p>
    <w:p w:rsidR="00D6641A" w:rsidRDefault="00D6641A">
      <w:pPr>
        <w:pStyle w:val="a0"/>
        <w:spacing w:line="360" w:lineRule="auto"/>
        <w:rPr>
          <w:rFonts w:ascii="宋体" w:hAnsi="宋体"/>
          <w:szCs w:val="21"/>
        </w:rPr>
      </w:pPr>
    </w:p>
    <w:p w:rsidR="00D6641A" w:rsidRDefault="00D41198">
      <w:pPr>
        <w:spacing w:line="360" w:lineRule="auto"/>
        <w:rPr>
          <w:rFonts w:ascii="宋体" w:hAnsi="宋体"/>
          <w:szCs w:val="21"/>
        </w:rPr>
      </w:pPr>
      <w:r>
        <w:rPr>
          <w:rFonts w:ascii="宋体" w:hAnsi="宋体" w:hint="eastAsia"/>
          <w:szCs w:val="21"/>
        </w:rPr>
        <w:t>发</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承</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w:t>
      </w:r>
    </w:p>
    <w:p w:rsidR="00D6641A" w:rsidRDefault="00D6641A">
      <w:pPr>
        <w:spacing w:line="360" w:lineRule="auto"/>
        <w:rPr>
          <w:rFonts w:ascii="宋体" w:hAnsi="宋体"/>
          <w:szCs w:val="21"/>
        </w:rPr>
      </w:pPr>
    </w:p>
    <w:p w:rsidR="00D6641A" w:rsidRDefault="00D6641A">
      <w:pPr>
        <w:spacing w:line="360" w:lineRule="auto"/>
        <w:rPr>
          <w:rFonts w:ascii="宋体" w:hAnsi="宋体"/>
          <w:szCs w:val="21"/>
        </w:rPr>
      </w:pPr>
    </w:p>
    <w:p w:rsidR="00D6641A" w:rsidRDefault="00D41198">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r>
        <w:rPr>
          <w:rFonts w:ascii="宋体" w:hAnsi="宋体" w:hint="eastAsia"/>
          <w:szCs w:val="21"/>
        </w:rPr>
        <w:t xml:space="preserve">                      </w:t>
      </w:r>
    </w:p>
    <w:p w:rsidR="00D6641A" w:rsidRDefault="00D6641A">
      <w:pPr>
        <w:spacing w:line="360" w:lineRule="auto"/>
        <w:rPr>
          <w:rFonts w:ascii="宋体" w:hAnsi="宋体"/>
          <w:szCs w:val="21"/>
        </w:rPr>
      </w:pPr>
    </w:p>
    <w:p w:rsidR="00D6641A" w:rsidRDefault="00D6641A">
      <w:pPr>
        <w:spacing w:line="360" w:lineRule="auto"/>
        <w:rPr>
          <w:rFonts w:ascii="宋体" w:hAnsi="宋体"/>
          <w:szCs w:val="21"/>
        </w:rPr>
      </w:pPr>
    </w:p>
    <w:p w:rsidR="00D6641A" w:rsidRDefault="00D41198">
      <w:pPr>
        <w:spacing w:line="360" w:lineRule="auto"/>
        <w:rPr>
          <w:rFonts w:ascii="宋体" w:hAnsi="宋体"/>
          <w:szCs w:val="21"/>
        </w:rPr>
      </w:pPr>
      <w:r>
        <w:rPr>
          <w:rFonts w:ascii="宋体" w:hAnsi="宋体" w:hint="eastAsia"/>
          <w:szCs w:val="21"/>
        </w:rPr>
        <w:t>或其授权的代理人：</w:t>
      </w:r>
      <w:r>
        <w:rPr>
          <w:rFonts w:ascii="宋体" w:hAnsi="宋体" w:hint="eastAsia"/>
          <w:szCs w:val="21"/>
        </w:rPr>
        <w:t xml:space="preserve">                  </w:t>
      </w:r>
      <w:r>
        <w:rPr>
          <w:rFonts w:ascii="宋体" w:hAnsi="宋体" w:hint="eastAsia"/>
          <w:szCs w:val="21"/>
        </w:rPr>
        <w:t>或授权的代理人：</w:t>
      </w:r>
    </w:p>
    <w:p w:rsidR="00D6641A" w:rsidRDefault="00D41198">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9</w:t>
      </w:r>
      <w:r>
        <w:rPr>
          <w:rFonts w:ascii="宋体" w:hAnsi="宋体" w:hint="eastAsia"/>
          <w:szCs w:val="21"/>
        </w:rPr>
        <w:t>：</w:t>
      </w:r>
    </w:p>
    <w:p w:rsidR="00D6641A" w:rsidRDefault="00D41198" w:rsidP="00FC2048">
      <w:pPr>
        <w:spacing w:beforeLines="50" w:afterLines="50" w:line="480" w:lineRule="auto"/>
        <w:jc w:val="center"/>
        <w:rPr>
          <w:rFonts w:ascii="宋体" w:hAnsi="宋体"/>
          <w:szCs w:val="21"/>
        </w:rPr>
      </w:pPr>
      <w:r>
        <w:rPr>
          <w:rFonts w:ascii="宋体" w:hAnsi="宋体" w:hint="eastAsia"/>
          <w:szCs w:val="21"/>
        </w:rPr>
        <w:t>安全管理协议</w:t>
      </w: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6641A" w:rsidRDefault="00D41198">
      <w:pPr>
        <w:spacing w:line="360" w:lineRule="auto"/>
        <w:ind w:firstLineChars="200" w:firstLine="420"/>
        <w:jc w:val="left"/>
        <w:rPr>
          <w:rFonts w:ascii="宋体" w:hAnsi="宋体"/>
          <w:szCs w:val="21"/>
        </w:rPr>
      </w:pPr>
      <w:r>
        <w:rPr>
          <w:rFonts w:ascii="宋体" w:hAnsi="宋体" w:hint="eastAsia"/>
          <w:szCs w:val="21"/>
        </w:rPr>
        <w:t>为了确保实现安全生产目标，进一步明确双方的安全管理责任，加强安全生产管理工作的协调、管理力度，</w:t>
      </w:r>
      <w:r>
        <w:rPr>
          <w:rFonts w:ascii="宋体" w:hAnsi="宋体" w:hint="eastAsia"/>
          <w:szCs w:val="21"/>
        </w:rPr>
        <w:t>（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rsidR="00D6641A" w:rsidRDefault="00D41198">
      <w:pPr>
        <w:spacing w:line="360" w:lineRule="auto"/>
        <w:ind w:firstLineChars="200" w:firstLine="420"/>
        <w:rPr>
          <w:rFonts w:ascii="宋体" w:hAnsi="宋体"/>
          <w:szCs w:val="21"/>
        </w:rPr>
      </w:pPr>
      <w:r>
        <w:rPr>
          <w:rFonts w:ascii="宋体" w:hAnsi="宋体" w:hint="eastAsia"/>
          <w:szCs w:val="21"/>
        </w:rPr>
        <w:t>一、协议有效期限</w:t>
      </w:r>
    </w:p>
    <w:p w:rsidR="00D6641A" w:rsidRDefault="00D41198">
      <w:pPr>
        <w:spacing w:line="360" w:lineRule="auto"/>
        <w:ind w:firstLineChars="200" w:firstLine="420"/>
        <w:jc w:val="left"/>
        <w:rPr>
          <w:rFonts w:ascii="宋体" w:hAnsi="宋体"/>
          <w:szCs w:val="21"/>
        </w:rPr>
      </w:pPr>
      <w:r>
        <w:rPr>
          <w:rFonts w:ascii="宋体" w:hAnsi="宋体" w:hint="eastAsia"/>
          <w:szCs w:val="21"/>
        </w:rPr>
        <w:t>本协议中所涉及的安全管理责任自合同签订之日起开始生效，至合同工程全部完工验收且经发包人与承包人签订移交协议生效后之日终止。</w:t>
      </w:r>
    </w:p>
    <w:p w:rsidR="00D6641A" w:rsidRDefault="00D41198">
      <w:pPr>
        <w:spacing w:line="360" w:lineRule="auto"/>
        <w:ind w:firstLineChars="200" w:firstLine="420"/>
        <w:rPr>
          <w:rFonts w:ascii="宋体" w:hAnsi="宋体"/>
          <w:szCs w:val="21"/>
        </w:rPr>
      </w:pPr>
      <w:r>
        <w:rPr>
          <w:rFonts w:ascii="宋体" w:hAnsi="宋体" w:hint="eastAsia"/>
          <w:szCs w:val="21"/>
        </w:rPr>
        <w:t>二、责任目标</w:t>
      </w:r>
    </w:p>
    <w:p w:rsidR="00D6641A" w:rsidRDefault="00D41198">
      <w:pPr>
        <w:spacing w:line="360" w:lineRule="auto"/>
        <w:ind w:firstLineChars="200" w:firstLine="420"/>
        <w:jc w:val="left"/>
        <w:rPr>
          <w:rFonts w:ascii="宋体" w:hAnsi="宋体"/>
          <w:szCs w:val="21"/>
        </w:rPr>
      </w:pPr>
      <w:r>
        <w:rPr>
          <w:rFonts w:ascii="宋体" w:hAnsi="宋体" w:hint="eastAsia"/>
          <w:szCs w:val="21"/>
        </w:rPr>
        <w:t>（一）承包人承诺承担和履行合同和发包人所规定的安全责任，且满足要求。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（二）承包人的安全控制目标是确保本工程在实施过程中：</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．不发</w:t>
      </w:r>
      <w:r>
        <w:rPr>
          <w:rFonts w:ascii="宋体" w:hAnsi="宋体" w:hint="eastAsia"/>
          <w:szCs w:val="21"/>
        </w:rPr>
        <w:t>生人身重伤事故；</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．不发生火灾事故；</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．不发生负有同等及以上事故责任的造成人身重伤的一般交通事故；</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．不发生集体食物中毒事件（同时</w:t>
      </w:r>
      <w:r>
        <w:rPr>
          <w:rFonts w:ascii="宋体" w:hAnsi="宋体" w:hint="eastAsia"/>
          <w:szCs w:val="21"/>
        </w:rPr>
        <w:t>5</w:t>
      </w:r>
      <w:r>
        <w:rPr>
          <w:rFonts w:ascii="宋体" w:hAnsi="宋体" w:hint="eastAsia"/>
          <w:szCs w:val="21"/>
        </w:rPr>
        <w:t>人及以上的食物中毒）；</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．不发生流行性传染病</w:t>
      </w:r>
      <w:r>
        <w:rPr>
          <w:rFonts w:ascii="宋体" w:hAnsi="宋体" w:hint="eastAsia"/>
          <w:szCs w:val="21"/>
        </w:rPr>
        <w:t xml:space="preserve"> </w:t>
      </w:r>
      <w:r>
        <w:rPr>
          <w:rFonts w:ascii="宋体" w:hAnsi="宋体" w:hint="eastAsia"/>
          <w:szCs w:val="21"/>
        </w:rPr>
        <w:t>（无甲型传染病、其他常见传染病未形成多人同时患病）；</w:t>
      </w:r>
    </w:p>
    <w:p w:rsidR="00D6641A" w:rsidRDefault="00D41198">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．不发生重大环境污染事件（生活、工业垃圾及其他污染物造成环境污染和大面积水土流失）；</w:t>
      </w:r>
    </w:p>
    <w:p w:rsidR="00D6641A" w:rsidRDefault="00D41198">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．不发生对施工区附近生产、生活造成重大影响的事件（如造成重大设备损坏、重大财产损失、人员伤害等）；</w:t>
      </w:r>
    </w:p>
    <w:p w:rsidR="00D6641A" w:rsidRDefault="00D41198">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．不发生治安保卫事件（构成刑事拘留及以上的事件、盗窃直接损失超过</w:t>
      </w:r>
      <w:r>
        <w:rPr>
          <w:rFonts w:ascii="宋体" w:hAnsi="宋体" w:hint="eastAsia"/>
          <w:szCs w:val="21"/>
        </w:rPr>
        <w:t>1</w:t>
      </w:r>
      <w:r>
        <w:rPr>
          <w:rFonts w:ascii="宋体" w:hAnsi="宋体" w:hint="eastAsia"/>
          <w:szCs w:val="21"/>
        </w:rPr>
        <w:t>万元人民币的事</w:t>
      </w:r>
      <w:r>
        <w:rPr>
          <w:rFonts w:ascii="宋体" w:hAnsi="宋体" w:hint="eastAsia"/>
          <w:szCs w:val="21"/>
        </w:rPr>
        <w:t>件）。</w:t>
      </w:r>
    </w:p>
    <w:p w:rsidR="00D6641A" w:rsidRDefault="00D41198">
      <w:pPr>
        <w:spacing w:line="360" w:lineRule="auto"/>
        <w:ind w:firstLineChars="200" w:firstLine="420"/>
        <w:jc w:val="left"/>
        <w:rPr>
          <w:rFonts w:ascii="宋体" w:hAnsi="宋体"/>
          <w:szCs w:val="21"/>
        </w:rPr>
      </w:pPr>
      <w:r>
        <w:rPr>
          <w:rFonts w:ascii="宋体" w:hAnsi="宋体" w:hint="eastAsia"/>
          <w:szCs w:val="21"/>
        </w:rPr>
        <w:t>（三）承包人承诺在施工中控制以下安全事故的发生：</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．人员轻伤事故。</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．负有同等及以上事故责任的人身轻伤交通事故。</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．其他安全未遂事故和异常事件。</w:t>
      </w:r>
    </w:p>
    <w:p w:rsidR="00D6641A" w:rsidRDefault="00D41198">
      <w:pPr>
        <w:spacing w:line="360" w:lineRule="auto"/>
        <w:ind w:firstLineChars="200" w:firstLine="420"/>
        <w:rPr>
          <w:rFonts w:ascii="宋体" w:hAnsi="宋体"/>
          <w:szCs w:val="21"/>
        </w:rPr>
      </w:pPr>
      <w:r>
        <w:rPr>
          <w:rFonts w:ascii="宋体" w:hAnsi="宋体" w:hint="eastAsia"/>
          <w:szCs w:val="21"/>
        </w:rPr>
        <w:t>三、安全责任</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．承包人负有安全生产的管理责任和直接责任。</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2</w:t>
      </w:r>
      <w:r>
        <w:rPr>
          <w:rFonts w:ascii="宋体" w:hAnsi="宋体" w:hint="eastAsia"/>
          <w:szCs w:val="21"/>
        </w:rPr>
        <w:t>．承包人的法人或签署合同的公司总经理或受委托的代理人对合同安全负有全面的领导责任。</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．承包人项目经理对施工现场的安全工作负有全面的直接领导责任。</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．承包人保证执行“谁施工、谁负责”的施工安全原则。</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．承包人保证服从发包人对安全工作的统一协调和管理。</w:t>
      </w:r>
    </w:p>
    <w:p w:rsidR="00D6641A" w:rsidRDefault="00D41198">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．承包人保证对本工程项目安全生产条件及其管理资源自行投入，保证安全资金的专款专用。</w:t>
      </w:r>
    </w:p>
    <w:p w:rsidR="00D6641A" w:rsidRDefault="00D41198">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．承包人保证建立本工程项目的安全管理体系及安全保证体系（注：项目安全管理大纲</w:t>
      </w:r>
      <w:r>
        <w:rPr>
          <w:rFonts w:ascii="宋体" w:hAnsi="宋体" w:hint="eastAsia"/>
          <w:szCs w:val="21"/>
        </w:rPr>
        <w:t>/</w:t>
      </w:r>
      <w:r>
        <w:rPr>
          <w:rFonts w:ascii="宋体" w:hAnsi="宋体" w:hint="eastAsia"/>
          <w:szCs w:val="21"/>
        </w:rPr>
        <w:t>手册、管理性的程序文件等）。</w:t>
      </w:r>
    </w:p>
    <w:p w:rsidR="00D6641A" w:rsidRDefault="00D41198">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．承包人保证现场的安全管理专职人员必须持有建设主管部门安全生产培训考核合格证书。</w:t>
      </w:r>
    </w:p>
    <w:p w:rsidR="00D6641A" w:rsidRDefault="00D41198">
      <w:pPr>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rPr>
        <w:t>．承包人保证为现场所有工作人员（含分包商员工及劳务人员）配备符合国家标准的有承包人和</w:t>
      </w:r>
      <w:r>
        <w:rPr>
          <w:rFonts w:ascii="宋体" w:hAnsi="宋体" w:hint="eastAsia"/>
          <w:szCs w:val="21"/>
        </w:rPr>
        <w:t>/</w:t>
      </w:r>
      <w:r>
        <w:rPr>
          <w:rFonts w:ascii="宋体" w:hAnsi="宋体" w:hint="eastAsia"/>
          <w:szCs w:val="21"/>
        </w:rPr>
        <w:t>或其下属分包商标志的个人基本劳动保护用品。</w:t>
      </w:r>
    </w:p>
    <w:p w:rsidR="00D6641A" w:rsidRDefault="00D41198">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rPr>
        <w:t>．承包人保证按照国家法律规定为现场所有工作人员（含分包商员工及劳务人员）购买意外伤害保险。</w:t>
      </w:r>
    </w:p>
    <w:p w:rsidR="00D6641A" w:rsidRDefault="00D41198">
      <w:pPr>
        <w:spacing w:line="360" w:lineRule="auto"/>
        <w:ind w:firstLineChars="200" w:firstLine="420"/>
        <w:jc w:val="left"/>
        <w:rPr>
          <w:rFonts w:ascii="宋体" w:hAnsi="宋体"/>
          <w:szCs w:val="21"/>
        </w:rPr>
      </w:pPr>
      <w:r>
        <w:rPr>
          <w:rFonts w:ascii="宋体" w:hAnsi="宋体" w:hint="eastAsia"/>
          <w:szCs w:val="21"/>
        </w:rPr>
        <w:t>11</w:t>
      </w:r>
      <w:r>
        <w:rPr>
          <w:rFonts w:ascii="宋体" w:hAnsi="宋体" w:hint="eastAsia"/>
          <w:szCs w:val="21"/>
        </w:rPr>
        <w:t>．承包人保证施工生活营地（包括自建的和租用的营地）满足消防、安全用电、卫生防疫、防暴雨、防雷击等方面的安全要求。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12</w:t>
      </w:r>
      <w:r>
        <w:rPr>
          <w:rFonts w:ascii="宋体" w:hAnsi="宋体" w:hint="eastAsia"/>
          <w:szCs w:val="21"/>
        </w:rPr>
        <w:t>．承包人保证对带入现场的设备、工具、材料按照国家法规和标准进行检测、试验，并持有法定部门出具的检验证书。</w:t>
      </w:r>
    </w:p>
    <w:p w:rsidR="00D6641A" w:rsidRDefault="00D41198">
      <w:pPr>
        <w:spacing w:line="360" w:lineRule="auto"/>
        <w:ind w:firstLineChars="200" w:firstLine="420"/>
        <w:jc w:val="left"/>
        <w:rPr>
          <w:rFonts w:ascii="宋体" w:hAnsi="宋体"/>
          <w:szCs w:val="21"/>
        </w:rPr>
      </w:pPr>
      <w:r>
        <w:rPr>
          <w:rFonts w:ascii="宋体" w:hAnsi="宋体" w:hint="eastAsia"/>
          <w:szCs w:val="21"/>
        </w:rPr>
        <w:t>13</w:t>
      </w:r>
      <w:r>
        <w:rPr>
          <w:rFonts w:ascii="宋体" w:hAnsi="宋体" w:hint="eastAsia"/>
          <w:szCs w:val="21"/>
        </w:rPr>
        <w:t>．承包人保证制订施工现场的文明施工措施，保护环境、树木和植被，保持施工现场的良好秩序和整洁的作业环境。</w:t>
      </w:r>
    </w:p>
    <w:p w:rsidR="00D6641A" w:rsidRDefault="00D41198">
      <w:pPr>
        <w:spacing w:line="360" w:lineRule="auto"/>
        <w:ind w:firstLineChars="200" w:firstLine="420"/>
        <w:jc w:val="left"/>
        <w:rPr>
          <w:rFonts w:ascii="宋体" w:hAnsi="宋体"/>
          <w:szCs w:val="21"/>
        </w:rPr>
      </w:pPr>
      <w:r>
        <w:rPr>
          <w:rFonts w:ascii="宋体" w:hAnsi="宋体" w:hint="eastAsia"/>
          <w:szCs w:val="21"/>
        </w:rPr>
        <w:t>14</w:t>
      </w:r>
      <w:r>
        <w:rPr>
          <w:rFonts w:ascii="宋体" w:hAnsi="宋体" w:hint="eastAsia"/>
          <w:szCs w:val="21"/>
        </w:rPr>
        <w:t>．承包人负责在施工过程中与当地政府、周边群众及其他承包商保持良好的沟通和交流。承包人遇到与周边群众发生纠纷时，应负责协调工作，确保工程能够顺利进行。</w:t>
      </w:r>
    </w:p>
    <w:p w:rsidR="00D6641A" w:rsidRDefault="00D41198">
      <w:pPr>
        <w:spacing w:line="360" w:lineRule="auto"/>
        <w:ind w:firstLineChars="200" w:firstLine="420"/>
        <w:rPr>
          <w:rFonts w:ascii="宋体" w:hAnsi="宋体"/>
          <w:szCs w:val="21"/>
        </w:rPr>
      </w:pPr>
      <w:r>
        <w:rPr>
          <w:rFonts w:ascii="宋体" w:hAnsi="宋体" w:hint="eastAsia"/>
          <w:szCs w:val="21"/>
        </w:rPr>
        <w:t>四、接口及协调</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．发包人</w:t>
      </w:r>
      <w:r>
        <w:rPr>
          <w:rFonts w:ascii="宋体" w:hAnsi="宋体" w:hint="eastAsia"/>
          <w:szCs w:val="21"/>
        </w:rPr>
        <w:t>委托监理公司对该工程实施监理，监理公司在安全管理方面代表发包人行使监督检查职能，承包人必须给予配合和支持。</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．承包人人员、车辆的出入，带入现场的设备、机具、材料，在现场使用的或直接管理的办公、生活、生产性设施的安全管理须满足发包人现场管理的基本要求。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．承包人应指定专职安全管理人员与发包人委托的监理公司接口，参与安全协调和管理。安全协调和管理的内容包括职业健康、工业安全、消防安全、卫生防疫、交通安全、环境保护、治安保卫等各方面。</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．承包人的专职安全管理人员应具备协调安全工作的能力和授权。发包人委托的监</w:t>
      </w:r>
      <w:r>
        <w:rPr>
          <w:rFonts w:ascii="宋体" w:hAnsi="宋体" w:hint="eastAsia"/>
          <w:szCs w:val="21"/>
        </w:rPr>
        <w:t>理公司有权对专职安全管理人员的能力和权力做出评价，对于不能胜任的专职安全管理人员，发包人委托的监理公司有</w:t>
      </w:r>
      <w:r>
        <w:rPr>
          <w:rFonts w:ascii="宋体" w:hAnsi="宋体" w:hint="eastAsia"/>
          <w:szCs w:val="21"/>
        </w:rPr>
        <w:lastRenderedPageBreak/>
        <w:t>权要求承包人换人。</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．承包人指定的专职安全管理人员应与发包人委托的监理公司建立联系，在业务上接受发包人委托的监理公司的协调和指导。</w:t>
      </w:r>
    </w:p>
    <w:p w:rsidR="00D6641A" w:rsidRDefault="00D41198">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．开工后承包人的专职安全管理人员应按照发包人委托的监理公司的规定，定期报送安全月度快报、季报、年报和各种专项事故报告等。</w:t>
      </w:r>
    </w:p>
    <w:p w:rsidR="00D6641A" w:rsidRDefault="00D41198">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．在工程实体未全部正式移交发包人施工管理部门之前，承包人依旧对施工范围内的安全管理负责。</w:t>
      </w:r>
    </w:p>
    <w:p w:rsidR="00D6641A" w:rsidRDefault="00D41198">
      <w:pPr>
        <w:spacing w:line="360" w:lineRule="auto"/>
        <w:ind w:firstLineChars="200" w:firstLine="420"/>
        <w:rPr>
          <w:rFonts w:ascii="宋体" w:hAnsi="宋体"/>
          <w:szCs w:val="21"/>
        </w:rPr>
      </w:pPr>
      <w:r>
        <w:rPr>
          <w:rFonts w:ascii="宋体" w:hAnsi="宋体" w:hint="eastAsia"/>
          <w:szCs w:val="21"/>
        </w:rPr>
        <w:t>五、安全资质审查</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承包人在项目开工前</w:t>
      </w:r>
      <w:r>
        <w:rPr>
          <w:rFonts w:ascii="宋体" w:hAnsi="宋体" w:hint="eastAsia"/>
          <w:szCs w:val="21"/>
        </w:rPr>
        <w:t>5</w:t>
      </w:r>
      <w:r>
        <w:rPr>
          <w:rFonts w:ascii="宋体" w:hAnsi="宋体" w:hint="eastAsia"/>
          <w:szCs w:val="21"/>
        </w:rPr>
        <w:t>个工作天内向发包人委</w:t>
      </w:r>
      <w:r>
        <w:rPr>
          <w:rFonts w:ascii="宋体" w:hAnsi="宋体" w:hint="eastAsia"/>
          <w:szCs w:val="21"/>
        </w:rPr>
        <w:t>托的监理公司提供以下安全资质供审查和存档：</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．企业安全生产许可证书复印件。</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．企业近三年的施工简历及安全施工业绩证明文件。</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．企业主要安全管理人员（包括项目经理、专职安全管理人员）经建设主管部门安全生产知识考核合格证书。</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．特种作业人员资格证书。</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．项目安全管理机构及其人员配备（承包人必须配有专职的安全员）。</w:t>
      </w:r>
    </w:p>
    <w:p w:rsidR="00D6641A" w:rsidRDefault="00D41198">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．适用于项目的安全管理体系及保证体系文件（安全管理大纲及管理程序文件）。</w:t>
      </w:r>
    </w:p>
    <w:p w:rsidR="00D6641A" w:rsidRDefault="00D41198">
      <w:pPr>
        <w:spacing w:line="360" w:lineRule="auto"/>
        <w:ind w:firstLineChars="200" w:firstLine="420"/>
        <w:rPr>
          <w:rFonts w:ascii="宋体" w:hAnsi="宋体"/>
          <w:szCs w:val="21"/>
        </w:rPr>
      </w:pPr>
      <w:r>
        <w:rPr>
          <w:rFonts w:ascii="宋体" w:hAnsi="宋体" w:hint="eastAsia"/>
          <w:szCs w:val="21"/>
        </w:rPr>
        <w:t>六、人员基本素质</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承包人提供的人员必须满足下列要求：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．身体健康，无影响工作的精神疾病、无传染病和其他重大疾病；承包人需对其雇用的施工人员签发健康声明并保证其健康。其中体检证明材料（县级以上医院）和健康声明作为人员办理入场证件的必备材料。</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．无刑事案件牵连。</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．无吸毒、酗酒、赌博、嫖娼等恶习及违法行为。</w:t>
      </w:r>
    </w:p>
    <w:p w:rsidR="00D6641A" w:rsidRDefault="00D41198">
      <w:pPr>
        <w:spacing w:line="360" w:lineRule="auto"/>
        <w:ind w:firstLineChars="200" w:firstLine="420"/>
        <w:rPr>
          <w:rFonts w:ascii="宋体" w:hAnsi="宋体"/>
          <w:szCs w:val="21"/>
        </w:rPr>
      </w:pPr>
      <w:r>
        <w:rPr>
          <w:rFonts w:ascii="宋体" w:hAnsi="宋体" w:hint="eastAsia"/>
          <w:szCs w:val="21"/>
        </w:rPr>
        <w:t>七、劳动保护</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．承包人负责为本单位任何用工形式的员工提供个人劳动保护用品（包括工作服、安全帽、安全鞋等）。</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．承包人负责向特殊工种的员工提供特殊劳动保护，否则不得从事特殊工种作业。</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．发包人委托的监理公司有权检查承包人的个人劳动保护用品是否符合国家</w:t>
      </w:r>
      <w:r>
        <w:rPr>
          <w:rFonts w:ascii="宋体" w:hAnsi="宋体" w:hint="eastAsia"/>
          <w:szCs w:val="21"/>
        </w:rPr>
        <w:t>的相应标准。</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承包人在特殊风险场所作业而需要特殊防护用品或安全仪表时，必须在上述防护用品全部到位后才能开工。</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．承包人应配备临时安全围栏、警示带、警告标志、防火布等集体防护用品。</w:t>
      </w:r>
    </w:p>
    <w:p w:rsidR="00D6641A" w:rsidRDefault="00D41198">
      <w:pPr>
        <w:spacing w:line="360" w:lineRule="auto"/>
        <w:ind w:firstLineChars="200" w:firstLine="420"/>
        <w:rPr>
          <w:rFonts w:ascii="宋体" w:hAnsi="宋体"/>
          <w:szCs w:val="21"/>
        </w:rPr>
      </w:pPr>
      <w:r>
        <w:rPr>
          <w:rFonts w:ascii="宋体" w:hAnsi="宋体" w:hint="eastAsia"/>
          <w:szCs w:val="21"/>
        </w:rPr>
        <w:lastRenderedPageBreak/>
        <w:t>八、施工机具与材料</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．承包人对带入现场的施工机械和工器具的安全负责。</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．对于承包人带入现场的特殊工器具，如起重设备、索具、机动车辆、压缩气瓶等，承包人必须按国家法规和标准进行检测、试验，并持有法定部门出具的检验证书。</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．对于不属于法定检测的工器具，承包人也必须建立相应的管理、检测制度，这些工器具包括登高工具、脚手架材料、电动工具、安全防护设备及用具等。</w:t>
      </w:r>
    </w:p>
    <w:p w:rsidR="00D6641A" w:rsidRDefault="00D41198">
      <w:pPr>
        <w:spacing w:line="360" w:lineRule="auto"/>
        <w:ind w:firstLineChars="200" w:firstLine="420"/>
        <w:rPr>
          <w:rFonts w:ascii="宋体" w:hAnsi="宋体"/>
          <w:szCs w:val="21"/>
        </w:rPr>
      </w:pPr>
      <w:r>
        <w:rPr>
          <w:rFonts w:ascii="宋体" w:hAnsi="宋体" w:hint="eastAsia"/>
          <w:szCs w:val="21"/>
        </w:rPr>
        <w:t>九、开工前安全条件检查</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．发包人委托的监理公司将在合同生效后，工程项目正式开工</w:t>
      </w:r>
      <w:r>
        <w:rPr>
          <w:rFonts w:ascii="宋体" w:hAnsi="宋体" w:hint="eastAsia"/>
          <w:szCs w:val="21"/>
        </w:rPr>
        <w:t>5</w:t>
      </w:r>
      <w:r>
        <w:rPr>
          <w:rFonts w:ascii="宋体" w:hAnsi="宋体" w:hint="eastAsia"/>
          <w:szCs w:val="21"/>
        </w:rPr>
        <w:t>个工作日前，依据合同安全条款的要求逐项对承包人安全准备情况进行检查。不满足开工安全条件时，承包人将不得开工，由此产生的工期和成本的影响，由承包人自行负责。</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．开工前安全条件检查的基本内容包括：安全管理体系建设、安全资金投入、危险源识别和安全风险分析、施工机械的安全状况、安全工器具和材料、</w:t>
      </w:r>
      <w:r>
        <w:rPr>
          <w:rFonts w:ascii="宋体" w:hAnsi="宋体" w:hint="eastAsia"/>
          <w:szCs w:val="21"/>
        </w:rPr>
        <w:t>安全培训教材和教员、专职安全人员的到岗情况、培训的有效性、人员控制、个人劳动保护用品配备等内容。</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．发包人委托的监理公司检查发现的缺陷，承包人应在规定期限内完成整改。对于重大缺陷，发包人委托的监理公司有权要求承包人推迟开工，由此对工期产生的影响或经济损失，由承包人承担。</w:t>
      </w:r>
    </w:p>
    <w:p w:rsidR="00D6641A" w:rsidRDefault="00D41198">
      <w:pPr>
        <w:spacing w:line="360" w:lineRule="auto"/>
        <w:ind w:firstLineChars="200" w:firstLine="420"/>
        <w:rPr>
          <w:rFonts w:ascii="宋体" w:hAnsi="宋体"/>
          <w:szCs w:val="21"/>
        </w:rPr>
      </w:pPr>
      <w:r>
        <w:rPr>
          <w:rFonts w:ascii="宋体" w:hAnsi="宋体" w:hint="eastAsia"/>
          <w:szCs w:val="21"/>
        </w:rPr>
        <w:t>十、安全监督</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．承包人应配备有满足项目安全管理需要的专职安全管理人员。</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．承包人的专职安全管理人员必须持建设主管部门颁发的安全生产知识考核合格证书。</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．承包人的专职安全管理人员在业务上接受发包人委托的监理公司和发包人安全管理部门的协</w:t>
      </w:r>
      <w:r>
        <w:rPr>
          <w:rFonts w:ascii="宋体" w:hAnsi="宋体" w:hint="eastAsia"/>
          <w:szCs w:val="21"/>
        </w:rPr>
        <w:t>调和指导。</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．承包人应建立班前安全交底制度；施工期间坚持开展安全检查和日常安全监督并形成相应的记录。</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．承包人应在每个作业区任命兼职安全员，赋予兼职安全员相应的授权和义务，并对兼职安全员进行定期考核。</w:t>
      </w:r>
    </w:p>
    <w:p w:rsidR="00D6641A" w:rsidRDefault="00D41198">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．承包人应接受和配合发包人专业部门及委托的监理公司的监督与安全评价。</w:t>
      </w:r>
    </w:p>
    <w:p w:rsidR="00D6641A" w:rsidRDefault="00D41198">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．发包人和委托的监理公司有权对承包人履行安全管理协议的情况进行监督，并有权对违章行为实行停工和处罚，处罚情况将通知承包人。涉及经济处罚时将直接通知合同管理部门从合同结算中扣除。</w:t>
      </w:r>
    </w:p>
    <w:p w:rsidR="00D6641A" w:rsidRDefault="00D41198">
      <w:pPr>
        <w:spacing w:line="360" w:lineRule="auto"/>
        <w:ind w:firstLineChars="200" w:firstLine="420"/>
        <w:rPr>
          <w:rFonts w:ascii="宋体" w:hAnsi="宋体"/>
          <w:szCs w:val="21"/>
        </w:rPr>
      </w:pPr>
      <w:r>
        <w:rPr>
          <w:rFonts w:ascii="宋体" w:hAnsi="宋体" w:hint="eastAsia"/>
          <w:szCs w:val="21"/>
        </w:rPr>
        <w:t>十一、安全培训与授权</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．承包人所有特殊工种人员必须持证上岗，发包人和发包人委托的监理公司有权对其进行抽查。承包人要建立特殊工种定期培训和检查计划，这些工种包括但不限于：机动车驾驶员、焊工、起重工、电工等。</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2</w:t>
      </w:r>
      <w:r>
        <w:rPr>
          <w:rFonts w:ascii="宋体" w:hAnsi="宋体" w:hint="eastAsia"/>
          <w:szCs w:val="21"/>
        </w:rPr>
        <w:t>．承包人应在特殊工种之外的其他工种中，筛选出高风险工种，并对其开展针对性的专题安全培训。</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．承包人应组织</w:t>
      </w:r>
      <w:r>
        <w:rPr>
          <w:rFonts w:ascii="宋体" w:hAnsi="宋体" w:hint="eastAsia"/>
          <w:szCs w:val="21"/>
        </w:rPr>
        <w:t xml:space="preserve"> </w:t>
      </w:r>
      <w:r>
        <w:rPr>
          <w:rFonts w:ascii="宋体" w:hAnsi="宋体" w:hint="eastAsia"/>
          <w:szCs w:val="21"/>
        </w:rPr>
        <w:t>“入场培训”和考核。发包人委托的监理公司有权监督培训、考核情况或组织抽查考核。</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．承包人应建立安全培训和考核机制，编制培训教材和培训滚动计划。承包人应组织安全考试</w:t>
      </w:r>
      <w:r>
        <w:rPr>
          <w:rFonts w:ascii="宋体" w:hAnsi="宋体" w:hint="eastAsia"/>
          <w:szCs w:val="21"/>
        </w:rPr>
        <w:t>/</w:t>
      </w:r>
      <w:r>
        <w:rPr>
          <w:rFonts w:ascii="宋体" w:hAnsi="宋体" w:hint="eastAsia"/>
          <w:szCs w:val="21"/>
        </w:rPr>
        <w:t>考核，建立培训考核记录，发包人委托的监理公司有权查</w:t>
      </w:r>
      <w:r>
        <w:rPr>
          <w:rFonts w:ascii="宋体" w:hAnsi="宋体" w:hint="eastAsia"/>
          <w:szCs w:val="21"/>
        </w:rPr>
        <w:t>看这些记录。</w:t>
      </w:r>
    </w:p>
    <w:p w:rsidR="00D6641A" w:rsidRDefault="00D41198">
      <w:pPr>
        <w:spacing w:line="360" w:lineRule="auto"/>
        <w:ind w:firstLineChars="200" w:firstLine="420"/>
        <w:rPr>
          <w:rFonts w:ascii="宋体" w:hAnsi="宋体"/>
          <w:szCs w:val="21"/>
        </w:rPr>
      </w:pPr>
      <w:r>
        <w:rPr>
          <w:rFonts w:ascii="宋体" w:hAnsi="宋体" w:hint="eastAsia"/>
          <w:szCs w:val="21"/>
        </w:rPr>
        <w:t>十二、职业健康与卫生防疫</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．承包人应有特殊健康检查制度，预防有禁忌症患者从事有关职业，如恐高症患者不得从事高空作业，患有心血管疾病的人员不得从事繁重的体力劳动，特殊工种人员的体检应符合国家的规定。</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．承包人应保证卫生防疫基本设施的投入，以满足医疗、急救的要求，建立外部医疗支持渠道。</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w:t>
      </w:r>
      <w:r>
        <w:rPr>
          <w:rFonts w:ascii="宋体" w:hAnsi="宋体" w:hint="eastAsia"/>
          <w:szCs w:val="21"/>
        </w:rPr>
        <w:t>SARS</w:t>
      </w:r>
      <w:r>
        <w:rPr>
          <w:rFonts w:ascii="宋体" w:hAnsi="宋体" w:hint="eastAsia"/>
          <w:szCs w:val="21"/>
        </w:rPr>
        <w:t>、禽流感、疟疾、霍乱</w:t>
      </w:r>
      <w:r>
        <w:rPr>
          <w:rFonts w:ascii="宋体" w:hAnsi="宋体" w:hint="eastAsia"/>
          <w:szCs w:val="21"/>
        </w:rPr>
        <w:t>、肠道传染病、肝炎、</w:t>
      </w:r>
      <w:r>
        <w:rPr>
          <w:rFonts w:ascii="宋体" w:hAnsi="宋体" w:hint="eastAsia"/>
          <w:szCs w:val="21"/>
        </w:rPr>
        <w:t>H1N1</w:t>
      </w:r>
      <w:r>
        <w:rPr>
          <w:rFonts w:ascii="宋体" w:hAnsi="宋体" w:hint="eastAsia"/>
          <w:szCs w:val="21"/>
        </w:rPr>
        <w:t>流感等疾病的措施。</w:t>
      </w:r>
    </w:p>
    <w:p w:rsidR="00D6641A" w:rsidRDefault="00D41198">
      <w:pPr>
        <w:spacing w:line="360" w:lineRule="auto"/>
        <w:ind w:firstLineChars="200" w:firstLine="420"/>
        <w:rPr>
          <w:rFonts w:ascii="宋体" w:hAnsi="宋体"/>
          <w:szCs w:val="21"/>
        </w:rPr>
      </w:pPr>
      <w:r>
        <w:rPr>
          <w:rFonts w:ascii="宋体" w:hAnsi="宋体" w:hint="eastAsia"/>
          <w:szCs w:val="21"/>
        </w:rPr>
        <w:t>十三、文明施工与环保要求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．承包人需制订施工现场的文明施工措施，保持良好的施工现场秩序。施工现场的物料堆放要摆放整齐，安全标志和宣传标志要清楚醒目，废料、废物要分类收集，安全通道要畅通。</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．承包人作业时应避免建筑材料抛洒、飞扬、流淌；应尽可能降低噪音、震动。</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．承包人应根据实际需要，在施工现场布置临时卫生设施（洗手间、卫生间等），施工作业不破坏环境卫生，不污染现场环境。</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．承包人在施工中应充分重视对环境的保护，保护绿色植被，保护古树。施工如需伤害古树，</w:t>
      </w:r>
      <w:r>
        <w:rPr>
          <w:rFonts w:ascii="宋体" w:hAnsi="宋体" w:hint="eastAsia"/>
          <w:szCs w:val="21"/>
        </w:rPr>
        <w:t>必须报告发包人委托的监理公司，在未得到指令前，禁止擅自伤害古树。</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rsidR="00D6641A" w:rsidRDefault="00D41198">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．承包人在施工中应禁止向环境，排放工业污水、生活污水、废油或其他有害物质。</w:t>
      </w:r>
    </w:p>
    <w:p w:rsidR="00D6641A" w:rsidRDefault="00D41198">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．承包人在施工中应防止水土流失，应及时对裸露的地基、边坡、开挖出来的沙</w:t>
      </w:r>
      <w:r>
        <w:rPr>
          <w:rFonts w:ascii="宋体" w:hAnsi="宋体" w:hint="eastAsia"/>
          <w:szCs w:val="21"/>
        </w:rPr>
        <w:t>/</w:t>
      </w:r>
      <w:r>
        <w:rPr>
          <w:rFonts w:ascii="宋体" w:hAnsi="宋体" w:hint="eastAsia"/>
          <w:szCs w:val="21"/>
        </w:rPr>
        <w:t>土以及砂、石、水泥等建筑材料予以保护，防止风刮扬尘，雨水冲刷，流入下水道、排洪沟。如因防</w:t>
      </w:r>
      <w:r>
        <w:rPr>
          <w:rFonts w:ascii="宋体" w:hAnsi="宋体" w:hint="eastAsia"/>
          <w:szCs w:val="21"/>
        </w:rPr>
        <w:t>护不及时而造成大量水土流失、淤塞道路、沟道或污染环境的，承包人应承担清淤、清扫以及相应的赔偿责任。</w:t>
      </w:r>
    </w:p>
    <w:p w:rsidR="00D6641A" w:rsidRDefault="00D41198">
      <w:pPr>
        <w:spacing w:line="360" w:lineRule="auto"/>
        <w:ind w:firstLineChars="200" w:firstLine="420"/>
        <w:rPr>
          <w:rFonts w:ascii="宋体" w:hAnsi="宋体"/>
          <w:szCs w:val="21"/>
        </w:rPr>
      </w:pPr>
      <w:r>
        <w:rPr>
          <w:rFonts w:ascii="宋体" w:hAnsi="宋体" w:hint="eastAsia"/>
          <w:szCs w:val="21"/>
        </w:rPr>
        <w:t>十四、工程风险管理与事故预防</w:t>
      </w:r>
    </w:p>
    <w:p w:rsidR="00D6641A" w:rsidRDefault="00D41198">
      <w:pPr>
        <w:spacing w:line="360" w:lineRule="auto"/>
        <w:ind w:firstLineChars="200" w:firstLine="420"/>
        <w:jc w:val="left"/>
        <w:rPr>
          <w:rFonts w:ascii="宋体" w:hAnsi="宋体"/>
          <w:szCs w:val="21"/>
        </w:rPr>
      </w:pPr>
      <w:r>
        <w:rPr>
          <w:rFonts w:ascii="宋体" w:hAnsi="宋体" w:hint="eastAsia"/>
          <w:szCs w:val="21"/>
        </w:rPr>
        <w:t>（一）基本要求</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．承包人应对施工过程进行全面、深入的危险源识别和风险分析。在施工安全组织设计中提供危险</w:t>
      </w:r>
      <w:r>
        <w:rPr>
          <w:rFonts w:ascii="宋体" w:hAnsi="宋体" w:hint="eastAsia"/>
          <w:szCs w:val="21"/>
        </w:rPr>
        <w:lastRenderedPageBreak/>
        <w:t>源及重要危险源清单、作业风险分析报告，该报告应包括（但不限于）如下信息：</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）高风险作业和工种清单：作业名称、类别和数量、主要事故风险。</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）施工能源和机械的种类、数量和主要事故风险。</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）施工作业条件的类型和主要事故风险。</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）主要工艺过程（或施工活动）的类别及其相关</w:t>
      </w:r>
      <w:r>
        <w:rPr>
          <w:rFonts w:ascii="宋体" w:hAnsi="宋体" w:hint="eastAsia"/>
          <w:szCs w:val="21"/>
        </w:rPr>
        <w:t>的事故风险。</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）主要火灾危险（可燃物、点火源）。</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）主要自然灾害（洪水、大风、雷暴、暴雨、地质灾害等）。</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）主要环境保护事件（有害垃圾、机械的跑冒滴漏、原材料流失、水土流失等）。</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）其他。</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．承包人应针对识别出的危险源制定有针对性的事故预防措施并确保在施工中得到有效落实。</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．承包人应建立日常施工活动的动态作业风险分析和安全交底制度。该制度应明确规定风险分析的方法、责任和交底的内容、时间及记录。</w:t>
      </w:r>
    </w:p>
    <w:p w:rsidR="00D6641A" w:rsidRDefault="00D41198">
      <w:pPr>
        <w:spacing w:line="360" w:lineRule="auto"/>
        <w:ind w:firstLineChars="200" w:firstLine="420"/>
        <w:jc w:val="left"/>
        <w:rPr>
          <w:rFonts w:ascii="宋体" w:hAnsi="宋体"/>
          <w:szCs w:val="21"/>
        </w:rPr>
      </w:pPr>
      <w:r>
        <w:rPr>
          <w:rFonts w:ascii="宋体" w:hAnsi="宋体" w:hint="eastAsia"/>
          <w:szCs w:val="21"/>
        </w:rPr>
        <w:t>（二）现场作业基本安全条件</w:t>
      </w:r>
    </w:p>
    <w:p w:rsidR="00D6641A" w:rsidRDefault="00D41198">
      <w:pPr>
        <w:spacing w:line="360" w:lineRule="auto"/>
        <w:ind w:firstLineChars="200" w:firstLine="420"/>
        <w:jc w:val="left"/>
        <w:rPr>
          <w:rFonts w:ascii="宋体" w:hAnsi="宋体"/>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rsidR="00D6641A" w:rsidRDefault="00D41198">
      <w:pPr>
        <w:spacing w:line="360" w:lineRule="auto"/>
        <w:ind w:firstLineChars="200" w:firstLine="420"/>
        <w:rPr>
          <w:rFonts w:ascii="宋体" w:hAnsi="宋体"/>
          <w:szCs w:val="21"/>
        </w:rPr>
      </w:pPr>
      <w:r>
        <w:rPr>
          <w:rFonts w:ascii="宋体" w:hAnsi="宋体" w:hint="eastAsia"/>
          <w:szCs w:val="21"/>
        </w:rPr>
        <w:t>十五、事故报告与应急救援</w:t>
      </w:r>
    </w:p>
    <w:p w:rsidR="00D6641A" w:rsidRDefault="00D41198">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．承包人应制定对于未遂事故及以上级别的安全事件和事故，定期报送安全月度快报、季报、年报和各种专项事故报告等。</w:t>
      </w:r>
    </w:p>
    <w:p w:rsidR="00D6641A" w:rsidRDefault="00D4119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．承包人应建立安全事故统计记录、未遂事故统计记录、违章统计记录，并根据统计情况进行分析，并就分析结果制定相应的预防措施。</w:t>
      </w:r>
    </w:p>
    <w:p w:rsidR="00D6641A" w:rsidRDefault="00D4119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．承包人应建立事故</w:t>
      </w:r>
      <w:r>
        <w:rPr>
          <w:rFonts w:ascii="宋体" w:hAnsi="宋体" w:hint="eastAsia"/>
          <w:szCs w:val="21"/>
        </w:rPr>
        <w:t>应急救援机制，明确事故处置的基本原则，即现场发生事故时，首先抢救生命，向救援组织报警，并采取措施限制事故扩大。</w:t>
      </w:r>
    </w:p>
    <w:p w:rsidR="00D6641A" w:rsidRDefault="00D4119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．承包人应建立相应的应急响应组织，以便能迅速处理突发意外。</w:t>
      </w:r>
    </w:p>
    <w:p w:rsidR="00D6641A" w:rsidRDefault="00D41198">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．承包人应建立专项应急响应预案，包括重大人身伤亡事故的救护预案、火灾响应预案、“四防”预案（防风、防冻、防雷、防暴雨）、重大疫病防护预案、环境污染防护预案、地质灾害防护预案等。</w:t>
      </w:r>
    </w:p>
    <w:p w:rsidR="00D6641A" w:rsidRDefault="00D41198">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．承包人应对应急预案进行适当演练，保证应急预案的可操作性。</w:t>
      </w:r>
    </w:p>
    <w:p w:rsidR="00D6641A" w:rsidRDefault="00D41198">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．在工地的其他施工单位发生重大事故时，承包人应无条件立即配合、支持事故抢险。</w:t>
      </w:r>
    </w:p>
    <w:p w:rsidR="00D6641A" w:rsidRDefault="00D41198">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．承包人必须为</w:t>
      </w:r>
      <w:r>
        <w:rPr>
          <w:rFonts w:ascii="宋体" w:hAnsi="宋体" w:hint="eastAsia"/>
          <w:szCs w:val="21"/>
        </w:rPr>
        <w:t>事故处置支付各项费用，包括受伤者的抚恤、补偿等费用，并按合同要求赔偿对发包人造成的损失。</w:t>
      </w:r>
    </w:p>
    <w:p w:rsidR="00D6641A" w:rsidRDefault="00D41198">
      <w:pPr>
        <w:spacing w:line="360" w:lineRule="auto"/>
        <w:ind w:firstLineChars="200" w:firstLine="420"/>
        <w:jc w:val="left"/>
        <w:rPr>
          <w:rFonts w:ascii="宋体" w:hAnsi="宋体"/>
          <w:szCs w:val="21"/>
        </w:rPr>
      </w:pPr>
      <w:r>
        <w:rPr>
          <w:rFonts w:ascii="宋体" w:hAnsi="宋体" w:hint="eastAsia"/>
          <w:szCs w:val="21"/>
        </w:rPr>
        <w:lastRenderedPageBreak/>
        <w:t>9</w:t>
      </w:r>
      <w:r>
        <w:rPr>
          <w:rFonts w:ascii="宋体" w:hAnsi="宋体" w:hint="eastAsia"/>
          <w:szCs w:val="21"/>
        </w:rPr>
        <w:t>．由于发包人原因而造成的事故，发包人应负责按事故的具体损失情况给予承包人经济赔偿。</w:t>
      </w:r>
    </w:p>
    <w:p w:rsidR="00D6641A" w:rsidRDefault="00D41198">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rPr>
        <w:t>．涉及承包人员工的伤害事故，承包人除要报告发包人委托的监理公司外，还应负责按照国家、行业和本单位上级公司的要求，上报事故。</w:t>
      </w:r>
    </w:p>
    <w:p w:rsidR="00D6641A" w:rsidRDefault="00D41198">
      <w:pPr>
        <w:spacing w:line="360" w:lineRule="auto"/>
        <w:ind w:firstLineChars="200" w:firstLine="420"/>
        <w:rPr>
          <w:rFonts w:ascii="宋体" w:hAnsi="宋体"/>
          <w:szCs w:val="21"/>
        </w:rPr>
      </w:pPr>
      <w:r>
        <w:rPr>
          <w:rFonts w:ascii="宋体" w:hAnsi="宋体" w:hint="eastAsia"/>
          <w:szCs w:val="21"/>
        </w:rPr>
        <w:t>十六、安全业绩考核</w:t>
      </w:r>
    </w:p>
    <w:p w:rsidR="00D6641A" w:rsidRDefault="00D41198">
      <w:pPr>
        <w:spacing w:line="360" w:lineRule="auto"/>
        <w:ind w:firstLineChars="200" w:firstLine="420"/>
        <w:jc w:val="left"/>
        <w:rPr>
          <w:rFonts w:ascii="宋体" w:hAnsi="宋体"/>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tblPr>
      <w:tblGrid>
        <w:gridCol w:w="3240"/>
        <w:gridCol w:w="3765"/>
      </w:tblGrid>
      <w:tr w:rsidR="00D6641A">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41A" w:rsidRDefault="00D41198">
            <w:pPr>
              <w:spacing w:line="360" w:lineRule="auto"/>
              <w:ind w:firstLineChars="200" w:firstLine="420"/>
              <w:jc w:val="left"/>
              <w:rPr>
                <w:rFonts w:ascii="宋体" w:hAnsi="宋体"/>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6641A" w:rsidRDefault="00D41198">
            <w:pPr>
              <w:spacing w:line="360" w:lineRule="auto"/>
              <w:ind w:firstLineChars="200" w:firstLine="420"/>
              <w:jc w:val="left"/>
              <w:rPr>
                <w:rFonts w:ascii="宋体" w:hAnsi="宋体"/>
                <w:szCs w:val="21"/>
              </w:rPr>
            </w:pPr>
            <w:r>
              <w:rPr>
                <w:rFonts w:ascii="宋体" w:hAnsi="宋体" w:hint="eastAsia"/>
                <w:szCs w:val="21"/>
              </w:rPr>
              <w:t>违约金额</w:t>
            </w:r>
          </w:p>
        </w:tc>
      </w:tr>
      <w:tr w:rsidR="00D6641A">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41A" w:rsidRDefault="00D41198">
            <w:pPr>
              <w:spacing w:line="360" w:lineRule="auto"/>
              <w:ind w:firstLineChars="200" w:firstLine="420"/>
              <w:jc w:val="left"/>
              <w:rPr>
                <w:rFonts w:ascii="宋体" w:hAnsi="宋体"/>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rsidR="00D6641A" w:rsidRDefault="00D41198">
            <w:pPr>
              <w:spacing w:line="360" w:lineRule="auto"/>
              <w:ind w:firstLineChars="200" w:firstLine="420"/>
              <w:jc w:val="left"/>
              <w:rPr>
                <w:rFonts w:ascii="宋体" w:hAnsi="宋体"/>
                <w:szCs w:val="21"/>
              </w:rPr>
            </w:pPr>
            <w:r>
              <w:rPr>
                <w:rFonts w:ascii="宋体" w:hAnsi="宋体" w:hint="eastAsia"/>
                <w:kern w:val="0"/>
                <w:szCs w:val="21"/>
              </w:rPr>
              <w:t>签约合同价</w:t>
            </w:r>
            <w:r>
              <w:rPr>
                <w:rFonts w:ascii="宋体" w:hAnsi="宋体" w:hint="eastAsia"/>
                <w:szCs w:val="21"/>
              </w:rPr>
              <w:t>的</w:t>
            </w:r>
            <w:r>
              <w:rPr>
                <w:rFonts w:ascii="宋体" w:hAnsi="宋体" w:hint="eastAsia"/>
                <w:szCs w:val="21"/>
              </w:rPr>
              <w:t>0.5</w:t>
            </w:r>
            <w:r>
              <w:rPr>
                <w:rFonts w:ascii="宋体" w:hAnsi="宋体" w:hint="eastAsia"/>
                <w:szCs w:val="21"/>
              </w:rPr>
              <w:t>‰</w:t>
            </w:r>
          </w:p>
        </w:tc>
      </w:tr>
      <w:tr w:rsidR="00D6641A">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41A" w:rsidRDefault="00D41198">
            <w:pPr>
              <w:spacing w:line="360" w:lineRule="auto"/>
              <w:ind w:firstLineChars="200" w:firstLine="420"/>
              <w:jc w:val="left"/>
              <w:rPr>
                <w:rFonts w:ascii="宋体" w:hAnsi="宋体"/>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rsidR="00D6641A" w:rsidRDefault="00D41198">
            <w:pPr>
              <w:spacing w:line="360" w:lineRule="auto"/>
              <w:ind w:firstLineChars="200" w:firstLine="420"/>
              <w:jc w:val="left"/>
              <w:rPr>
                <w:rFonts w:ascii="宋体" w:hAnsi="宋体"/>
                <w:szCs w:val="21"/>
              </w:rPr>
            </w:pPr>
            <w:r>
              <w:rPr>
                <w:rFonts w:ascii="宋体" w:hAnsi="宋体" w:hint="eastAsia"/>
                <w:szCs w:val="21"/>
              </w:rPr>
              <w:t>签约合同价的</w:t>
            </w:r>
            <w:r>
              <w:rPr>
                <w:rFonts w:ascii="宋体" w:hAnsi="宋体" w:hint="eastAsia"/>
                <w:szCs w:val="21"/>
              </w:rPr>
              <w:t>2</w:t>
            </w:r>
            <w:r>
              <w:rPr>
                <w:rFonts w:ascii="宋体" w:hAnsi="宋体" w:hint="eastAsia"/>
                <w:szCs w:val="21"/>
              </w:rPr>
              <w:t>‰</w:t>
            </w:r>
          </w:p>
        </w:tc>
      </w:tr>
      <w:tr w:rsidR="00D6641A">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641A" w:rsidRDefault="00D41198">
            <w:pPr>
              <w:spacing w:line="360" w:lineRule="auto"/>
              <w:ind w:firstLineChars="200" w:firstLine="420"/>
              <w:jc w:val="left"/>
              <w:rPr>
                <w:rFonts w:ascii="宋体" w:hAnsi="宋体"/>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rsidR="00D6641A" w:rsidRDefault="00D41198">
            <w:pPr>
              <w:spacing w:line="360" w:lineRule="auto"/>
              <w:ind w:firstLineChars="200" w:firstLine="420"/>
              <w:jc w:val="left"/>
              <w:rPr>
                <w:rFonts w:ascii="宋体" w:hAnsi="宋体"/>
                <w:szCs w:val="21"/>
              </w:rPr>
            </w:pPr>
            <w:r>
              <w:rPr>
                <w:rFonts w:ascii="宋体" w:hAnsi="宋体" w:hint="eastAsia"/>
                <w:szCs w:val="21"/>
              </w:rPr>
              <w:t>签约合同价的</w:t>
            </w:r>
            <w:r>
              <w:rPr>
                <w:rFonts w:ascii="宋体" w:hAnsi="宋体" w:hint="eastAsia"/>
                <w:szCs w:val="21"/>
              </w:rPr>
              <w:t>4</w:t>
            </w:r>
            <w:r>
              <w:rPr>
                <w:rFonts w:ascii="宋体" w:hAnsi="宋体" w:hint="eastAsia"/>
                <w:szCs w:val="21"/>
              </w:rPr>
              <w:t>‰</w:t>
            </w:r>
          </w:p>
        </w:tc>
      </w:tr>
    </w:tbl>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）较大事故，是指造成</w:t>
      </w:r>
      <w:r>
        <w:rPr>
          <w:rFonts w:ascii="宋体" w:hAnsi="宋体" w:hint="eastAsia"/>
          <w:szCs w:val="21"/>
        </w:rPr>
        <w:t>3</w:t>
      </w:r>
      <w:r>
        <w:rPr>
          <w:rFonts w:ascii="宋体" w:hAnsi="宋体" w:hint="eastAsia"/>
          <w:szCs w:val="21"/>
        </w:rPr>
        <w:t>人以上</w:t>
      </w:r>
      <w:r>
        <w:rPr>
          <w:rFonts w:ascii="宋体" w:hAnsi="宋体" w:hint="eastAsia"/>
          <w:szCs w:val="21"/>
        </w:rPr>
        <w:t>10</w:t>
      </w:r>
      <w:r>
        <w:rPr>
          <w:rFonts w:ascii="宋体" w:hAnsi="宋体" w:hint="eastAsia"/>
          <w:szCs w:val="21"/>
        </w:rPr>
        <w:t>人以下死亡，或者</w:t>
      </w:r>
      <w:r>
        <w:rPr>
          <w:rFonts w:ascii="宋体" w:hAnsi="宋体" w:hint="eastAsia"/>
          <w:szCs w:val="21"/>
        </w:rPr>
        <w:t>10</w:t>
      </w:r>
      <w:r>
        <w:rPr>
          <w:rFonts w:ascii="宋体" w:hAnsi="宋体" w:hint="eastAsia"/>
          <w:szCs w:val="21"/>
        </w:rPr>
        <w:t>人以上</w:t>
      </w:r>
      <w:r>
        <w:rPr>
          <w:rFonts w:ascii="宋体" w:hAnsi="宋体" w:hint="eastAsia"/>
          <w:szCs w:val="21"/>
        </w:rPr>
        <w:t>50</w:t>
      </w:r>
      <w:r>
        <w:rPr>
          <w:rFonts w:ascii="宋体" w:hAnsi="宋体" w:hint="eastAsia"/>
          <w:szCs w:val="21"/>
        </w:rPr>
        <w:t>人以下重伤，或者</w:t>
      </w:r>
      <w:r>
        <w:rPr>
          <w:rFonts w:ascii="宋体" w:hAnsi="宋体" w:hint="eastAsia"/>
          <w:szCs w:val="21"/>
        </w:rPr>
        <w:t>1000</w:t>
      </w:r>
      <w:r>
        <w:rPr>
          <w:rFonts w:ascii="宋体" w:hAnsi="宋体" w:hint="eastAsia"/>
          <w:szCs w:val="21"/>
        </w:rPr>
        <w:t>万元以上</w:t>
      </w:r>
      <w:r>
        <w:rPr>
          <w:rFonts w:ascii="宋体" w:hAnsi="宋体" w:hint="eastAsia"/>
          <w:szCs w:val="21"/>
        </w:rPr>
        <w:t>5000</w:t>
      </w:r>
      <w:r>
        <w:rPr>
          <w:rFonts w:ascii="宋体" w:hAnsi="宋体" w:hint="eastAsia"/>
          <w:szCs w:val="21"/>
        </w:rPr>
        <w:t>万元以下直接经济损失的事故；</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）重大事故，是指造成</w:t>
      </w:r>
      <w:r>
        <w:rPr>
          <w:rFonts w:ascii="宋体" w:hAnsi="宋体" w:hint="eastAsia"/>
          <w:szCs w:val="21"/>
        </w:rPr>
        <w:t>10</w:t>
      </w:r>
      <w:r>
        <w:rPr>
          <w:rFonts w:ascii="宋体" w:hAnsi="宋体" w:hint="eastAsia"/>
          <w:szCs w:val="21"/>
        </w:rPr>
        <w:t>人以上</w:t>
      </w:r>
      <w:r>
        <w:rPr>
          <w:rFonts w:ascii="宋体" w:hAnsi="宋体" w:hint="eastAsia"/>
          <w:szCs w:val="21"/>
        </w:rPr>
        <w:t>30</w:t>
      </w:r>
      <w:r>
        <w:rPr>
          <w:rFonts w:ascii="宋体" w:hAnsi="宋体" w:hint="eastAsia"/>
          <w:szCs w:val="21"/>
        </w:rPr>
        <w:t>人以下死亡，或者</w:t>
      </w:r>
      <w:r>
        <w:rPr>
          <w:rFonts w:ascii="宋体" w:hAnsi="宋体" w:hint="eastAsia"/>
          <w:szCs w:val="21"/>
        </w:rPr>
        <w:t>50</w:t>
      </w:r>
      <w:r>
        <w:rPr>
          <w:rFonts w:ascii="宋体" w:hAnsi="宋体" w:hint="eastAsia"/>
          <w:szCs w:val="21"/>
        </w:rPr>
        <w:t>人以上</w:t>
      </w:r>
      <w:r>
        <w:rPr>
          <w:rFonts w:ascii="宋体" w:hAnsi="宋体" w:hint="eastAsia"/>
          <w:szCs w:val="21"/>
        </w:rPr>
        <w:t>100</w:t>
      </w:r>
      <w:r>
        <w:rPr>
          <w:rFonts w:ascii="宋体" w:hAnsi="宋体" w:hint="eastAsia"/>
          <w:szCs w:val="21"/>
        </w:rPr>
        <w:t>人以下重伤，或者</w:t>
      </w:r>
      <w:r>
        <w:rPr>
          <w:rFonts w:ascii="宋体" w:hAnsi="宋体" w:hint="eastAsia"/>
          <w:szCs w:val="21"/>
        </w:rPr>
        <w:t>5000</w:t>
      </w:r>
      <w:r>
        <w:rPr>
          <w:rFonts w:ascii="宋体" w:hAnsi="宋体" w:hint="eastAsia"/>
          <w:szCs w:val="21"/>
        </w:rPr>
        <w:t>万元以上</w:t>
      </w:r>
      <w:r>
        <w:rPr>
          <w:rFonts w:ascii="宋体" w:hAnsi="宋体" w:hint="eastAsia"/>
          <w:szCs w:val="21"/>
        </w:rPr>
        <w:t>1</w:t>
      </w:r>
      <w:r>
        <w:rPr>
          <w:rFonts w:ascii="宋体" w:hAnsi="宋体" w:hint="eastAsia"/>
          <w:szCs w:val="21"/>
        </w:rPr>
        <w:t>亿元以下直接经济损失的事故；</w:t>
      </w:r>
    </w:p>
    <w:p w:rsidR="00D6641A" w:rsidRDefault="00D41198">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）特别重大事故，是指造成</w:t>
      </w:r>
      <w:r>
        <w:rPr>
          <w:rFonts w:ascii="宋体" w:hAnsi="宋体" w:hint="eastAsia"/>
          <w:szCs w:val="21"/>
        </w:rPr>
        <w:t>30</w:t>
      </w:r>
      <w:r>
        <w:rPr>
          <w:rFonts w:ascii="宋体" w:hAnsi="宋体" w:hint="eastAsia"/>
          <w:szCs w:val="21"/>
        </w:rPr>
        <w:t>人以上死亡，或者</w:t>
      </w:r>
      <w:r>
        <w:rPr>
          <w:rFonts w:ascii="宋体" w:hAnsi="宋体" w:hint="eastAsia"/>
          <w:szCs w:val="21"/>
        </w:rPr>
        <w:t>100</w:t>
      </w:r>
      <w:r>
        <w:rPr>
          <w:rFonts w:ascii="宋体" w:hAnsi="宋体" w:hint="eastAsia"/>
          <w:szCs w:val="21"/>
        </w:rPr>
        <w:t>人以上重伤（包括急性工业中毒，下同），或者</w:t>
      </w:r>
      <w:r>
        <w:rPr>
          <w:rFonts w:ascii="宋体" w:hAnsi="宋体" w:hint="eastAsia"/>
          <w:szCs w:val="21"/>
        </w:rPr>
        <w:t>1</w:t>
      </w:r>
      <w:r>
        <w:rPr>
          <w:rFonts w:ascii="宋体" w:hAnsi="宋体" w:hint="eastAsia"/>
          <w:szCs w:val="21"/>
        </w:rPr>
        <w:t>亿元以上直接经济损失的事故；</w:t>
      </w:r>
    </w:p>
    <w:p w:rsidR="00D6641A" w:rsidRDefault="00D41198">
      <w:pPr>
        <w:spacing w:line="276"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）所称的“以上”包括本数，所称的“以下”不包括本数。</w:t>
      </w:r>
    </w:p>
    <w:p w:rsidR="00D6641A" w:rsidRDefault="00D41198">
      <w:pPr>
        <w:spacing w:line="276" w:lineRule="auto"/>
        <w:ind w:firstLineChars="200" w:firstLine="420"/>
        <w:jc w:val="left"/>
        <w:rPr>
          <w:rFonts w:ascii="宋体" w:hAnsi="宋体"/>
          <w:szCs w:val="21"/>
        </w:rPr>
      </w:pPr>
      <w:r>
        <w:rPr>
          <w:rFonts w:ascii="宋体" w:hAnsi="宋体" w:hint="eastAsia"/>
          <w:szCs w:val="21"/>
        </w:rPr>
        <w:t>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w:t>
      </w:r>
      <w:r>
        <w:rPr>
          <w:rFonts w:ascii="宋体" w:hAnsi="宋体" w:hint="eastAsia"/>
          <w:szCs w:val="21"/>
        </w:rPr>
        <w:t xml:space="preserve"> </w:t>
      </w:r>
    </w:p>
    <w:p w:rsidR="00D6641A" w:rsidRDefault="00D41198">
      <w:pPr>
        <w:spacing w:line="276" w:lineRule="auto"/>
        <w:ind w:firstLineChars="200" w:firstLine="420"/>
        <w:rPr>
          <w:rFonts w:ascii="宋体" w:hAnsi="宋体"/>
          <w:szCs w:val="21"/>
        </w:rPr>
      </w:pPr>
      <w:r>
        <w:rPr>
          <w:rFonts w:ascii="宋体" w:hAnsi="宋体" w:hint="eastAsia"/>
          <w:szCs w:val="21"/>
        </w:rPr>
        <w:t>十七、协议条款的修订</w:t>
      </w:r>
    </w:p>
    <w:p w:rsidR="00D6641A" w:rsidRDefault="00D41198">
      <w:pPr>
        <w:spacing w:line="276" w:lineRule="auto"/>
        <w:ind w:firstLineChars="200" w:firstLine="420"/>
        <w:jc w:val="left"/>
        <w:rPr>
          <w:rFonts w:ascii="宋体" w:hAnsi="宋体"/>
          <w:szCs w:val="21"/>
        </w:rPr>
      </w:pPr>
      <w:r>
        <w:rPr>
          <w:rFonts w:ascii="宋体" w:hAnsi="宋体" w:hint="eastAsia"/>
          <w:szCs w:val="21"/>
        </w:rPr>
        <w:t>在项目实施过程中，经双方友好协商，本协议的有关条款也可做出相应的修改。</w:t>
      </w:r>
    </w:p>
    <w:p w:rsidR="00D6641A" w:rsidRDefault="00D41198">
      <w:pPr>
        <w:spacing w:line="276" w:lineRule="auto"/>
        <w:ind w:firstLineChars="200" w:firstLine="420"/>
        <w:jc w:val="left"/>
        <w:rPr>
          <w:rFonts w:ascii="宋体" w:hAnsi="宋体"/>
          <w:szCs w:val="21"/>
        </w:rPr>
      </w:pPr>
      <w:r>
        <w:rPr>
          <w:rFonts w:ascii="宋体" w:hAnsi="宋体" w:hint="eastAsia"/>
          <w:szCs w:val="21"/>
        </w:rPr>
        <w:t>本工程安全管理协议，由发包人、承包人双方在施工承包合同签订后</w:t>
      </w:r>
      <w:r>
        <w:rPr>
          <w:rFonts w:ascii="宋体" w:hAnsi="宋体" w:hint="eastAsia"/>
          <w:szCs w:val="21"/>
        </w:rPr>
        <w:t>7</w:t>
      </w:r>
      <w:r>
        <w:rPr>
          <w:rFonts w:ascii="宋体" w:hAnsi="宋体" w:hint="eastAsia"/>
          <w:szCs w:val="21"/>
        </w:rPr>
        <w:t>天内共同签署，作为施工合同附件。</w:t>
      </w:r>
    </w:p>
    <w:p w:rsidR="00D6641A" w:rsidRDefault="00D41198">
      <w:pPr>
        <w:spacing w:line="360" w:lineRule="auto"/>
        <w:ind w:firstLineChars="200" w:firstLine="420"/>
        <w:jc w:val="left"/>
        <w:rPr>
          <w:rFonts w:ascii="宋体" w:hAnsi="宋体"/>
          <w:szCs w:val="21"/>
        </w:rPr>
      </w:pPr>
      <w:r>
        <w:rPr>
          <w:rFonts w:ascii="宋体" w:hAnsi="宋体" w:hint="eastAsia"/>
          <w:szCs w:val="21"/>
        </w:rPr>
        <w:t>发</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w:t>
      </w:r>
      <w:r>
        <w:rPr>
          <w:rFonts w:ascii="宋体" w:hAnsi="宋体" w:hint="eastAsia"/>
          <w:szCs w:val="21"/>
        </w:rPr>
        <w:t>单位</w:t>
      </w:r>
      <w:r>
        <w:rPr>
          <w:rFonts w:ascii="宋体" w:hAnsi="宋体" w:hint="eastAsia"/>
          <w:szCs w:val="21"/>
        </w:rPr>
        <w:t>公章）：</w:t>
      </w:r>
    </w:p>
    <w:p w:rsidR="00D6641A" w:rsidRDefault="00D41198">
      <w:pPr>
        <w:spacing w:line="360" w:lineRule="auto"/>
        <w:ind w:firstLineChars="200" w:firstLine="420"/>
        <w:jc w:val="left"/>
        <w:rPr>
          <w:rFonts w:ascii="宋体" w:hAnsi="宋体"/>
          <w:szCs w:val="21"/>
        </w:rPr>
      </w:pPr>
      <w:r>
        <w:rPr>
          <w:rFonts w:ascii="宋体" w:hAnsi="宋体" w:hint="eastAsia"/>
          <w:szCs w:val="21"/>
        </w:rPr>
        <w:t>法定代表人（签名）：</w:t>
      </w:r>
    </w:p>
    <w:p w:rsidR="00D6641A" w:rsidRDefault="00D41198">
      <w:pPr>
        <w:spacing w:line="360" w:lineRule="auto"/>
        <w:ind w:firstLineChars="200" w:firstLine="420"/>
        <w:jc w:val="left"/>
        <w:rPr>
          <w:rFonts w:ascii="宋体" w:hAnsi="宋体"/>
          <w:szCs w:val="21"/>
        </w:rPr>
      </w:pPr>
      <w:r>
        <w:rPr>
          <w:rFonts w:ascii="宋体" w:hAnsi="宋体" w:hint="eastAsia"/>
          <w:szCs w:val="21"/>
        </w:rPr>
        <w:t>或其委托代理人（签名）：</w:t>
      </w:r>
    </w:p>
    <w:p w:rsidR="00D6641A" w:rsidRDefault="00D6641A">
      <w:pPr>
        <w:spacing w:line="360" w:lineRule="auto"/>
        <w:ind w:firstLineChars="200" w:firstLine="420"/>
        <w:jc w:val="left"/>
        <w:rPr>
          <w:rFonts w:ascii="宋体" w:hAnsi="宋体"/>
          <w:szCs w:val="21"/>
        </w:rPr>
      </w:pPr>
    </w:p>
    <w:p w:rsidR="00D6641A" w:rsidRDefault="00D41198">
      <w:pPr>
        <w:spacing w:line="360" w:lineRule="auto"/>
        <w:ind w:firstLineChars="200" w:firstLine="420"/>
        <w:jc w:val="left"/>
        <w:rPr>
          <w:rFonts w:ascii="宋体" w:hAnsi="宋体"/>
          <w:kern w:val="0"/>
          <w:szCs w:val="21"/>
        </w:rPr>
      </w:pPr>
      <w:r>
        <w:rPr>
          <w:rFonts w:ascii="宋体" w:hAnsi="宋体" w:hint="eastAsia"/>
          <w:szCs w:val="21"/>
        </w:rPr>
        <w:t>承</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w:t>
      </w:r>
      <w:r>
        <w:rPr>
          <w:rFonts w:ascii="宋体" w:hAnsi="宋体" w:hint="eastAsia"/>
          <w:szCs w:val="21"/>
        </w:rPr>
        <w:t>单位</w:t>
      </w:r>
      <w:r>
        <w:rPr>
          <w:rFonts w:ascii="宋体" w:hAnsi="宋体" w:hint="eastAsia"/>
          <w:szCs w:val="21"/>
        </w:rPr>
        <w:t>公章）：</w:t>
      </w:r>
    </w:p>
    <w:p w:rsidR="00D6641A" w:rsidRDefault="00D41198">
      <w:pPr>
        <w:spacing w:line="360" w:lineRule="auto"/>
        <w:ind w:firstLineChars="200" w:firstLine="420"/>
        <w:jc w:val="left"/>
        <w:rPr>
          <w:rFonts w:ascii="宋体" w:hAnsi="宋体"/>
          <w:szCs w:val="21"/>
        </w:rPr>
      </w:pPr>
      <w:r>
        <w:rPr>
          <w:rFonts w:ascii="宋体" w:hAnsi="宋体" w:hint="eastAsia"/>
          <w:szCs w:val="21"/>
        </w:rPr>
        <w:t>法定代表人（签名）：</w:t>
      </w:r>
    </w:p>
    <w:p w:rsidR="00D6641A" w:rsidRDefault="00D41198">
      <w:pPr>
        <w:spacing w:line="360" w:lineRule="auto"/>
        <w:ind w:firstLineChars="200" w:firstLine="420"/>
        <w:jc w:val="left"/>
        <w:rPr>
          <w:rFonts w:ascii="宋体" w:hAnsi="宋体"/>
          <w:kern w:val="0"/>
          <w:szCs w:val="21"/>
        </w:rPr>
      </w:pPr>
      <w:r>
        <w:rPr>
          <w:rFonts w:ascii="宋体" w:hAnsi="宋体" w:hint="eastAsia"/>
          <w:szCs w:val="21"/>
        </w:rPr>
        <w:t>或其委托代理人（签名）：</w:t>
      </w:r>
    </w:p>
    <w:p w:rsidR="00D6641A" w:rsidRDefault="00D41198">
      <w:pPr>
        <w:snapToGrid w:val="0"/>
        <w:spacing w:line="360" w:lineRule="auto"/>
        <w:jc w:val="left"/>
        <w:rPr>
          <w:rFonts w:ascii="宋体" w:hAnsi="宋体"/>
          <w:kern w:val="0"/>
          <w:szCs w:val="21"/>
        </w:rPr>
      </w:pPr>
      <w:r>
        <w:rPr>
          <w:rFonts w:ascii="宋体" w:hAnsi="宋体" w:hint="eastAsia"/>
          <w:szCs w:val="21"/>
        </w:rPr>
        <w:br w:type="page"/>
      </w:r>
    </w:p>
    <w:p w:rsidR="00D6641A" w:rsidRDefault="00D41198">
      <w:pPr>
        <w:spacing w:line="480" w:lineRule="auto"/>
        <w:rPr>
          <w:rFonts w:ascii="宋体" w:hAnsi="宋体"/>
          <w:szCs w:val="21"/>
        </w:rPr>
      </w:pPr>
      <w:r>
        <w:rPr>
          <w:rFonts w:ascii="宋体" w:hAnsi="宋体" w:hint="eastAsia"/>
          <w:szCs w:val="21"/>
        </w:rPr>
        <w:lastRenderedPageBreak/>
        <w:t>附件</w:t>
      </w:r>
      <w:r>
        <w:rPr>
          <w:rFonts w:ascii="宋体" w:hAnsi="宋体"/>
          <w:szCs w:val="21"/>
        </w:rPr>
        <w:t>10</w:t>
      </w:r>
      <w:r>
        <w:rPr>
          <w:rFonts w:ascii="宋体" w:hAnsi="宋体" w:hint="eastAsia"/>
          <w:szCs w:val="21"/>
        </w:rPr>
        <w:t>：</w:t>
      </w:r>
    </w:p>
    <w:p w:rsidR="00D6641A" w:rsidRDefault="00D41198" w:rsidP="00FC2048">
      <w:pPr>
        <w:spacing w:beforeLines="50" w:afterLines="50" w:line="480" w:lineRule="auto"/>
        <w:jc w:val="center"/>
        <w:rPr>
          <w:rFonts w:ascii="宋体" w:hAnsi="宋体"/>
          <w:szCs w:val="21"/>
        </w:rPr>
      </w:pPr>
      <w:r>
        <w:rPr>
          <w:rFonts w:ascii="宋体" w:hAnsi="宋体" w:hint="eastAsia"/>
          <w:szCs w:val="21"/>
        </w:rPr>
        <w:t>保障农民工工资支付协议</w:t>
      </w:r>
    </w:p>
    <w:p w:rsidR="00D6641A" w:rsidRDefault="00D41198">
      <w:pPr>
        <w:snapToGrid w:val="0"/>
        <w:spacing w:line="480" w:lineRule="auto"/>
        <w:rPr>
          <w:rFonts w:ascii="宋体" w:hAnsi="宋体"/>
          <w:szCs w:val="21"/>
        </w:rPr>
      </w:pPr>
      <w:r>
        <w:rPr>
          <w:rFonts w:ascii="宋体" w:hAnsi="宋体" w:hint="eastAsia"/>
          <w:szCs w:val="21"/>
        </w:rPr>
        <w:t xml:space="preserve"> </w:t>
      </w:r>
      <w:r>
        <w:rPr>
          <w:rFonts w:ascii="宋体" w:hAnsi="宋体" w:hint="eastAsia"/>
          <w:szCs w:val="21"/>
        </w:rPr>
        <w:t>发包人：（发包人）</w:t>
      </w:r>
    </w:p>
    <w:p w:rsidR="00D6641A" w:rsidRDefault="00D4119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承包人：（承包人）</w:t>
      </w:r>
    </w:p>
    <w:p w:rsidR="00D6641A" w:rsidRDefault="00D41198">
      <w:pPr>
        <w:spacing w:line="360" w:lineRule="auto"/>
        <w:ind w:firstLineChars="200" w:firstLine="420"/>
        <w:rPr>
          <w:rFonts w:ascii="宋体" w:hAnsi="宋体"/>
          <w:szCs w:val="21"/>
        </w:rPr>
      </w:pPr>
      <w:r>
        <w:rPr>
          <w:rFonts w:ascii="宋体" w:hAnsi="宋体" w:hint="eastAsia"/>
          <w:szCs w:val="21"/>
        </w:rPr>
        <w:t>为贯彻落实</w:t>
      </w:r>
      <w:r>
        <w:rPr>
          <w:rFonts w:ascii="宋体" w:hAnsi="宋体" w:hint="eastAsia"/>
          <w:szCs w:val="21"/>
          <w:u w:val="single"/>
        </w:rPr>
        <w:t>《保障农民工工资支付条例》（中华人民共和国国务院令第</w:t>
      </w:r>
      <w:r>
        <w:rPr>
          <w:rFonts w:ascii="宋体" w:hAnsi="宋体" w:hint="eastAsia"/>
          <w:szCs w:val="21"/>
          <w:u w:val="single"/>
        </w:rPr>
        <w:t>724</w:t>
      </w:r>
      <w:r>
        <w:rPr>
          <w:rFonts w:ascii="宋体" w:hAnsi="宋体" w:hint="eastAsia"/>
          <w:szCs w:val="21"/>
          <w:u w:val="single"/>
        </w:rPr>
        <w:t>号）及国家和重庆市现行有关农民工工资支付规定</w:t>
      </w:r>
      <w:r>
        <w:rPr>
          <w:rFonts w:ascii="宋体" w:hAnsi="宋体" w:hint="eastAsia"/>
          <w:szCs w:val="21"/>
        </w:rPr>
        <w:t>，健全预防和解决拖欠农民工工资问题的长效机制，切实保障农民工劳动报酬权益，维护社会公平正义，促进社会和谐稳定。经</w:t>
      </w:r>
      <w:r>
        <w:rPr>
          <w:rFonts w:ascii="宋体" w:hAnsi="宋体" w:hint="eastAsia"/>
          <w:szCs w:val="21"/>
        </w:rPr>
        <w:t>发承包</w:t>
      </w:r>
      <w:r>
        <w:rPr>
          <w:rFonts w:ascii="宋体" w:hAnsi="宋体" w:hint="eastAsia"/>
          <w:szCs w:val="21"/>
        </w:rPr>
        <w:t>双方结合实际情况，友好协商，达成如下协议：</w:t>
      </w:r>
    </w:p>
    <w:p w:rsidR="00D6641A" w:rsidRDefault="00D41198">
      <w:pPr>
        <w:spacing w:line="360" w:lineRule="auto"/>
        <w:ind w:firstLineChars="200" w:firstLine="420"/>
        <w:rPr>
          <w:rFonts w:ascii="宋体" w:hAnsi="宋体"/>
          <w:szCs w:val="21"/>
        </w:rPr>
      </w:pPr>
      <w:r>
        <w:rPr>
          <w:rFonts w:ascii="宋体" w:hAnsi="宋体" w:hint="eastAsia"/>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rsidR="00D6641A" w:rsidRDefault="00D41198">
      <w:pPr>
        <w:spacing w:line="360" w:lineRule="auto"/>
        <w:ind w:firstLineChars="200" w:firstLine="420"/>
        <w:rPr>
          <w:rFonts w:ascii="宋体" w:hAnsi="宋体"/>
          <w:szCs w:val="21"/>
        </w:rPr>
      </w:pPr>
      <w:r>
        <w:rPr>
          <w:rFonts w:ascii="宋体" w:hAnsi="宋体" w:hint="eastAsia"/>
          <w:szCs w:val="21"/>
        </w:rPr>
        <w:t>二、由于工程进度款申报和审查需一定时间，其与农民工工资发放时间存在一定时间的延后，承包人应具有垫付不低于</w:t>
      </w:r>
      <w:r>
        <w:rPr>
          <w:rFonts w:ascii="宋体" w:hAnsi="宋体" w:hint="eastAsia"/>
          <w:szCs w:val="21"/>
        </w:rPr>
        <w:t>3</w:t>
      </w:r>
      <w:r>
        <w:rPr>
          <w:rFonts w:ascii="宋体" w:hAnsi="宋体" w:hint="eastAsia"/>
          <w:szCs w:val="21"/>
        </w:rPr>
        <w:t>个月农民工工资能力。承包人在本补充协议签订后申请的第一笔工程进度款时应出具垫付不低于</w:t>
      </w:r>
      <w:r>
        <w:rPr>
          <w:rFonts w:ascii="宋体" w:hAnsi="宋体" w:hint="eastAsia"/>
          <w:szCs w:val="21"/>
        </w:rPr>
        <w:t>3</w:t>
      </w:r>
      <w:r>
        <w:rPr>
          <w:rFonts w:ascii="宋体" w:hAnsi="宋体" w:hint="eastAsia"/>
          <w:szCs w:val="21"/>
        </w:rPr>
        <w:t>个月农民工工资的书面承诺给发包人。发包人将承</w:t>
      </w:r>
      <w:r>
        <w:rPr>
          <w:rFonts w:ascii="宋体" w:hAnsi="宋体" w:hint="eastAsia"/>
          <w:szCs w:val="21"/>
        </w:rPr>
        <w:t>包人是否做出承诺作为支付工程进度款的前提条件之一。</w:t>
      </w:r>
    </w:p>
    <w:p w:rsidR="00D6641A" w:rsidRDefault="00D41198">
      <w:pPr>
        <w:spacing w:line="360" w:lineRule="auto"/>
        <w:ind w:firstLineChars="200" w:firstLine="420"/>
        <w:rPr>
          <w:rFonts w:ascii="宋体" w:hAnsi="宋体"/>
          <w:szCs w:val="21"/>
        </w:rPr>
      </w:pPr>
      <w:r>
        <w:rPr>
          <w:rFonts w:ascii="宋体" w:hAnsi="宋体" w:hint="eastAsia"/>
          <w:szCs w:val="21"/>
        </w:rPr>
        <w:t>三、承包人每月</w:t>
      </w:r>
      <w:r>
        <w:rPr>
          <w:rFonts w:ascii="宋体" w:hAnsi="宋体" w:hint="eastAsia"/>
          <w:szCs w:val="21"/>
        </w:rPr>
        <w:t>10</w:t>
      </w:r>
      <w:r>
        <w:rPr>
          <w:rFonts w:ascii="宋体" w:hAnsi="宋体" w:hint="eastAsia"/>
          <w:szCs w:val="21"/>
        </w:rPr>
        <w:t>日前将本月作业班组、班组人数、农民工身份信息等报监理单位，</w:t>
      </w:r>
      <w:r>
        <w:rPr>
          <w:rFonts w:ascii="宋体" w:hAnsi="宋体" w:hint="eastAsia"/>
          <w:szCs w:val="21"/>
        </w:rPr>
        <w:t>10</w:t>
      </w:r>
      <w:r>
        <w:rPr>
          <w:rFonts w:ascii="宋体" w:hAnsi="宋体" w:hint="eastAsia"/>
          <w:szCs w:val="21"/>
        </w:rPr>
        <w:t>日～</w:t>
      </w:r>
      <w:r>
        <w:rPr>
          <w:rFonts w:ascii="宋体" w:hAnsi="宋体" w:hint="eastAsia"/>
          <w:szCs w:val="21"/>
        </w:rPr>
        <w:t>15</w:t>
      </w:r>
      <w:r>
        <w:rPr>
          <w:rFonts w:ascii="宋体" w:hAnsi="宋体" w:hint="eastAsia"/>
          <w:szCs w:val="21"/>
        </w:rPr>
        <w:t>日分别以作业班组为小组，每小组自行选举产生一名农民工代表，监理单位应全程监督，选举结果与当期工程款支付申请一并报送发包人。</w:t>
      </w:r>
    </w:p>
    <w:p w:rsidR="00D6641A" w:rsidRDefault="00D41198">
      <w:pPr>
        <w:spacing w:line="360" w:lineRule="auto"/>
        <w:ind w:firstLineChars="200" w:firstLine="420"/>
        <w:rPr>
          <w:rFonts w:ascii="宋体" w:hAnsi="宋体"/>
          <w:szCs w:val="21"/>
        </w:rPr>
      </w:pPr>
      <w:r>
        <w:rPr>
          <w:rFonts w:ascii="宋体" w:hAnsi="宋体" w:hint="eastAsia"/>
          <w:szCs w:val="21"/>
        </w:rPr>
        <w:t>四、若发现承包人有下列事项的，发包人在支付当期进度款时暂扣当期应支付进度款</w:t>
      </w:r>
      <w:r>
        <w:rPr>
          <w:rFonts w:ascii="宋体" w:hAnsi="宋体" w:hint="eastAsia"/>
          <w:szCs w:val="21"/>
        </w:rPr>
        <w:t>5%</w:t>
      </w:r>
      <w:r>
        <w:rPr>
          <w:rFonts w:ascii="宋体" w:hAnsi="宋体" w:hint="eastAsia"/>
          <w:szCs w:val="21"/>
        </w:rPr>
        <w:t>比例的款项。</w:t>
      </w:r>
      <w:r>
        <w:rPr>
          <w:rFonts w:ascii="宋体" w:hAnsi="宋体" w:hint="eastAsia"/>
          <w:szCs w:val="21"/>
        </w:rPr>
        <w:br/>
        <w:t xml:space="preserve">    </w:t>
      </w:r>
      <w:r>
        <w:rPr>
          <w:rFonts w:ascii="宋体" w:hAnsi="宋体" w:hint="eastAsia"/>
          <w:szCs w:val="21"/>
        </w:rPr>
        <w:t>（一）现场检查发现项目存在拖欠农民工工资情况并经核查属实的；</w:t>
      </w:r>
    </w:p>
    <w:p w:rsidR="00D6641A" w:rsidRDefault="00D41198">
      <w:pPr>
        <w:spacing w:line="360" w:lineRule="auto"/>
        <w:ind w:firstLineChars="200" w:firstLine="420"/>
        <w:rPr>
          <w:rFonts w:ascii="宋体" w:hAnsi="宋体"/>
          <w:szCs w:val="21"/>
        </w:rPr>
      </w:pPr>
      <w:r>
        <w:rPr>
          <w:rFonts w:ascii="宋体" w:hAnsi="宋体" w:hint="eastAsia"/>
          <w:szCs w:val="21"/>
        </w:rPr>
        <w:t>（二）相关行政管理部门检查发现存在拖欠农民工工资情况并经核查属实的；</w:t>
      </w:r>
      <w:r>
        <w:rPr>
          <w:rFonts w:ascii="宋体" w:hAnsi="宋体" w:hint="eastAsia"/>
          <w:szCs w:val="21"/>
        </w:rPr>
        <w:br/>
        <w:t xml:space="preserve">    </w:t>
      </w:r>
      <w:r>
        <w:rPr>
          <w:rFonts w:ascii="宋体" w:hAnsi="宋体" w:hint="eastAsia"/>
          <w:szCs w:val="21"/>
        </w:rPr>
        <w:t>（三）有</w:t>
      </w:r>
      <w:r>
        <w:rPr>
          <w:rFonts w:ascii="宋体" w:hAnsi="宋体" w:hint="eastAsia"/>
          <w:szCs w:val="21"/>
        </w:rPr>
        <w:t>拖欠农民工工资投诉事项并经核查属实的。</w:t>
      </w:r>
      <w:r>
        <w:rPr>
          <w:rFonts w:ascii="宋体" w:hAnsi="宋体" w:hint="eastAsia"/>
          <w:szCs w:val="21"/>
        </w:rPr>
        <w:br/>
        <w:t xml:space="preserve">    </w:t>
      </w:r>
      <w:r>
        <w:rPr>
          <w:rFonts w:ascii="宋体" w:hAnsi="宋体" w:hint="eastAsia"/>
          <w:szCs w:val="21"/>
        </w:rPr>
        <w:t>五、对发现的存在拖欠农民工工资事项，承包人应在</w:t>
      </w:r>
      <w:r>
        <w:rPr>
          <w:rFonts w:ascii="宋体" w:hAnsi="宋体" w:hint="eastAsia"/>
          <w:szCs w:val="21"/>
        </w:rPr>
        <w:t>3</w:t>
      </w:r>
      <w:r>
        <w:rPr>
          <w:rFonts w:ascii="宋体" w:hAnsi="宋体" w:hint="eastAsia"/>
          <w:szCs w:val="21"/>
        </w:rPr>
        <w:t>天内限时整改，并将整改措施和结果报发包人审查，经发包人批准同意后，在下一期工程进度款支付中返还暂扣的工程款；如承包人未在</w:t>
      </w:r>
      <w:r>
        <w:rPr>
          <w:rFonts w:ascii="宋体" w:hAnsi="宋体" w:hint="eastAsia"/>
          <w:szCs w:val="21"/>
        </w:rPr>
        <w:t>3</w:t>
      </w:r>
      <w:r>
        <w:rPr>
          <w:rFonts w:ascii="宋体" w:hAnsi="宋体" w:hint="eastAsia"/>
          <w:szCs w:val="21"/>
        </w:rPr>
        <w:t>天内限时整改，暂扣工程款将继续扣留，直至整改完毕。暂扣款不计息。</w:t>
      </w:r>
    </w:p>
    <w:p w:rsidR="00D6641A" w:rsidRDefault="00D41198">
      <w:pPr>
        <w:tabs>
          <w:tab w:val="left" w:pos="1080"/>
          <w:tab w:val="left" w:pos="1260"/>
          <w:tab w:val="left" w:pos="1440"/>
        </w:tabs>
        <w:spacing w:line="360" w:lineRule="auto"/>
        <w:ind w:firstLineChars="200" w:firstLine="420"/>
        <w:rPr>
          <w:rFonts w:ascii="宋体" w:hAnsi="宋体"/>
          <w:snapToGrid w:val="0"/>
          <w:spacing w:val="-4"/>
          <w:kern w:val="0"/>
          <w:szCs w:val="21"/>
        </w:rPr>
      </w:pPr>
      <w:r>
        <w:rPr>
          <w:rFonts w:ascii="宋体" w:hAnsi="宋体" w:hint="eastAsia"/>
          <w:szCs w:val="21"/>
        </w:rPr>
        <w:t>六、本协议经双方法定代表人或委托代理人签名并加盖</w:t>
      </w:r>
      <w:r>
        <w:rPr>
          <w:rFonts w:ascii="宋体" w:hAnsi="宋体" w:hint="eastAsia"/>
          <w:szCs w:val="21"/>
        </w:rPr>
        <w:t>单位</w:t>
      </w:r>
      <w:r>
        <w:rPr>
          <w:rFonts w:ascii="宋体" w:hAnsi="宋体" w:hint="eastAsia"/>
          <w:szCs w:val="21"/>
        </w:rPr>
        <w:t>公章后生效，履行完毕后自然失效。</w:t>
      </w:r>
    </w:p>
    <w:p w:rsidR="00D6641A" w:rsidRDefault="00D41198">
      <w:pPr>
        <w:spacing w:line="360" w:lineRule="auto"/>
        <w:ind w:firstLineChars="200" w:firstLine="420"/>
        <w:rPr>
          <w:rFonts w:ascii="宋体" w:hAnsi="宋体"/>
          <w:szCs w:val="21"/>
        </w:rPr>
      </w:pPr>
      <w:r>
        <w:rPr>
          <w:rFonts w:ascii="宋体" w:hAnsi="宋体" w:hint="eastAsia"/>
          <w:szCs w:val="21"/>
        </w:rPr>
        <w:t>附件：</w:t>
      </w:r>
    </w:p>
    <w:p w:rsidR="00D6641A" w:rsidRDefault="00D4119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、关于农民工工资发放情况的说明表</w:t>
      </w:r>
    </w:p>
    <w:p w:rsidR="00D6641A" w:rsidRDefault="00D6641A">
      <w:pPr>
        <w:pStyle w:val="a0"/>
        <w:spacing w:line="360" w:lineRule="auto"/>
        <w:ind w:firstLineChars="200" w:firstLine="420"/>
        <w:rPr>
          <w:rFonts w:ascii="宋体" w:hAnsi="宋体"/>
          <w:szCs w:val="21"/>
        </w:rPr>
      </w:pPr>
    </w:p>
    <w:p w:rsidR="00D6641A" w:rsidRDefault="00D6641A">
      <w:pPr>
        <w:pStyle w:val="a0"/>
        <w:spacing w:line="360" w:lineRule="auto"/>
        <w:ind w:firstLineChars="200" w:firstLine="420"/>
        <w:rPr>
          <w:rFonts w:ascii="宋体" w:hAnsi="宋体"/>
          <w:szCs w:val="21"/>
        </w:rPr>
      </w:pPr>
    </w:p>
    <w:p w:rsidR="00D6641A" w:rsidRDefault="00D6641A">
      <w:pPr>
        <w:pStyle w:val="a0"/>
        <w:spacing w:line="360" w:lineRule="auto"/>
        <w:ind w:firstLineChars="200" w:firstLine="420"/>
        <w:rPr>
          <w:rFonts w:ascii="宋体" w:hAnsi="宋体"/>
          <w:szCs w:val="21"/>
        </w:rPr>
      </w:pPr>
    </w:p>
    <w:p w:rsidR="00D6641A" w:rsidRDefault="00D41198">
      <w:pPr>
        <w:spacing w:line="360" w:lineRule="auto"/>
        <w:ind w:firstLineChars="200" w:firstLine="420"/>
        <w:rPr>
          <w:rFonts w:ascii="宋体" w:hAnsi="宋体"/>
          <w:szCs w:val="21"/>
        </w:rPr>
      </w:pPr>
      <w:r>
        <w:rPr>
          <w:rFonts w:ascii="宋体" w:hAnsi="宋体" w:hint="eastAsia"/>
          <w:szCs w:val="21"/>
        </w:rPr>
        <w:t>（以下无正文）</w:t>
      </w:r>
    </w:p>
    <w:p w:rsidR="00D6641A" w:rsidRDefault="00D6641A">
      <w:pPr>
        <w:spacing w:line="360" w:lineRule="auto"/>
        <w:ind w:firstLineChars="200" w:firstLine="420"/>
        <w:rPr>
          <w:rFonts w:ascii="宋体" w:hAnsi="宋体"/>
          <w:szCs w:val="21"/>
        </w:rPr>
      </w:pPr>
    </w:p>
    <w:p w:rsidR="00D6641A" w:rsidRDefault="00D6641A">
      <w:pPr>
        <w:spacing w:line="360" w:lineRule="auto"/>
        <w:ind w:firstLineChars="200" w:firstLine="420"/>
        <w:rPr>
          <w:rFonts w:ascii="宋体" w:hAnsi="宋体"/>
          <w:szCs w:val="21"/>
        </w:rPr>
      </w:pPr>
    </w:p>
    <w:p w:rsidR="00D6641A" w:rsidRDefault="00D6641A">
      <w:pPr>
        <w:pStyle w:val="a0"/>
        <w:spacing w:line="360" w:lineRule="auto"/>
        <w:rPr>
          <w:rFonts w:ascii="宋体" w:hAnsi="宋体"/>
          <w:szCs w:val="21"/>
        </w:rPr>
      </w:pPr>
    </w:p>
    <w:p w:rsidR="00D6641A" w:rsidRDefault="00D41198">
      <w:pPr>
        <w:spacing w:line="360" w:lineRule="auto"/>
        <w:rPr>
          <w:rFonts w:ascii="宋体" w:hAnsi="宋体"/>
          <w:szCs w:val="21"/>
        </w:rPr>
      </w:pPr>
      <w:r>
        <w:rPr>
          <w:rFonts w:ascii="宋体" w:hAnsi="宋体" w:hint="eastAsia"/>
          <w:szCs w:val="21"/>
        </w:rPr>
        <w:t>发包人：（发包人）</w:t>
      </w:r>
    </w:p>
    <w:p w:rsidR="00D6641A" w:rsidRDefault="00D41198">
      <w:pPr>
        <w:spacing w:line="360" w:lineRule="auto"/>
        <w:rPr>
          <w:rFonts w:ascii="宋体" w:hAnsi="宋体"/>
          <w:szCs w:val="21"/>
        </w:rPr>
      </w:pPr>
      <w:r>
        <w:rPr>
          <w:rFonts w:ascii="宋体" w:hAnsi="宋体" w:hint="eastAsia"/>
          <w:szCs w:val="21"/>
        </w:rPr>
        <w:t>法定代表人：</w:t>
      </w:r>
    </w:p>
    <w:p w:rsidR="00D6641A" w:rsidRDefault="00D41198">
      <w:pPr>
        <w:spacing w:line="360" w:lineRule="auto"/>
        <w:rPr>
          <w:rFonts w:ascii="宋体" w:hAnsi="宋体"/>
          <w:szCs w:val="21"/>
        </w:rPr>
      </w:pPr>
      <w:r>
        <w:rPr>
          <w:rFonts w:ascii="宋体" w:hAnsi="宋体" w:hint="eastAsia"/>
          <w:szCs w:val="21"/>
        </w:rPr>
        <w:t>或委托代理人：</w:t>
      </w:r>
    </w:p>
    <w:p w:rsidR="00D6641A" w:rsidRDefault="00D41198">
      <w:pPr>
        <w:spacing w:line="360" w:lineRule="auto"/>
        <w:rPr>
          <w:rFonts w:ascii="宋体" w:hAnsi="宋体"/>
          <w:szCs w:val="21"/>
        </w:rPr>
      </w:pPr>
      <w:r>
        <w:rPr>
          <w:rFonts w:ascii="宋体" w:hAnsi="宋体" w:hint="eastAsia"/>
          <w:szCs w:val="21"/>
        </w:rPr>
        <w:t>联系人：</w:t>
      </w:r>
    </w:p>
    <w:p w:rsidR="00D6641A" w:rsidRDefault="00D6641A">
      <w:pPr>
        <w:spacing w:line="360" w:lineRule="auto"/>
        <w:rPr>
          <w:rFonts w:ascii="宋体" w:hAnsi="宋体"/>
          <w:szCs w:val="21"/>
        </w:rPr>
      </w:pPr>
    </w:p>
    <w:p w:rsidR="00D6641A" w:rsidRDefault="00D6641A">
      <w:pPr>
        <w:spacing w:line="360" w:lineRule="auto"/>
        <w:rPr>
          <w:rFonts w:ascii="宋体" w:hAnsi="宋体"/>
          <w:szCs w:val="21"/>
        </w:rPr>
      </w:pPr>
    </w:p>
    <w:p w:rsidR="00D6641A" w:rsidRDefault="00D6641A">
      <w:pPr>
        <w:spacing w:line="360" w:lineRule="auto"/>
        <w:rPr>
          <w:rFonts w:ascii="宋体" w:hAnsi="宋体"/>
          <w:szCs w:val="21"/>
        </w:rPr>
      </w:pPr>
    </w:p>
    <w:p w:rsidR="00D6641A" w:rsidRDefault="00D41198">
      <w:pPr>
        <w:spacing w:line="360" w:lineRule="auto"/>
        <w:rPr>
          <w:rFonts w:ascii="宋体" w:hAnsi="宋体"/>
          <w:szCs w:val="21"/>
        </w:rPr>
      </w:pPr>
      <w:r>
        <w:rPr>
          <w:rFonts w:ascii="宋体" w:hAnsi="宋体" w:hint="eastAsia"/>
          <w:szCs w:val="21"/>
        </w:rPr>
        <w:t>承包</w:t>
      </w:r>
      <w:r>
        <w:rPr>
          <w:rFonts w:ascii="宋体" w:hAnsi="宋体" w:hint="eastAsia"/>
          <w:szCs w:val="21"/>
        </w:rPr>
        <w:t>人：（承包人）</w:t>
      </w:r>
    </w:p>
    <w:p w:rsidR="00D6641A" w:rsidRDefault="00D41198">
      <w:pPr>
        <w:spacing w:line="360" w:lineRule="auto"/>
        <w:rPr>
          <w:rFonts w:ascii="宋体" w:hAnsi="宋体"/>
          <w:szCs w:val="21"/>
        </w:rPr>
      </w:pPr>
      <w:r>
        <w:rPr>
          <w:rFonts w:ascii="宋体" w:hAnsi="宋体" w:hint="eastAsia"/>
          <w:szCs w:val="21"/>
        </w:rPr>
        <w:t>法定代表人：</w:t>
      </w:r>
    </w:p>
    <w:p w:rsidR="00D6641A" w:rsidRDefault="00D41198">
      <w:pPr>
        <w:spacing w:line="360" w:lineRule="auto"/>
        <w:rPr>
          <w:rFonts w:ascii="宋体" w:hAnsi="宋体"/>
          <w:szCs w:val="21"/>
        </w:rPr>
      </w:pPr>
      <w:r>
        <w:rPr>
          <w:rFonts w:ascii="宋体" w:hAnsi="宋体" w:hint="eastAsia"/>
          <w:szCs w:val="21"/>
        </w:rPr>
        <w:t>或委托代理人：</w:t>
      </w:r>
    </w:p>
    <w:p w:rsidR="00D6641A" w:rsidRDefault="00D41198">
      <w:pPr>
        <w:spacing w:line="360" w:lineRule="auto"/>
        <w:rPr>
          <w:rFonts w:ascii="宋体" w:hAnsi="宋体"/>
          <w:szCs w:val="21"/>
        </w:rPr>
      </w:pPr>
      <w:r>
        <w:rPr>
          <w:rFonts w:ascii="宋体" w:hAnsi="宋体" w:hint="eastAsia"/>
          <w:szCs w:val="21"/>
        </w:rPr>
        <w:t>联系人：</w:t>
      </w:r>
    </w:p>
    <w:p w:rsidR="00D6641A" w:rsidRDefault="00D6641A">
      <w:pPr>
        <w:snapToGrid w:val="0"/>
        <w:spacing w:line="360" w:lineRule="auto"/>
        <w:ind w:firstLine="560"/>
        <w:rPr>
          <w:rFonts w:ascii="宋体" w:hAnsi="宋体"/>
          <w:szCs w:val="21"/>
        </w:rPr>
      </w:pPr>
    </w:p>
    <w:p w:rsidR="00D6641A" w:rsidRDefault="00D41198">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保障农民工工资支付协议附件</w:t>
      </w:r>
      <w:r>
        <w:rPr>
          <w:rFonts w:ascii="宋体" w:hAnsi="宋体" w:hint="eastAsia"/>
          <w:szCs w:val="21"/>
        </w:rPr>
        <w:t>1</w:t>
      </w:r>
      <w:r>
        <w:rPr>
          <w:rFonts w:ascii="宋体" w:hAnsi="宋体" w:hint="eastAsia"/>
          <w:szCs w:val="21"/>
        </w:rPr>
        <w:t>：</w:t>
      </w:r>
    </w:p>
    <w:p w:rsidR="00D6641A" w:rsidRDefault="00D41198">
      <w:pPr>
        <w:widowControl/>
        <w:snapToGrid w:val="0"/>
        <w:spacing w:after="100" w:afterAutospacing="1" w:line="480" w:lineRule="auto"/>
        <w:jc w:val="center"/>
        <w:rPr>
          <w:rFonts w:ascii="宋体" w:hAnsi="宋体"/>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6201"/>
      </w:tblGrid>
      <w:tr w:rsidR="00D6641A">
        <w:trPr>
          <w:jc w:val="center"/>
        </w:trPr>
        <w:tc>
          <w:tcPr>
            <w:tcW w:w="8437" w:type="dxa"/>
            <w:gridSpan w:val="2"/>
          </w:tcPr>
          <w:p w:rsidR="00D6641A" w:rsidRDefault="00D41198">
            <w:pPr>
              <w:widowControl/>
              <w:snapToGrid w:val="0"/>
              <w:spacing w:after="100" w:afterAutospacing="1" w:line="400" w:lineRule="exact"/>
              <w:jc w:val="left"/>
              <w:rPr>
                <w:rFonts w:ascii="宋体" w:hAnsi="宋体"/>
                <w:kern w:val="0"/>
                <w:szCs w:val="21"/>
              </w:rPr>
            </w:pPr>
            <w:r>
              <w:rPr>
                <w:rFonts w:ascii="宋体" w:hAnsi="宋体" w:hint="eastAsia"/>
                <w:kern w:val="0"/>
                <w:szCs w:val="21"/>
              </w:rPr>
              <w:t>工程名称：</w:t>
            </w:r>
          </w:p>
        </w:tc>
      </w:tr>
      <w:tr w:rsidR="00D6641A">
        <w:trPr>
          <w:trHeight w:val="432"/>
          <w:jc w:val="center"/>
        </w:trPr>
        <w:tc>
          <w:tcPr>
            <w:tcW w:w="2236" w:type="dxa"/>
          </w:tcPr>
          <w:p w:rsidR="00D6641A" w:rsidRDefault="00D41198">
            <w:pPr>
              <w:widowControl/>
              <w:snapToGrid w:val="0"/>
              <w:spacing w:after="100" w:afterAutospacing="1" w:line="400" w:lineRule="exact"/>
              <w:rPr>
                <w:rFonts w:ascii="宋体" w:hAnsi="宋体"/>
                <w:kern w:val="0"/>
                <w:szCs w:val="21"/>
              </w:rPr>
            </w:pPr>
            <w:r>
              <w:rPr>
                <w:rFonts w:ascii="宋体" w:hAnsi="宋体" w:hint="eastAsia"/>
                <w:kern w:val="0"/>
                <w:szCs w:val="21"/>
              </w:rPr>
              <w:t>施工单位：</w:t>
            </w:r>
          </w:p>
        </w:tc>
        <w:tc>
          <w:tcPr>
            <w:tcW w:w="6201" w:type="dxa"/>
          </w:tcPr>
          <w:p w:rsidR="00D6641A" w:rsidRDefault="00D6641A">
            <w:pPr>
              <w:widowControl/>
              <w:snapToGrid w:val="0"/>
              <w:spacing w:after="100" w:afterAutospacing="1" w:line="400" w:lineRule="exact"/>
              <w:rPr>
                <w:rFonts w:ascii="宋体" w:hAnsi="宋体"/>
                <w:kern w:val="0"/>
                <w:szCs w:val="21"/>
              </w:rPr>
            </w:pPr>
          </w:p>
        </w:tc>
      </w:tr>
      <w:tr w:rsidR="00D6641A">
        <w:trPr>
          <w:jc w:val="center"/>
        </w:trPr>
        <w:tc>
          <w:tcPr>
            <w:tcW w:w="2236" w:type="dxa"/>
          </w:tcPr>
          <w:p w:rsidR="00D6641A" w:rsidRDefault="00D41198">
            <w:pPr>
              <w:widowControl/>
              <w:snapToGrid w:val="0"/>
              <w:spacing w:after="100" w:afterAutospacing="1" w:line="400" w:lineRule="exact"/>
              <w:rPr>
                <w:rFonts w:ascii="宋体" w:hAnsi="宋体"/>
                <w:kern w:val="0"/>
                <w:szCs w:val="21"/>
              </w:rPr>
            </w:pPr>
            <w:r>
              <w:rPr>
                <w:rFonts w:ascii="宋体" w:hAnsi="宋体" w:hint="eastAsia"/>
                <w:kern w:val="0"/>
                <w:szCs w:val="21"/>
              </w:rPr>
              <w:t>监理单位：</w:t>
            </w:r>
          </w:p>
        </w:tc>
        <w:tc>
          <w:tcPr>
            <w:tcW w:w="6201" w:type="dxa"/>
          </w:tcPr>
          <w:p w:rsidR="00D6641A" w:rsidRDefault="00D6641A">
            <w:pPr>
              <w:widowControl/>
              <w:snapToGrid w:val="0"/>
              <w:spacing w:after="100" w:afterAutospacing="1" w:line="400" w:lineRule="exact"/>
              <w:rPr>
                <w:rFonts w:ascii="宋体" w:hAnsi="宋体"/>
                <w:kern w:val="0"/>
                <w:szCs w:val="21"/>
              </w:rPr>
            </w:pPr>
          </w:p>
        </w:tc>
      </w:tr>
      <w:tr w:rsidR="00D6641A">
        <w:trPr>
          <w:trHeight w:val="4365"/>
          <w:jc w:val="center"/>
        </w:trPr>
        <w:tc>
          <w:tcPr>
            <w:tcW w:w="8437" w:type="dxa"/>
            <w:gridSpan w:val="2"/>
          </w:tcPr>
          <w:p w:rsidR="00D6641A" w:rsidRDefault="00D6641A">
            <w:pPr>
              <w:widowControl/>
              <w:snapToGrid w:val="0"/>
              <w:spacing w:after="100" w:afterAutospacing="1" w:line="400" w:lineRule="exact"/>
              <w:rPr>
                <w:rFonts w:ascii="宋体" w:hAnsi="宋体"/>
                <w:kern w:val="0"/>
                <w:szCs w:val="21"/>
                <w:u w:val="single"/>
              </w:rPr>
            </w:pPr>
          </w:p>
          <w:p w:rsidR="00D6641A" w:rsidRDefault="00D41198">
            <w:pPr>
              <w:widowControl/>
              <w:snapToGrid w:val="0"/>
              <w:spacing w:after="100" w:afterAutospacing="1" w:line="400" w:lineRule="exact"/>
              <w:rPr>
                <w:rFonts w:ascii="宋体" w:hAnsi="宋体"/>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w:t>
            </w:r>
            <w:r>
              <w:rPr>
                <w:rFonts w:ascii="宋体" w:hAnsi="宋体" w:hint="eastAsia"/>
                <w:kern w:val="0"/>
                <w:szCs w:val="21"/>
              </w:rPr>
              <w:t>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rsidR="00D6641A" w:rsidRDefault="00D41198">
            <w:pPr>
              <w:widowControl/>
              <w:snapToGrid w:val="0"/>
              <w:spacing w:after="100" w:afterAutospacing="1" w:line="400" w:lineRule="exact"/>
              <w:ind w:firstLineChars="600" w:firstLine="1260"/>
              <w:rPr>
                <w:rFonts w:ascii="宋体" w:hAnsi="宋体"/>
                <w:kern w:val="0"/>
                <w:szCs w:val="21"/>
                <w:u w:val="single"/>
              </w:rPr>
            </w:pPr>
            <w:r>
              <w:rPr>
                <w:rFonts w:ascii="宋体" w:hAnsi="宋体" w:hint="eastAsia"/>
                <w:kern w:val="0"/>
                <w:szCs w:val="21"/>
              </w:rPr>
              <w:t>施工单位项目负责人签名（加盖项目章）：</w:t>
            </w:r>
          </w:p>
        </w:tc>
      </w:tr>
      <w:tr w:rsidR="00D6641A">
        <w:trPr>
          <w:trHeight w:val="1000"/>
          <w:jc w:val="center"/>
        </w:trPr>
        <w:tc>
          <w:tcPr>
            <w:tcW w:w="2236" w:type="dxa"/>
            <w:vAlign w:val="center"/>
          </w:tcPr>
          <w:p w:rsidR="00D6641A" w:rsidRDefault="00D41198">
            <w:pPr>
              <w:widowControl/>
              <w:snapToGrid w:val="0"/>
              <w:spacing w:after="100" w:afterAutospacing="1" w:line="400" w:lineRule="exact"/>
              <w:jc w:val="center"/>
              <w:rPr>
                <w:rFonts w:ascii="宋体" w:hAnsi="宋体" w:cs="宋体"/>
                <w:kern w:val="0"/>
                <w:szCs w:val="21"/>
              </w:rPr>
            </w:pPr>
            <w:r>
              <w:rPr>
                <w:rFonts w:ascii="宋体" w:hAnsi="宋体" w:cs="宋体" w:hint="eastAsia"/>
                <w:kern w:val="0"/>
                <w:szCs w:val="21"/>
              </w:rPr>
              <w:t>监理单位意见：</w:t>
            </w:r>
          </w:p>
        </w:tc>
        <w:tc>
          <w:tcPr>
            <w:tcW w:w="6201" w:type="dxa"/>
          </w:tcPr>
          <w:p w:rsidR="00D6641A" w:rsidRDefault="00D6641A">
            <w:pPr>
              <w:widowControl/>
              <w:snapToGrid w:val="0"/>
              <w:spacing w:after="100" w:afterAutospacing="1" w:line="400" w:lineRule="exact"/>
              <w:rPr>
                <w:rFonts w:ascii="宋体" w:hAnsi="宋体"/>
                <w:kern w:val="0"/>
                <w:szCs w:val="21"/>
                <w:u w:val="single"/>
              </w:rPr>
            </w:pPr>
          </w:p>
          <w:p w:rsidR="00D6641A" w:rsidRDefault="00D41198">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w:t>
            </w:r>
            <w:r>
              <w:rPr>
                <w:rFonts w:ascii="宋体" w:hAnsi="宋体" w:hint="eastAsia"/>
                <w:kern w:val="0"/>
                <w:szCs w:val="21"/>
              </w:rPr>
              <w:t>总监签名并加盖项目章：</w:t>
            </w:r>
          </w:p>
        </w:tc>
      </w:tr>
      <w:tr w:rsidR="00D6641A">
        <w:trPr>
          <w:trHeight w:val="1150"/>
          <w:jc w:val="center"/>
        </w:trPr>
        <w:tc>
          <w:tcPr>
            <w:tcW w:w="2236" w:type="dxa"/>
            <w:vAlign w:val="center"/>
          </w:tcPr>
          <w:p w:rsidR="00D6641A" w:rsidRDefault="00D41198">
            <w:pPr>
              <w:widowControl/>
              <w:snapToGrid w:val="0"/>
              <w:spacing w:after="100" w:afterAutospacing="1" w:line="400" w:lineRule="exact"/>
              <w:jc w:val="center"/>
              <w:rPr>
                <w:rFonts w:ascii="宋体" w:hAnsi="宋体"/>
                <w:kern w:val="0"/>
                <w:szCs w:val="21"/>
              </w:rPr>
            </w:pPr>
            <w:r>
              <w:rPr>
                <w:rFonts w:ascii="宋体" w:hAnsi="宋体" w:hint="eastAsia"/>
                <w:kern w:val="0"/>
                <w:szCs w:val="21"/>
              </w:rPr>
              <w:t>工程部项目负责人意见：</w:t>
            </w:r>
          </w:p>
        </w:tc>
        <w:tc>
          <w:tcPr>
            <w:tcW w:w="6201" w:type="dxa"/>
          </w:tcPr>
          <w:p w:rsidR="00D6641A" w:rsidRDefault="00D6641A">
            <w:pPr>
              <w:widowControl/>
              <w:snapToGrid w:val="0"/>
              <w:spacing w:after="100" w:afterAutospacing="1" w:line="400" w:lineRule="exact"/>
              <w:rPr>
                <w:rFonts w:ascii="宋体" w:hAnsi="宋体"/>
                <w:kern w:val="0"/>
                <w:szCs w:val="21"/>
                <w:u w:val="single"/>
              </w:rPr>
            </w:pPr>
          </w:p>
          <w:p w:rsidR="00D6641A" w:rsidRDefault="00D41198">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w:t>
            </w:r>
            <w:r>
              <w:rPr>
                <w:rFonts w:ascii="宋体" w:hAnsi="宋体" w:hint="eastAsia"/>
                <w:kern w:val="0"/>
                <w:szCs w:val="21"/>
              </w:rPr>
              <w:t>项目负责人签名：</w:t>
            </w:r>
          </w:p>
        </w:tc>
      </w:tr>
    </w:tbl>
    <w:p w:rsidR="00D6641A" w:rsidRDefault="00D41198">
      <w:pPr>
        <w:rPr>
          <w:rFonts w:ascii="宋体" w:hAnsi="宋体"/>
          <w:sz w:val="24"/>
        </w:rPr>
      </w:pPr>
      <w:r>
        <w:rPr>
          <w:rFonts w:ascii="宋体" w:hAnsi="宋体"/>
          <w:sz w:val="24"/>
        </w:rPr>
        <w:br w:type="page"/>
      </w:r>
    </w:p>
    <w:p w:rsidR="00D6641A" w:rsidRDefault="00D41198">
      <w:pPr>
        <w:spacing w:line="360" w:lineRule="auto"/>
        <w:rPr>
          <w:rFonts w:ascii="宋体" w:hAnsi="宋体"/>
          <w:szCs w:val="21"/>
        </w:rPr>
      </w:pPr>
      <w:r>
        <w:rPr>
          <w:rFonts w:ascii="宋体" w:hAnsi="宋体" w:hint="eastAsia"/>
          <w:szCs w:val="20"/>
        </w:rPr>
        <w:lastRenderedPageBreak/>
        <w:t>附件</w:t>
      </w:r>
      <w:r>
        <w:rPr>
          <w:rFonts w:ascii="宋体" w:hAnsi="宋体" w:hint="eastAsia"/>
          <w:szCs w:val="20"/>
        </w:rPr>
        <w:t>11</w:t>
      </w:r>
      <w:r>
        <w:rPr>
          <w:rFonts w:ascii="宋体" w:hAnsi="宋体" w:hint="eastAsia"/>
          <w:szCs w:val="21"/>
        </w:rPr>
        <w:t>：</w:t>
      </w:r>
      <w:r>
        <w:rPr>
          <w:rFonts w:ascii="宋体" w:hAnsi="宋体" w:hint="eastAsia"/>
          <w:szCs w:val="21"/>
        </w:rPr>
        <w:t>质量保证金保函</w:t>
      </w:r>
      <w:r>
        <w:rPr>
          <w:rFonts w:ascii="宋体" w:hAnsi="宋体" w:hint="eastAsia"/>
          <w:szCs w:val="21"/>
        </w:rPr>
        <w:t>（如有）</w:t>
      </w:r>
    </w:p>
    <w:p w:rsidR="00D6641A" w:rsidRDefault="00D6641A">
      <w:pPr>
        <w:spacing w:line="360" w:lineRule="auto"/>
        <w:jc w:val="center"/>
        <w:rPr>
          <w:rFonts w:ascii="宋体" w:hAnsi="宋体" w:cs="宋体"/>
          <w:szCs w:val="21"/>
        </w:rPr>
      </w:pPr>
    </w:p>
    <w:p w:rsidR="00D6641A" w:rsidRDefault="00D41198">
      <w:pPr>
        <w:spacing w:line="360" w:lineRule="auto"/>
        <w:jc w:val="center"/>
        <w:rPr>
          <w:rFonts w:ascii="宋体" w:hAnsi="宋体" w:cs="宋体"/>
          <w:szCs w:val="21"/>
        </w:rPr>
      </w:pPr>
      <w:r>
        <w:rPr>
          <w:rFonts w:ascii="宋体" w:hAnsi="宋体" w:cs="宋体" w:hint="eastAsia"/>
          <w:szCs w:val="21"/>
        </w:rPr>
        <w:t>工程质量保函示范文本</w:t>
      </w:r>
    </w:p>
    <w:p w:rsidR="00D6641A" w:rsidRDefault="00D6641A">
      <w:pPr>
        <w:wordWrap w:val="0"/>
        <w:spacing w:line="360" w:lineRule="auto"/>
        <w:jc w:val="right"/>
        <w:rPr>
          <w:rFonts w:ascii="宋体" w:hAnsi="宋体" w:cs="宋体"/>
          <w:szCs w:val="21"/>
        </w:rPr>
      </w:pP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p>
    <w:p w:rsidR="00D6641A" w:rsidRDefault="00D6641A">
      <w:pPr>
        <w:spacing w:line="360" w:lineRule="auto"/>
        <w:rPr>
          <w:rFonts w:asciiTheme="minorEastAsia" w:eastAsiaTheme="minorEastAsia" w:hAnsiTheme="minorEastAsia" w:cstheme="minorEastAsia"/>
          <w:szCs w:val="21"/>
        </w:rPr>
      </w:pPr>
    </w:p>
    <w:p w:rsidR="00D6641A" w:rsidRDefault="00D4119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（受益人名称）：</w:t>
      </w:r>
      <w:r>
        <w:rPr>
          <w:rFonts w:asciiTheme="minorEastAsia" w:eastAsiaTheme="minorEastAsia" w:hAnsiTheme="minorEastAsia" w:cstheme="minorEastAsia" w:hint="eastAsia"/>
          <w:szCs w:val="21"/>
        </w:rPr>
        <w:t xml:space="preserve"> </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鉴于（以下简称“受益人”）与（以下简称“申请人”）于年月日就工程（以下简称“本工程”）施工和有关事项协商一致共同签订</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（合同名称）合同编号</w:t>
      </w:r>
      <w:r>
        <w:rPr>
          <w:rFonts w:asciiTheme="minorEastAsia" w:eastAsiaTheme="minorEastAsia" w:hAnsiTheme="minorEastAsia" w:cstheme="minorEastAsia" w:hint="eastAsia"/>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一、本保函担保范围：承包人未按照合同约定履行工程缺陷责任期内的保修义务，应当向贵方承担的违约责任和赔偿因此造成的损失、利息、律师费、诉讼费用等实现债权的费用。</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三、本保函有效期（保证期间）为以下第种：</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本保函有效期至年月日。</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四、我方承诺，在收到受益人发来的书面索赔通知和本保函原件后的</w:t>
      </w:r>
      <w:r>
        <w:rPr>
          <w:rFonts w:asciiTheme="minorEastAsia" w:eastAsiaTheme="minorEastAsia" w:hAnsiTheme="minorEastAsia" w:cstheme="minorEastAsia" w:hint="eastAsia"/>
          <w:szCs w:val="21"/>
        </w:rPr>
        <w:t>个工作</w:t>
      </w:r>
      <w:r>
        <w:rPr>
          <w:rFonts w:asciiTheme="minorEastAsia" w:eastAsiaTheme="minorEastAsia" w:hAnsiTheme="minorEastAsia" w:cstheme="minorEastAsia" w:hint="eastAsia"/>
          <w:szCs w:val="21"/>
        </w:rPr>
        <w:t>日内无条件支付至受益人指定账户，前述书面索赔通知即为付款要求之单据，且应满足以下要求：</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受益人发出的书面索赔通知应由其为鉴明受益人法定代表人（负责人）或授权代理人签名或盖个人名章并加盖公章。</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六、与本保函有关的合同不成立、不生效、无效、被撤销、被解除，不影响本保函的独立有效。</w:t>
      </w:r>
      <w:r>
        <w:rPr>
          <w:rFonts w:asciiTheme="minorEastAsia" w:eastAsiaTheme="minorEastAsia" w:hAnsiTheme="minorEastAsia" w:cstheme="minorEastAsia" w:hint="eastAsia"/>
          <w:szCs w:val="21"/>
        </w:rPr>
        <w:t xml:space="preserve"> </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w:t>
      </w:r>
      <w:r>
        <w:rPr>
          <w:rFonts w:asciiTheme="minorEastAsia" w:eastAsiaTheme="minorEastAsia" w:hAnsiTheme="minorEastAsia" w:cstheme="minorEastAsia" w:hint="eastAsia"/>
          <w:szCs w:val="21"/>
        </w:rPr>
        <w:t>七个工作</w:t>
      </w:r>
      <w:r>
        <w:rPr>
          <w:rFonts w:asciiTheme="minorEastAsia" w:eastAsiaTheme="minorEastAsia" w:hAnsiTheme="minorEastAsia" w:cstheme="minorEastAsia" w:hint="eastAsia"/>
          <w:szCs w:val="21"/>
        </w:rPr>
        <w:t>日内将本保函正本退回我方注销，但是不论贵方是否按此要求将本保函正本退回我方，我方在本保函项下的义务和责任均在保函有效期到期后自动消灭。</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w:t>
      </w:r>
      <w:r>
        <w:rPr>
          <w:rFonts w:asciiTheme="minorEastAsia" w:eastAsiaTheme="minorEastAsia" w:hAnsiTheme="minorEastAsia" w:cstheme="minorEastAsia" w:hint="eastAsia"/>
          <w:szCs w:val="21"/>
        </w:rPr>
        <w:t>签名</w:t>
      </w:r>
      <w:r>
        <w:rPr>
          <w:rFonts w:asciiTheme="minorEastAsia" w:eastAsiaTheme="minorEastAsia" w:hAnsiTheme="minorEastAsia" w:cstheme="minorEastAsia" w:hint="eastAsia"/>
          <w:szCs w:val="21"/>
        </w:rPr>
        <w:t>或盖个人名章并加盖公</w:t>
      </w:r>
      <w:r>
        <w:rPr>
          <w:rFonts w:asciiTheme="minorEastAsia" w:eastAsiaTheme="minorEastAsia" w:hAnsiTheme="minorEastAsia" w:cstheme="minorEastAsia" w:hint="eastAsia"/>
          <w:szCs w:val="21"/>
        </w:rPr>
        <w:t>章或合同专用章之日起生效。</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w:t>
      </w:r>
      <w:r>
        <w:rPr>
          <w:rFonts w:asciiTheme="minorEastAsia" w:eastAsiaTheme="minorEastAsia" w:hAnsiTheme="minorEastAsia" w:cstheme="minorEastAsia" w:hint="eastAsia"/>
          <w:szCs w:val="21"/>
        </w:rPr>
        <w:t>本保函在重庆市辖区范围内的核验地点：</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i/>
          <w:iCs/>
          <w:szCs w:val="21"/>
          <w:u w:val="single"/>
        </w:rPr>
        <w:t>[</w:t>
      </w:r>
      <w:r>
        <w:rPr>
          <w:rFonts w:asciiTheme="minorEastAsia" w:eastAsiaTheme="minorEastAsia" w:hAnsiTheme="minorEastAsia" w:cstheme="minorEastAsia" w:hint="eastAsia"/>
          <w:i/>
          <w:iCs/>
          <w:szCs w:val="21"/>
          <w:u w:val="single"/>
        </w:rPr>
        <w:t>提示：招标人可以根据项目实际情况，填写本保函在重庆本地的核验方式，如现场核验等</w:t>
      </w:r>
      <w:r>
        <w:rPr>
          <w:rFonts w:asciiTheme="minorEastAsia" w:eastAsiaTheme="minorEastAsia" w:hAnsiTheme="minorEastAsia" w:cstheme="minorEastAsia" w:hint="eastAsia"/>
          <w:i/>
          <w:iCs/>
          <w:szCs w:val="21"/>
          <w:u w:val="single"/>
        </w:rPr>
        <w:t>]</w:t>
      </w:r>
      <w:r>
        <w:rPr>
          <w:rFonts w:asciiTheme="minorEastAsia" w:eastAsiaTheme="minorEastAsia" w:hAnsiTheme="minorEastAsia" w:cstheme="minorEastAsia" w:hint="eastAsia"/>
          <w:szCs w:val="21"/>
        </w:rPr>
        <w:t>。</w:t>
      </w:r>
    </w:p>
    <w:p w:rsidR="00D6641A" w:rsidRDefault="00D6641A">
      <w:pPr>
        <w:spacing w:line="360" w:lineRule="auto"/>
        <w:ind w:firstLineChars="200" w:firstLine="420"/>
        <w:rPr>
          <w:rFonts w:asciiTheme="minorEastAsia" w:eastAsiaTheme="minorEastAsia" w:hAnsiTheme="minorEastAsia" w:cstheme="minorEastAsia"/>
          <w:szCs w:val="21"/>
        </w:rPr>
      </w:pP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（公章）</w:t>
      </w:r>
    </w:p>
    <w:p w:rsidR="00D6641A" w:rsidRDefault="00D4119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rPr>
        <w:t>签名或盖个人名章</w:t>
      </w:r>
      <w:r>
        <w:rPr>
          <w:rFonts w:asciiTheme="minorEastAsia" w:eastAsiaTheme="minorEastAsia" w:hAnsiTheme="minorEastAsia" w:cstheme="minorEastAsia" w:hint="eastAsia"/>
          <w:szCs w:val="21"/>
        </w:rPr>
        <w:t>）</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p>
    <w:p w:rsidR="00D6641A" w:rsidRDefault="00D41198">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p>
    <w:p w:rsidR="00D6641A" w:rsidRDefault="00D41198">
      <w:pPr>
        <w:spacing w:line="240" w:lineRule="exact"/>
        <w:ind w:firstLineChars="200" w:firstLine="420"/>
        <w:rPr>
          <w:rFonts w:ascii="宋体" w:hAnsi="宋体" w:cs="宋体"/>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6641A">
      <w:pPr>
        <w:spacing w:line="240" w:lineRule="exact"/>
        <w:ind w:firstLineChars="200" w:firstLine="420"/>
        <w:rPr>
          <w:rFonts w:ascii="宋体" w:hAnsi="宋体" w:cs="宋体"/>
          <w:szCs w:val="21"/>
        </w:rPr>
      </w:pPr>
    </w:p>
    <w:p w:rsidR="00D6641A" w:rsidRDefault="00D41198">
      <w:pPr>
        <w:spacing w:line="360" w:lineRule="auto"/>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2</w:t>
      </w:r>
      <w:r>
        <w:rPr>
          <w:rFonts w:ascii="宋体" w:hAnsi="宋体" w:hint="eastAsia"/>
          <w:szCs w:val="21"/>
        </w:rPr>
        <w:t>：低价风险担保保函示范文本（独立保函）（如有）</w:t>
      </w:r>
    </w:p>
    <w:p w:rsidR="00D6641A" w:rsidRDefault="00D6641A">
      <w:pPr>
        <w:spacing w:line="360" w:lineRule="auto"/>
        <w:jc w:val="center"/>
        <w:rPr>
          <w:rFonts w:ascii="宋体" w:hAnsi="宋体" w:cs="宋体"/>
          <w:b/>
          <w:bCs/>
          <w:szCs w:val="21"/>
        </w:rPr>
      </w:pPr>
    </w:p>
    <w:p w:rsidR="00D6641A" w:rsidRDefault="00D41198">
      <w:pPr>
        <w:spacing w:line="360" w:lineRule="auto"/>
        <w:jc w:val="center"/>
        <w:rPr>
          <w:rFonts w:ascii="宋体" w:hAnsi="宋体" w:cs="宋体"/>
          <w:szCs w:val="21"/>
        </w:rPr>
      </w:pPr>
      <w:r>
        <w:rPr>
          <w:rFonts w:ascii="宋体" w:hAnsi="宋体" w:cs="宋体" w:hint="eastAsia"/>
          <w:szCs w:val="21"/>
        </w:rPr>
        <w:t>低价风险担保保函示范文本</w:t>
      </w:r>
    </w:p>
    <w:p w:rsidR="00D6641A" w:rsidRDefault="00D41198">
      <w:pPr>
        <w:spacing w:line="360" w:lineRule="auto"/>
        <w:jc w:val="center"/>
        <w:rPr>
          <w:rFonts w:ascii="宋体" w:hAnsi="宋体" w:cs="宋体"/>
          <w:szCs w:val="21"/>
        </w:rPr>
      </w:pPr>
      <w:r>
        <w:rPr>
          <w:rFonts w:ascii="宋体" w:hAnsi="宋体" w:cs="宋体" w:hint="eastAsia"/>
          <w:szCs w:val="21"/>
        </w:rPr>
        <w:t>（独立保函）</w:t>
      </w:r>
    </w:p>
    <w:p w:rsidR="00D6641A" w:rsidRDefault="00D41198">
      <w:pPr>
        <w:wordWrap w:val="0"/>
        <w:spacing w:line="360" w:lineRule="auto"/>
        <w:jc w:val="right"/>
        <w:rPr>
          <w:rFonts w:ascii="宋体" w:hAnsi="宋体" w:cs="宋体"/>
          <w:szCs w:val="21"/>
        </w:rPr>
      </w:pPr>
      <w:r>
        <w:rPr>
          <w:rFonts w:ascii="宋体" w:hAnsi="宋体" w:cs="宋体" w:hint="eastAsia"/>
          <w:szCs w:val="21"/>
        </w:rPr>
        <w:t>编号：</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申请人：</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地址：</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受益人：</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地址：</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开立人：</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地址：</w:t>
      </w:r>
    </w:p>
    <w:p w:rsidR="00D6641A" w:rsidRDefault="00D6641A">
      <w:pPr>
        <w:spacing w:line="360" w:lineRule="auto"/>
        <w:ind w:firstLineChars="200" w:firstLine="420"/>
        <w:rPr>
          <w:rFonts w:ascii="宋体" w:hAnsi="宋体" w:cs="宋体"/>
          <w:szCs w:val="21"/>
        </w:rPr>
      </w:pPr>
    </w:p>
    <w:p w:rsidR="00D6641A" w:rsidRDefault="00D41198">
      <w:pPr>
        <w:spacing w:line="360" w:lineRule="auto"/>
        <w:rPr>
          <w:rFonts w:ascii="宋体" w:hAnsi="宋体" w:cs="宋体"/>
          <w:szCs w:val="21"/>
        </w:rPr>
      </w:pPr>
      <w:r>
        <w:rPr>
          <w:rFonts w:ascii="宋体" w:hAnsi="宋体" w:cs="宋体" w:hint="eastAsia"/>
          <w:szCs w:val="21"/>
        </w:rPr>
        <w:t>（受益人名称）：</w:t>
      </w:r>
      <w:r>
        <w:rPr>
          <w:rFonts w:ascii="宋体" w:hAnsi="宋体" w:cs="宋体" w:hint="eastAsia"/>
          <w:szCs w:val="21"/>
        </w:rPr>
        <w:t xml:space="preserve"> </w:t>
      </w:r>
    </w:p>
    <w:p w:rsidR="00D6641A" w:rsidRDefault="00D41198">
      <w:pPr>
        <w:pStyle w:val="a0"/>
        <w:spacing w:line="360" w:lineRule="auto"/>
        <w:ind w:firstLineChars="200" w:firstLine="420"/>
        <w:rPr>
          <w:rFonts w:ascii="宋体" w:hAnsi="宋体" w:cs="宋体"/>
          <w:szCs w:val="21"/>
        </w:rPr>
      </w:pPr>
      <w:r>
        <w:rPr>
          <w:rFonts w:ascii="宋体" w:hAnsi="宋体" w:cs="宋体" w:hint="eastAsia"/>
          <w:szCs w:val="21"/>
        </w:rPr>
        <w:t>鉴于（以下简称“申请人”）于</w:t>
      </w:r>
      <w:r>
        <w:rPr>
          <w:rFonts w:ascii="宋体" w:hAnsi="宋体" w:cs="宋体" w:hint="eastAsia"/>
          <w:szCs w:val="21"/>
        </w:rPr>
        <w:t xml:space="preserve"> </w:t>
      </w:r>
      <w:r>
        <w:rPr>
          <w:rFonts w:ascii="宋体" w:hAnsi="宋体" w:cs="宋体" w:hint="eastAsia"/>
          <w:szCs w:val="21"/>
        </w:rPr>
        <w:t>年月日参加（以下简称“受益人”）的（项目名称）的投标，收到受益人于年月日签发的中标通知书，成为该项目的中标人。基于申请人的请求，我方同意就申请人履行该项目中标通知书、招标文件和投标文件约定的义务，向贵方提供不可撤销、不可转让的见索即付独立保函（以下简称“本保函”）。</w:t>
      </w:r>
    </w:p>
    <w:p w:rsidR="00D6641A" w:rsidRDefault="00D41198">
      <w:pPr>
        <w:pStyle w:val="a0"/>
        <w:numPr>
          <w:ilvl w:val="0"/>
          <w:numId w:val="4"/>
        </w:numPr>
        <w:spacing w:line="360" w:lineRule="auto"/>
        <w:ind w:firstLineChars="200" w:firstLine="420"/>
        <w:rPr>
          <w:rFonts w:ascii="宋体" w:hAnsi="宋体" w:cs="宋体"/>
          <w:szCs w:val="21"/>
        </w:rPr>
      </w:pPr>
      <w:r>
        <w:rPr>
          <w:rFonts w:ascii="宋体" w:hAnsi="宋体" w:cs="宋体" w:hint="eastAsia"/>
          <w:szCs w:val="21"/>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二、本保函担保金额最高不超过人民币（大写）元（</w:t>
      </w:r>
      <w:r>
        <w:rPr>
          <w:rFonts w:ascii="宋体" w:hAnsi="宋体" w:cs="宋体" w:hint="eastAsia"/>
          <w:szCs w:val="21"/>
        </w:rPr>
        <w:t>¥</w:t>
      </w:r>
      <w:r>
        <w:rPr>
          <w:rFonts w:ascii="宋体" w:hAnsi="宋体" w:cs="宋体" w:hint="eastAsia"/>
          <w:szCs w:val="21"/>
        </w:rPr>
        <w:t>）。</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三、本保函有效期自开立之日起至合同约定的日止，最迟不超过年月日。</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四、我方承诺，在收到受益人发来的书面付款通知后的工作日内无条件支付，前述书面付款通知即为付款要求之单据，且应满足以下要求：</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）付款通知到达的日期在本保函的有效期内；</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）载明要求支付的金额；</w:t>
      </w:r>
    </w:p>
    <w:p w:rsidR="00D6641A" w:rsidRDefault="00D41198">
      <w:pPr>
        <w:spacing w:line="360" w:lineRule="auto"/>
        <w:ind w:firstLineChars="200" w:firstLine="420"/>
        <w:rPr>
          <w:rFonts w:ascii="宋体" w:hAnsi="宋体" w:cs="宋体"/>
          <w:szCs w:val="21"/>
          <w:u w:val="single"/>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）载明申请人未按照中标通知书、招标文件和投标文件约定签订合同或违反合同义务的条款和内容；</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）付款通知中应声明不存在招标文件约定、合同文件约定或我国法律规定免除申请人或开立人支</w:t>
      </w:r>
      <w:r>
        <w:rPr>
          <w:rFonts w:ascii="宋体" w:hAnsi="宋体" w:cs="宋体" w:hint="eastAsia"/>
          <w:szCs w:val="21"/>
        </w:rPr>
        <w:lastRenderedPageBreak/>
        <w:t>付责任的情形；</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）付款通知应在本保函有效期内到达的地址是：。</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受益人发出的书面付款通知应由其为鉴明受益人法定代表人（负责人）或授权代理人签名加盖公章。</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五、本保函项下的权利不得转让，不得设定担保。贵方未经我方书面同意转让本保函或其项下任何权利，对我方不发生法律效力。</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六、与本保函有关的合同不成立、不生效、无效、被撤销、被</w:t>
      </w:r>
      <w:r>
        <w:rPr>
          <w:rFonts w:ascii="宋体" w:hAnsi="宋体" w:cs="宋体" w:hint="eastAsia"/>
          <w:szCs w:val="21"/>
        </w:rPr>
        <w:t>解除，不影响本保函的独立有效。</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八、本保函适用的法律为中华人民共和国法律，争议裁判管辖地为中华人民共和国。</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九、本保函自我方法定代表人或授权代表签名并加盖公章之日起生效。</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开</w:t>
      </w:r>
      <w:r>
        <w:rPr>
          <w:rFonts w:ascii="宋体" w:hAnsi="宋体" w:cs="宋体" w:hint="eastAsia"/>
          <w:szCs w:val="21"/>
        </w:rPr>
        <w:t xml:space="preserve"> </w:t>
      </w:r>
      <w:r>
        <w:rPr>
          <w:rFonts w:ascii="宋体" w:hAnsi="宋体" w:cs="宋体" w:hint="eastAsia"/>
          <w:szCs w:val="21"/>
        </w:rPr>
        <w:t>立</w:t>
      </w:r>
      <w:r>
        <w:rPr>
          <w:rFonts w:ascii="宋体" w:hAnsi="宋体" w:cs="宋体" w:hint="eastAsia"/>
          <w:szCs w:val="21"/>
        </w:rPr>
        <w:t xml:space="preserve"> </w:t>
      </w:r>
      <w:r>
        <w:rPr>
          <w:rFonts w:ascii="宋体" w:hAnsi="宋体" w:cs="宋体" w:hint="eastAsia"/>
          <w:szCs w:val="21"/>
        </w:rPr>
        <w:t>人：</w:t>
      </w:r>
      <w:r>
        <w:rPr>
          <w:rFonts w:ascii="宋体" w:hAnsi="宋体" w:cs="宋体" w:hint="eastAsia"/>
          <w:szCs w:val="21"/>
        </w:rPr>
        <w:t xml:space="preserve">                              </w:t>
      </w:r>
      <w:r>
        <w:rPr>
          <w:rFonts w:ascii="宋体" w:hAnsi="宋体" w:cs="宋体" w:hint="eastAsia"/>
          <w:szCs w:val="21"/>
        </w:rPr>
        <w:t>（公章）</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法定代表人（或授权代表）：</w:t>
      </w:r>
      <w:r>
        <w:rPr>
          <w:rFonts w:ascii="宋体" w:hAnsi="宋体" w:cs="宋体" w:hint="eastAsia"/>
          <w:szCs w:val="21"/>
        </w:rPr>
        <w:t xml:space="preserve">              </w:t>
      </w:r>
      <w:r>
        <w:rPr>
          <w:rFonts w:ascii="宋体" w:hAnsi="宋体" w:cs="宋体" w:hint="eastAsia"/>
          <w:szCs w:val="21"/>
        </w:rPr>
        <w:t>（签名）</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r>
        <w:rPr>
          <w:rFonts w:ascii="宋体" w:hAnsi="宋体" w:cs="宋体" w:hint="eastAsia"/>
          <w:szCs w:val="21"/>
        </w:rPr>
        <w:t>：</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邮政编码：</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r>
        <w:rPr>
          <w:rFonts w:ascii="宋体" w:hAnsi="宋体" w:cs="宋体" w:hint="eastAsia"/>
          <w:szCs w:val="21"/>
        </w:rPr>
        <w:t xml:space="preserve">                 </w:t>
      </w:r>
    </w:p>
    <w:p w:rsidR="00D6641A" w:rsidRDefault="00D41198">
      <w:pPr>
        <w:spacing w:line="360" w:lineRule="auto"/>
        <w:ind w:firstLineChars="200" w:firstLine="420"/>
        <w:rPr>
          <w:rFonts w:ascii="宋体" w:hAnsi="宋体" w:cs="宋体"/>
          <w:szCs w:val="21"/>
        </w:rPr>
      </w:pPr>
      <w:r>
        <w:rPr>
          <w:rFonts w:ascii="宋体" w:hAnsi="宋体" w:cs="宋体" w:hint="eastAsia"/>
          <w:szCs w:val="21"/>
        </w:rPr>
        <w:t>传</w:t>
      </w:r>
      <w:r>
        <w:rPr>
          <w:rFonts w:ascii="宋体" w:hAnsi="宋体" w:cs="宋体" w:hint="eastAsia"/>
          <w:szCs w:val="21"/>
        </w:rPr>
        <w:t xml:space="preserve">    </w:t>
      </w:r>
      <w:r>
        <w:rPr>
          <w:rFonts w:ascii="宋体" w:hAnsi="宋体" w:cs="宋体" w:hint="eastAsia"/>
          <w:szCs w:val="21"/>
        </w:rPr>
        <w:t>真：</w:t>
      </w:r>
      <w:r>
        <w:rPr>
          <w:rFonts w:ascii="宋体" w:hAnsi="宋体" w:cs="宋体" w:hint="eastAsia"/>
          <w:szCs w:val="21"/>
        </w:rPr>
        <w:t xml:space="preserve">                 </w:t>
      </w:r>
    </w:p>
    <w:p w:rsidR="00D6641A" w:rsidRDefault="00D41198">
      <w:pPr>
        <w:spacing w:line="240" w:lineRule="exact"/>
        <w:ind w:firstLineChars="200" w:firstLine="420"/>
        <w:rPr>
          <w:rFonts w:ascii="宋体" w:hAnsi="宋体" w:cs="宋体"/>
          <w:szCs w:val="21"/>
        </w:rPr>
      </w:pPr>
      <w:r>
        <w:rPr>
          <w:rFonts w:ascii="宋体" w:hAnsi="宋体" w:cs="宋体" w:hint="eastAsia"/>
          <w:szCs w:val="21"/>
        </w:rPr>
        <w:t>开立时间：</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bookmarkStart w:id="590" w:name="招标文件05章工程量清单"/>
      <w:bookmarkEnd w:id="590"/>
    </w:p>
    <w:p w:rsidR="00D6641A" w:rsidRDefault="00D6641A">
      <w:pPr>
        <w:pStyle w:val="a0"/>
        <w:rPr>
          <w:rFonts w:ascii="宋体" w:hAnsi="宋体" w:cs="宋体"/>
          <w:szCs w:val="21"/>
        </w:rPr>
      </w:pPr>
    </w:p>
    <w:p w:rsidR="00D6641A" w:rsidRDefault="00D6641A">
      <w:pPr>
        <w:rPr>
          <w:rFonts w:ascii="宋体" w:hAnsi="宋体" w:cs="宋体"/>
          <w:szCs w:val="21"/>
        </w:rPr>
      </w:pPr>
    </w:p>
    <w:p w:rsidR="00D6641A" w:rsidRDefault="00D6641A">
      <w:pPr>
        <w:pStyle w:val="a0"/>
        <w:rPr>
          <w:rFonts w:ascii="宋体" w:hAnsi="宋体" w:cs="宋体"/>
          <w:szCs w:val="21"/>
        </w:rPr>
      </w:pPr>
    </w:p>
    <w:p w:rsidR="00D6641A" w:rsidRDefault="00D6641A">
      <w:pPr>
        <w:rPr>
          <w:rFonts w:ascii="宋体" w:hAnsi="宋体" w:cs="宋体"/>
          <w:szCs w:val="21"/>
        </w:rPr>
      </w:pPr>
    </w:p>
    <w:p w:rsidR="00D6641A" w:rsidRDefault="00D6641A">
      <w:pPr>
        <w:pStyle w:val="a0"/>
        <w:rPr>
          <w:rFonts w:ascii="宋体" w:hAnsi="宋体" w:cs="宋体"/>
          <w:szCs w:val="21"/>
        </w:rPr>
      </w:pPr>
    </w:p>
    <w:p w:rsidR="00D6641A" w:rsidRDefault="00D6641A">
      <w:pPr>
        <w:rPr>
          <w:rFonts w:ascii="宋体" w:hAnsi="宋体" w:cs="宋体"/>
          <w:szCs w:val="21"/>
        </w:rPr>
      </w:pPr>
    </w:p>
    <w:p w:rsidR="00D6641A" w:rsidRDefault="00D6641A">
      <w:pPr>
        <w:pStyle w:val="a0"/>
        <w:rPr>
          <w:rFonts w:ascii="宋体" w:hAnsi="宋体" w:cs="宋体"/>
          <w:szCs w:val="21"/>
        </w:rPr>
      </w:pPr>
    </w:p>
    <w:p w:rsidR="00D6641A" w:rsidRDefault="00D6641A">
      <w:pPr>
        <w:rPr>
          <w:rFonts w:ascii="宋体" w:hAnsi="宋体" w:cs="宋体"/>
          <w:szCs w:val="21"/>
        </w:rPr>
      </w:pPr>
    </w:p>
    <w:p w:rsidR="00D6641A" w:rsidRDefault="00D6641A">
      <w:pPr>
        <w:pStyle w:val="a0"/>
        <w:rPr>
          <w:rFonts w:ascii="宋体" w:hAnsi="宋体" w:cs="宋体"/>
          <w:szCs w:val="21"/>
        </w:rPr>
      </w:pPr>
    </w:p>
    <w:p w:rsidR="00D6641A" w:rsidRDefault="00D6641A">
      <w:pPr>
        <w:rPr>
          <w:rFonts w:ascii="宋体" w:hAnsi="宋体" w:cs="宋体"/>
          <w:szCs w:val="21"/>
        </w:rPr>
      </w:pPr>
    </w:p>
    <w:p w:rsidR="00D6641A" w:rsidRDefault="00D6641A">
      <w:pPr>
        <w:pStyle w:val="a0"/>
        <w:rPr>
          <w:rFonts w:ascii="宋体" w:hAnsi="宋体" w:cs="宋体"/>
          <w:szCs w:val="21"/>
        </w:rPr>
      </w:pPr>
    </w:p>
    <w:p w:rsidR="00D6641A" w:rsidRDefault="00D6641A">
      <w:pPr>
        <w:rPr>
          <w:rFonts w:ascii="宋体" w:hAnsi="宋体" w:cs="宋体"/>
          <w:szCs w:val="21"/>
        </w:rPr>
      </w:pPr>
    </w:p>
    <w:p w:rsidR="00D6641A" w:rsidRDefault="00D6641A">
      <w:pPr>
        <w:pStyle w:val="a0"/>
        <w:rPr>
          <w:rFonts w:ascii="宋体" w:hAnsi="宋体" w:cs="宋体"/>
          <w:szCs w:val="21"/>
        </w:rPr>
      </w:pPr>
    </w:p>
    <w:p w:rsidR="00D6641A" w:rsidRDefault="00D6641A">
      <w:pPr>
        <w:rPr>
          <w:rFonts w:ascii="宋体" w:hAnsi="宋体" w:cs="宋体"/>
          <w:szCs w:val="21"/>
        </w:rPr>
      </w:pPr>
    </w:p>
    <w:p w:rsidR="00D6641A" w:rsidRDefault="00D6641A">
      <w:pPr>
        <w:pStyle w:val="a0"/>
        <w:rPr>
          <w:rFonts w:ascii="宋体" w:hAnsi="宋体" w:cs="宋体"/>
          <w:szCs w:val="21"/>
        </w:rPr>
      </w:pPr>
    </w:p>
    <w:p w:rsidR="00D6641A" w:rsidRDefault="00D6641A"/>
    <w:p w:rsidR="00D6641A" w:rsidRDefault="00D41198">
      <w:pPr>
        <w:pStyle w:val="1"/>
        <w:numPr>
          <w:ilvl w:val="0"/>
          <w:numId w:val="5"/>
        </w:numPr>
        <w:spacing w:before="0" w:after="0" w:line="360" w:lineRule="auto"/>
        <w:jc w:val="center"/>
        <w:rPr>
          <w:rFonts w:ascii="宋体" w:hAnsi="宋体"/>
        </w:rPr>
      </w:pPr>
      <w:bookmarkStart w:id="591" w:name="_Toc509218843"/>
      <w:bookmarkStart w:id="592" w:name="_Toc287607855"/>
      <w:bookmarkStart w:id="593" w:name="_Toc287620797"/>
      <w:bookmarkStart w:id="594" w:name="_Toc534185822"/>
      <w:bookmarkStart w:id="595" w:name="_Toc430530513"/>
      <w:bookmarkStart w:id="596" w:name="_Toc3325"/>
      <w:r>
        <w:rPr>
          <w:rFonts w:ascii="宋体" w:hAnsi="宋体" w:hint="eastAsia"/>
        </w:rPr>
        <w:lastRenderedPageBreak/>
        <w:t>工程量清</w:t>
      </w:r>
      <w:bookmarkStart w:id="597" w:name="招标文件05章工程量清单01"/>
      <w:bookmarkStart w:id="598" w:name="_Toc430530514"/>
      <w:bookmarkStart w:id="599" w:name="_Toc224103477"/>
      <w:bookmarkStart w:id="600" w:name="_Toc287620798"/>
      <w:bookmarkStart w:id="601" w:name="_Toc277082638"/>
      <w:bookmarkStart w:id="602" w:name="_Toc287607856"/>
      <w:bookmarkEnd w:id="591"/>
      <w:bookmarkEnd w:id="592"/>
      <w:bookmarkEnd w:id="593"/>
      <w:bookmarkEnd w:id="594"/>
      <w:bookmarkEnd w:id="595"/>
      <w:bookmarkEnd w:id="597"/>
      <w:r>
        <w:rPr>
          <w:rFonts w:ascii="宋体" w:hAnsi="宋体" w:hint="eastAsia"/>
        </w:rPr>
        <w:t>单</w:t>
      </w:r>
      <w:bookmarkEnd w:id="596"/>
    </w:p>
    <w:p w:rsidR="00D6641A" w:rsidRDefault="00D6641A"/>
    <w:p w:rsidR="00D6641A" w:rsidRDefault="00D41198">
      <w:pPr>
        <w:spacing w:line="360" w:lineRule="auto"/>
        <w:jc w:val="center"/>
        <w:rPr>
          <w:rFonts w:ascii="宋体" w:hAnsi="宋体"/>
          <w:szCs w:val="20"/>
        </w:rPr>
      </w:pPr>
      <w:r>
        <w:rPr>
          <w:rFonts w:ascii="宋体" w:hAnsi="宋体" w:hint="eastAsia"/>
          <w:szCs w:val="20"/>
        </w:rPr>
        <w:t>在</w:t>
      </w:r>
      <w:r>
        <w:rPr>
          <w:rFonts w:ascii="宋体" w:hAnsi="宋体" w:hint="eastAsia"/>
          <w:szCs w:val="20"/>
          <w:u w:val="single"/>
        </w:rPr>
        <w:t>垫江县人民政府网</w:t>
      </w:r>
      <w:r>
        <w:rPr>
          <w:rFonts w:ascii="宋体" w:hAnsi="宋体" w:hint="eastAsia"/>
          <w:szCs w:val="20"/>
        </w:rPr>
        <w:t>下载。</w:t>
      </w:r>
    </w:p>
    <w:p w:rsidR="00D6641A" w:rsidRDefault="00D6641A">
      <w:pPr>
        <w:pStyle w:val="Heading3"/>
        <w:sectPr w:rsidR="00D6641A">
          <w:footerReference w:type="default" r:id="rId23"/>
          <w:pgSz w:w="11906" w:h="16838"/>
          <w:pgMar w:top="1304" w:right="1134" w:bottom="1304" w:left="1304" w:header="851" w:footer="992" w:gutter="0"/>
          <w:cols w:space="720"/>
          <w:docGrid w:type="lines" w:linePitch="312"/>
        </w:sectPr>
      </w:pPr>
    </w:p>
    <w:bookmarkEnd w:id="598"/>
    <w:bookmarkEnd w:id="599"/>
    <w:bookmarkEnd w:id="600"/>
    <w:bookmarkEnd w:id="601"/>
    <w:bookmarkEnd w:id="602"/>
    <w:p w:rsidR="00D6641A" w:rsidRDefault="00D6641A">
      <w:pPr>
        <w:snapToGrid w:val="0"/>
        <w:spacing w:line="360" w:lineRule="auto"/>
        <w:rPr>
          <w:rFonts w:ascii="宋体" w:hAnsi="宋体"/>
          <w:szCs w:val="21"/>
        </w:rPr>
      </w:pPr>
    </w:p>
    <w:p w:rsidR="00D6641A" w:rsidRDefault="00D41198">
      <w:pPr>
        <w:pStyle w:val="1"/>
        <w:spacing w:before="0" w:after="0" w:line="360" w:lineRule="auto"/>
        <w:jc w:val="center"/>
        <w:rPr>
          <w:rFonts w:ascii="宋体" w:hAnsi="宋体"/>
          <w:sz w:val="52"/>
          <w:szCs w:val="52"/>
        </w:rPr>
      </w:pPr>
      <w:bookmarkStart w:id="603" w:name="_Toc509218844"/>
      <w:bookmarkStart w:id="604" w:name="_Toc534185823"/>
      <w:bookmarkStart w:id="605" w:name="_Toc2716"/>
      <w:r>
        <w:rPr>
          <w:rFonts w:ascii="宋体" w:hAnsi="宋体"/>
          <w:sz w:val="52"/>
          <w:szCs w:val="52"/>
        </w:rPr>
        <w:t>第</w:t>
      </w:r>
      <w:r>
        <w:rPr>
          <w:rFonts w:ascii="宋体" w:hAnsi="宋体"/>
          <w:sz w:val="52"/>
          <w:szCs w:val="52"/>
        </w:rPr>
        <w:t xml:space="preserve"> </w:t>
      </w:r>
      <w:r>
        <w:rPr>
          <w:rFonts w:ascii="宋体" w:hAnsi="宋体"/>
          <w:sz w:val="52"/>
          <w:szCs w:val="52"/>
        </w:rPr>
        <w:t>二</w:t>
      </w:r>
      <w:r>
        <w:rPr>
          <w:rFonts w:ascii="宋体" w:hAnsi="宋体"/>
          <w:sz w:val="52"/>
          <w:szCs w:val="52"/>
        </w:rPr>
        <w:t xml:space="preserve"> </w:t>
      </w:r>
      <w:r>
        <w:rPr>
          <w:rFonts w:ascii="宋体" w:hAnsi="宋体"/>
          <w:sz w:val="52"/>
          <w:szCs w:val="52"/>
        </w:rPr>
        <w:t>卷</w:t>
      </w:r>
      <w:bookmarkEnd w:id="603"/>
      <w:bookmarkEnd w:id="604"/>
      <w:bookmarkEnd w:id="605"/>
    </w:p>
    <w:p w:rsidR="00D6641A" w:rsidRDefault="00D41198">
      <w:pPr>
        <w:spacing w:line="360" w:lineRule="auto"/>
        <w:rPr>
          <w:rFonts w:ascii="宋体" w:hAnsi="宋体"/>
          <w:szCs w:val="20"/>
        </w:rPr>
      </w:pPr>
      <w:r>
        <w:rPr>
          <w:rFonts w:ascii="宋体" w:hAnsi="宋体"/>
          <w:szCs w:val="20"/>
        </w:rPr>
        <w:br w:type="page"/>
      </w:r>
    </w:p>
    <w:p w:rsidR="00D6641A" w:rsidRDefault="00D41198">
      <w:pPr>
        <w:pStyle w:val="1"/>
        <w:spacing w:line="360" w:lineRule="auto"/>
        <w:jc w:val="center"/>
        <w:rPr>
          <w:rFonts w:ascii="宋体" w:hAnsi="宋体"/>
        </w:rPr>
      </w:pPr>
      <w:bookmarkStart w:id="606" w:name="招标文件06章图纸"/>
      <w:bookmarkStart w:id="607" w:name="_Toc20887"/>
      <w:bookmarkStart w:id="608" w:name="_Toc509218846"/>
      <w:bookmarkStart w:id="609" w:name="_Toc287620803"/>
      <w:bookmarkStart w:id="610" w:name="_Toc534185825"/>
      <w:bookmarkStart w:id="611" w:name="_Toc287607861"/>
      <w:bookmarkStart w:id="612" w:name="_Toc430530519"/>
      <w:bookmarkEnd w:id="606"/>
      <w:r>
        <w:rPr>
          <w:rFonts w:ascii="宋体" w:hAnsi="宋体" w:hint="eastAsia"/>
        </w:rPr>
        <w:lastRenderedPageBreak/>
        <w:t>第六章</w:t>
      </w:r>
      <w:r>
        <w:rPr>
          <w:rFonts w:ascii="宋体" w:hAnsi="宋体" w:hint="eastAsia"/>
        </w:rPr>
        <w:t xml:space="preserve">  </w:t>
      </w:r>
      <w:r>
        <w:rPr>
          <w:rFonts w:ascii="宋体" w:hAnsi="宋体" w:hint="eastAsia"/>
        </w:rPr>
        <w:t>图纸</w:t>
      </w:r>
      <w:bookmarkEnd w:id="607"/>
      <w:bookmarkEnd w:id="608"/>
      <w:bookmarkEnd w:id="609"/>
      <w:bookmarkEnd w:id="610"/>
      <w:bookmarkEnd w:id="611"/>
      <w:bookmarkEnd w:id="612"/>
    </w:p>
    <w:p w:rsidR="00D6641A" w:rsidRDefault="00D41198">
      <w:pPr>
        <w:spacing w:line="360" w:lineRule="auto"/>
        <w:jc w:val="center"/>
        <w:rPr>
          <w:rFonts w:ascii="宋体" w:hAnsi="宋体"/>
          <w:szCs w:val="20"/>
        </w:rPr>
      </w:pPr>
      <w:r>
        <w:rPr>
          <w:rFonts w:ascii="宋体" w:hAnsi="宋体" w:hint="eastAsia"/>
          <w:szCs w:val="20"/>
        </w:rPr>
        <w:t>在</w:t>
      </w:r>
      <w:r>
        <w:rPr>
          <w:rFonts w:ascii="宋体" w:hAnsi="宋体" w:hint="eastAsia"/>
          <w:szCs w:val="20"/>
          <w:u w:val="single"/>
        </w:rPr>
        <w:t>垫江县人民政府网</w:t>
      </w:r>
      <w:r>
        <w:rPr>
          <w:rFonts w:ascii="宋体" w:hAnsi="宋体" w:hint="eastAsia"/>
          <w:szCs w:val="20"/>
        </w:rPr>
        <w:t>下载。</w:t>
      </w:r>
    </w:p>
    <w:p w:rsidR="00D6641A" w:rsidRDefault="00D6641A">
      <w:pPr>
        <w:spacing w:line="360" w:lineRule="auto"/>
        <w:rPr>
          <w:rFonts w:ascii="宋体" w:hAnsi="宋体"/>
          <w:szCs w:val="20"/>
        </w:rPr>
      </w:pPr>
      <w:bookmarkStart w:id="613" w:name="招标文件06章图纸01"/>
      <w:bookmarkStart w:id="614" w:name="_Toc430530520"/>
      <w:bookmarkStart w:id="615" w:name="_Toc287620804"/>
      <w:bookmarkEnd w:id="613"/>
    </w:p>
    <w:bookmarkEnd w:id="614"/>
    <w:bookmarkEnd w:id="615"/>
    <w:p w:rsidR="00D6641A" w:rsidRDefault="00D41198">
      <w:pPr>
        <w:spacing w:line="360" w:lineRule="auto"/>
        <w:rPr>
          <w:rFonts w:ascii="宋体" w:hAnsi="宋体"/>
        </w:rPr>
      </w:pPr>
      <w:r>
        <w:rPr>
          <w:rFonts w:ascii="宋体" w:hAnsi="宋体"/>
          <w:szCs w:val="20"/>
        </w:rPr>
        <w:br w:type="page"/>
      </w:r>
    </w:p>
    <w:p w:rsidR="00D6641A" w:rsidRDefault="00D41198">
      <w:pPr>
        <w:pStyle w:val="1"/>
        <w:spacing w:before="0" w:after="0" w:line="360" w:lineRule="auto"/>
        <w:jc w:val="center"/>
        <w:rPr>
          <w:rFonts w:ascii="宋体" w:hAnsi="宋体"/>
          <w:sz w:val="52"/>
          <w:szCs w:val="52"/>
        </w:rPr>
      </w:pPr>
      <w:bookmarkStart w:id="616" w:name="_Toc2767"/>
      <w:r>
        <w:rPr>
          <w:rFonts w:ascii="宋体" w:hAnsi="宋体" w:hint="eastAsia"/>
          <w:sz w:val="52"/>
          <w:szCs w:val="52"/>
        </w:rPr>
        <w:lastRenderedPageBreak/>
        <w:t>第</w:t>
      </w:r>
      <w:r>
        <w:rPr>
          <w:rFonts w:ascii="宋体" w:hAnsi="宋体" w:hint="eastAsia"/>
          <w:sz w:val="52"/>
          <w:szCs w:val="52"/>
        </w:rPr>
        <w:t xml:space="preserve"> </w:t>
      </w:r>
      <w:r>
        <w:rPr>
          <w:rFonts w:ascii="宋体" w:hAnsi="宋体" w:hint="eastAsia"/>
          <w:sz w:val="52"/>
          <w:szCs w:val="52"/>
        </w:rPr>
        <w:t>三</w:t>
      </w:r>
      <w:r>
        <w:rPr>
          <w:rFonts w:ascii="宋体" w:hAnsi="宋体" w:hint="eastAsia"/>
          <w:sz w:val="52"/>
          <w:szCs w:val="52"/>
        </w:rPr>
        <w:t xml:space="preserve"> </w:t>
      </w:r>
      <w:r>
        <w:rPr>
          <w:rFonts w:ascii="宋体" w:hAnsi="宋体" w:hint="eastAsia"/>
          <w:sz w:val="52"/>
          <w:szCs w:val="52"/>
        </w:rPr>
        <w:t>卷</w:t>
      </w:r>
      <w:bookmarkStart w:id="617" w:name="_Toc509218847"/>
      <w:bookmarkStart w:id="618" w:name="_Toc536619968"/>
      <w:bookmarkStart w:id="619" w:name="_Toc536621880"/>
      <w:bookmarkStart w:id="620" w:name="_Toc534185826"/>
      <w:bookmarkStart w:id="621" w:name="_Toc536796986"/>
      <w:bookmarkStart w:id="622" w:name="_Toc536620100"/>
      <w:bookmarkStart w:id="623" w:name="_Toc13211764"/>
      <w:bookmarkStart w:id="624" w:name="_Toc536797255"/>
      <w:bookmarkStart w:id="625" w:name="_Toc536628344"/>
      <w:bookmarkStart w:id="626" w:name="_Toc13211206"/>
      <w:bookmarkStart w:id="627" w:name="_Toc536797390"/>
      <w:bookmarkStart w:id="628" w:name="_Toc536797121"/>
      <w:bookmarkStart w:id="629" w:name="_Toc536796850"/>
      <w:bookmarkStart w:id="630" w:name="_Toc13210772"/>
      <w:bookmarkEnd w:id="616"/>
    </w:p>
    <w:bookmarkEnd w:id="617"/>
    <w:p w:rsidR="00D6641A" w:rsidRDefault="00D41198">
      <w:r>
        <w:br w:type="page"/>
      </w:r>
      <w:bookmarkEnd w:id="618"/>
      <w:bookmarkEnd w:id="619"/>
      <w:bookmarkEnd w:id="620"/>
      <w:bookmarkEnd w:id="621"/>
      <w:bookmarkEnd w:id="622"/>
      <w:bookmarkEnd w:id="623"/>
      <w:bookmarkEnd w:id="624"/>
      <w:bookmarkEnd w:id="625"/>
      <w:bookmarkEnd w:id="626"/>
      <w:bookmarkEnd w:id="627"/>
      <w:bookmarkEnd w:id="628"/>
      <w:bookmarkEnd w:id="629"/>
      <w:bookmarkEnd w:id="630"/>
    </w:p>
    <w:p w:rsidR="00D6641A" w:rsidRDefault="00D41198">
      <w:pPr>
        <w:pStyle w:val="1"/>
        <w:spacing w:line="360" w:lineRule="auto"/>
        <w:jc w:val="center"/>
        <w:rPr>
          <w:rFonts w:ascii="宋体" w:hAnsi="宋体"/>
        </w:rPr>
      </w:pPr>
      <w:bookmarkStart w:id="631" w:name="招标文件07章技术标准和要求"/>
      <w:bookmarkStart w:id="632" w:name="_Toc2973"/>
      <w:bookmarkEnd w:id="631"/>
      <w:r>
        <w:rPr>
          <w:rFonts w:ascii="宋体" w:hAnsi="宋体"/>
        </w:rPr>
        <w:lastRenderedPageBreak/>
        <w:t>第七章技术标准和要求</w:t>
      </w:r>
      <w:bookmarkStart w:id="633" w:name="招标文件07章技术标准和要求01"/>
      <w:bookmarkStart w:id="634" w:name="_Toc430530524"/>
      <w:bookmarkStart w:id="635" w:name="_Toc287620808"/>
      <w:bookmarkEnd w:id="632"/>
      <w:bookmarkEnd w:id="633"/>
    </w:p>
    <w:bookmarkEnd w:id="634"/>
    <w:bookmarkEnd w:id="635"/>
    <w:p w:rsidR="00D6641A" w:rsidRDefault="00D41198">
      <w:pPr>
        <w:spacing w:line="360" w:lineRule="auto"/>
        <w:jc w:val="center"/>
        <w:rPr>
          <w:rStyle w:val="afc"/>
        </w:rPr>
      </w:pPr>
      <w:r>
        <w:rPr>
          <w:rFonts w:ascii="宋体" w:hAnsi="宋体"/>
          <w:szCs w:val="21"/>
        </w:rPr>
        <w:t>由招标人根据招标项目的实际情况编写</w:t>
      </w:r>
      <w:r>
        <w:rPr>
          <w:rFonts w:ascii="宋体" w:hAnsi="宋体" w:hint="eastAsia"/>
          <w:szCs w:val="21"/>
        </w:rPr>
        <w:t>（如有）。</w:t>
      </w:r>
    </w:p>
    <w:p w:rsidR="00D6641A" w:rsidRDefault="00D41198">
      <w:pPr>
        <w:spacing w:line="360" w:lineRule="auto"/>
        <w:rPr>
          <w:rFonts w:ascii="宋体" w:hAnsi="宋体"/>
        </w:rPr>
      </w:pPr>
      <w:r>
        <w:rPr>
          <w:rFonts w:ascii="宋体" w:hAnsi="宋体"/>
        </w:rPr>
        <w:br w:type="page"/>
      </w:r>
    </w:p>
    <w:p w:rsidR="00D6641A" w:rsidRDefault="00D41198">
      <w:pPr>
        <w:pStyle w:val="1"/>
        <w:spacing w:before="0" w:after="0" w:line="360" w:lineRule="auto"/>
        <w:jc w:val="center"/>
        <w:rPr>
          <w:rFonts w:ascii="宋体" w:hAnsi="宋体"/>
          <w:sz w:val="52"/>
          <w:szCs w:val="52"/>
        </w:rPr>
      </w:pPr>
      <w:bookmarkStart w:id="636" w:name="_Toc534185827"/>
      <w:bookmarkStart w:id="637" w:name="_Toc509218849"/>
      <w:bookmarkStart w:id="638" w:name="_Toc16131"/>
      <w:r>
        <w:rPr>
          <w:rFonts w:ascii="宋体" w:hAnsi="宋体"/>
          <w:sz w:val="52"/>
          <w:szCs w:val="52"/>
        </w:rPr>
        <w:lastRenderedPageBreak/>
        <w:t>第</w:t>
      </w:r>
      <w:r>
        <w:rPr>
          <w:rFonts w:ascii="宋体" w:hAnsi="宋体"/>
          <w:sz w:val="52"/>
          <w:szCs w:val="52"/>
        </w:rPr>
        <w:t xml:space="preserve"> </w:t>
      </w:r>
      <w:r>
        <w:rPr>
          <w:rFonts w:ascii="宋体" w:hAnsi="宋体"/>
          <w:sz w:val="52"/>
          <w:szCs w:val="52"/>
        </w:rPr>
        <w:t>四</w:t>
      </w:r>
      <w:r>
        <w:rPr>
          <w:rFonts w:ascii="宋体" w:hAnsi="宋体"/>
          <w:sz w:val="52"/>
          <w:szCs w:val="52"/>
        </w:rPr>
        <w:t xml:space="preserve"> </w:t>
      </w:r>
      <w:r>
        <w:rPr>
          <w:rFonts w:ascii="宋体" w:hAnsi="宋体"/>
          <w:sz w:val="52"/>
          <w:szCs w:val="52"/>
        </w:rPr>
        <w:t>卷</w:t>
      </w:r>
      <w:bookmarkStart w:id="639" w:name="_Toc536628347"/>
      <w:bookmarkStart w:id="640" w:name="_Toc13210775"/>
      <w:bookmarkStart w:id="641" w:name="_Toc536621883"/>
      <w:bookmarkStart w:id="642" w:name="_Toc536796853"/>
      <w:bookmarkStart w:id="643" w:name="_Toc536796989"/>
      <w:bookmarkStart w:id="644" w:name="_Toc536619970"/>
      <w:bookmarkStart w:id="645" w:name="_Toc534185828"/>
      <w:bookmarkStart w:id="646" w:name="_Toc509218850"/>
      <w:bookmarkStart w:id="647" w:name="_Toc536797124"/>
      <w:bookmarkStart w:id="648" w:name="_Toc536797258"/>
      <w:bookmarkStart w:id="649" w:name="_Toc13211209"/>
      <w:bookmarkStart w:id="650" w:name="_Toc13211767"/>
      <w:bookmarkStart w:id="651" w:name="_Toc536620102"/>
      <w:bookmarkStart w:id="652" w:name="_Toc536797393"/>
      <w:bookmarkEnd w:id="636"/>
      <w:bookmarkEnd w:id="637"/>
      <w:bookmarkEnd w:id="638"/>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D6641A" w:rsidRDefault="00D41198">
      <w:r>
        <w:br w:type="page"/>
      </w:r>
      <w:bookmarkStart w:id="653" w:name="招标文件08章投标文件格式"/>
      <w:bookmarkStart w:id="654" w:name="_Toc287607865"/>
      <w:bookmarkStart w:id="655" w:name="_Toc287620812"/>
      <w:bookmarkEnd w:id="653"/>
    </w:p>
    <w:p w:rsidR="00D6641A" w:rsidRDefault="00D41198">
      <w:pPr>
        <w:pStyle w:val="1"/>
        <w:spacing w:line="360" w:lineRule="auto"/>
        <w:jc w:val="center"/>
        <w:rPr>
          <w:rFonts w:ascii="宋体" w:hAnsi="宋体"/>
        </w:rPr>
      </w:pPr>
      <w:bookmarkStart w:id="656" w:name="_Toc509218852"/>
      <w:bookmarkStart w:id="657" w:name="_Toc430530528"/>
      <w:bookmarkStart w:id="658" w:name="_Toc4558"/>
      <w:bookmarkStart w:id="659" w:name="_Toc534185829"/>
      <w:r>
        <w:rPr>
          <w:rFonts w:ascii="宋体" w:hAnsi="宋体" w:hint="eastAsia"/>
        </w:rPr>
        <w:lastRenderedPageBreak/>
        <w:t>第八章</w:t>
      </w:r>
      <w:r>
        <w:rPr>
          <w:rFonts w:ascii="宋体" w:hAnsi="宋体" w:hint="eastAsia"/>
        </w:rPr>
        <w:t xml:space="preserve">  </w:t>
      </w:r>
      <w:r>
        <w:rPr>
          <w:rFonts w:ascii="宋体" w:hAnsi="宋体" w:hint="eastAsia"/>
        </w:rPr>
        <w:t>投标文件格式</w:t>
      </w:r>
      <w:bookmarkEnd w:id="654"/>
      <w:bookmarkEnd w:id="655"/>
      <w:bookmarkEnd w:id="656"/>
      <w:bookmarkEnd w:id="657"/>
      <w:bookmarkEnd w:id="658"/>
      <w:bookmarkEnd w:id="659"/>
    </w:p>
    <w:p w:rsidR="00D6641A" w:rsidRDefault="00D6641A">
      <w:pPr>
        <w:spacing w:line="360" w:lineRule="auto"/>
        <w:rPr>
          <w:rFonts w:ascii="宋体" w:hAnsi="宋体"/>
          <w:sz w:val="32"/>
          <w:szCs w:val="32"/>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6641A">
      <w:pPr>
        <w:spacing w:line="360" w:lineRule="auto"/>
        <w:jc w:val="center"/>
        <w:rPr>
          <w:rFonts w:ascii="宋体" w:hAnsi="宋体"/>
          <w:szCs w:val="20"/>
        </w:rPr>
      </w:pPr>
    </w:p>
    <w:p w:rsidR="00D6641A" w:rsidRDefault="00D41198">
      <w:pPr>
        <w:spacing w:line="360" w:lineRule="auto"/>
        <w:jc w:val="center"/>
        <w:rPr>
          <w:rFonts w:ascii="宋体" w:hAnsi="宋体"/>
          <w:sz w:val="36"/>
          <w:szCs w:val="36"/>
        </w:rPr>
      </w:pPr>
      <w:bookmarkStart w:id="660" w:name="_Toc224103493"/>
      <w:bookmarkStart w:id="661" w:name="_Toc534185831"/>
      <w:bookmarkStart w:id="662" w:name="_Toc430530530"/>
      <w:bookmarkStart w:id="663" w:name="_Toc277082643"/>
      <w:bookmarkStart w:id="664" w:name="_Toc287620814"/>
      <w:bookmarkStart w:id="665" w:name="_Toc509218854"/>
      <w:bookmarkStart w:id="666" w:name="_Toc287607867"/>
      <w:bookmarkStart w:id="667" w:name="_Toc224103495"/>
      <w:bookmarkEnd w:id="578"/>
      <w:bookmarkEnd w:id="579"/>
      <w:bookmarkEnd w:id="580"/>
      <w:r>
        <w:rPr>
          <w:rFonts w:ascii="宋体" w:hAnsi="宋体" w:hint="eastAsia"/>
          <w:sz w:val="36"/>
          <w:szCs w:val="36"/>
        </w:rPr>
        <w:t>目</w:t>
      </w:r>
      <w:r>
        <w:rPr>
          <w:rFonts w:ascii="宋体" w:hAnsi="宋体" w:hint="eastAsia"/>
          <w:sz w:val="36"/>
          <w:szCs w:val="36"/>
        </w:rPr>
        <w:t xml:space="preserve">  </w:t>
      </w:r>
      <w:r>
        <w:rPr>
          <w:rFonts w:ascii="宋体" w:hAnsi="宋体" w:hint="eastAsia"/>
          <w:sz w:val="36"/>
          <w:szCs w:val="36"/>
        </w:rPr>
        <w:t>录</w:t>
      </w:r>
      <w:bookmarkEnd w:id="660"/>
    </w:p>
    <w:p w:rsidR="00D6641A" w:rsidRDefault="00D6641A">
      <w:pPr>
        <w:spacing w:line="360" w:lineRule="auto"/>
        <w:jc w:val="center"/>
        <w:rPr>
          <w:rFonts w:ascii="宋体" w:hAnsi="宋体"/>
          <w:szCs w:val="20"/>
        </w:rPr>
      </w:pPr>
    </w:p>
    <w:p w:rsidR="00D6641A" w:rsidRDefault="00D41198">
      <w:pPr>
        <w:spacing w:line="360" w:lineRule="auto"/>
        <w:ind w:firstLineChars="200" w:firstLine="420"/>
        <w:rPr>
          <w:rFonts w:ascii="宋体" w:hAnsi="宋体"/>
        </w:rPr>
      </w:pPr>
      <w:r>
        <w:rPr>
          <w:rFonts w:ascii="宋体" w:hAnsi="宋体"/>
        </w:rPr>
        <w:t>（一）投标函</w:t>
      </w:r>
    </w:p>
    <w:p w:rsidR="00D6641A" w:rsidRDefault="00D41198">
      <w:pPr>
        <w:spacing w:line="360" w:lineRule="auto"/>
        <w:ind w:firstLineChars="200" w:firstLine="420"/>
        <w:rPr>
          <w:rFonts w:ascii="宋体" w:hAnsi="宋体"/>
        </w:rPr>
      </w:pPr>
      <w:r>
        <w:rPr>
          <w:rFonts w:ascii="宋体" w:hAnsi="宋体"/>
        </w:rPr>
        <w:t>（二）投标函附录</w:t>
      </w:r>
    </w:p>
    <w:p w:rsidR="00D6641A" w:rsidRDefault="00D41198">
      <w:pPr>
        <w:spacing w:line="360" w:lineRule="auto"/>
        <w:ind w:firstLineChars="200" w:firstLine="420"/>
        <w:rPr>
          <w:rFonts w:ascii="宋体" w:hAnsi="宋体"/>
        </w:rPr>
      </w:pPr>
      <w:r>
        <w:rPr>
          <w:rFonts w:ascii="宋体" w:hAnsi="宋体"/>
        </w:rPr>
        <w:t>（三）</w:t>
      </w:r>
      <w:r>
        <w:rPr>
          <w:rFonts w:ascii="宋体" w:hAnsi="宋体" w:hint="eastAsia"/>
        </w:rPr>
        <w:t>法定代表人身份证明或附有法定代表人身份证明的授权委托书</w:t>
      </w:r>
    </w:p>
    <w:p w:rsidR="00D6641A" w:rsidRDefault="00D41198">
      <w:pPr>
        <w:spacing w:line="360" w:lineRule="auto"/>
        <w:ind w:firstLineChars="200" w:firstLine="420"/>
        <w:rPr>
          <w:rFonts w:ascii="宋体" w:hAnsi="宋体"/>
        </w:rPr>
      </w:pPr>
      <w:r>
        <w:rPr>
          <w:rFonts w:ascii="宋体" w:hAnsi="宋体"/>
        </w:rPr>
        <w:t>（四）</w:t>
      </w:r>
      <w:r>
        <w:rPr>
          <w:rFonts w:ascii="宋体" w:hAnsi="宋体" w:hint="eastAsia"/>
        </w:rPr>
        <w:t>投标报价合理性说明（如有）</w:t>
      </w:r>
    </w:p>
    <w:p w:rsidR="00D6641A" w:rsidRDefault="00D41198">
      <w:pPr>
        <w:spacing w:line="360" w:lineRule="auto"/>
        <w:ind w:firstLineChars="200" w:firstLine="420"/>
        <w:rPr>
          <w:rFonts w:ascii="宋体" w:hAnsi="宋体"/>
        </w:rPr>
      </w:pPr>
      <w:r>
        <w:rPr>
          <w:rFonts w:ascii="宋体" w:hAnsi="宋体" w:hint="eastAsia"/>
        </w:rPr>
        <w:t>（五）</w:t>
      </w:r>
      <w:r>
        <w:rPr>
          <w:rFonts w:ascii="宋体" w:hAnsi="宋体"/>
        </w:rPr>
        <w:t>已标价工程量清单</w:t>
      </w:r>
    </w:p>
    <w:p w:rsidR="00D6641A" w:rsidRDefault="00D41198">
      <w:pPr>
        <w:spacing w:line="360" w:lineRule="auto"/>
        <w:ind w:firstLineChars="200" w:firstLine="420"/>
        <w:rPr>
          <w:rFonts w:ascii="宋体" w:hAnsi="宋体"/>
        </w:rPr>
      </w:pPr>
      <w:r>
        <w:rPr>
          <w:rFonts w:ascii="宋体" w:hAnsi="宋体" w:hint="eastAsia"/>
        </w:rPr>
        <w:t>（六）承诺</w:t>
      </w:r>
    </w:p>
    <w:p w:rsidR="00D6641A" w:rsidRDefault="00D41198">
      <w:pPr>
        <w:spacing w:line="360" w:lineRule="auto"/>
        <w:ind w:firstLineChars="200" w:firstLine="420"/>
        <w:rPr>
          <w:rFonts w:ascii="宋体" w:hAnsi="宋体"/>
        </w:rPr>
      </w:pPr>
      <w:r>
        <w:rPr>
          <w:rFonts w:ascii="宋体" w:hAnsi="宋体" w:hint="eastAsia"/>
        </w:rPr>
        <w:t>（七）其他资料</w:t>
      </w:r>
    </w:p>
    <w:p w:rsidR="00D6641A" w:rsidRDefault="00D41198">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p>
    <w:p w:rsidR="00D6641A" w:rsidRDefault="00D41198">
      <w:pPr>
        <w:pStyle w:val="3"/>
        <w:spacing w:before="0" w:after="0" w:line="240" w:lineRule="auto"/>
        <w:jc w:val="center"/>
        <w:rPr>
          <w:rFonts w:ascii="宋体" w:hAnsi="宋体"/>
          <w:b w:val="0"/>
        </w:rPr>
      </w:pPr>
      <w:bookmarkStart w:id="668" w:name="_Toc15475"/>
      <w:bookmarkStart w:id="669" w:name="_Toc10837"/>
      <w:r>
        <w:rPr>
          <w:rFonts w:ascii="宋体" w:hAnsi="宋体" w:hint="eastAsia"/>
          <w:b w:val="0"/>
          <w:bCs w:val="0"/>
        </w:rPr>
        <w:lastRenderedPageBreak/>
        <w:t>（一）投标函</w:t>
      </w:r>
      <w:bookmarkEnd w:id="661"/>
      <w:bookmarkEnd w:id="662"/>
      <w:bookmarkEnd w:id="663"/>
      <w:bookmarkEnd w:id="664"/>
      <w:bookmarkEnd w:id="665"/>
      <w:bookmarkEnd w:id="666"/>
      <w:bookmarkEnd w:id="667"/>
      <w:bookmarkEnd w:id="668"/>
      <w:bookmarkEnd w:id="669"/>
    </w:p>
    <w:p w:rsidR="00D6641A" w:rsidRDefault="00D41198">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rsidR="00D6641A" w:rsidRDefault="00D41198">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szCs w:val="21"/>
        </w:rPr>
        <w:t>，身份证号码为；委托代理人为：，身份证号码为</w:t>
      </w:r>
      <w:r>
        <w:rPr>
          <w:rFonts w:ascii="宋体" w:hAnsi="宋体"/>
          <w:snapToGrid w:val="0"/>
          <w:kern w:val="0"/>
          <w:szCs w:val="21"/>
        </w:rPr>
        <w:t>。工期</w:t>
      </w:r>
      <w:r>
        <w:rPr>
          <w:rFonts w:ascii="宋体" w:hAnsi="宋体" w:hint="eastAsia"/>
          <w:snapToGrid w:val="0"/>
          <w:kern w:val="0"/>
          <w:szCs w:val="21"/>
          <w:u w:val="single"/>
        </w:rPr>
        <w:t>达到招标文件的要求</w:t>
      </w:r>
      <w:r>
        <w:rPr>
          <w:rFonts w:ascii="宋体" w:hAnsi="宋体"/>
          <w:snapToGrid w:val="0"/>
          <w:kern w:val="0"/>
          <w:szCs w:val="21"/>
        </w:rPr>
        <w:t>，</w:t>
      </w:r>
      <w:r>
        <w:rPr>
          <w:rFonts w:ascii="宋体" w:hAnsi="宋体" w:hint="eastAsia"/>
          <w:snapToGrid w:val="0"/>
          <w:kern w:val="0"/>
          <w:szCs w:val="21"/>
        </w:rPr>
        <w:t>缺陷责任期，</w:t>
      </w:r>
      <w:r>
        <w:rPr>
          <w:rFonts w:ascii="宋体" w:hAnsi="宋体"/>
          <w:snapToGrid w:val="0"/>
          <w:kern w:val="0"/>
          <w:szCs w:val="21"/>
        </w:rPr>
        <w:t xml:space="preserve"> </w:t>
      </w:r>
      <w:r>
        <w:rPr>
          <w:rFonts w:ascii="宋体" w:hAnsi="宋体"/>
          <w:snapToGrid w:val="0"/>
          <w:kern w:val="0"/>
          <w:szCs w:val="21"/>
        </w:rPr>
        <w:t>按合同约定实施和完成承包工程，修补工程中的任何缺陷，工程质量</w:t>
      </w:r>
      <w:r>
        <w:rPr>
          <w:rFonts w:ascii="宋体" w:hAnsi="宋体" w:hint="eastAsia"/>
          <w:snapToGrid w:val="0"/>
          <w:kern w:val="0"/>
          <w:szCs w:val="21"/>
          <w:u w:val="single"/>
        </w:rPr>
        <w:t>达到招标文件的要求</w:t>
      </w:r>
      <w:r>
        <w:rPr>
          <w:rFonts w:ascii="宋体" w:hAnsi="宋体"/>
          <w:snapToGrid w:val="0"/>
          <w:kern w:val="0"/>
          <w:szCs w:val="21"/>
        </w:rPr>
        <w:t>。</w:t>
      </w:r>
    </w:p>
    <w:p w:rsidR="00D6641A" w:rsidRDefault="00D41198">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rsidR="00D6641A" w:rsidRDefault="00D41198">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w:t>
      </w:r>
      <w:r>
        <w:rPr>
          <w:rFonts w:ascii="宋体" w:hAnsi="宋体"/>
          <w:snapToGrid w:val="0"/>
          <w:kern w:val="0"/>
          <w:szCs w:val="21"/>
        </w:rPr>
        <w:t>投标有关法律、法规及本招标文件的相关规定，投标保证金的受益人为招标人。</w:t>
      </w:r>
    </w:p>
    <w:p w:rsidR="00D6641A" w:rsidRDefault="00D4119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rsidR="00D6641A" w:rsidRDefault="00D41198">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）我方承诺在收到中标通知书后，在中标通知书规定的期限内与你方签订合同。</w:t>
      </w:r>
    </w:p>
    <w:p w:rsidR="00D6641A" w:rsidRDefault="00D41198">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）随同本投标函递交的投标函附录属于合同文件的组成部分。</w:t>
      </w:r>
    </w:p>
    <w:p w:rsidR="00D6641A" w:rsidRDefault="00D41198">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）我方承诺按照招标文件规定向你方递交履约担保。</w:t>
      </w:r>
    </w:p>
    <w:p w:rsidR="00D6641A" w:rsidRDefault="00D4119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）我方承诺在合同约定的期限内完成并移交全部合同工程。</w:t>
      </w:r>
    </w:p>
    <w:p w:rsidR="00D6641A" w:rsidRDefault="00D41198">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）我方承诺以不低于招标文件第七章</w:t>
      </w:r>
      <w:r>
        <w:rPr>
          <w:rFonts w:ascii="宋体" w:hAnsi="宋体" w:hint="eastAsia"/>
          <w:snapToGrid w:val="0"/>
          <w:kern w:val="0"/>
          <w:szCs w:val="21"/>
        </w:rPr>
        <w:t xml:space="preserve"> </w:t>
      </w:r>
      <w:r>
        <w:rPr>
          <w:rFonts w:ascii="宋体" w:hAnsi="宋体" w:hint="eastAsia"/>
          <w:snapToGrid w:val="0"/>
          <w:kern w:val="0"/>
          <w:szCs w:val="21"/>
        </w:rPr>
        <w:t>技术标准和要求中所列的技术指标和参数要求完成全部合同工程。</w:t>
      </w:r>
    </w:p>
    <w:p w:rsidR="00D6641A" w:rsidRDefault="00D41198">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w:t>
      </w:r>
      <w:r>
        <w:rPr>
          <w:rFonts w:ascii="宋体" w:hAnsi="宋体"/>
          <w:snapToGrid w:val="0"/>
          <w:spacing w:val="-2"/>
          <w:kern w:val="0"/>
          <w:szCs w:val="21"/>
        </w:rPr>
        <w:t>“</w:t>
      </w:r>
      <w:r>
        <w:rPr>
          <w:rFonts w:ascii="宋体" w:hAnsi="宋体"/>
          <w:snapToGrid w:val="0"/>
          <w:spacing w:val="-2"/>
          <w:kern w:val="0"/>
          <w:szCs w:val="21"/>
        </w:rPr>
        <w:t>投标人</w:t>
      </w:r>
      <w:r>
        <w:rPr>
          <w:rFonts w:ascii="宋体" w:hAnsi="宋体"/>
          <w:snapToGrid w:val="0"/>
          <w:kern w:val="0"/>
          <w:szCs w:val="21"/>
        </w:rPr>
        <w:t>须知</w:t>
      </w:r>
      <w:r>
        <w:rPr>
          <w:rFonts w:ascii="宋体" w:hAnsi="宋体"/>
          <w:snapToGrid w:val="0"/>
          <w:kern w:val="0"/>
          <w:szCs w:val="21"/>
        </w:rPr>
        <w:t>”</w:t>
      </w:r>
      <w:r>
        <w:rPr>
          <w:rFonts w:ascii="宋体" w:hAnsi="宋体"/>
          <w:snapToGrid w:val="0"/>
          <w:kern w:val="0"/>
          <w:szCs w:val="21"/>
        </w:rPr>
        <w:t>第</w:t>
      </w:r>
      <w:r>
        <w:rPr>
          <w:rFonts w:ascii="宋体" w:hAnsi="宋体"/>
          <w:snapToGrid w:val="0"/>
          <w:kern w:val="0"/>
          <w:szCs w:val="21"/>
        </w:rPr>
        <w:t xml:space="preserve"> 1.4.3 </w:t>
      </w:r>
      <w:r>
        <w:rPr>
          <w:rFonts w:ascii="宋体" w:hAnsi="宋体"/>
          <w:snapToGrid w:val="0"/>
          <w:kern w:val="0"/>
          <w:szCs w:val="21"/>
        </w:rPr>
        <w:t>项规定的任何一种情形。同时我方承诺接受招标文件及附件、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D6641A" w:rsidRDefault="00D41198">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rsidR="00D6641A" w:rsidRDefault="00D41198">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D6641A" w:rsidRDefault="00D41198">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D6641A" w:rsidRDefault="00D41198">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地址：</w:t>
      </w:r>
    </w:p>
    <w:p w:rsidR="00D6641A" w:rsidRDefault="00D41198">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网址：</w:t>
      </w:r>
    </w:p>
    <w:p w:rsidR="00D6641A" w:rsidRDefault="00D41198">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单位电话（座机）：委托代理人电话（手机）：</w:t>
      </w:r>
    </w:p>
    <w:p w:rsidR="00D6641A" w:rsidRDefault="00D41198">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传真：</w:t>
      </w:r>
    </w:p>
    <w:p w:rsidR="00D6641A" w:rsidRDefault="00D41198">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p>
    <w:p w:rsidR="00D6641A" w:rsidRDefault="00D6641A">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rsidR="00D6641A" w:rsidRDefault="00D41198">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kern w:val="0"/>
          <w:szCs w:val="21"/>
        </w:rPr>
        <w:t>年月日</w:t>
      </w:r>
    </w:p>
    <w:p w:rsidR="00D6641A" w:rsidRDefault="00D6641A">
      <w:pPr>
        <w:tabs>
          <w:tab w:val="left" w:pos="8300"/>
        </w:tabs>
        <w:autoSpaceDE w:val="0"/>
        <w:autoSpaceDN w:val="0"/>
        <w:adjustRightInd w:val="0"/>
        <w:spacing w:line="400" w:lineRule="exact"/>
        <w:ind w:firstLineChars="200" w:firstLine="420"/>
        <w:jc w:val="right"/>
        <w:rPr>
          <w:rFonts w:ascii="宋体" w:hAnsi="宋体"/>
          <w:kern w:val="0"/>
          <w:szCs w:val="21"/>
        </w:rPr>
      </w:pPr>
    </w:p>
    <w:p w:rsidR="00D6641A" w:rsidRDefault="00D41198">
      <w:pPr>
        <w:pStyle w:val="3"/>
        <w:spacing w:before="0" w:after="0" w:line="240" w:lineRule="auto"/>
        <w:jc w:val="center"/>
        <w:rPr>
          <w:rFonts w:ascii="宋体" w:hAnsi="宋体"/>
          <w:snapToGrid w:val="0"/>
          <w:kern w:val="0"/>
          <w:szCs w:val="21"/>
        </w:rPr>
      </w:pPr>
      <w:bookmarkStart w:id="670" w:name="_Toc287607868"/>
      <w:bookmarkStart w:id="671" w:name="_Toc224103496"/>
      <w:bookmarkStart w:id="672" w:name="_Toc277082644"/>
      <w:bookmarkStart w:id="673" w:name="_Toc430530531"/>
      <w:bookmarkStart w:id="674" w:name="_Toc287620815"/>
      <w:r>
        <w:rPr>
          <w:rFonts w:ascii="宋体" w:hAnsi="宋体"/>
          <w:sz w:val="28"/>
        </w:rPr>
        <w:br w:type="page"/>
      </w:r>
      <w:bookmarkStart w:id="675" w:name="_Toc10604"/>
      <w:bookmarkStart w:id="676" w:name="_Toc20087"/>
      <w:bookmarkStart w:id="677" w:name="_Toc509218855"/>
      <w:bookmarkStart w:id="678" w:name="_Toc534185832"/>
      <w:r>
        <w:rPr>
          <w:rFonts w:ascii="宋体" w:hAnsi="宋体"/>
          <w:b w:val="0"/>
          <w:bCs w:val="0"/>
        </w:rPr>
        <w:lastRenderedPageBreak/>
        <w:t>（二）投标函附录</w:t>
      </w:r>
      <w:bookmarkEnd w:id="670"/>
      <w:bookmarkEnd w:id="671"/>
      <w:bookmarkEnd w:id="672"/>
      <w:bookmarkEnd w:id="673"/>
      <w:bookmarkEnd w:id="674"/>
      <w:bookmarkEnd w:id="675"/>
      <w:bookmarkEnd w:id="676"/>
      <w:bookmarkEnd w:id="677"/>
      <w:bookmarkEnd w:id="678"/>
    </w:p>
    <w:tbl>
      <w:tblPr>
        <w:tblW w:w="9469"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720"/>
        <w:gridCol w:w="2582"/>
        <w:gridCol w:w="2388"/>
        <w:gridCol w:w="2987"/>
        <w:gridCol w:w="792"/>
      </w:tblGrid>
      <w:tr w:rsidR="00D6641A">
        <w:trPr>
          <w:trHeight w:hRule="exact" w:val="510"/>
        </w:trPr>
        <w:tc>
          <w:tcPr>
            <w:tcW w:w="720"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D6641A">
        <w:trPr>
          <w:trHeight w:hRule="exact" w:val="510"/>
        </w:trPr>
        <w:tc>
          <w:tcPr>
            <w:tcW w:w="720"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hint="eastAsia"/>
                <w:snapToGrid w:val="0"/>
                <w:kern w:val="0"/>
                <w:szCs w:val="21"/>
              </w:rPr>
              <w:t>1</w:t>
            </w:r>
          </w:p>
        </w:tc>
        <w:tc>
          <w:tcPr>
            <w:tcW w:w="2582"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rsidR="00D6641A" w:rsidRDefault="00D6641A">
            <w:pPr>
              <w:tabs>
                <w:tab w:val="left" w:pos="1560"/>
              </w:tabs>
              <w:autoSpaceDE w:val="0"/>
              <w:autoSpaceDN w:val="0"/>
              <w:adjustRightInd w:val="0"/>
              <w:jc w:val="center"/>
              <w:rPr>
                <w:rFonts w:ascii="宋体" w:hAnsi="宋体"/>
                <w:snapToGrid w:val="0"/>
                <w:kern w:val="0"/>
                <w:szCs w:val="21"/>
              </w:rPr>
            </w:pPr>
          </w:p>
        </w:tc>
        <w:tc>
          <w:tcPr>
            <w:tcW w:w="792" w:type="dxa"/>
            <w:vAlign w:val="center"/>
          </w:tcPr>
          <w:p w:rsidR="00D6641A" w:rsidRDefault="00D6641A">
            <w:pPr>
              <w:autoSpaceDE w:val="0"/>
              <w:autoSpaceDN w:val="0"/>
              <w:adjustRightInd w:val="0"/>
              <w:jc w:val="center"/>
              <w:rPr>
                <w:rFonts w:ascii="宋体" w:hAnsi="宋体"/>
                <w:snapToGrid w:val="0"/>
                <w:kern w:val="0"/>
                <w:szCs w:val="21"/>
              </w:rPr>
            </w:pPr>
          </w:p>
        </w:tc>
      </w:tr>
      <w:tr w:rsidR="00D6641A">
        <w:trPr>
          <w:trHeight w:hRule="exact" w:val="510"/>
        </w:trPr>
        <w:tc>
          <w:tcPr>
            <w:tcW w:w="720"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hint="eastAsia"/>
                <w:snapToGrid w:val="0"/>
                <w:kern w:val="0"/>
                <w:szCs w:val="21"/>
              </w:rPr>
              <w:t>2</w:t>
            </w:r>
          </w:p>
        </w:tc>
        <w:tc>
          <w:tcPr>
            <w:tcW w:w="2582"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rsidR="00D6641A" w:rsidRDefault="00D6641A">
            <w:pPr>
              <w:autoSpaceDE w:val="0"/>
              <w:autoSpaceDN w:val="0"/>
              <w:adjustRightInd w:val="0"/>
              <w:jc w:val="center"/>
              <w:rPr>
                <w:rFonts w:ascii="宋体" w:hAnsi="宋体"/>
                <w:snapToGrid w:val="0"/>
                <w:kern w:val="0"/>
                <w:szCs w:val="21"/>
              </w:rPr>
            </w:pPr>
          </w:p>
        </w:tc>
        <w:tc>
          <w:tcPr>
            <w:tcW w:w="792" w:type="dxa"/>
            <w:vAlign w:val="center"/>
          </w:tcPr>
          <w:p w:rsidR="00D6641A" w:rsidRDefault="00D6641A">
            <w:pPr>
              <w:autoSpaceDE w:val="0"/>
              <w:autoSpaceDN w:val="0"/>
              <w:adjustRightInd w:val="0"/>
              <w:jc w:val="center"/>
              <w:rPr>
                <w:rFonts w:ascii="宋体" w:hAnsi="宋体"/>
                <w:snapToGrid w:val="0"/>
                <w:kern w:val="0"/>
                <w:szCs w:val="21"/>
              </w:rPr>
            </w:pPr>
          </w:p>
        </w:tc>
      </w:tr>
      <w:tr w:rsidR="00D6641A">
        <w:trPr>
          <w:trHeight w:hRule="exact" w:val="510"/>
        </w:trPr>
        <w:tc>
          <w:tcPr>
            <w:tcW w:w="720"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hint="eastAsia"/>
                <w:snapToGrid w:val="0"/>
                <w:kern w:val="0"/>
                <w:szCs w:val="21"/>
              </w:rPr>
              <w:t>3</w:t>
            </w:r>
          </w:p>
        </w:tc>
        <w:tc>
          <w:tcPr>
            <w:tcW w:w="2582" w:type="dxa"/>
            <w:vAlign w:val="center"/>
          </w:tcPr>
          <w:p w:rsidR="00D6641A" w:rsidRDefault="00D41198">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工程质量</w:t>
            </w:r>
          </w:p>
        </w:tc>
        <w:tc>
          <w:tcPr>
            <w:tcW w:w="2388"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hint="eastAsia"/>
                <w:snapToGrid w:val="0"/>
                <w:kern w:val="0"/>
                <w:szCs w:val="21"/>
              </w:rPr>
              <w:t>5.1</w:t>
            </w:r>
          </w:p>
        </w:tc>
        <w:tc>
          <w:tcPr>
            <w:tcW w:w="2987" w:type="dxa"/>
            <w:vAlign w:val="center"/>
          </w:tcPr>
          <w:p w:rsidR="00D6641A" w:rsidRDefault="00D6641A">
            <w:pPr>
              <w:autoSpaceDE w:val="0"/>
              <w:autoSpaceDN w:val="0"/>
              <w:adjustRightInd w:val="0"/>
              <w:jc w:val="center"/>
              <w:rPr>
                <w:rFonts w:ascii="宋体" w:hAnsi="宋体"/>
                <w:snapToGrid w:val="0"/>
                <w:kern w:val="0"/>
                <w:szCs w:val="21"/>
              </w:rPr>
            </w:pPr>
          </w:p>
        </w:tc>
        <w:tc>
          <w:tcPr>
            <w:tcW w:w="792" w:type="dxa"/>
            <w:vAlign w:val="center"/>
          </w:tcPr>
          <w:p w:rsidR="00D6641A" w:rsidRDefault="00D6641A">
            <w:pPr>
              <w:autoSpaceDE w:val="0"/>
              <w:autoSpaceDN w:val="0"/>
              <w:adjustRightInd w:val="0"/>
              <w:jc w:val="center"/>
              <w:rPr>
                <w:rFonts w:ascii="宋体" w:hAnsi="宋体"/>
                <w:snapToGrid w:val="0"/>
                <w:kern w:val="0"/>
                <w:szCs w:val="21"/>
              </w:rPr>
            </w:pPr>
          </w:p>
        </w:tc>
      </w:tr>
      <w:tr w:rsidR="00D6641A">
        <w:trPr>
          <w:trHeight w:hRule="exact" w:val="510"/>
        </w:trPr>
        <w:tc>
          <w:tcPr>
            <w:tcW w:w="720"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D6641A" w:rsidRDefault="00D6641A">
            <w:pPr>
              <w:autoSpaceDE w:val="0"/>
              <w:autoSpaceDN w:val="0"/>
              <w:adjustRightInd w:val="0"/>
              <w:jc w:val="center"/>
              <w:rPr>
                <w:rFonts w:ascii="宋体" w:hAnsi="宋体"/>
                <w:snapToGrid w:val="0"/>
                <w:kern w:val="0"/>
                <w:szCs w:val="21"/>
              </w:rPr>
            </w:pPr>
          </w:p>
        </w:tc>
      </w:tr>
      <w:tr w:rsidR="00D6641A">
        <w:trPr>
          <w:trHeight w:hRule="exact" w:val="510"/>
        </w:trPr>
        <w:tc>
          <w:tcPr>
            <w:tcW w:w="720"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D6641A" w:rsidRDefault="00D4119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D6641A" w:rsidRDefault="00D6641A">
            <w:pPr>
              <w:autoSpaceDE w:val="0"/>
              <w:autoSpaceDN w:val="0"/>
              <w:adjustRightInd w:val="0"/>
              <w:jc w:val="center"/>
              <w:rPr>
                <w:rFonts w:ascii="宋体" w:hAnsi="宋体"/>
                <w:snapToGrid w:val="0"/>
                <w:kern w:val="0"/>
                <w:szCs w:val="21"/>
              </w:rPr>
            </w:pPr>
          </w:p>
        </w:tc>
      </w:tr>
    </w:tbl>
    <w:p w:rsidR="00D6641A" w:rsidRDefault="00D6641A">
      <w:pPr>
        <w:spacing w:line="360" w:lineRule="auto"/>
        <w:rPr>
          <w:rFonts w:ascii="宋体" w:hAnsi="宋体"/>
          <w:snapToGrid w:val="0"/>
          <w:w w:val="99"/>
        </w:rPr>
      </w:pPr>
    </w:p>
    <w:p w:rsidR="00D6641A" w:rsidRDefault="00D6641A">
      <w:pPr>
        <w:spacing w:line="360" w:lineRule="auto"/>
        <w:rPr>
          <w:rFonts w:ascii="宋体" w:hAnsi="宋体"/>
          <w:snapToGrid w:val="0"/>
          <w:kern w:val="0"/>
          <w:sz w:val="32"/>
          <w:szCs w:val="32"/>
        </w:rPr>
      </w:pPr>
    </w:p>
    <w:p w:rsidR="00D6641A" w:rsidRDefault="00D6641A">
      <w:pPr>
        <w:spacing w:line="360" w:lineRule="auto"/>
        <w:rPr>
          <w:rFonts w:ascii="宋体" w:hAnsi="宋体"/>
          <w:snapToGrid w:val="0"/>
        </w:rPr>
      </w:pPr>
    </w:p>
    <w:p w:rsidR="00D6641A" w:rsidRDefault="00D41198">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人：（盖单位法人章）</w:t>
      </w:r>
      <w:r>
        <w:rPr>
          <w:rFonts w:ascii="宋体" w:hAnsi="宋体"/>
          <w:snapToGrid w:val="0"/>
          <w:kern w:val="0"/>
          <w:szCs w:val="21"/>
        </w:rPr>
        <w:t xml:space="preserve"> </w:t>
      </w:r>
    </w:p>
    <w:p w:rsidR="00D6641A" w:rsidRDefault="00D6641A">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p>
    <w:p w:rsidR="00D6641A" w:rsidRDefault="00D41198">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szCs w:val="21"/>
        </w:rPr>
        <w:t xml:space="preserve"> </w:t>
      </w:r>
    </w:p>
    <w:p w:rsidR="00D6641A" w:rsidRDefault="00D6641A">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D6641A" w:rsidRDefault="00D41198">
      <w:pPr>
        <w:pStyle w:val="3"/>
        <w:spacing w:before="0" w:after="0" w:line="240" w:lineRule="auto"/>
        <w:jc w:val="center"/>
        <w:rPr>
          <w:rFonts w:ascii="宋体" w:hAnsi="宋体"/>
          <w:snapToGrid w:val="0"/>
          <w:kern w:val="0"/>
          <w:szCs w:val="21"/>
        </w:rPr>
      </w:pPr>
      <w:r>
        <w:rPr>
          <w:rFonts w:ascii="宋体" w:hAnsi="宋体"/>
          <w:snapToGrid w:val="0"/>
        </w:rPr>
        <w:br w:type="page"/>
      </w:r>
      <w:bookmarkStart w:id="679" w:name="_Toc9200"/>
      <w:bookmarkStart w:id="680" w:name="_Toc32177"/>
      <w:bookmarkStart w:id="681" w:name="_Toc287620816"/>
      <w:bookmarkStart w:id="682" w:name="_Toc430530532"/>
      <w:bookmarkStart w:id="683" w:name="_Toc224103497"/>
      <w:bookmarkStart w:id="684" w:name="_Toc277082645"/>
      <w:bookmarkStart w:id="685" w:name="_Toc287607869"/>
      <w:r>
        <w:rPr>
          <w:rFonts w:ascii="宋体" w:hAnsi="宋体"/>
          <w:b w:val="0"/>
          <w:bCs w:val="0"/>
        </w:rPr>
        <w:lastRenderedPageBreak/>
        <w:t>（三）</w:t>
      </w:r>
      <w:r>
        <w:rPr>
          <w:rFonts w:ascii="宋体" w:hAnsi="宋体" w:hint="eastAsia"/>
          <w:b w:val="0"/>
          <w:bCs w:val="0"/>
        </w:rPr>
        <w:t>法定代表人身份证明或附有法定代表人身份证明的授权委托书</w:t>
      </w:r>
      <w:bookmarkEnd w:id="679"/>
      <w:bookmarkEnd w:id="680"/>
      <w:bookmarkEnd w:id="681"/>
      <w:bookmarkEnd w:id="682"/>
      <w:bookmarkEnd w:id="683"/>
      <w:bookmarkEnd w:id="684"/>
      <w:bookmarkEnd w:id="685"/>
    </w:p>
    <w:p w:rsidR="00D6641A" w:rsidRDefault="00D41198">
      <w:pPr>
        <w:spacing w:line="480" w:lineRule="auto"/>
        <w:jc w:val="center"/>
        <w:rPr>
          <w:rFonts w:ascii="宋体" w:hAnsi="宋体"/>
          <w:sz w:val="28"/>
        </w:rPr>
      </w:pPr>
      <w:r>
        <w:rPr>
          <w:rFonts w:ascii="宋体" w:hAnsi="宋体" w:hint="eastAsia"/>
          <w:sz w:val="28"/>
        </w:rPr>
        <w:t>法定代表人身份证明</w:t>
      </w:r>
    </w:p>
    <w:p w:rsidR="00D6641A" w:rsidRDefault="00D6641A">
      <w:pPr>
        <w:spacing w:line="480" w:lineRule="auto"/>
        <w:jc w:val="center"/>
        <w:rPr>
          <w:rFonts w:ascii="宋体" w:hAnsi="宋体"/>
        </w:rPr>
      </w:pPr>
    </w:p>
    <w:p w:rsidR="00D6641A" w:rsidRDefault="00D41198" w:rsidP="00FC2048">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p>
    <w:p w:rsidR="00D6641A" w:rsidRDefault="00D41198" w:rsidP="00FC2048">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p>
    <w:p w:rsidR="00D6641A" w:rsidRDefault="00D41198" w:rsidP="00FC2048">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地址：</w:t>
      </w:r>
    </w:p>
    <w:p w:rsidR="00D6641A" w:rsidRDefault="00D41198" w:rsidP="00FC2048">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成立时间：年月日</w:t>
      </w:r>
    </w:p>
    <w:p w:rsidR="00D6641A" w:rsidRDefault="00D41198" w:rsidP="00FC2048">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p>
    <w:p w:rsidR="00D6641A" w:rsidRDefault="00D41198" w:rsidP="00FC2048">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rsidR="00D6641A" w:rsidRDefault="00D41198" w:rsidP="00FC2048">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rsidR="00D6641A" w:rsidRDefault="00D41198" w:rsidP="00FC2048">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D6641A" w:rsidRDefault="00D41198" w:rsidP="00FC2048">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附：法定代表人身份证扫描件（双面）</w:t>
      </w:r>
    </w:p>
    <w:p w:rsidR="00D6641A" w:rsidRDefault="00D6641A">
      <w:pPr>
        <w:autoSpaceDE w:val="0"/>
        <w:autoSpaceDN w:val="0"/>
        <w:adjustRightInd w:val="0"/>
        <w:snapToGrid w:val="0"/>
        <w:spacing w:line="360" w:lineRule="auto"/>
        <w:jc w:val="left"/>
        <w:rPr>
          <w:rFonts w:ascii="宋体" w:hAnsi="宋体"/>
          <w:szCs w:val="21"/>
        </w:rPr>
      </w:pPr>
    </w:p>
    <w:p w:rsidR="00D6641A" w:rsidRDefault="00D6641A">
      <w:pPr>
        <w:pStyle w:val="a0"/>
        <w:spacing w:after="0" w:line="360" w:lineRule="auto"/>
        <w:rPr>
          <w:rFonts w:ascii="宋体" w:hAnsi="宋体"/>
          <w:szCs w:val="21"/>
        </w:rPr>
      </w:pPr>
    </w:p>
    <w:p w:rsidR="00D6641A" w:rsidRDefault="00D6641A">
      <w:pPr>
        <w:pStyle w:val="a0"/>
        <w:spacing w:after="0" w:line="360" w:lineRule="auto"/>
        <w:rPr>
          <w:rFonts w:ascii="宋体" w:hAnsi="宋体"/>
          <w:szCs w:val="21"/>
        </w:rPr>
      </w:pPr>
    </w:p>
    <w:p w:rsidR="00D6641A" w:rsidRDefault="00D6641A">
      <w:pPr>
        <w:pStyle w:val="a0"/>
        <w:spacing w:after="0" w:line="360" w:lineRule="auto"/>
        <w:rPr>
          <w:rFonts w:ascii="宋体" w:hAnsi="宋体"/>
          <w:szCs w:val="21"/>
        </w:rPr>
      </w:pPr>
    </w:p>
    <w:p w:rsidR="00D6641A" w:rsidRDefault="00D6641A">
      <w:pPr>
        <w:pStyle w:val="a0"/>
        <w:spacing w:after="0" w:line="360" w:lineRule="auto"/>
        <w:rPr>
          <w:rFonts w:ascii="宋体" w:hAnsi="宋体"/>
          <w:szCs w:val="21"/>
        </w:rPr>
      </w:pPr>
    </w:p>
    <w:p w:rsidR="00D6641A" w:rsidRDefault="00D6641A">
      <w:pPr>
        <w:pStyle w:val="a0"/>
        <w:spacing w:after="0" w:line="360" w:lineRule="auto"/>
        <w:rPr>
          <w:rFonts w:ascii="宋体" w:hAnsi="宋体"/>
          <w:szCs w:val="21"/>
        </w:rPr>
      </w:pPr>
    </w:p>
    <w:p w:rsidR="00D6641A" w:rsidRDefault="00D6641A">
      <w:pPr>
        <w:tabs>
          <w:tab w:val="left" w:pos="5475"/>
        </w:tabs>
        <w:autoSpaceDE w:val="0"/>
        <w:autoSpaceDN w:val="0"/>
        <w:adjustRightInd w:val="0"/>
        <w:snapToGrid w:val="0"/>
        <w:spacing w:line="480" w:lineRule="auto"/>
        <w:ind w:firstLineChars="186" w:firstLine="372"/>
        <w:jc w:val="left"/>
        <w:rPr>
          <w:rFonts w:ascii="宋体" w:hAnsi="宋体"/>
          <w:kern w:val="0"/>
          <w:sz w:val="20"/>
          <w:szCs w:val="20"/>
        </w:rPr>
      </w:pPr>
    </w:p>
    <w:p w:rsidR="00D6641A" w:rsidRDefault="00D41198">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D6641A" w:rsidRDefault="00D6641A">
      <w:pPr>
        <w:autoSpaceDE w:val="0"/>
        <w:autoSpaceDN w:val="0"/>
        <w:adjustRightInd w:val="0"/>
        <w:snapToGrid w:val="0"/>
        <w:spacing w:line="480" w:lineRule="auto"/>
        <w:jc w:val="left"/>
        <w:rPr>
          <w:rFonts w:ascii="宋体" w:hAnsi="宋体"/>
          <w:kern w:val="0"/>
          <w:sz w:val="20"/>
          <w:szCs w:val="20"/>
        </w:rPr>
      </w:pPr>
    </w:p>
    <w:p w:rsidR="00D6641A" w:rsidRDefault="00D4119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kern w:val="0"/>
          <w:szCs w:val="21"/>
        </w:rPr>
        <w:t>年月日</w:t>
      </w:r>
    </w:p>
    <w:p w:rsidR="00D6641A" w:rsidRDefault="00D6641A">
      <w:pPr>
        <w:autoSpaceDE w:val="0"/>
        <w:autoSpaceDN w:val="0"/>
        <w:adjustRightInd w:val="0"/>
        <w:snapToGrid w:val="0"/>
        <w:spacing w:line="360" w:lineRule="auto"/>
        <w:jc w:val="left"/>
        <w:rPr>
          <w:rFonts w:ascii="宋体" w:hAnsi="宋体"/>
          <w:kern w:val="0"/>
        </w:rPr>
      </w:pPr>
    </w:p>
    <w:p w:rsidR="00D6641A" w:rsidRDefault="00D6641A">
      <w:pPr>
        <w:autoSpaceDE w:val="0"/>
        <w:autoSpaceDN w:val="0"/>
        <w:adjustRightInd w:val="0"/>
        <w:snapToGrid w:val="0"/>
        <w:spacing w:line="360" w:lineRule="auto"/>
        <w:jc w:val="left"/>
        <w:rPr>
          <w:rFonts w:ascii="宋体" w:hAnsi="宋体"/>
          <w:kern w:val="0"/>
        </w:rPr>
      </w:pPr>
    </w:p>
    <w:p w:rsidR="00D6641A" w:rsidRDefault="00D41198">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D6641A" w:rsidRDefault="00D6641A">
      <w:pPr>
        <w:spacing w:line="360" w:lineRule="auto"/>
        <w:ind w:firstLineChars="200" w:firstLine="420"/>
        <w:rPr>
          <w:rFonts w:ascii="宋体" w:hAnsi="宋体"/>
        </w:rPr>
      </w:pPr>
    </w:p>
    <w:p w:rsidR="00D6641A" w:rsidRDefault="00D41198">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rsidR="00D6641A" w:rsidRDefault="00D4119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rsidR="00D6641A" w:rsidRDefault="00D411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kern w:val="0"/>
          <w:szCs w:val="21"/>
        </w:rPr>
        <w:t xml:space="preserve"> </w:t>
      </w:r>
    </w:p>
    <w:p w:rsidR="00D6641A" w:rsidRDefault="00D411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D6641A" w:rsidRDefault="00D6641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D6641A" w:rsidRDefault="00D411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spacing w:val="-1"/>
          <w:kern w:val="0"/>
          <w:szCs w:val="21"/>
        </w:rPr>
        <w:t>盖单位法人章</w:t>
      </w:r>
      <w:r>
        <w:rPr>
          <w:rFonts w:ascii="宋体" w:hAnsi="宋体"/>
          <w:kern w:val="0"/>
          <w:szCs w:val="21"/>
        </w:rPr>
        <w:t>）</w:t>
      </w:r>
    </w:p>
    <w:p w:rsidR="00D6641A" w:rsidRDefault="00D41198">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hint="eastAsia"/>
          <w:kern w:val="0"/>
          <w:szCs w:val="21"/>
        </w:rPr>
        <w:t>签名</w:t>
      </w:r>
      <w:r>
        <w:rPr>
          <w:rFonts w:ascii="宋体" w:hAnsi="宋体"/>
          <w:kern w:val="0"/>
          <w:szCs w:val="21"/>
        </w:rPr>
        <w:t>或盖章）</w:t>
      </w:r>
    </w:p>
    <w:p w:rsidR="00D6641A" w:rsidRDefault="00D41198">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p>
    <w:p w:rsidR="00D6641A" w:rsidRDefault="00D41198">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hint="eastAsia"/>
          <w:kern w:val="0"/>
          <w:szCs w:val="21"/>
        </w:rPr>
        <w:t>签名</w:t>
      </w:r>
      <w:r>
        <w:rPr>
          <w:rFonts w:ascii="宋体" w:hAnsi="宋体"/>
          <w:kern w:val="0"/>
          <w:szCs w:val="21"/>
        </w:rPr>
        <w:t>）</w:t>
      </w:r>
    </w:p>
    <w:p w:rsidR="00D6641A" w:rsidRDefault="00D41198">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p>
    <w:p w:rsidR="00D6641A" w:rsidRDefault="00D41198">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D6641A" w:rsidRDefault="00D41198">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D6641A" w:rsidRDefault="00D41198" w:rsidP="00FC2048">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附：法定代表人和委托代理人身份证扫描件（双面）</w:t>
      </w:r>
    </w:p>
    <w:p w:rsidR="00D6641A" w:rsidRDefault="00D6641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D6641A" w:rsidRDefault="00D6641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6641A" w:rsidRDefault="00D6641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6641A" w:rsidRDefault="00D6641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6641A" w:rsidRDefault="00D6641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6641A" w:rsidRDefault="00D6641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6641A" w:rsidRDefault="00D6641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6641A" w:rsidRDefault="00D6641A">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D6641A" w:rsidRDefault="00D4119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kern w:val="0"/>
          <w:szCs w:val="21"/>
        </w:rPr>
        <w:t>年月日</w:t>
      </w:r>
    </w:p>
    <w:p w:rsidR="00D6641A" w:rsidRDefault="00D6641A">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D6641A" w:rsidRDefault="00D6641A">
      <w:pPr>
        <w:tabs>
          <w:tab w:val="left" w:pos="5760"/>
        </w:tabs>
        <w:autoSpaceDE w:val="0"/>
        <w:autoSpaceDN w:val="0"/>
        <w:adjustRightInd w:val="0"/>
        <w:spacing w:line="360" w:lineRule="auto"/>
        <w:ind w:firstLineChars="200" w:firstLine="420"/>
        <w:rPr>
          <w:rFonts w:ascii="宋体" w:hAnsi="宋体"/>
          <w:kern w:val="0"/>
        </w:rPr>
      </w:pPr>
    </w:p>
    <w:p w:rsidR="00D6641A" w:rsidRDefault="00D41198">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D6641A" w:rsidRDefault="00D41198">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D6641A" w:rsidRDefault="00D41198">
      <w:pPr>
        <w:pStyle w:val="3"/>
        <w:spacing w:before="0" w:after="0" w:line="240" w:lineRule="auto"/>
        <w:jc w:val="center"/>
        <w:rPr>
          <w:rFonts w:ascii="宋体" w:hAnsi="宋体"/>
          <w:b w:val="0"/>
          <w:bCs w:val="0"/>
        </w:rPr>
      </w:pPr>
      <w:bookmarkStart w:id="686" w:name="_Toc287607870"/>
      <w:bookmarkStart w:id="687" w:name="_Toc287620817"/>
      <w:bookmarkStart w:id="688" w:name="_Toc277082646"/>
      <w:bookmarkStart w:id="689" w:name="_Toc224103498"/>
      <w:bookmarkStart w:id="690" w:name="_Toc26042"/>
      <w:bookmarkStart w:id="691" w:name="_Toc14007"/>
      <w:bookmarkStart w:id="692" w:name="_Toc32475"/>
      <w:bookmarkStart w:id="693" w:name="_Toc277082647"/>
      <w:bookmarkStart w:id="694" w:name="_Toc430530533"/>
      <w:bookmarkStart w:id="695" w:name="_Toc287620818"/>
      <w:bookmarkStart w:id="696" w:name="_Toc224103499"/>
      <w:bookmarkStart w:id="697" w:name="_Toc287607871"/>
      <w:r>
        <w:rPr>
          <w:rFonts w:ascii="宋体" w:hAnsi="宋体"/>
          <w:b w:val="0"/>
          <w:bCs w:val="0"/>
        </w:rPr>
        <w:lastRenderedPageBreak/>
        <w:t>（四）</w:t>
      </w:r>
      <w:bookmarkEnd w:id="686"/>
      <w:bookmarkEnd w:id="687"/>
      <w:bookmarkEnd w:id="688"/>
      <w:bookmarkEnd w:id="689"/>
      <w:r>
        <w:rPr>
          <w:rFonts w:ascii="宋体" w:hAnsi="宋体" w:hint="eastAsia"/>
          <w:b w:val="0"/>
          <w:bCs w:val="0"/>
        </w:rPr>
        <w:t>投标报价合理性说明（如有）</w:t>
      </w:r>
      <w:bookmarkEnd w:id="690"/>
      <w:bookmarkEnd w:id="691"/>
      <w:bookmarkEnd w:id="692"/>
    </w:p>
    <w:p w:rsidR="00D6641A" w:rsidRDefault="00D6641A">
      <w:pPr>
        <w:autoSpaceDE w:val="0"/>
        <w:autoSpaceDN w:val="0"/>
        <w:adjustRightInd w:val="0"/>
        <w:snapToGrid w:val="0"/>
        <w:spacing w:line="360" w:lineRule="auto"/>
        <w:jc w:val="center"/>
        <w:rPr>
          <w:rFonts w:ascii="宋体" w:hAnsi="宋体"/>
          <w:snapToGrid w:val="0"/>
          <w:kern w:val="0"/>
          <w:sz w:val="32"/>
          <w:szCs w:val="32"/>
        </w:rPr>
      </w:pPr>
    </w:p>
    <w:p w:rsidR="00D6641A" w:rsidRDefault="00D41198">
      <w:pPr>
        <w:autoSpaceDE w:val="0"/>
        <w:autoSpaceDN w:val="0"/>
        <w:adjustRightInd w:val="0"/>
        <w:snapToGrid w:val="0"/>
        <w:spacing w:line="360" w:lineRule="auto"/>
        <w:ind w:firstLineChars="200" w:firstLine="420"/>
        <w:jc w:val="left"/>
        <w:rPr>
          <w:rFonts w:ascii="宋体" w:hAnsi="宋体"/>
          <w:snapToGrid w:val="0"/>
          <w:kern w:val="0"/>
          <w:sz w:val="32"/>
          <w:szCs w:val="32"/>
        </w:rPr>
      </w:pPr>
      <w:r>
        <w:rPr>
          <w:rFonts w:ascii="宋体" w:hAnsi="宋体" w:hint="eastAsia"/>
          <w:snapToGrid w:val="0"/>
          <w:kern w:val="0"/>
          <w:szCs w:val="21"/>
        </w:rPr>
        <w:t>（注：投标报价</w:t>
      </w:r>
      <w:r>
        <w:rPr>
          <w:rFonts w:ascii="宋体" w:hAnsi="宋体" w:hint="eastAsia"/>
        </w:rPr>
        <w:t>低于异常低价警戒线</w:t>
      </w:r>
      <w:r>
        <w:rPr>
          <w:rFonts w:ascii="宋体" w:hAnsi="宋体" w:hint="eastAsia"/>
          <w:snapToGrid w:val="0"/>
          <w:kern w:val="0"/>
          <w:szCs w:val="21"/>
        </w:rPr>
        <w:t>时提供，格式自拟，并提供必要的佐证材料。</w:t>
      </w:r>
      <w:r>
        <w:rPr>
          <w:rFonts w:ascii="宋体" w:hAnsi="宋体" w:cs="宋体" w:hint="eastAsia"/>
          <w:szCs w:val="21"/>
        </w:rPr>
        <w:t>投标人提供的说明不得降低或者改变原设计方案、技术工艺、施工标准，不得影响项目的质量、安全、工期、结算等正常履约</w:t>
      </w:r>
      <w:r>
        <w:rPr>
          <w:rFonts w:ascii="宋体" w:hAnsi="宋体" w:hint="eastAsia"/>
          <w:snapToGrid w:val="0"/>
          <w:kern w:val="0"/>
          <w:szCs w:val="21"/>
        </w:rPr>
        <w:t>。）</w:t>
      </w:r>
    </w:p>
    <w:p w:rsidR="00D6641A" w:rsidRDefault="00D6641A">
      <w:pPr>
        <w:autoSpaceDE w:val="0"/>
        <w:autoSpaceDN w:val="0"/>
        <w:adjustRightInd w:val="0"/>
        <w:snapToGrid w:val="0"/>
        <w:spacing w:line="360" w:lineRule="auto"/>
        <w:ind w:firstLine="640"/>
        <w:rPr>
          <w:rFonts w:ascii="宋体" w:hAnsi="宋体" w:cs="宋体"/>
          <w:snapToGrid w:val="0"/>
          <w:kern w:val="0"/>
          <w:sz w:val="32"/>
          <w:szCs w:val="32"/>
        </w:rPr>
      </w:pPr>
    </w:p>
    <w:p w:rsidR="00D6641A" w:rsidRDefault="00D6641A">
      <w:pPr>
        <w:autoSpaceDE w:val="0"/>
        <w:autoSpaceDN w:val="0"/>
        <w:adjustRightInd w:val="0"/>
        <w:snapToGrid w:val="0"/>
        <w:spacing w:line="360" w:lineRule="auto"/>
        <w:jc w:val="center"/>
        <w:rPr>
          <w:rFonts w:ascii="宋体" w:hAnsi="宋体"/>
          <w:snapToGrid w:val="0"/>
          <w:kern w:val="0"/>
          <w:sz w:val="32"/>
          <w:szCs w:val="32"/>
        </w:rPr>
      </w:pPr>
    </w:p>
    <w:p w:rsidR="00D6641A" w:rsidRDefault="00D41198">
      <w:pPr>
        <w:pStyle w:val="a0"/>
        <w:rPr>
          <w:rFonts w:ascii="宋体" w:hAnsi="宋体"/>
          <w:snapToGrid w:val="0"/>
          <w:kern w:val="0"/>
          <w:sz w:val="32"/>
          <w:szCs w:val="32"/>
        </w:rPr>
      </w:pPr>
      <w:r>
        <w:rPr>
          <w:rFonts w:ascii="宋体" w:hAnsi="宋体"/>
          <w:snapToGrid w:val="0"/>
          <w:kern w:val="0"/>
          <w:sz w:val="32"/>
          <w:szCs w:val="32"/>
        </w:rPr>
        <w:br w:type="page"/>
      </w:r>
    </w:p>
    <w:p w:rsidR="00D6641A" w:rsidRDefault="00D41198">
      <w:pPr>
        <w:pStyle w:val="3"/>
        <w:spacing w:before="0" w:after="0" w:line="240" w:lineRule="auto"/>
        <w:jc w:val="center"/>
        <w:rPr>
          <w:rFonts w:ascii="宋体" w:hAnsi="宋体"/>
          <w:b w:val="0"/>
          <w:bCs w:val="0"/>
        </w:rPr>
      </w:pPr>
      <w:bookmarkStart w:id="698" w:name="_Toc224103501"/>
      <w:bookmarkStart w:id="699" w:name="_Toc24878"/>
      <w:bookmarkStart w:id="700" w:name="_Toc2910"/>
      <w:bookmarkStart w:id="701" w:name="_Toc430530535"/>
      <w:bookmarkStart w:id="702" w:name="_Toc277082648"/>
      <w:bookmarkStart w:id="703" w:name="_Toc287607873"/>
      <w:bookmarkStart w:id="704" w:name="_Toc287620820"/>
      <w:bookmarkEnd w:id="693"/>
      <w:bookmarkEnd w:id="694"/>
      <w:bookmarkEnd w:id="695"/>
      <w:bookmarkEnd w:id="696"/>
      <w:bookmarkEnd w:id="697"/>
      <w:r>
        <w:rPr>
          <w:rFonts w:ascii="宋体" w:hAnsi="宋体" w:hint="eastAsia"/>
          <w:b w:val="0"/>
          <w:bCs w:val="0"/>
        </w:rPr>
        <w:lastRenderedPageBreak/>
        <w:t>（五）已标价工程量清单</w:t>
      </w:r>
      <w:bookmarkEnd w:id="698"/>
      <w:bookmarkEnd w:id="699"/>
      <w:bookmarkEnd w:id="700"/>
      <w:bookmarkEnd w:id="701"/>
      <w:bookmarkEnd w:id="702"/>
      <w:bookmarkEnd w:id="703"/>
      <w:bookmarkEnd w:id="704"/>
    </w:p>
    <w:p w:rsidR="00D6641A" w:rsidRDefault="00D6641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D6641A" w:rsidRDefault="00D41198">
      <w:pPr>
        <w:pStyle w:val="2"/>
        <w:spacing w:line="360" w:lineRule="auto"/>
        <w:rPr>
          <w:rFonts w:ascii="宋体" w:hAnsi="宋体"/>
          <w:kern w:val="0"/>
          <w:sz w:val="24"/>
          <w:szCs w:val="21"/>
        </w:rPr>
      </w:pPr>
      <w:bookmarkStart w:id="705" w:name="_Toc430530536"/>
      <w:bookmarkStart w:id="706" w:name="_Toc287607874"/>
      <w:bookmarkStart w:id="707" w:name="_Toc224103502"/>
      <w:bookmarkStart w:id="708" w:name="_Toc287620821"/>
      <w:r>
        <w:rPr>
          <w:rFonts w:ascii="宋体" w:hAnsi="宋体"/>
        </w:rPr>
        <w:br w:type="page"/>
      </w:r>
    </w:p>
    <w:p w:rsidR="00D6641A" w:rsidRDefault="00D41198">
      <w:pPr>
        <w:pStyle w:val="3"/>
        <w:spacing w:before="0" w:after="0" w:line="240" w:lineRule="auto"/>
        <w:jc w:val="center"/>
        <w:rPr>
          <w:rFonts w:ascii="宋体" w:hAnsi="宋体"/>
          <w:b w:val="0"/>
          <w:bCs w:val="0"/>
        </w:rPr>
      </w:pPr>
      <w:bookmarkStart w:id="709" w:name="_Toc23883"/>
      <w:bookmarkStart w:id="710" w:name="_Toc3521"/>
      <w:bookmarkEnd w:id="705"/>
      <w:bookmarkEnd w:id="706"/>
      <w:bookmarkEnd w:id="707"/>
      <w:bookmarkEnd w:id="708"/>
      <w:r>
        <w:rPr>
          <w:rFonts w:ascii="宋体" w:hAnsi="宋体" w:hint="eastAsia"/>
          <w:b w:val="0"/>
          <w:bCs w:val="0"/>
        </w:rPr>
        <w:lastRenderedPageBreak/>
        <w:t>（六）承诺</w:t>
      </w:r>
      <w:bookmarkEnd w:id="709"/>
      <w:bookmarkEnd w:id="710"/>
    </w:p>
    <w:p w:rsidR="00D6641A" w:rsidRDefault="00D41198">
      <w:pPr>
        <w:snapToGrid w:val="0"/>
        <w:spacing w:line="380" w:lineRule="exact"/>
        <w:rPr>
          <w:rFonts w:ascii="宋体" w:hAnsi="宋体"/>
          <w:szCs w:val="21"/>
          <w:u w:val="single"/>
        </w:rPr>
      </w:pPr>
      <w:r>
        <w:rPr>
          <w:rFonts w:ascii="宋体" w:hAnsi="宋体" w:hint="eastAsia"/>
          <w:szCs w:val="21"/>
          <w:u w:val="single"/>
        </w:rPr>
        <w:t xml:space="preserve">      </w:t>
      </w:r>
      <w:r>
        <w:rPr>
          <w:rFonts w:ascii="宋体" w:hAnsi="宋体" w:hint="eastAsia"/>
          <w:szCs w:val="21"/>
          <w:u w:val="single"/>
        </w:rPr>
        <w:t>（招标人名称。有两个及以上招标人的，请填写所有招标人名称）</w:t>
      </w:r>
      <w:r>
        <w:rPr>
          <w:rFonts w:ascii="宋体" w:hAnsi="宋体" w:hint="eastAsia"/>
          <w:szCs w:val="21"/>
        </w:rPr>
        <w:t>：</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rPr>
        <w:t>的投标，自愿作出以下承诺：</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1</w:t>
      </w:r>
      <w:r>
        <w:rPr>
          <w:rFonts w:ascii="宋体" w:hAnsi="宋体" w:hint="eastAsia"/>
          <w:szCs w:val="21"/>
        </w:rPr>
        <w:t>、投标截止日投标资格情况不存在下列情形之一：</w:t>
      </w:r>
    </w:p>
    <w:p w:rsidR="00D6641A" w:rsidRDefault="00D41198">
      <w:pPr>
        <w:snapToGrid w:val="0"/>
        <w:spacing w:line="38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）被国家、重庆市（含市或任意区县）有关行政部门处以暂停投标资格行政处罚或暂停在渝承揽新业务，且在暂停期限内。</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2</w:t>
      </w:r>
      <w:r>
        <w:rPr>
          <w:rFonts w:ascii="宋体" w:hAnsi="宋体" w:hint="eastAsia"/>
          <w:szCs w:val="21"/>
        </w:rPr>
        <w:t>、我公司拟派的项目经理按注册建造师的相关规定到岗履职和未被禁止参与投标。</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2.1</w:t>
      </w:r>
      <w:r>
        <w:rPr>
          <w:rFonts w:ascii="宋体" w:hAnsi="宋体" w:hint="eastAsia"/>
          <w:szCs w:val="21"/>
        </w:rPr>
        <w:t>拟派的项目经理中标后在本项目任职，签订合同时拟派的项目经理必须与投标文件中的项目经理一致，并满足办理施工许可手续的相关要求。不能按承诺到岗履职的，贵单位按合同相关条款要求我公司承担责任并上报行政主管部门，给贵单位造成损失的，我公司依法承担赔偿责任或违约责任。拟派的项目经理中标后不得随意更换。</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2.2</w:t>
      </w:r>
      <w:r>
        <w:rPr>
          <w:rFonts w:ascii="宋体" w:hAnsi="宋体" w:hint="eastAsia"/>
          <w:szCs w:val="21"/>
        </w:rPr>
        <w:t>拟派的项目经理未被有关部门暂停其在渝承揽的新业务中任职，若其被暂停在渝承揽的新业务中任职但仍参加投标，将被否决投标；已取得中标候选人资格或中标资格的，贵单位有权取消我公司中标候选人资格或中标资格；给贵单位造</w:t>
      </w:r>
      <w:r>
        <w:rPr>
          <w:rFonts w:ascii="宋体" w:hAnsi="宋体" w:hint="eastAsia"/>
          <w:szCs w:val="21"/>
        </w:rPr>
        <w:t>成损失的，我公司依法承担赔偿责任或违约责任。</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2.3</w:t>
      </w:r>
      <w:r>
        <w:rPr>
          <w:rFonts w:ascii="宋体" w:hAnsi="宋体" w:hint="eastAsia"/>
          <w:szCs w:val="21"/>
        </w:rPr>
        <w:t>为保证我公司拟派的项目经理到本项目到岗履职，我公司还承诺：</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w:t>
      </w:r>
      <w:r>
        <w:rPr>
          <w:rFonts w:ascii="宋体" w:hAnsi="宋体" w:hint="eastAsia"/>
          <w:i/>
          <w:iCs/>
          <w:szCs w:val="21"/>
        </w:rPr>
        <w:t>[</w:t>
      </w:r>
      <w:r>
        <w:rPr>
          <w:rFonts w:ascii="宋体" w:hAnsi="宋体" w:hint="eastAsia"/>
          <w:i/>
          <w:iCs/>
          <w:szCs w:val="21"/>
        </w:rPr>
        <w:t>提示：</w:t>
      </w:r>
      <w:r>
        <w:rPr>
          <w:rFonts w:ascii="宋体" w:hAnsi="宋体" w:hint="eastAsia"/>
          <w:i/>
          <w:iCs/>
          <w:szCs w:val="21"/>
        </w:rPr>
        <w:t>7</w:t>
      </w:r>
      <w:r>
        <w:rPr>
          <w:rFonts w:ascii="宋体" w:hAnsi="宋体" w:hint="eastAsia"/>
          <w:i/>
          <w:iCs/>
          <w:szCs w:val="21"/>
        </w:rPr>
        <w:t>～</w:t>
      </w:r>
      <w:r>
        <w:rPr>
          <w:rFonts w:ascii="宋体" w:hAnsi="宋体" w:hint="eastAsia"/>
          <w:i/>
          <w:iCs/>
          <w:szCs w:val="21"/>
        </w:rPr>
        <w:t>30</w:t>
      </w:r>
      <w:r>
        <w:rPr>
          <w:rFonts w:ascii="宋体" w:hAnsi="宋体" w:hint="eastAsia"/>
          <w:i/>
          <w:iCs/>
          <w:szCs w:val="21"/>
        </w:rPr>
        <w:t>日</w:t>
      </w:r>
      <w:r>
        <w:rPr>
          <w:rFonts w:ascii="宋体" w:hAnsi="宋体" w:hint="eastAsia"/>
          <w:i/>
          <w:iCs/>
          <w:szCs w:val="21"/>
        </w:rPr>
        <w:t>]</w:t>
      </w:r>
      <w:r>
        <w:rPr>
          <w:rFonts w:ascii="宋体" w:hAnsi="宋体" w:hint="eastAsia"/>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w:t>
      </w:r>
      <w:r>
        <w:rPr>
          <w:rFonts w:ascii="宋体" w:hAnsi="宋体" w:hint="eastAsia"/>
          <w:szCs w:val="21"/>
        </w:rPr>
        <w:t>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若我公司拟派项目经理放弃在其他项目中标或拟中标的将提供：①经中标或拟中标的其他项目建设单位同意的放弃中标函</w:t>
      </w:r>
      <w:r>
        <w:rPr>
          <w:rFonts w:ascii="宋体" w:hAnsi="宋体" w:hint="eastAsia"/>
          <w:szCs w:val="21"/>
        </w:rPr>
        <w:t>。</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3</w:t>
      </w:r>
      <w:r>
        <w:rPr>
          <w:rFonts w:ascii="宋体" w:hAnsi="宋体" w:hint="eastAsia"/>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贵单位可取消我公司中标资格</w:t>
      </w:r>
      <w:r>
        <w:rPr>
          <w:rFonts w:ascii="宋体" w:hAnsi="宋体" w:cs="宋体" w:hint="eastAsia"/>
          <w:szCs w:val="21"/>
        </w:rPr>
        <w:t>；签订合同后不满足该要求的，贵单位按合同相关条款要求我公司承担责任并上报行政主管部门；</w:t>
      </w:r>
      <w:r>
        <w:rPr>
          <w:rFonts w:ascii="宋体" w:hAnsi="宋体" w:hint="eastAsia"/>
          <w:szCs w:val="21"/>
        </w:rPr>
        <w:t>给贵单位造成损失的，我公司依法承担赔偿责任或违约责任。</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4</w:t>
      </w:r>
      <w:r>
        <w:rPr>
          <w:rFonts w:ascii="宋体" w:hAnsi="宋体" w:hint="eastAsia"/>
          <w:szCs w:val="21"/>
        </w:rPr>
        <w:t>、本投标文件中的所有内容真实有效，不存在弄虚作假情形。贵单位有权对我公司提供的资料进行核实，若发现弄虚作假，按相关规定取消我公司中标资格，并按相关法律法规报招标投标监督部门，投</w:t>
      </w:r>
      <w:r>
        <w:rPr>
          <w:rFonts w:ascii="宋体" w:hAnsi="宋体" w:hint="eastAsia"/>
          <w:szCs w:val="21"/>
        </w:rPr>
        <w:lastRenderedPageBreak/>
        <w:t>标保证金以现金形式交纳的不予退还，以保函形式交纳的由保函开立人支付保函担保的与投标保证金等额的款项，我公司自愿承担因此造成的相关责任并赔偿相应损失。</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5</w:t>
      </w:r>
      <w:r>
        <w:rPr>
          <w:rFonts w:ascii="宋体" w:hAnsi="宋体" w:hint="eastAsia"/>
          <w:szCs w:val="21"/>
        </w:rPr>
        <w:t>、我公司不存在第二章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1.4.3 </w:t>
      </w:r>
      <w:r>
        <w:rPr>
          <w:rFonts w:ascii="宋体" w:hAnsi="宋体" w:hint="eastAsia"/>
          <w:szCs w:val="21"/>
        </w:rPr>
        <w:t>项规定的任何一种情形。</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6</w:t>
      </w:r>
      <w:r>
        <w:rPr>
          <w:rFonts w:ascii="宋体" w:hAnsi="宋体" w:hint="eastAsia"/>
          <w:szCs w:val="21"/>
        </w:rPr>
        <w:t>、我公司的投标文件符合第二章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1.3.1 </w:t>
      </w:r>
      <w:r>
        <w:rPr>
          <w:rFonts w:ascii="宋体" w:hAnsi="宋体" w:hint="eastAsia"/>
          <w:szCs w:val="21"/>
        </w:rPr>
        <w:t>项的规定。</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7</w:t>
      </w:r>
      <w:r>
        <w:rPr>
          <w:rFonts w:ascii="宋体" w:hAnsi="宋体" w:hint="eastAsia"/>
          <w:szCs w:val="21"/>
        </w:rPr>
        <w:t>、我公司的投标文件符合第四章</w:t>
      </w:r>
      <w:r>
        <w:rPr>
          <w:rFonts w:ascii="宋体" w:hAnsi="宋体" w:hint="eastAsia"/>
          <w:szCs w:val="21"/>
        </w:rPr>
        <w:t xml:space="preserve"> </w:t>
      </w:r>
      <w:r>
        <w:rPr>
          <w:rFonts w:ascii="宋体" w:hAnsi="宋体" w:hint="eastAsia"/>
          <w:szCs w:val="21"/>
        </w:rPr>
        <w:t>合同条款</w:t>
      </w:r>
      <w:r>
        <w:rPr>
          <w:rFonts w:ascii="宋体" w:hAnsi="宋体" w:hint="eastAsia"/>
          <w:szCs w:val="21"/>
        </w:rPr>
        <w:t>及格式规定，投标文件中没有贵单位不能接受的条件。</w:t>
      </w:r>
    </w:p>
    <w:p w:rsidR="00D6641A" w:rsidRDefault="00D41198">
      <w:pPr>
        <w:snapToGrid w:val="0"/>
        <w:spacing w:line="380" w:lineRule="exact"/>
        <w:ind w:firstLineChars="200" w:firstLine="420"/>
        <w:rPr>
          <w:rFonts w:ascii="宋体" w:hAnsi="宋体"/>
          <w:szCs w:val="21"/>
        </w:rPr>
      </w:pPr>
      <w:r>
        <w:rPr>
          <w:rFonts w:ascii="宋体" w:hAnsi="宋体" w:hint="eastAsia"/>
          <w:szCs w:val="21"/>
        </w:rPr>
        <w:t>8</w:t>
      </w:r>
      <w:r>
        <w:rPr>
          <w:rFonts w:ascii="宋体" w:hAnsi="宋体" w:hint="eastAsia"/>
          <w:szCs w:val="21"/>
        </w:rPr>
        <w:t>、我公司的投标文件符合第七章</w:t>
      </w:r>
      <w:r>
        <w:rPr>
          <w:rFonts w:ascii="宋体" w:hAnsi="宋体" w:hint="eastAsia"/>
          <w:szCs w:val="21"/>
        </w:rPr>
        <w:t xml:space="preserve"> </w:t>
      </w:r>
      <w:r>
        <w:rPr>
          <w:rFonts w:ascii="宋体" w:hAnsi="宋体" w:hint="eastAsia"/>
          <w:szCs w:val="21"/>
        </w:rPr>
        <w:t>技术标准和要求（如有）。</w:t>
      </w:r>
    </w:p>
    <w:p w:rsidR="00D6641A" w:rsidRDefault="00D6641A">
      <w:pPr>
        <w:snapToGrid w:val="0"/>
        <w:spacing w:line="380" w:lineRule="exact"/>
        <w:ind w:firstLineChars="200" w:firstLine="420"/>
        <w:rPr>
          <w:rFonts w:ascii="宋体" w:hAnsi="宋体"/>
          <w:szCs w:val="21"/>
        </w:rPr>
      </w:pPr>
    </w:p>
    <w:p w:rsidR="00D6641A" w:rsidRDefault="00D41198">
      <w:pPr>
        <w:tabs>
          <w:tab w:val="left" w:pos="4200"/>
          <w:tab w:val="left" w:pos="4620"/>
        </w:tabs>
        <w:autoSpaceDE w:val="0"/>
        <w:autoSpaceDN w:val="0"/>
        <w:adjustRightInd w:val="0"/>
        <w:snapToGrid w:val="0"/>
        <w:spacing w:line="380" w:lineRule="exact"/>
        <w:ind w:firstLineChars="200" w:firstLine="420"/>
        <w:jc w:val="left"/>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spacing w:val="-1"/>
          <w:kern w:val="0"/>
          <w:szCs w:val="21"/>
        </w:rPr>
        <w:t>盖单位法人章</w:t>
      </w:r>
      <w:r>
        <w:rPr>
          <w:rFonts w:ascii="宋体" w:hAnsi="宋体"/>
          <w:kern w:val="0"/>
          <w:szCs w:val="21"/>
        </w:rPr>
        <w:t>）</w:t>
      </w:r>
    </w:p>
    <w:p w:rsidR="00D6641A" w:rsidRDefault="00D41198">
      <w:pPr>
        <w:tabs>
          <w:tab w:val="left" w:pos="6300"/>
        </w:tabs>
        <w:autoSpaceDE w:val="0"/>
        <w:autoSpaceDN w:val="0"/>
        <w:adjustRightInd w:val="0"/>
        <w:snapToGrid w:val="0"/>
        <w:spacing w:line="38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hint="eastAsia"/>
          <w:kern w:val="0"/>
          <w:szCs w:val="21"/>
        </w:rPr>
        <w:t>签名</w:t>
      </w:r>
      <w:r>
        <w:rPr>
          <w:rFonts w:ascii="宋体" w:hAnsi="宋体"/>
          <w:kern w:val="0"/>
          <w:szCs w:val="21"/>
        </w:rPr>
        <w:t>或盖章）</w:t>
      </w:r>
    </w:p>
    <w:p w:rsidR="00D6641A" w:rsidRDefault="00D41198">
      <w:pPr>
        <w:jc w:val="right"/>
      </w:pPr>
      <w:r>
        <w:rPr>
          <w:rFonts w:ascii="宋体" w:hAnsi="宋体"/>
          <w:kern w:val="0"/>
          <w:szCs w:val="21"/>
        </w:rPr>
        <w:t>年月日</w:t>
      </w:r>
    </w:p>
    <w:p w:rsidR="00D6641A" w:rsidRDefault="00D41198">
      <w:r>
        <w:br w:type="page"/>
      </w:r>
    </w:p>
    <w:p w:rsidR="00D6641A" w:rsidRDefault="00D41198">
      <w:pPr>
        <w:pStyle w:val="3"/>
        <w:spacing w:before="0" w:line="360" w:lineRule="auto"/>
        <w:jc w:val="center"/>
        <w:rPr>
          <w:rFonts w:ascii="宋体" w:hAnsi="宋体"/>
        </w:rPr>
      </w:pPr>
      <w:bookmarkStart w:id="711" w:name="_Toc25891"/>
      <w:bookmarkStart w:id="712" w:name="_Toc23584"/>
      <w:bookmarkStart w:id="713" w:name="_Toc9741"/>
      <w:r>
        <w:rPr>
          <w:rFonts w:ascii="宋体" w:hAnsi="宋体" w:hint="eastAsia"/>
          <w:b w:val="0"/>
        </w:rPr>
        <w:lastRenderedPageBreak/>
        <w:t>（七）其他资料</w:t>
      </w:r>
      <w:bookmarkEnd w:id="711"/>
      <w:bookmarkEnd w:id="712"/>
      <w:bookmarkEnd w:id="713"/>
    </w:p>
    <w:p w:rsidR="00D6641A" w:rsidRDefault="00D41198">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投标保证金</w:t>
      </w:r>
    </w:p>
    <w:p w:rsidR="00D6641A" w:rsidRDefault="00D41198">
      <w:pPr>
        <w:spacing w:line="360" w:lineRule="auto"/>
        <w:ind w:firstLineChars="200" w:firstLine="420"/>
        <w:rPr>
          <w:rFonts w:ascii="宋体" w:hAnsi="宋体"/>
          <w:iCs/>
          <w:szCs w:val="21"/>
        </w:rPr>
      </w:pPr>
      <w:r>
        <w:rPr>
          <w:rFonts w:ascii="宋体" w:hAnsi="宋体" w:hint="eastAsia"/>
          <w:iCs/>
          <w:szCs w:val="21"/>
        </w:rPr>
        <w:t>（注：以转账支票或电汇形式交纳投标保证金的提供以下资料）</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）企业基本账户开户证明文件。</w:t>
      </w:r>
    </w:p>
    <w:p w:rsidR="00D6641A" w:rsidRDefault="00D41198">
      <w:pPr>
        <w:rPr>
          <w:rFonts w:ascii="宋体" w:hAnsi="宋体"/>
          <w:i/>
          <w:szCs w:val="21"/>
        </w:rPr>
      </w:pPr>
      <w:r>
        <w:rPr>
          <w:rFonts w:ascii="宋体" w:hAnsi="宋体" w:hint="eastAsia"/>
          <w:i/>
          <w:szCs w:val="21"/>
        </w:rPr>
        <w:br w:type="page"/>
      </w:r>
    </w:p>
    <w:p w:rsidR="00D6641A" w:rsidRDefault="00D41198">
      <w:pPr>
        <w:spacing w:line="360" w:lineRule="auto"/>
        <w:ind w:firstLineChars="200" w:firstLine="420"/>
        <w:rPr>
          <w:rFonts w:ascii="宋体" w:hAnsi="宋体"/>
          <w:iCs/>
          <w:szCs w:val="21"/>
        </w:rPr>
      </w:pPr>
      <w:r>
        <w:rPr>
          <w:rFonts w:ascii="宋体" w:hAnsi="宋体" w:hint="eastAsia"/>
          <w:iCs/>
          <w:szCs w:val="21"/>
        </w:rPr>
        <w:lastRenderedPageBreak/>
        <w:t>（注：以纸质投标保函形式交纳投标保证金的提供以下资料）</w:t>
      </w:r>
    </w:p>
    <w:p w:rsidR="00D6641A" w:rsidRDefault="00D4119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）纸质投标保函（如有）</w:t>
      </w:r>
    </w:p>
    <w:p w:rsidR="00D6641A" w:rsidRDefault="00D41198">
      <w:pPr>
        <w:spacing w:line="360" w:lineRule="auto"/>
        <w:jc w:val="center"/>
        <w:rPr>
          <w:rFonts w:ascii="宋体" w:hAnsi="宋体" w:cs="宋体"/>
          <w:szCs w:val="21"/>
        </w:rPr>
      </w:pPr>
      <w:r>
        <w:rPr>
          <w:rFonts w:ascii="宋体" w:hAnsi="宋体" w:cs="宋体" w:hint="eastAsia"/>
          <w:szCs w:val="21"/>
        </w:rPr>
        <w:t>投标保函示范文本</w:t>
      </w:r>
    </w:p>
    <w:p w:rsidR="00D6641A" w:rsidRDefault="00D6641A">
      <w:pPr>
        <w:wordWrap w:val="0"/>
        <w:spacing w:line="360" w:lineRule="auto"/>
        <w:jc w:val="right"/>
        <w:rPr>
          <w:rFonts w:ascii="宋体" w:hAnsi="宋体" w:cs="宋体"/>
          <w:szCs w:val="21"/>
        </w:rPr>
      </w:pPr>
    </w:p>
    <w:p w:rsidR="00D6641A" w:rsidRDefault="00D41198">
      <w:pPr>
        <w:overflowPunct w:val="0"/>
        <w:spacing w:line="360" w:lineRule="auto"/>
        <w:rPr>
          <w:rFonts w:ascii="宋体" w:hAnsi="宋体" w:cs="宋体"/>
          <w:szCs w:val="21"/>
        </w:rPr>
      </w:pPr>
      <w:r>
        <w:rPr>
          <w:rFonts w:ascii="宋体" w:hAnsi="宋体" w:cs="宋体" w:hint="eastAsia"/>
          <w:szCs w:val="21"/>
        </w:rPr>
        <w:t>申请人：</w:t>
      </w:r>
    </w:p>
    <w:p w:rsidR="00D6641A" w:rsidRDefault="00D41198">
      <w:pPr>
        <w:overflowPunct w:val="0"/>
        <w:spacing w:line="360" w:lineRule="auto"/>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D6641A" w:rsidRDefault="00D41198">
      <w:pPr>
        <w:overflowPunct w:val="0"/>
        <w:spacing w:line="360" w:lineRule="auto"/>
        <w:rPr>
          <w:rFonts w:ascii="宋体" w:hAnsi="宋体" w:cs="宋体"/>
          <w:szCs w:val="21"/>
        </w:rPr>
      </w:pPr>
      <w:r>
        <w:rPr>
          <w:rFonts w:ascii="宋体" w:hAnsi="宋体" w:cs="宋体" w:hint="eastAsia"/>
          <w:szCs w:val="21"/>
        </w:rPr>
        <w:t>受益人：</w:t>
      </w:r>
    </w:p>
    <w:p w:rsidR="00D6641A" w:rsidRDefault="00D41198">
      <w:pPr>
        <w:overflowPunct w:val="0"/>
        <w:spacing w:line="360" w:lineRule="auto"/>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D6641A" w:rsidRDefault="00D41198">
      <w:pPr>
        <w:overflowPunct w:val="0"/>
        <w:spacing w:line="360" w:lineRule="auto"/>
        <w:rPr>
          <w:rFonts w:ascii="宋体" w:hAnsi="宋体" w:cs="宋体"/>
          <w:szCs w:val="21"/>
        </w:rPr>
      </w:pPr>
      <w:r>
        <w:rPr>
          <w:rFonts w:ascii="宋体" w:hAnsi="宋体" w:cs="宋体" w:hint="eastAsia"/>
          <w:szCs w:val="21"/>
        </w:rPr>
        <w:t>开立人：</w:t>
      </w:r>
    </w:p>
    <w:p w:rsidR="00D6641A" w:rsidRDefault="00D41198">
      <w:pPr>
        <w:overflowPunct w:val="0"/>
        <w:spacing w:line="360" w:lineRule="auto"/>
        <w:rPr>
          <w:rFonts w:ascii="宋体" w:hAnsi="宋体" w:cs="宋体"/>
          <w:szCs w:val="21"/>
          <w:u w:val="single"/>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（受益人名称）：</w:t>
      </w:r>
    </w:p>
    <w:p w:rsidR="00D6641A" w:rsidRDefault="00D41198">
      <w:pPr>
        <w:overflowPunct w:val="0"/>
        <w:spacing w:line="360" w:lineRule="auto"/>
        <w:ind w:firstLineChars="200" w:firstLine="396"/>
        <w:rPr>
          <w:rFonts w:ascii="宋体" w:hAnsi="宋体" w:cs="宋体"/>
          <w:spacing w:val="-6"/>
          <w:kern w:val="0"/>
          <w:szCs w:val="21"/>
        </w:rPr>
      </w:pPr>
      <w:r>
        <w:rPr>
          <w:rFonts w:ascii="宋体" w:hAnsi="宋体" w:cs="宋体" w:hint="eastAsia"/>
          <w:spacing w:val="-6"/>
          <w:kern w:val="0"/>
          <w:szCs w:val="21"/>
        </w:rPr>
        <w:t>我方（即“开立人”）已获得通知，本保函申请人（即“投标人”）已响应贵方于</w:t>
      </w:r>
      <w:r>
        <w:rPr>
          <w:rFonts w:ascii="宋体" w:hAnsi="宋体" w:cs="宋体" w:hint="eastAsia"/>
          <w:szCs w:val="21"/>
        </w:rPr>
        <w:t>年月日</w:t>
      </w:r>
      <w:r>
        <w:rPr>
          <w:rFonts w:ascii="宋体" w:hAnsi="宋体" w:cs="宋体" w:hint="eastAsia"/>
          <w:spacing w:val="-6"/>
          <w:kern w:val="0"/>
          <w:szCs w:val="21"/>
        </w:rPr>
        <w:t>就（以下简称“本工程”）发出的招标文件以及后续发布的答疑补遗文件，并拟向招标人（即“受益人”）提交投标文件（即“基础交易”）。</w:t>
      </w:r>
    </w:p>
    <w:p w:rsidR="00D6641A" w:rsidRDefault="00D41198">
      <w:pPr>
        <w:overflowPunct w:val="0"/>
        <w:spacing w:line="360" w:lineRule="auto"/>
        <w:ind w:firstLineChars="200" w:firstLine="420"/>
        <w:rPr>
          <w:rFonts w:ascii="宋体" w:hAnsi="宋体" w:cs="宋体"/>
          <w:kern w:val="0"/>
          <w:szCs w:val="21"/>
        </w:rPr>
      </w:pPr>
      <w:r>
        <w:rPr>
          <w:rFonts w:ascii="宋体" w:hAnsi="宋体" w:cs="宋体" w:hint="eastAsia"/>
          <w:kern w:val="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元（</w:t>
      </w:r>
      <w:r>
        <w:rPr>
          <w:rFonts w:ascii="宋体" w:hAnsi="宋体" w:cs="宋体" w:hint="eastAsia"/>
          <w:kern w:val="0"/>
          <w:szCs w:val="21"/>
        </w:rPr>
        <w:t>¥</w:t>
      </w:r>
      <w:r>
        <w:rPr>
          <w:rFonts w:ascii="宋体" w:hAnsi="宋体" w:cs="宋体" w:hint="eastAsia"/>
          <w:kern w:val="0"/>
          <w:szCs w:val="21"/>
        </w:rPr>
        <w:t>）。</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二、我方在投标人发生以下情形时承担保证担保责任：</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）投标人在开标后至投标有</w:t>
      </w:r>
      <w:r>
        <w:rPr>
          <w:rFonts w:ascii="宋体" w:hAnsi="宋体" w:cs="宋体" w:hint="eastAsia"/>
          <w:szCs w:val="21"/>
        </w:rPr>
        <w:t>效期满之前撤销投标的；</w:t>
      </w:r>
      <w:r>
        <w:rPr>
          <w:rFonts w:ascii="宋体" w:hAnsi="宋体" w:cs="宋体" w:hint="eastAsia"/>
          <w:szCs w:val="21"/>
        </w:rPr>
        <w:t xml:space="preserve"> </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）投标人在收到中标通知后，不能或拒绝在中标通知书规定的时间内与贵方签订合同；</w:t>
      </w:r>
      <w:r>
        <w:rPr>
          <w:rFonts w:ascii="宋体" w:hAnsi="宋体" w:cs="宋体" w:hint="eastAsia"/>
          <w:szCs w:val="21"/>
        </w:rPr>
        <w:t xml:space="preserve"> </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）投标人在与贵方签订合同前，未在规定的时间内提交符合招标文件要求的履约担保；</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）投标人违反招标文件规定的其他情形。</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三、本保函为不可撤销、不可转让的见索即付保函。本保函有效期自开立之日起至投标有效期届满之日后的日止（提示：建议</w:t>
      </w:r>
      <w:r>
        <w:rPr>
          <w:rFonts w:ascii="宋体" w:hAnsi="宋体" w:cs="宋体" w:hint="eastAsia"/>
          <w:szCs w:val="21"/>
        </w:rPr>
        <w:t>30</w:t>
      </w:r>
      <w:r>
        <w:rPr>
          <w:rFonts w:ascii="宋体" w:hAnsi="宋体" w:cs="宋体" w:hint="eastAsia"/>
          <w:szCs w:val="21"/>
        </w:rPr>
        <w:t>日）。投标有效期延长的，本保函有效期相应顺延，最迟不超过年月日（提示：建议按保函有效期不超过</w:t>
      </w:r>
      <w:r>
        <w:rPr>
          <w:rFonts w:ascii="宋体" w:hAnsi="宋体" w:cs="宋体" w:hint="eastAsia"/>
          <w:szCs w:val="21"/>
        </w:rPr>
        <w:t>270</w:t>
      </w:r>
      <w:r>
        <w:rPr>
          <w:rFonts w:ascii="宋体" w:hAnsi="宋体" w:cs="宋体" w:hint="eastAsia"/>
          <w:szCs w:val="21"/>
        </w:rPr>
        <w:t>日考虑）。</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四、我方承诺，在收到受益人发来的书面索赔通知后的</w:t>
      </w:r>
      <w:r>
        <w:rPr>
          <w:rFonts w:ascii="宋体" w:hAnsi="宋体" w:cs="宋体" w:hint="eastAsia"/>
          <w:szCs w:val="21"/>
        </w:rPr>
        <w:t>个工作日（提示：建议</w:t>
      </w:r>
      <w:r>
        <w:rPr>
          <w:rFonts w:ascii="宋体" w:hAnsi="宋体" w:cs="宋体" w:hint="eastAsia"/>
          <w:szCs w:val="21"/>
        </w:rPr>
        <w:t>10</w:t>
      </w:r>
      <w:r>
        <w:rPr>
          <w:rFonts w:ascii="宋体" w:hAnsi="宋体" w:cs="宋体" w:hint="eastAsia"/>
          <w:szCs w:val="21"/>
        </w:rPr>
        <w:t>—</w:t>
      </w:r>
      <w:r>
        <w:rPr>
          <w:rFonts w:ascii="宋体" w:hAnsi="宋体" w:cs="宋体" w:hint="eastAsia"/>
          <w:szCs w:val="21"/>
        </w:rPr>
        <w:t>15</w:t>
      </w:r>
      <w:r>
        <w:rPr>
          <w:rFonts w:ascii="宋体" w:hAnsi="宋体" w:cs="宋体" w:hint="eastAsia"/>
          <w:szCs w:val="21"/>
        </w:rPr>
        <w:t>个工作日）内无条件支付，前述书面索赔通知即为付款要求之单据，且应满足以下要求：</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）索赔通知到达的日期在本保函的有效期内；</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）载明要求支付的金额；</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）载明申请人违反招投标文件规定的义务内容和具体条款；</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）声明不存在招标文件规定免除申请人或我方支付责任的情形；</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）索赔通知应在本保函有效期内到达的地址是：。</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受益人发出的书面索赔通知应由其为鉴明受益人法定代表人或授权代理人签名并加盖公章。</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五、本保函项下的权利不得转让，不得设定担保。贵方未经我方书面同意转让本保函或</w:t>
      </w:r>
      <w:r>
        <w:rPr>
          <w:rFonts w:ascii="宋体" w:hAnsi="宋体" w:cs="宋体" w:hint="eastAsia"/>
          <w:szCs w:val="21"/>
        </w:rPr>
        <w:t>其项下任何权利，对我方不发生法律效力。</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六、本保函项下的基础交易不成立、不生效、无效、被撤销、被解除，不影响本保函的独立有效。</w:t>
      </w:r>
      <w:r>
        <w:rPr>
          <w:rFonts w:ascii="宋体" w:hAnsi="宋体" w:cs="宋体" w:hint="eastAsia"/>
          <w:szCs w:val="21"/>
        </w:rPr>
        <w:t xml:space="preserve"> </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八、本保函的开具是我方真实意思表示，符合法律法规规定，我方同意遵守本保函约定并无条件承担担保责任。本保函与其他规定或条款不一致时，以本保函约定为准。</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九、本保函适用的法律为中华人民共和国法律，争议裁判管辖地为</w:t>
      </w:r>
      <w:r>
        <w:rPr>
          <w:rFonts w:ascii="宋体" w:hAnsi="宋体" w:cs="宋体" w:hint="eastAsia"/>
          <w:szCs w:val="21"/>
        </w:rPr>
        <w:t>中华人民共和国。</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十、本保函自我方法定代表人或授权代表签名并加盖公章之日起生效。</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十一、本保函在重庆市辖区范围内的核验地点：；核验方式：</w:t>
      </w:r>
      <w:r>
        <w:rPr>
          <w:rFonts w:ascii="宋体" w:hAnsi="宋体" w:cs="宋体" w:hint="eastAsia"/>
          <w:i/>
          <w:iCs/>
          <w:szCs w:val="21"/>
          <w:u w:val="single"/>
        </w:rPr>
        <w:t>[</w:t>
      </w:r>
      <w:r>
        <w:rPr>
          <w:rFonts w:ascii="宋体" w:hAnsi="宋体" w:cs="宋体" w:hint="eastAsia"/>
          <w:i/>
          <w:iCs/>
          <w:szCs w:val="21"/>
          <w:u w:val="single"/>
        </w:rPr>
        <w:t>提示：招标人可以根据项目实际情况，填写本保函在重庆本地的核验方式，如现场核验等</w:t>
      </w:r>
      <w:r>
        <w:rPr>
          <w:rFonts w:ascii="宋体" w:hAnsi="宋体" w:cs="宋体" w:hint="eastAsia"/>
          <w:i/>
          <w:iCs/>
          <w:szCs w:val="21"/>
          <w:u w:val="single"/>
        </w:rPr>
        <w:t>]</w:t>
      </w:r>
      <w:r>
        <w:rPr>
          <w:rFonts w:ascii="宋体" w:hAnsi="宋体" w:cs="宋体" w:hint="eastAsia"/>
          <w:szCs w:val="21"/>
        </w:rPr>
        <w:t>。</w:t>
      </w:r>
    </w:p>
    <w:p w:rsidR="00D6641A" w:rsidRDefault="00D6641A">
      <w:pPr>
        <w:spacing w:line="360" w:lineRule="auto"/>
        <w:ind w:firstLineChars="200" w:firstLine="420"/>
        <w:rPr>
          <w:rFonts w:ascii="宋体" w:hAnsi="宋体" w:cs="宋体"/>
          <w:szCs w:val="21"/>
        </w:rPr>
      </w:pP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开</w:t>
      </w:r>
      <w:r>
        <w:rPr>
          <w:rFonts w:ascii="宋体" w:hAnsi="宋体" w:cs="宋体" w:hint="eastAsia"/>
          <w:szCs w:val="21"/>
        </w:rPr>
        <w:t xml:space="preserve"> </w:t>
      </w:r>
      <w:r>
        <w:rPr>
          <w:rFonts w:ascii="宋体" w:hAnsi="宋体" w:cs="宋体" w:hint="eastAsia"/>
          <w:szCs w:val="21"/>
        </w:rPr>
        <w:t>立</w:t>
      </w:r>
      <w:r>
        <w:rPr>
          <w:rFonts w:ascii="宋体" w:hAnsi="宋体" w:cs="宋体" w:hint="eastAsia"/>
          <w:szCs w:val="21"/>
        </w:rPr>
        <w:t xml:space="preserve"> </w:t>
      </w:r>
      <w:r>
        <w:rPr>
          <w:rFonts w:ascii="宋体" w:hAnsi="宋体" w:cs="宋体" w:hint="eastAsia"/>
          <w:szCs w:val="21"/>
        </w:rPr>
        <w:t>人：</w:t>
      </w:r>
      <w:r>
        <w:rPr>
          <w:rFonts w:ascii="宋体" w:hAnsi="宋体" w:cs="宋体" w:hint="eastAsia"/>
          <w:szCs w:val="21"/>
        </w:rPr>
        <w:t xml:space="preserve"> </w:t>
      </w:r>
      <w:r>
        <w:rPr>
          <w:rFonts w:ascii="宋体" w:hAnsi="宋体" w:cs="宋体" w:hint="eastAsia"/>
          <w:szCs w:val="21"/>
        </w:rPr>
        <w:t>（公章）</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法定代表人（或授权代表）：（签名）</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邮政编码：</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p>
    <w:p w:rsidR="00D6641A" w:rsidRDefault="00D41198">
      <w:pPr>
        <w:overflowPunct w:val="0"/>
        <w:spacing w:line="360" w:lineRule="auto"/>
        <w:ind w:firstLineChars="200" w:firstLine="420"/>
        <w:rPr>
          <w:rFonts w:ascii="宋体" w:hAnsi="宋体" w:cs="宋体"/>
          <w:szCs w:val="21"/>
        </w:rPr>
      </w:pPr>
      <w:r>
        <w:rPr>
          <w:rFonts w:ascii="宋体" w:hAnsi="宋体" w:cs="宋体" w:hint="eastAsia"/>
          <w:szCs w:val="21"/>
        </w:rPr>
        <w:t>传</w:t>
      </w:r>
      <w:r>
        <w:rPr>
          <w:rFonts w:ascii="宋体" w:hAnsi="宋体" w:cs="宋体" w:hint="eastAsia"/>
          <w:szCs w:val="21"/>
        </w:rPr>
        <w:t xml:space="preserve">    </w:t>
      </w:r>
      <w:r>
        <w:rPr>
          <w:rFonts w:ascii="宋体" w:hAnsi="宋体" w:cs="宋体" w:hint="eastAsia"/>
          <w:szCs w:val="21"/>
        </w:rPr>
        <w:t>真：</w:t>
      </w:r>
    </w:p>
    <w:p w:rsidR="00D6641A" w:rsidRDefault="00D41198">
      <w:pPr>
        <w:ind w:firstLineChars="200" w:firstLine="420"/>
        <w:rPr>
          <w:rFonts w:ascii="宋体" w:hAnsi="宋体"/>
          <w:szCs w:val="21"/>
        </w:rPr>
      </w:pPr>
      <w:r>
        <w:rPr>
          <w:rFonts w:ascii="宋体" w:hAnsi="宋体" w:cs="宋体" w:hint="eastAsia"/>
          <w:szCs w:val="21"/>
        </w:rPr>
        <w:t>开立时间：</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hint="eastAsia"/>
          <w:szCs w:val="21"/>
        </w:rPr>
        <w:br w:type="page"/>
      </w:r>
    </w:p>
    <w:p w:rsidR="00D6641A" w:rsidRDefault="00D41198">
      <w:pPr>
        <w:ind w:firstLineChars="200" w:firstLine="420"/>
        <w:rPr>
          <w:rFonts w:ascii="宋体" w:hAnsi="宋体"/>
        </w:rPr>
      </w:pPr>
      <w:r>
        <w:rPr>
          <w:rFonts w:ascii="宋体" w:hAnsi="宋体" w:hint="eastAsia"/>
          <w:szCs w:val="21"/>
        </w:rPr>
        <w:lastRenderedPageBreak/>
        <w:t>3.</w:t>
      </w:r>
      <w:r>
        <w:rPr>
          <w:rFonts w:ascii="宋体" w:hAnsi="宋体" w:hint="eastAsia"/>
        </w:rPr>
        <w:t>按照招标文件第二章投标人须知前附表第</w:t>
      </w:r>
      <w:r>
        <w:rPr>
          <w:rFonts w:ascii="宋体" w:hAnsi="宋体" w:hint="eastAsia"/>
        </w:rPr>
        <w:t>1.4.1</w:t>
      </w:r>
      <w:r>
        <w:rPr>
          <w:rFonts w:ascii="宋体" w:hAnsi="宋体" w:hint="eastAsia"/>
        </w:rPr>
        <w:t>项、第</w:t>
      </w:r>
      <w:r>
        <w:rPr>
          <w:rFonts w:ascii="宋体" w:hAnsi="宋体" w:hint="eastAsia"/>
        </w:rPr>
        <w:t>3.4</w:t>
      </w:r>
      <w:r>
        <w:rPr>
          <w:rFonts w:ascii="宋体" w:hAnsi="宋体" w:hint="eastAsia"/>
        </w:rPr>
        <w:t>款要求提供的资料。</w:t>
      </w:r>
    </w:p>
    <w:p w:rsidR="00D6641A" w:rsidRDefault="00D41198">
      <w:pPr>
        <w:rPr>
          <w:rFonts w:ascii="宋体" w:hAnsi="宋体"/>
          <w:szCs w:val="21"/>
        </w:rPr>
      </w:pPr>
      <w:r>
        <w:rPr>
          <w:rFonts w:ascii="宋体" w:hAnsi="宋体"/>
          <w:szCs w:val="21"/>
        </w:rPr>
        <w:t>……</w:t>
      </w:r>
    </w:p>
    <w:p w:rsidR="00D6641A" w:rsidRDefault="00D6641A">
      <w:pPr>
        <w:ind w:firstLineChars="200" w:firstLine="420"/>
      </w:pPr>
    </w:p>
    <w:p w:rsidR="00D6641A" w:rsidRDefault="00D6641A"/>
    <w:p w:rsidR="00D6641A" w:rsidRDefault="00D6641A"/>
    <w:p w:rsidR="00D6641A" w:rsidRDefault="00D6641A">
      <w:pPr>
        <w:spacing w:line="360" w:lineRule="auto"/>
        <w:ind w:firstLineChars="200" w:firstLine="420"/>
        <w:rPr>
          <w:rFonts w:ascii="宋体" w:hAnsi="宋体"/>
          <w:szCs w:val="21"/>
        </w:rPr>
      </w:pPr>
    </w:p>
    <w:sectPr w:rsidR="00D6641A" w:rsidSect="00D6641A">
      <w:pgSz w:w="11906" w:h="16838"/>
      <w:pgMar w:top="1304" w:right="1134" w:bottom="1304" w:left="130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198" w:rsidRDefault="00D41198" w:rsidP="00D6641A">
      <w:r>
        <w:separator/>
      </w:r>
    </w:p>
  </w:endnote>
  <w:endnote w:type="continuationSeparator" w:id="1">
    <w:p w:rsidR="00D41198" w:rsidRDefault="00D41198" w:rsidP="00D66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00000" w:csb1="00000000"/>
  </w:font>
  <w:font w:name="方正书宋简体">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12" w:usb3="00000000" w:csb0="00040001"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embedRegular r:id="rId1" w:subsetted="1" w:fontKey="{D1DC46E3-57B9-46C1-AC70-7111AC0024ED}"/>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1A" w:rsidRDefault="00D6641A">
    <w:pPr>
      <w:pStyle w:val="ae"/>
      <w:framePr w:wrap="around" w:vAnchor="text" w:hAnchor="margin" w:xAlign="center" w:y="1"/>
      <w:rPr>
        <w:rStyle w:val="af8"/>
      </w:rPr>
    </w:pPr>
    <w:r>
      <w:fldChar w:fldCharType="begin"/>
    </w:r>
    <w:r w:rsidR="00D41198">
      <w:rPr>
        <w:rStyle w:val="af8"/>
      </w:rPr>
      <w:instrText xml:space="preserve">PAGE  </w:instrText>
    </w:r>
    <w:r>
      <w:fldChar w:fldCharType="separate"/>
    </w:r>
    <w:r w:rsidR="00FC2048">
      <w:rPr>
        <w:rStyle w:val="af8"/>
        <w:noProof/>
      </w:rPr>
      <w:t>- 1 -</w:t>
    </w:r>
    <w:r>
      <w:fldChar w:fldCharType="end"/>
    </w:r>
  </w:p>
  <w:p w:rsidR="00D6641A" w:rsidRDefault="00D6641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1A" w:rsidRDefault="00D6641A">
    <w:pPr>
      <w:pStyle w:val="ae"/>
      <w:framePr w:wrap="around" w:vAnchor="text" w:hAnchor="margin" w:xAlign="center" w:y="1"/>
      <w:rPr>
        <w:rStyle w:val="af8"/>
      </w:rPr>
    </w:pPr>
    <w:r>
      <w:fldChar w:fldCharType="begin"/>
    </w:r>
    <w:r w:rsidR="00D41198">
      <w:rPr>
        <w:rStyle w:val="af8"/>
      </w:rPr>
      <w:instrText xml:space="preserve">PAGE  </w:instrText>
    </w:r>
    <w:r>
      <w:fldChar w:fldCharType="separate"/>
    </w:r>
    <w:r w:rsidR="00D41198">
      <w:rPr>
        <w:rStyle w:val="af8"/>
      </w:rPr>
      <w:t>264</w:t>
    </w:r>
    <w:r>
      <w:fldChar w:fldCharType="end"/>
    </w:r>
  </w:p>
  <w:p w:rsidR="00D6641A" w:rsidRDefault="00D6641A">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1A" w:rsidRDefault="00D41198">
    <w:pPr>
      <w:pStyle w:val="ae"/>
      <w:jc w:val="center"/>
    </w:pPr>
    <w:r>
      <w:t xml:space="preserve">- </w:t>
    </w:r>
    <w:r w:rsidR="00D6641A">
      <w:fldChar w:fldCharType="begin"/>
    </w:r>
    <w:r>
      <w:instrText xml:space="preserve"> PAGE </w:instrText>
    </w:r>
    <w:r w:rsidR="00D6641A">
      <w:fldChar w:fldCharType="separate"/>
    </w:r>
    <w:r w:rsidR="00FC2048">
      <w:rPr>
        <w:noProof/>
      </w:rPr>
      <w:t>11</w:t>
    </w:r>
    <w:r w:rsidR="00D6641A">
      <w:fldChar w:fldCharType="end"/>
    </w: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1A" w:rsidRDefault="00D6641A">
    <w:pPr>
      <w:pStyle w:val="ae"/>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D6641A" w:rsidRDefault="00D6641A">
                <w:pPr>
                  <w:pStyle w:val="ae"/>
                </w:pPr>
                <w:r>
                  <w:fldChar w:fldCharType="begin"/>
                </w:r>
                <w:r w:rsidR="00D41198">
                  <w:instrText xml:space="preserve"> PAGE  \* MERGEFORMAT </w:instrText>
                </w:r>
                <w:r>
                  <w:fldChar w:fldCharType="separate"/>
                </w:r>
                <w:r w:rsidR="00FC2048">
                  <w:rPr>
                    <w:noProof/>
                  </w:rPr>
                  <w:t>190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198" w:rsidRDefault="00D41198">
      <w:r>
        <w:separator/>
      </w:r>
    </w:p>
  </w:footnote>
  <w:footnote w:type="continuationSeparator" w:id="1">
    <w:p w:rsidR="00D41198" w:rsidRDefault="00D41198">
      <w:r>
        <w:continuationSeparator/>
      </w:r>
    </w:p>
  </w:footnote>
  <w:footnote w:id="2">
    <w:p w:rsidR="00D6641A" w:rsidRDefault="00D6641A">
      <w:pPr>
        <w:pStyle w:val="af1"/>
        <w:ind w:firstLineChars="200" w:firstLine="360"/>
        <w:rPr>
          <w:rFonts w:ascii="Times New Roman" w:hAnsi="Times New Roman" w:cs="Times New Roman"/>
          <w:lang w:eastAsia="zh-C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1A" w:rsidRDefault="00D6641A">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56A97A"/>
    <w:multiLevelType w:val="singleLevel"/>
    <w:tmpl w:val="A956A97A"/>
    <w:lvl w:ilvl="0">
      <w:start w:val="5"/>
      <w:numFmt w:val="chineseCounting"/>
      <w:suff w:val="space"/>
      <w:lvlText w:val="第%1章"/>
      <w:lvlJc w:val="left"/>
      <w:rPr>
        <w:rFonts w:hint="eastAsia"/>
      </w:rPr>
    </w:lvl>
  </w:abstractNum>
  <w:abstractNum w:abstractNumId="1">
    <w:nsid w:val="B9F8C5E1"/>
    <w:multiLevelType w:val="singleLevel"/>
    <w:tmpl w:val="B9F8C5E1"/>
    <w:lvl w:ilvl="0">
      <w:start w:val="1"/>
      <w:numFmt w:val="decimal"/>
      <w:suff w:val="nothing"/>
      <w:lvlText w:val="%1、"/>
      <w:lvlJc w:val="left"/>
    </w:lvl>
  </w:abstractNum>
  <w:abstractNum w:abstractNumId="2">
    <w:nsid w:val="00000006"/>
    <w:multiLevelType w:val="singleLevel"/>
    <w:tmpl w:val="00000006"/>
    <w:lvl w:ilvl="0">
      <w:start w:val="1"/>
      <w:numFmt w:val="decimal"/>
      <w:suff w:val="nothing"/>
      <w:lvlText w:val="（%1）"/>
      <w:lvlJc w:val="left"/>
    </w:lvl>
  </w:abstractNum>
  <w:abstractNum w:abstractNumId="3">
    <w:nsid w:val="08ECA28B"/>
    <w:multiLevelType w:val="singleLevel"/>
    <w:tmpl w:val="08ECA28B"/>
    <w:lvl w:ilvl="0">
      <w:start w:val="1"/>
      <w:numFmt w:val="decimal"/>
      <w:suff w:val="nothing"/>
      <w:lvlText w:val="（%1）"/>
      <w:lvlJc w:val="left"/>
    </w:lvl>
  </w:abstractNum>
  <w:abstractNum w:abstractNumId="4">
    <w:nsid w:val="61027DAC"/>
    <w:multiLevelType w:val="singleLevel"/>
    <w:tmpl w:val="61027DAC"/>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mirrorMargins/>
  <w:hideSpellingErrors/>
  <w:defaultTabStop w:val="420"/>
  <w:drawingGridHorizontalSpacing w:val="105"/>
  <w:drawingGridVerticalSpacing w:val="158"/>
  <w:displayVerticalDrawingGridEvery w:val="2"/>
  <w:noPunctuationKerning/>
  <w:characterSpacingControl w:val="compressPunctuation"/>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WQ3YmU3NmM2YzZmZjU3NTNjZWJmMGMwZTM0NzliOWQifQ=="/>
  </w:docVars>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C7B15"/>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3290"/>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3A89"/>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7710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648B"/>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CAB"/>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198"/>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41A"/>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32BF"/>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6695"/>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048"/>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2B4D"/>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4104B"/>
    <w:rsid w:val="01DC4212"/>
    <w:rsid w:val="01E22EEF"/>
    <w:rsid w:val="02094019"/>
    <w:rsid w:val="02180C4F"/>
    <w:rsid w:val="024876E8"/>
    <w:rsid w:val="025A3D10"/>
    <w:rsid w:val="02E0504F"/>
    <w:rsid w:val="02E97045"/>
    <w:rsid w:val="02FB6E41"/>
    <w:rsid w:val="032C1F09"/>
    <w:rsid w:val="035A3286"/>
    <w:rsid w:val="03B64756"/>
    <w:rsid w:val="03FB06D5"/>
    <w:rsid w:val="0469325E"/>
    <w:rsid w:val="047A1299"/>
    <w:rsid w:val="047B14FB"/>
    <w:rsid w:val="048B07CE"/>
    <w:rsid w:val="04B33CE6"/>
    <w:rsid w:val="04BC223F"/>
    <w:rsid w:val="04D12E16"/>
    <w:rsid w:val="04E15217"/>
    <w:rsid w:val="04E83035"/>
    <w:rsid w:val="04FD01C0"/>
    <w:rsid w:val="055E0BF4"/>
    <w:rsid w:val="05A6640A"/>
    <w:rsid w:val="05D47115"/>
    <w:rsid w:val="06AB62C8"/>
    <w:rsid w:val="06C73992"/>
    <w:rsid w:val="073A04FC"/>
    <w:rsid w:val="0772543B"/>
    <w:rsid w:val="077305E3"/>
    <w:rsid w:val="079F4F94"/>
    <w:rsid w:val="07C55136"/>
    <w:rsid w:val="07CD0531"/>
    <w:rsid w:val="07D23B28"/>
    <w:rsid w:val="07FD0065"/>
    <w:rsid w:val="08D11764"/>
    <w:rsid w:val="08FA0F77"/>
    <w:rsid w:val="096E10A3"/>
    <w:rsid w:val="0A530C57"/>
    <w:rsid w:val="0A571439"/>
    <w:rsid w:val="0AA81371"/>
    <w:rsid w:val="0B1F0E32"/>
    <w:rsid w:val="0B242CDB"/>
    <w:rsid w:val="0B2D534F"/>
    <w:rsid w:val="0B9E444D"/>
    <w:rsid w:val="0BBF6BB4"/>
    <w:rsid w:val="0BF12592"/>
    <w:rsid w:val="0C345EBE"/>
    <w:rsid w:val="0C556F6C"/>
    <w:rsid w:val="0C7809C1"/>
    <w:rsid w:val="0CA2715E"/>
    <w:rsid w:val="0D7D2F98"/>
    <w:rsid w:val="0DF0688C"/>
    <w:rsid w:val="0E0B3EC4"/>
    <w:rsid w:val="0E1E3E17"/>
    <w:rsid w:val="0E2F6415"/>
    <w:rsid w:val="0E3015A8"/>
    <w:rsid w:val="0E383DBB"/>
    <w:rsid w:val="0ED111EF"/>
    <w:rsid w:val="0EF97C8B"/>
    <w:rsid w:val="0F3321D7"/>
    <w:rsid w:val="0F340AF5"/>
    <w:rsid w:val="0FFF3EA0"/>
    <w:rsid w:val="104A521B"/>
    <w:rsid w:val="10D4508F"/>
    <w:rsid w:val="10DA16C3"/>
    <w:rsid w:val="113A1037"/>
    <w:rsid w:val="11402131"/>
    <w:rsid w:val="116C6D9B"/>
    <w:rsid w:val="12144A4C"/>
    <w:rsid w:val="12274323"/>
    <w:rsid w:val="12792853"/>
    <w:rsid w:val="128E38FC"/>
    <w:rsid w:val="12977C5B"/>
    <w:rsid w:val="12CA19A9"/>
    <w:rsid w:val="131979D7"/>
    <w:rsid w:val="134C0C32"/>
    <w:rsid w:val="13753309"/>
    <w:rsid w:val="137E1546"/>
    <w:rsid w:val="13A740BB"/>
    <w:rsid w:val="13C3253D"/>
    <w:rsid w:val="13EC5FC0"/>
    <w:rsid w:val="14C77127"/>
    <w:rsid w:val="1517452C"/>
    <w:rsid w:val="153015F4"/>
    <w:rsid w:val="153D308F"/>
    <w:rsid w:val="156C4FA6"/>
    <w:rsid w:val="158647F4"/>
    <w:rsid w:val="15D96070"/>
    <w:rsid w:val="15F202E1"/>
    <w:rsid w:val="160216D0"/>
    <w:rsid w:val="1641787C"/>
    <w:rsid w:val="1649653A"/>
    <w:rsid w:val="16860739"/>
    <w:rsid w:val="16AB203A"/>
    <w:rsid w:val="1705389A"/>
    <w:rsid w:val="170B5DA8"/>
    <w:rsid w:val="173931F9"/>
    <w:rsid w:val="174940E7"/>
    <w:rsid w:val="17656506"/>
    <w:rsid w:val="178D354C"/>
    <w:rsid w:val="17A66650"/>
    <w:rsid w:val="17EA48C1"/>
    <w:rsid w:val="17F45F59"/>
    <w:rsid w:val="180C6BE2"/>
    <w:rsid w:val="18146742"/>
    <w:rsid w:val="183E69BC"/>
    <w:rsid w:val="18701E4F"/>
    <w:rsid w:val="1881346C"/>
    <w:rsid w:val="188F2709"/>
    <w:rsid w:val="18A0023E"/>
    <w:rsid w:val="18A349BF"/>
    <w:rsid w:val="18AD3F21"/>
    <w:rsid w:val="18DE5562"/>
    <w:rsid w:val="192A5572"/>
    <w:rsid w:val="19935E0F"/>
    <w:rsid w:val="199B021E"/>
    <w:rsid w:val="19D67B1E"/>
    <w:rsid w:val="1A886516"/>
    <w:rsid w:val="1A8C3B1A"/>
    <w:rsid w:val="1AC55489"/>
    <w:rsid w:val="1B016E5B"/>
    <w:rsid w:val="1B5E62E3"/>
    <w:rsid w:val="1B8A18C6"/>
    <w:rsid w:val="1B983563"/>
    <w:rsid w:val="1BDC53F2"/>
    <w:rsid w:val="1C620459"/>
    <w:rsid w:val="1C7366B7"/>
    <w:rsid w:val="1C9B1BC8"/>
    <w:rsid w:val="1CBD66FD"/>
    <w:rsid w:val="1D130F0E"/>
    <w:rsid w:val="1D5D279C"/>
    <w:rsid w:val="1D721295"/>
    <w:rsid w:val="1D7E4261"/>
    <w:rsid w:val="1DBA42CB"/>
    <w:rsid w:val="1DC00253"/>
    <w:rsid w:val="1E1A7FBA"/>
    <w:rsid w:val="1E217E41"/>
    <w:rsid w:val="1E8E78CB"/>
    <w:rsid w:val="1F1C0E6C"/>
    <w:rsid w:val="1F3F7F6E"/>
    <w:rsid w:val="1F4D283F"/>
    <w:rsid w:val="1F68071B"/>
    <w:rsid w:val="20281966"/>
    <w:rsid w:val="209E5422"/>
    <w:rsid w:val="21122444"/>
    <w:rsid w:val="218C6806"/>
    <w:rsid w:val="219F3DFE"/>
    <w:rsid w:val="21D05464"/>
    <w:rsid w:val="22385B62"/>
    <w:rsid w:val="2260408F"/>
    <w:rsid w:val="22FA20B6"/>
    <w:rsid w:val="232B3A85"/>
    <w:rsid w:val="23BB3852"/>
    <w:rsid w:val="23E62F23"/>
    <w:rsid w:val="23E67023"/>
    <w:rsid w:val="23FF584D"/>
    <w:rsid w:val="245C6B98"/>
    <w:rsid w:val="24C27484"/>
    <w:rsid w:val="24CB252C"/>
    <w:rsid w:val="250C2861"/>
    <w:rsid w:val="25D9208B"/>
    <w:rsid w:val="25F00525"/>
    <w:rsid w:val="260236E8"/>
    <w:rsid w:val="261F0915"/>
    <w:rsid w:val="26B113D9"/>
    <w:rsid w:val="26D24959"/>
    <w:rsid w:val="27084092"/>
    <w:rsid w:val="2713017F"/>
    <w:rsid w:val="271734C0"/>
    <w:rsid w:val="272B2C33"/>
    <w:rsid w:val="27505101"/>
    <w:rsid w:val="27820BC2"/>
    <w:rsid w:val="278E1A78"/>
    <w:rsid w:val="27CC5E4B"/>
    <w:rsid w:val="28043432"/>
    <w:rsid w:val="28CE1560"/>
    <w:rsid w:val="28F33199"/>
    <w:rsid w:val="291A6927"/>
    <w:rsid w:val="29AC3D11"/>
    <w:rsid w:val="29BC3A9C"/>
    <w:rsid w:val="2A092AB2"/>
    <w:rsid w:val="2A4B5B7C"/>
    <w:rsid w:val="2A64465C"/>
    <w:rsid w:val="2A674247"/>
    <w:rsid w:val="2A68533D"/>
    <w:rsid w:val="2A7E2845"/>
    <w:rsid w:val="2A991300"/>
    <w:rsid w:val="2AE64A3A"/>
    <w:rsid w:val="2B785C17"/>
    <w:rsid w:val="2BCD6D60"/>
    <w:rsid w:val="2C1C5785"/>
    <w:rsid w:val="2C37731C"/>
    <w:rsid w:val="2C4402A1"/>
    <w:rsid w:val="2C982A9C"/>
    <w:rsid w:val="2CEC10E5"/>
    <w:rsid w:val="2CF162E8"/>
    <w:rsid w:val="2D87411D"/>
    <w:rsid w:val="2D9D1A03"/>
    <w:rsid w:val="2DF94778"/>
    <w:rsid w:val="2E0B420B"/>
    <w:rsid w:val="2E2547BF"/>
    <w:rsid w:val="2E5F3C75"/>
    <w:rsid w:val="2F37683A"/>
    <w:rsid w:val="2F6F6A8C"/>
    <w:rsid w:val="30854651"/>
    <w:rsid w:val="30C35E7B"/>
    <w:rsid w:val="31EE26C8"/>
    <w:rsid w:val="31FB698F"/>
    <w:rsid w:val="323A3E3E"/>
    <w:rsid w:val="32C7765E"/>
    <w:rsid w:val="32CA2532"/>
    <w:rsid w:val="32D9029E"/>
    <w:rsid w:val="33AC1C25"/>
    <w:rsid w:val="33B0446E"/>
    <w:rsid w:val="33EB3CEE"/>
    <w:rsid w:val="34142C4F"/>
    <w:rsid w:val="34AB4DE7"/>
    <w:rsid w:val="34B0337D"/>
    <w:rsid w:val="34C9605D"/>
    <w:rsid w:val="34E76882"/>
    <w:rsid w:val="350F5F0C"/>
    <w:rsid w:val="35FD4B22"/>
    <w:rsid w:val="3607373D"/>
    <w:rsid w:val="3627678C"/>
    <w:rsid w:val="36746E1E"/>
    <w:rsid w:val="36F529A6"/>
    <w:rsid w:val="371A0249"/>
    <w:rsid w:val="371B42F4"/>
    <w:rsid w:val="376161AC"/>
    <w:rsid w:val="378C2150"/>
    <w:rsid w:val="37AE2B10"/>
    <w:rsid w:val="37F073E0"/>
    <w:rsid w:val="38431C78"/>
    <w:rsid w:val="387E353F"/>
    <w:rsid w:val="38B642D4"/>
    <w:rsid w:val="39517ED7"/>
    <w:rsid w:val="39534FCF"/>
    <w:rsid w:val="39B94D8B"/>
    <w:rsid w:val="39D76AC2"/>
    <w:rsid w:val="3AB73588"/>
    <w:rsid w:val="3ABF338F"/>
    <w:rsid w:val="3ACD09A4"/>
    <w:rsid w:val="3AE414BC"/>
    <w:rsid w:val="3AF42E20"/>
    <w:rsid w:val="3B11419E"/>
    <w:rsid w:val="3B222B91"/>
    <w:rsid w:val="3BD40429"/>
    <w:rsid w:val="3CCF267F"/>
    <w:rsid w:val="3CDF2357"/>
    <w:rsid w:val="3D5D2570"/>
    <w:rsid w:val="3DD94DF9"/>
    <w:rsid w:val="3E6443C0"/>
    <w:rsid w:val="3EEB31F8"/>
    <w:rsid w:val="3EFC0D98"/>
    <w:rsid w:val="3F004D6D"/>
    <w:rsid w:val="3F644550"/>
    <w:rsid w:val="401B42B1"/>
    <w:rsid w:val="401D42A1"/>
    <w:rsid w:val="403861BE"/>
    <w:rsid w:val="40565757"/>
    <w:rsid w:val="40DD7C7A"/>
    <w:rsid w:val="414601C0"/>
    <w:rsid w:val="415621B6"/>
    <w:rsid w:val="41650F9C"/>
    <w:rsid w:val="42004864"/>
    <w:rsid w:val="424A5077"/>
    <w:rsid w:val="426C0506"/>
    <w:rsid w:val="42AE426E"/>
    <w:rsid w:val="42B71D1D"/>
    <w:rsid w:val="43232629"/>
    <w:rsid w:val="43863141"/>
    <w:rsid w:val="43B73360"/>
    <w:rsid w:val="43D369D4"/>
    <w:rsid w:val="445115D2"/>
    <w:rsid w:val="447173A4"/>
    <w:rsid w:val="44B624A9"/>
    <w:rsid w:val="44FF0C3E"/>
    <w:rsid w:val="45156D9D"/>
    <w:rsid w:val="45575091"/>
    <w:rsid w:val="456E2077"/>
    <w:rsid w:val="45A55DFD"/>
    <w:rsid w:val="45B705F7"/>
    <w:rsid w:val="45D17A1D"/>
    <w:rsid w:val="46064ACA"/>
    <w:rsid w:val="46171BE8"/>
    <w:rsid w:val="46372397"/>
    <w:rsid w:val="46536F4D"/>
    <w:rsid w:val="473B0685"/>
    <w:rsid w:val="47411156"/>
    <w:rsid w:val="475C24EB"/>
    <w:rsid w:val="47733101"/>
    <w:rsid w:val="477D30ED"/>
    <w:rsid w:val="478F1D61"/>
    <w:rsid w:val="47AF75A2"/>
    <w:rsid w:val="47B343B5"/>
    <w:rsid w:val="480C5B3E"/>
    <w:rsid w:val="48270D4B"/>
    <w:rsid w:val="48376AB4"/>
    <w:rsid w:val="484C656D"/>
    <w:rsid w:val="488E6141"/>
    <w:rsid w:val="48D60657"/>
    <w:rsid w:val="48E72288"/>
    <w:rsid w:val="492E6109"/>
    <w:rsid w:val="492F1990"/>
    <w:rsid w:val="49376FD1"/>
    <w:rsid w:val="497273C6"/>
    <w:rsid w:val="4A621E0C"/>
    <w:rsid w:val="4A8C6C21"/>
    <w:rsid w:val="4A8E0342"/>
    <w:rsid w:val="4B2F2B3C"/>
    <w:rsid w:val="4C051C9C"/>
    <w:rsid w:val="4C0650FC"/>
    <w:rsid w:val="4C2F48E8"/>
    <w:rsid w:val="4D0922FF"/>
    <w:rsid w:val="4D0B6B9A"/>
    <w:rsid w:val="4D3F37D3"/>
    <w:rsid w:val="4D465B41"/>
    <w:rsid w:val="4DB92B07"/>
    <w:rsid w:val="4E3465C6"/>
    <w:rsid w:val="4E4D7031"/>
    <w:rsid w:val="4EA973E8"/>
    <w:rsid w:val="4EAC070E"/>
    <w:rsid w:val="4EFF0E96"/>
    <w:rsid w:val="4F0973FC"/>
    <w:rsid w:val="4F837F80"/>
    <w:rsid w:val="4FE56D34"/>
    <w:rsid w:val="50092009"/>
    <w:rsid w:val="501B3F38"/>
    <w:rsid w:val="503A3C26"/>
    <w:rsid w:val="509C4042"/>
    <w:rsid w:val="50AE5B33"/>
    <w:rsid w:val="50C529B2"/>
    <w:rsid w:val="50CB44F3"/>
    <w:rsid w:val="50F33EC0"/>
    <w:rsid w:val="51185ECD"/>
    <w:rsid w:val="511E40BF"/>
    <w:rsid w:val="514D16F8"/>
    <w:rsid w:val="51AE5717"/>
    <w:rsid w:val="51BC2454"/>
    <w:rsid w:val="52124463"/>
    <w:rsid w:val="5224261C"/>
    <w:rsid w:val="52627DAB"/>
    <w:rsid w:val="52E8059B"/>
    <w:rsid w:val="53204D14"/>
    <w:rsid w:val="53287732"/>
    <w:rsid w:val="5338000B"/>
    <w:rsid w:val="536F6135"/>
    <w:rsid w:val="537A6DDA"/>
    <w:rsid w:val="53BB67EB"/>
    <w:rsid w:val="540E33C8"/>
    <w:rsid w:val="547406A5"/>
    <w:rsid w:val="54902AE5"/>
    <w:rsid w:val="549239F0"/>
    <w:rsid w:val="54CA0AEC"/>
    <w:rsid w:val="54FE4CB3"/>
    <w:rsid w:val="551A2618"/>
    <w:rsid w:val="55512FE3"/>
    <w:rsid w:val="55C059BE"/>
    <w:rsid w:val="56B2378D"/>
    <w:rsid w:val="570E1B7D"/>
    <w:rsid w:val="573C6112"/>
    <w:rsid w:val="574949AA"/>
    <w:rsid w:val="576D2C49"/>
    <w:rsid w:val="580501AF"/>
    <w:rsid w:val="587D13BE"/>
    <w:rsid w:val="589658F5"/>
    <w:rsid w:val="591612EA"/>
    <w:rsid w:val="594F2A8B"/>
    <w:rsid w:val="59741916"/>
    <w:rsid w:val="59DD2FE2"/>
    <w:rsid w:val="59FD6874"/>
    <w:rsid w:val="5A0F6842"/>
    <w:rsid w:val="5A7D1893"/>
    <w:rsid w:val="5AA058D9"/>
    <w:rsid w:val="5AC16DDD"/>
    <w:rsid w:val="5AD9194A"/>
    <w:rsid w:val="5AF65560"/>
    <w:rsid w:val="5B4E5095"/>
    <w:rsid w:val="5B962018"/>
    <w:rsid w:val="5BAE468B"/>
    <w:rsid w:val="5BB66258"/>
    <w:rsid w:val="5BBB7978"/>
    <w:rsid w:val="5BC273C6"/>
    <w:rsid w:val="5C1178F0"/>
    <w:rsid w:val="5C436D2D"/>
    <w:rsid w:val="5C8C07FD"/>
    <w:rsid w:val="5C9B11DA"/>
    <w:rsid w:val="5CD478FD"/>
    <w:rsid w:val="5CE60D7D"/>
    <w:rsid w:val="5D431218"/>
    <w:rsid w:val="5D4361AE"/>
    <w:rsid w:val="5DB8520C"/>
    <w:rsid w:val="5E1D0CD6"/>
    <w:rsid w:val="5E520791"/>
    <w:rsid w:val="5E535EE5"/>
    <w:rsid w:val="5E7B2122"/>
    <w:rsid w:val="5E9D5287"/>
    <w:rsid w:val="5EC6593C"/>
    <w:rsid w:val="5EE4309A"/>
    <w:rsid w:val="5F1B0131"/>
    <w:rsid w:val="5F6829C1"/>
    <w:rsid w:val="5FAA1071"/>
    <w:rsid w:val="5FF655F4"/>
    <w:rsid w:val="603551EA"/>
    <w:rsid w:val="60626EEF"/>
    <w:rsid w:val="6105188D"/>
    <w:rsid w:val="61190549"/>
    <w:rsid w:val="61533A4A"/>
    <w:rsid w:val="619009B0"/>
    <w:rsid w:val="61C70043"/>
    <w:rsid w:val="61DF2C4E"/>
    <w:rsid w:val="621F4EBE"/>
    <w:rsid w:val="62251304"/>
    <w:rsid w:val="62634407"/>
    <w:rsid w:val="62CB6998"/>
    <w:rsid w:val="62D529B7"/>
    <w:rsid w:val="630B67BC"/>
    <w:rsid w:val="63767625"/>
    <w:rsid w:val="63D50725"/>
    <w:rsid w:val="63E45C9B"/>
    <w:rsid w:val="63FD5C20"/>
    <w:rsid w:val="64AA535B"/>
    <w:rsid w:val="64BA6126"/>
    <w:rsid w:val="652E734E"/>
    <w:rsid w:val="654939E3"/>
    <w:rsid w:val="65632BDF"/>
    <w:rsid w:val="656C2A0B"/>
    <w:rsid w:val="6572002E"/>
    <w:rsid w:val="658871DE"/>
    <w:rsid w:val="65A82464"/>
    <w:rsid w:val="65CC201A"/>
    <w:rsid w:val="65D01B96"/>
    <w:rsid w:val="66C043ED"/>
    <w:rsid w:val="66EF02BB"/>
    <w:rsid w:val="670648FC"/>
    <w:rsid w:val="6792042E"/>
    <w:rsid w:val="679C2F96"/>
    <w:rsid w:val="67EB6046"/>
    <w:rsid w:val="685444F2"/>
    <w:rsid w:val="68814B19"/>
    <w:rsid w:val="68A77392"/>
    <w:rsid w:val="68F54D97"/>
    <w:rsid w:val="69490586"/>
    <w:rsid w:val="69FA19C4"/>
    <w:rsid w:val="6A6A6FEF"/>
    <w:rsid w:val="6AAD2347"/>
    <w:rsid w:val="6B5F47B0"/>
    <w:rsid w:val="6B7879D3"/>
    <w:rsid w:val="6BB20337"/>
    <w:rsid w:val="6C4756A6"/>
    <w:rsid w:val="6CCE1AA4"/>
    <w:rsid w:val="6CF50CA9"/>
    <w:rsid w:val="6D0E349F"/>
    <w:rsid w:val="6D3214C6"/>
    <w:rsid w:val="6D532409"/>
    <w:rsid w:val="6DA06F00"/>
    <w:rsid w:val="6DCC3677"/>
    <w:rsid w:val="6DFC00C1"/>
    <w:rsid w:val="6E2E04FD"/>
    <w:rsid w:val="6E6F07C3"/>
    <w:rsid w:val="6E825190"/>
    <w:rsid w:val="6E906D9A"/>
    <w:rsid w:val="6E9C0A6D"/>
    <w:rsid w:val="6EA02F2B"/>
    <w:rsid w:val="6EB428FB"/>
    <w:rsid w:val="6EFC09F4"/>
    <w:rsid w:val="6F074403"/>
    <w:rsid w:val="6F2B4E84"/>
    <w:rsid w:val="6F7549EC"/>
    <w:rsid w:val="6FA678F9"/>
    <w:rsid w:val="6FB4571F"/>
    <w:rsid w:val="6FF758AD"/>
    <w:rsid w:val="7047792D"/>
    <w:rsid w:val="715F4A78"/>
    <w:rsid w:val="71671E50"/>
    <w:rsid w:val="719C1094"/>
    <w:rsid w:val="723D4B43"/>
    <w:rsid w:val="72950CCE"/>
    <w:rsid w:val="72B77BD7"/>
    <w:rsid w:val="72DB02EA"/>
    <w:rsid w:val="72DF0017"/>
    <w:rsid w:val="731A30D6"/>
    <w:rsid w:val="73E2490F"/>
    <w:rsid w:val="743B3304"/>
    <w:rsid w:val="74EB4D2A"/>
    <w:rsid w:val="74FE30DA"/>
    <w:rsid w:val="757035C8"/>
    <w:rsid w:val="759620BF"/>
    <w:rsid w:val="759D68D9"/>
    <w:rsid w:val="75A11315"/>
    <w:rsid w:val="75CB444F"/>
    <w:rsid w:val="76684159"/>
    <w:rsid w:val="77862AE9"/>
    <w:rsid w:val="77863BCF"/>
    <w:rsid w:val="77A071CF"/>
    <w:rsid w:val="781466F3"/>
    <w:rsid w:val="782177E9"/>
    <w:rsid w:val="785C52A4"/>
    <w:rsid w:val="78D422C7"/>
    <w:rsid w:val="79072C58"/>
    <w:rsid w:val="79867B5E"/>
    <w:rsid w:val="79CD0EA3"/>
    <w:rsid w:val="7A9D0F2F"/>
    <w:rsid w:val="7AB46E49"/>
    <w:rsid w:val="7AE4454E"/>
    <w:rsid w:val="7B3F716E"/>
    <w:rsid w:val="7BDE7397"/>
    <w:rsid w:val="7C1B07EF"/>
    <w:rsid w:val="7C211FB3"/>
    <w:rsid w:val="7C5C3B46"/>
    <w:rsid w:val="7C6D071B"/>
    <w:rsid w:val="7C7C270C"/>
    <w:rsid w:val="7D2C717C"/>
    <w:rsid w:val="7D351A13"/>
    <w:rsid w:val="7DED533C"/>
    <w:rsid w:val="7E116F41"/>
    <w:rsid w:val="7E1A042F"/>
    <w:rsid w:val="7E602535"/>
    <w:rsid w:val="7EB048EF"/>
    <w:rsid w:val="7EDB3D59"/>
    <w:rsid w:val="7F8C4A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6641A"/>
    <w:pPr>
      <w:widowControl w:val="0"/>
      <w:jc w:val="both"/>
    </w:pPr>
    <w:rPr>
      <w:kern w:val="2"/>
      <w:sz w:val="21"/>
      <w:szCs w:val="24"/>
    </w:rPr>
  </w:style>
  <w:style w:type="paragraph" w:styleId="1">
    <w:name w:val="heading 1"/>
    <w:basedOn w:val="a"/>
    <w:next w:val="a"/>
    <w:link w:val="1Char2"/>
    <w:qFormat/>
    <w:rsid w:val="00D6641A"/>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D6641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rsid w:val="00D6641A"/>
    <w:pPr>
      <w:keepNext/>
      <w:keepLines/>
      <w:spacing w:before="260" w:after="260" w:line="416" w:lineRule="auto"/>
      <w:outlineLvl w:val="2"/>
    </w:pPr>
    <w:rPr>
      <w:b/>
      <w:bCs/>
      <w:sz w:val="32"/>
      <w:szCs w:val="32"/>
    </w:rPr>
  </w:style>
  <w:style w:type="paragraph" w:styleId="4">
    <w:name w:val="heading 4"/>
    <w:basedOn w:val="a"/>
    <w:next w:val="a"/>
    <w:link w:val="4Char2"/>
    <w:qFormat/>
    <w:rsid w:val="00D6641A"/>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rsid w:val="00D6641A"/>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rsid w:val="00D6641A"/>
    <w:pPr>
      <w:keepNext/>
      <w:keepLines/>
      <w:ind w:firstLineChars="200" w:firstLine="200"/>
      <w:outlineLvl w:val="5"/>
    </w:pPr>
    <w:rPr>
      <w:rFonts w:hAnsi="Arial"/>
    </w:rPr>
  </w:style>
  <w:style w:type="paragraph" w:styleId="7">
    <w:name w:val="heading 7"/>
    <w:basedOn w:val="a"/>
    <w:next w:val="a"/>
    <w:link w:val="7Char2"/>
    <w:qFormat/>
    <w:rsid w:val="00D6641A"/>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rsid w:val="00D6641A"/>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rsid w:val="00D6641A"/>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qFormat/>
    <w:rsid w:val="00D6641A"/>
    <w:pPr>
      <w:spacing w:after="120"/>
    </w:pPr>
  </w:style>
  <w:style w:type="paragraph" w:styleId="a1">
    <w:name w:val="Normal Indent"/>
    <w:basedOn w:val="a"/>
    <w:qFormat/>
    <w:rsid w:val="00D6641A"/>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rsid w:val="00D6641A"/>
    <w:pPr>
      <w:ind w:left="1260"/>
      <w:jc w:val="left"/>
    </w:pPr>
    <w:rPr>
      <w:sz w:val="18"/>
      <w:szCs w:val="18"/>
    </w:rPr>
  </w:style>
  <w:style w:type="paragraph" w:styleId="a5">
    <w:name w:val="caption"/>
    <w:basedOn w:val="a"/>
    <w:next w:val="a"/>
    <w:qFormat/>
    <w:rsid w:val="00D6641A"/>
    <w:rPr>
      <w:rFonts w:ascii="Cambria" w:eastAsia="黑体" w:hAnsi="Cambria"/>
      <w:sz w:val="20"/>
      <w:szCs w:val="20"/>
    </w:rPr>
  </w:style>
  <w:style w:type="paragraph" w:styleId="a6">
    <w:name w:val="Document Map"/>
    <w:basedOn w:val="a"/>
    <w:link w:val="Char40"/>
    <w:qFormat/>
    <w:rsid w:val="00D6641A"/>
    <w:pPr>
      <w:shd w:val="clear" w:color="auto" w:fill="000080"/>
    </w:pPr>
  </w:style>
  <w:style w:type="paragraph" w:styleId="a7">
    <w:name w:val="annotation text"/>
    <w:basedOn w:val="a"/>
    <w:link w:val="Char3"/>
    <w:uiPriority w:val="99"/>
    <w:qFormat/>
    <w:rsid w:val="00D6641A"/>
    <w:pPr>
      <w:jc w:val="left"/>
    </w:pPr>
  </w:style>
  <w:style w:type="paragraph" w:styleId="30">
    <w:name w:val="Body Text 3"/>
    <w:basedOn w:val="a"/>
    <w:link w:val="3Char3"/>
    <w:qFormat/>
    <w:rsid w:val="00D6641A"/>
    <w:pPr>
      <w:spacing w:after="120"/>
    </w:pPr>
    <w:rPr>
      <w:sz w:val="16"/>
      <w:szCs w:val="16"/>
    </w:rPr>
  </w:style>
  <w:style w:type="paragraph" w:styleId="a8">
    <w:name w:val="Body Text Indent"/>
    <w:basedOn w:val="a"/>
    <w:link w:val="Char30"/>
    <w:qFormat/>
    <w:rsid w:val="00D6641A"/>
    <w:pPr>
      <w:ind w:firstLineChars="200" w:firstLine="407"/>
    </w:pPr>
  </w:style>
  <w:style w:type="paragraph" w:styleId="a9">
    <w:name w:val="Block Text"/>
    <w:basedOn w:val="a"/>
    <w:qFormat/>
    <w:rsid w:val="00D6641A"/>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rsid w:val="00D6641A"/>
    <w:pPr>
      <w:ind w:leftChars="600" w:left="600"/>
    </w:pPr>
  </w:style>
  <w:style w:type="paragraph" w:styleId="50">
    <w:name w:val="toc 5"/>
    <w:basedOn w:val="a"/>
    <w:next w:val="a"/>
    <w:uiPriority w:val="39"/>
    <w:qFormat/>
    <w:rsid w:val="00D6641A"/>
    <w:pPr>
      <w:ind w:left="840"/>
      <w:jc w:val="left"/>
    </w:pPr>
    <w:rPr>
      <w:sz w:val="18"/>
      <w:szCs w:val="18"/>
    </w:rPr>
  </w:style>
  <w:style w:type="paragraph" w:styleId="31">
    <w:name w:val="toc 3"/>
    <w:basedOn w:val="3"/>
    <w:next w:val="a"/>
    <w:uiPriority w:val="39"/>
    <w:qFormat/>
    <w:rsid w:val="00D6641A"/>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sid w:val="00D6641A"/>
    <w:rPr>
      <w:rFonts w:ascii="宋体" w:hAnsi="Courier New" w:cs="Courier New"/>
      <w:szCs w:val="21"/>
    </w:rPr>
  </w:style>
  <w:style w:type="paragraph" w:styleId="80">
    <w:name w:val="toc 8"/>
    <w:basedOn w:val="a"/>
    <w:next w:val="a"/>
    <w:uiPriority w:val="39"/>
    <w:qFormat/>
    <w:rsid w:val="00D6641A"/>
    <w:pPr>
      <w:ind w:left="1470"/>
      <w:jc w:val="left"/>
    </w:pPr>
    <w:rPr>
      <w:sz w:val="18"/>
      <w:szCs w:val="18"/>
    </w:rPr>
  </w:style>
  <w:style w:type="paragraph" w:styleId="ab">
    <w:name w:val="Date"/>
    <w:basedOn w:val="a"/>
    <w:next w:val="a"/>
    <w:link w:val="Char41"/>
    <w:qFormat/>
    <w:rsid w:val="00D6641A"/>
    <w:pPr>
      <w:ind w:leftChars="2500" w:left="100"/>
    </w:pPr>
  </w:style>
  <w:style w:type="paragraph" w:styleId="20">
    <w:name w:val="Body Text Indent 2"/>
    <w:basedOn w:val="a"/>
    <w:link w:val="2Char3"/>
    <w:qFormat/>
    <w:rsid w:val="00D6641A"/>
    <w:pPr>
      <w:widowControl/>
      <w:spacing w:line="480" w:lineRule="auto"/>
      <w:ind w:firstLine="560"/>
      <w:jc w:val="left"/>
    </w:pPr>
    <w:rPr>
      <w:kern w:val="0"/>
      <w:sz w:val="28"/>
    </w:rPr>
  </w:style>
  <w:style w:type="paragraph" w:styleId="ac">
    <w:name w:val="endnote text"/>
    <w:basedOn w:val="a"/>
    <w:link w:val="Char32"/>
    <w:qFormat/>
    <w:rsid w:val="00D6641A"/>
    <w:pPr>
      <w:widowControl/>
      <w:snapToGrid w:val="0"/>
      <w:jc w:val="left"/>
    </w:pPr>
    <w:rPr>
      <w:rFonts w:ascii="Arial" w:hAnsi="Arial" w:cs="Arial"/>
      <w:kern w:val="0"/>
      <w:sz w:val="20"/>
      <w:lang w:eastAsia="en-US"/>
    </w:rPr>
  </w:style>
  <w:style w:type="paragraph" w:styleId="ad">
    <w:name w:val="Balloon Text"/>
    <w:basedOn w:val="a"/>
    <w:link w:val="Char42"/>
    <w:qFormat/>
    <w:rsid w:val="00D6641A"/>
    <w:rPr>
      <w:sz w:val="18"/>
      <w:szCs w:val="18"/>
    </w:rPr>
  </w:style>
  <w:style w:type="paragraph" w:styleId="ae">
    <w:name w:val="footer"/>
    <w:basedOn w:val="a"/>
    <w:link w:val="Char2"/>
    <w:qFormat/>
    <w:rsid w:val="00D6641A"/>
    <w:pPr>
      <w:tabs>
        <w:tab w:val="center" w:pos="4153"/>
        <w:tab w:val="right" w:pos="8306"/>
      </w:tabs>
      <w:snapToGrid w:val="0"/>
      <w:jc w:val="left"/>
    </w:pPr>
    <w:rPr>
      <w:sz w:val="18"/>
      <w:szCs w:val="18"/>
    </w:rPr>
  </w:style>
  <w:style w:type="paragraph" w:styleId="af">
    <w:name w:val="header"/>
    <w:basedOn w:val="a"/>
    <w:link w:val="Char20"/>
    <w:qFormat/>
    <w:rsid w:val="00D6641A"/>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rsid w:val="00D6641A"/>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rsid w:val="00D6641A"/>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rsid w:val="00D6641A"/>
    <w:pPr>
      <w:widowControl/>
      <w:jc w:val="center"/>
    </w:pPr>
    <w:rPr>
      <w:kern w:val="0"/>
      <w:sz w:val="20"/>
      <w:u w:val="single"/>
      <w:lang w:eastAsia="en-US"/>
    </w:rPr>
  </w:style>
  <w:style w:type="paragraph" w:styleId="af1">
    <w:name w:val="footnote text"/>
    <w:basedOn w:val="a"/>
    <w:next w:val="21"/>
    <w:link w:val="Char34"/>
    <w:qFormat/>
    <w:rsid w:val="00D6641A"/>
    <w:pPr>
      <w:widowControl/>
      <w:snapToGrid w:val="0"/>
      <w:jc w:val="left"/>
    </w:pPr>
    <w:rPr>
      <w:rFonts w:ascii="Arial" w:hAnsi="Arial" w:cs="Arial"/>
      <w:kern w:val="0"/>
      <w:sz w:val="18"/>
      <w:szCs w:val="18"/>
      <w:lang w:eastAsia="en-US"/>
    </w:rPr>
  </w:style>
  <w:style w:type="paragraph" w:styleId="21">
    <w:name w:val="Body Text First Indent 2"/>
    <w:basedOn w:val="a8"/>
    <w:next w:val="a"/>
    <w:qFormat/>
    <w:rsid w:val="00D6641A"/>
    <w:pPr>
      <w:ind w:firstLine="420"/>
    </w:pPr>
    <w:rPr>
      <w:sz w:val="30"/>
    </w:rPr>
  </w:style>
  <w:style w:type="paragraph" w:styleId="60">
    <w:name w:val="toc 6"/>
    <w:basedOn w:val="a"/>
    <w:next w:val="a"/>
    <w:uiPriority w:val="39"/>
    <w:qFormat/>
    <w:rsid w:val="00D6641A"/>
    <w:pPr>
      <w:ind w:left="1050"/>
      <w:jc w:val="left"/>
    </w:pPr>
    <w:rPr>
      <w:sz w:val="18"/>
      <w:szCs w:val="18"/>
    </w:rPr>
  </w:style>
  <w:style w:type="paragraph" w:styleId="32">
    <w:name w:val="Body Text Indent 3"/>
    <w:basedOn w:val="a"/>
    <w:link w:val="3Char30"/>
    <w:qFormat/>
    <w:rsid w:val="00D6641A"/>
    <w:pPr>
      <w:spacing w:line="360" w:lineRule="auto"/>
      <w:ind w:firstLineChars="100" w:firstLine="280"/>
    </w:pPr>
    <w:rPr>
      <w:rFonts w:ascii="宋体" w:hAnsi="宋体"/>
      <w:sz w:val="28"/>
      <w:szCs w:val="28"/>
    </w:rPr>
  </w:style>
  <w:style w:type="paragraph" w:styleId="22">
    <w:name w:val="toc 2"/>
    <w:basedOn w:val="2"/>
    <w:next w:val="a"/>
    <w:uiPriority w:val="39"/>
    <w:qFormat/>
    <w:rsid w:val="00D6641A"/>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rsid w:val="00D6641A"/>
    <w:pPr>
      <w:ind w:left="1680"/>
      <w:jc w:val="left"/>
    </w:pPr>
    <w:rPr>
      <w:sz w:val="18"/>
      <w:szCs w:val="18"/>
    </w:rPr>
  </w:style>
  <w:style w:type="paragraph" w:styleId="23">
    <w:name w:val="Body Text 2"/>
    <w:basedOn w:val="a"/>
    <w:link w:val="2Char"/>
    <w:qFormat/>
    <w:rsid w:val="00D6641A"/>
    <w:rPr>
      <w:i/>
      <w:iCs/>
      <w:sz w:val="26"/>
    </w:rPr>
  </w:style>
  <w:style w:type="paragraph" w:styleId="HTML">
    <w:name w:val="HTML Preformatted"/>
    <w:basedOn w:val="a"/>
    <w:link w:val="HTMLChar3"/>
    <w:unhideWhenUsed/>
    <w:qFormat/>
    <w:rsid w:val="00D664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rsid w:val="00D6641A"/>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D6641A"/>
    <w:pPr>
      <w:spacing w:line="220" w:lineRule="exact"/>
      <w:jc w:val="center"/>
    </w:pPr>
    <w:rPr>
      <w:rFonts w:ascii="仿宋_GB2312" w:eastAsia="仿宋_GB2312"/>
      <w:szCs w:val="21"/>
    </w:rPr>
  </w:style>
  <w:style w:type="paragraph" w:styleId="af3">
    <w:name w:val="Title"/>
    <w:basedOn w:val="a"/>
    <w:link w:val="Char35"/>
    <w:qFormat/>
    <w:rsid w:val="00D6641A"/>
    <w:pPr>
      <w:widowControl/>
      <w:jc w:val="center"/>
    </w:pPr>
    <w:rPr>
      <w:kern w:val="0"/>
      <w:sz w:val="20"/>
      <w:u w:val="single"/>
      <w:lang w:eastAsia="en-US"/>
    </w:rPr>
  </w:style>
  <w:style w:type="paragraph" w:styleId="af4">
    <w:name w:val="annotation subject"/>
    <w:basedOn w:val="a7"/>
    <w:next w:val="a7"/>
    <w:link w:val="Char43"/>
    <w:qFormat/>
    <w:rsid w:val="00D6641A"/>
    <w:rPr>
      <w:b/>
      <w:bCs/>
    </w:rPr>
  </w:style>
  <w:style w:type="table" w:styleId="af5">
    <w:name w:val="Table Grid"/>
    <w:basedOn w:val="a3"/>
    <w:uiPriority w:val="59"/>
    <w:qFormat/>
    <w:rsid w:val="00D6641A"/>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qFormat/>
    <w:rsid w:val="00D6641A"/>
    <w:rPr>
      <w:b/>
      <w:bCs/>
    </w:rPr>
  </w:style>
  <w:style w:type="character" w:styleId="af7">
    <w:name w:val="endnote reference"/>
    <w:qFormat/>
    <w:rsid w:val="00D6641A"/>
    <w:rPr>
      <w:vertAlign w:val="superscript"/>
    </w:rPr>
  </w:style>
  <w:style w:type="character" w:styleId="af8">
    <w:name w:val="page number"/>
    <w:basedOn w:val="a2"/>
    <w:qFormat/>
    <w:rsid w:val="00D6641A"/>
  </w:style>
  <w:style w:type="character" w:styleId="af9">
    <w:name w:val="FollowedHyperlink"/>
    <w:qFormat/>
    <w:rsid w:val="00D6641A"/>
    <w:rPr>
      <w:color w:val="800080"/>
      <w:u w:val="single"/>
    </w:rPr>
  </w:style>
  <w:style w:type="character" w:styleId="afa">
    <w:name w:val="Emphasis"/>
    <w:qFormat/>
    <w:rsid w:val="00D6641A"/>
    <w:rPr>
      <w:i/>
      <w:iCs/>
    </w:rPr>
  </w:style>
  <w:style w:type="character" w:styleId="HTML0">
    <w:name w:val="HTML Definition"/>
    <w:basedOn w:val="a2"/>
    <w:qFormat/>
    <w:rsid w:val="00D6641A"/>
  </w:style>
  <w:style w:type="character" w:styleId="HTML1">
    <w:name w:val="HTML Typewriter"/>
    <w:basedOn w:val="a2"/>
    <w:qFormat/>
    <w:rsid w:val="00D6641A"/>
    <w:rPr>
      <w:rFonts w:ascii="monospace" w:eastAsia="monospace" w:hAnsi="monospace" w:cs="monospace" w:hint="default"/>
      <w:sz w:val="20"/>
    </w:rPr>
  </w:style>
  <w:style w:type="character" w:styleId="HTML2">
    <w:name w:val="HTML Acronym"/>
    <w:basedOn w:val="a2"/>
    <w:qFormat/>
    <w:rsid w:val="00D6641A"/>
  </w:style>
  <w:style w:type="character" w:styleId="HTML3">
    <w:name w:val="HTML Variable"/>
    <w:basedOn w:val="a2"/>
    <w:qFormat/>
    <w:rsid w:val="00D6641A"/>
  </w:style>
  <w:style w:type="character" w:styleId="afb">
    <w:name w:val="Hyperlink"/>
    <w:uiPriority w:val="99"/>
    <w:qFormat/>
    <w:rsid w:val="00D6641A"/>
    <w:rPr>
      <w:color w:val="0000FF"/>
      <w:u w:val="single"/>
    </w:rPr>
  </w:style>
  <w:style w:type="character" w:styleId="HTML4">
    <w:name w:val="HTML Code"/>
    <w:basedOn w:val="a2"/>
    <w:qFormat/>
    <w:rsid w:val="00D6641A"/>
    <w:rPr>
      <w:rFonts w:ascii="monospace" w:eastAsia="monospace" w:hAnsi="monospace" w:cs="monospace"/>
      <w:sz w:val="20"/>
    </w:rPr>
  </w:style>
  <w:style w:type="character" w:styleId="afc">
    <w:name w:val="annotation reference"/>
    <w:qFormat/>
    <w:rsid w:val="00D6641A"/>
    <w:rPr>
      <w:sz w:val="21"/>
      <w:szCs w:val="21"/>
    </w:rPr>
  </w:style>
  <w:style w:type="character" w:styleId="HTML5">
    <w:name w:val="HTML Cite"/>
    <w:basedOn w:val="a2"/>
    <w:qFormat/>
    <w:rsid w:val="00D6641A"/>
  </w:style>
  <w:style w:type="character" w:styleId="afd">
    <w:name w:val="footnote reference"/>
    <w:qFormat/>
    <w:rsid w:val="00D6641A"/>
    <w:rPr>
      <w:vertAlign w:val="superscript"/>
    </w:rPr>
  </w:style>
  <w:style w:type="character" w:styleId="HTML6">
    <w:name w:val="HTML Keyboard"/>
    <w:basedOn w:val="a2"/>
    <w:qFormat/>
    <w:rsid w:val="00D6641A"/>
    <w:rPr>
      <w:rFonts w:ascii="monospace" w:eastAsia="monospace" w:hAnsi="monospace" w:cs="monospace" w:hint="default"/>
      <w:sz w:val="20"/>
    </w:rPr>
  </w:style>
  <w:style w:type="character" w:styleId="HTML7">
    <w:name w:val="HTML Sample"/>
    <w:basedOn w:val="a2"/>
    <w:qFormat/>
    <w:rsid w:val="00D6641A"/>
    <w:rPr>
      <w:rFonts w:ascii="monospace" w:eastAsia="monospace" w:hAnsi="monospace" w:cs="monospace" w:hint="default"/>
    </w:rPr>
  </w:style>
  <w:style w:type="paragraph" w:customStyle="1" w:styleId="53">
    <w:name w:val="目录 53"/>
    <w:next w:val="a"/>
    <w:qFormat/>
    <w:rsid w:val="00D6641A"/>
    <w:pPr>
      <w:wordWrap w:val="0"/>
      <w:ind w:left="1275"/>
      <w:jc w:val="both"/>
    </w:pPr>
    <w:rPr>
      <w:sz w:val="21"/>
    </w:rPr>
  </w:style>
  <w:style w:type="paragraph" w:customStyle="1" w:styleId="Heading3">
    <w:name w:val="Heading3"/>
    <w:basedOn w:val="a"/>
    <w:next w:val="a"/>
    <w:uiPriority w:val="99"/>
    <w:qFormat/>
    <w:rsid w:val="00D6641A"/>
    <w:pPr>
      <w:spacing w:before="16"/>
      <w:jc w:val="left"/>
    </w:pPr>
    <w:rPr>
      <w:rFonts w:ascii="仿宋_GB2312" w:eastAsia="仿宋_GB2312" w:hAnsi="宋体" w:cs="仿宋_GB2312"/>
      <w:b/>
      <w:bCs/>
      <w:sz w:val="24"/>
    </w:rPr>
  </w:style>
  <w:style w:type="paragraph" w:customStyle="1" w:styleId="12">
    <w:name w:val="列出段落1"/>
    <w:basedOn w:val="a"/>
    <w:uiPriority w:val="99"/>
    <w:qFormat/>
    <w:rsid w:val="00D6641A"/>
    <w:pPr>
      <w:ind w:firstLineChars="200" w:firstLine="420"/>
    </w:pPr>
    <w:rPr>
      <w:sz w:val="28"/>
      <w:szCs w:val="28"/>
    </w:rPr>
  </w:style>
  <w:style w:type="paragraph" w:customStyle="1" w:styleId="Style56">
    <w:name w:val="_Style 56"/>
    <w:basedOn w:val="1"/>
    <w:next w:val="a"/>
    <w:uiPriority w:val="39"/>
    <w:qFormat/>
    <w:rsid w:val="00D6641A"/>
    <w:pPr>
      <w:widowControl/>
      <w:spacing w:before="480" w:after="0" w:line="276" w:lineRule="auto"/>
      <w:jc w:val="left"/>
      <w:outlineLvl w:val="9"/>
    </w:pPr>
    <w:rPr>
      <w:rFonts w:ascii="Cambria" w:hAnsi="Cambria"/>
      <w:color w:val="365F91"/>
      <w:kern w:val="0"/>
      <w:sz w:val="28"/>
      <w:szCs w:val="28"/>
    </w:rPr>
  </w:style>
  <w:style w:type="paragraph" w:customStyle="1" w:styleId="zz">
    <w:name w:val="zz"/>
    <w:basedOn w:val="a"/>
    <w:qFormat/>
    <w:rsid w:val="00D6641A"/>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6"/>
    <w:qFormat/>
    <w:rsid w:val="00D6641A"/>
    <w:pPr>
      <w:spacing w:line="360" w:lineRule="auto"/>
      <w:ind w:firstLineChars="200" w:firstLine="200"/>
    </w:pPr>
    <w:rPr>
      <w:rFonts w:ascii="Tahoma" w:hAnsi="Tahoma"/>
      <w:sz w:val="24"/>
    </w:rPr>
  </w:style>
  <w:style w:type="paragraph" w:customStyle="1" w:styleId="mtitle">
    <w:name w:val="mtitle"/>
    <w:basedOn w:val="a"/>
    <w:qFormat/>
    <w:rsid w:val="00D6641A"/>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rsid w:val="00D6641A"/>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rsid w:val="00D6641A"/>
    <w:pPr>
      <w:widowControl/>
      <w:spacing w:after="160" w:line="240" w:lineRule="exact"/>
      <w:jc w:val="left"/>
    </w:pPr>
    <w:rPr>
      <w:rFonts w:ascii="Calibri" w:hAnsi="Calibri"/>
      <w:szCs w:val="20"/>
    </w:rPr>
  </w:style>
  <w:style w:type="paragraph" w:customStyle="1" w:styleId="13">
    <w:name w:val="列表段落1"/>
    <w:basedOn w:val="a"/>
    <w:uiPriority w:val="34"/>
    <w:qFormat/>
    <w:rsid w:val="00D6641A"/>
    <w:pPr>
      <w:ind w:firstLineChars="200" w:firstLine="420"/>
    </w:pPr>
    <w:rPr>
      <w:rFonts w:ascii="Calibri" w:hAnsi="Calibri"/>
    </w:rPr>
  </w:style>
  <w:style w:type="paragraph" w:customStyle="1" w:styleId="CharCharCharCharCharCharCharCharCharChar">
    <w:name w:val="Char Char Char Char Char Char Char Char Char Char"/>
    <w:basedOn w:val="a6"/>
    <w:qFormat/>
    <w:rsid w:val="00D6641A"/>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rsid w:val="00D6641A"/>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rsid w:val="00D6641A"/>
    <w:pPr>
      <w:widowControl w:val="0"/>
      <w:jc w:val="both"/>
    </w:pPr>
    <w:rPr>
      <w:rFonts w:ascii="Calibri" w:hAnsi="Calibri"/>
      <w:kern w:val="2"/>
      <w:sz w:val="21"/>
    </w:rPr>
  </w:style>
  <w:style w:type="paragraph" w:customStyle="1" w:styleId="TOC2">
    <w:name w:val="TOC 标题2"/>
    <w:basedOn w:val="1"/>
    <w:next w:val="a"/>
    <w:unhideWhenUsed/>
    <w:qFormat/>
    <w:rsid w:val="00D6641A"/>
    <w:pPr>
      <w:outlineLvl w:val="9"/>
    </w:pPr>
    <w:rPr>
      <w:rFonts w:ascii="Calibri" w:hAnsi="Calibri"/>
    </w:rPr>
  </w:style>
  <w:style w:type="paragraph" w:customStyle="1" w:styleId="14">
    <w:name w:val="样式1"/>
    <w:basedOn w:val="a"/>
    <w:next w:val="4"/>
    <w:qFormat/>
    <w:rsid w:val="00D6641A"/>
    <w:pPr>
      <w:spacing w:line="360" w:lineRule="auto"/>
      <w:ind w:firstLineChars="200" w:firstLine="420"/>
    </w:pPr>
    <w:rPr>
      <w:rFonts w:ascii="宋体" w:hAnsi="宋体"/>
      <w:szCs w:val="21"/>
    </w:rPr>
  </w:style>
  <w:style w:type="paragraph" w:customStyle="1" w:styleId="111">
    <w:name w:val="列出段落111"/>
    <w:basedOn w:val="a"/>
    <w:qFormat/>
    <w:rsid w:val="00D6641A"/>
    <w:pPr>
      <w:ind w:firstLineChars="200" w:firstLine="420"/>
    </w:pPr>
    <w:rPr>
      <w:sz w:val="28"/>
      <w:szCs w:val="28"/>
    </w:rPr>
  </w:style>
  <w:style w:type="paragraph" w:customStyle="1" w:styleId="g2">
    <w:name w:val="g2"/>
    <w:basedOn w:val="a"/>
    <w:qFormat/>
    <w:rsid w:val="00D6641A"/>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rsid w:val="00D6641A"/>
    <w:pPr>
      <w:widowControl/>
      <w:spacing w:line="360" w:lineRule="atLeast"/>
      <w:ind w:firstLine="420"/>
    </w:pPr>
    <w:rPr>
      <w:rFonts w:ascii="宋体" w:hAnsi="宋体" w:cs="宋体"/>
      <w:kern w:val="0"/>
      <w:sz w:val="24"/>
    </w:rPr>
  </w:style>
  <w:style w:type="paragraph" w:customStyle="1" w:styleId="15">
    <w:name w:val="标题1"/>
    <w:basedOn w:val="a"/>
    <w:qFormat/>
    <w:rsid w:val="00D6641A"/>
    <w:pPr>
      <w:widowControl/>
      <w:spacing w:before="100" w:beforeAutospacing="1" w:after="100" w:afterAutospacing="1"/>
      <w:jc w:val="left"/>
    </w:pPr>
    <w:rPr>
      <w:rFonts w:ascii="宋体" w:hAnsi="宋体" w:cs="宋体"/>
      <w:kern w:val="0"/>
      <w:sz w:val="24"/>
    </w:rPr>
  </w:style>
  <w:style w:type="paragraph" w:customStyle="1" w:styleId="Style72">
    <w:name w:val="_Style 72"/>
    <w:qFormat/>
    <w:rsid w:val="00D6641A"/>
    <w:rPr>
      <w:kern w:val="2"/>
      <w:sz w:val="21"/>
      <w:szCs w:val="24"/>
    </w:rPr>
  </w:style>
  <w:style w:type="paragraph" w:customStyle="1" w:styleId="CharChar1CharCharCharCharCharCharCharCharCharChar">
    <w:name w:val="Char Char1 Char Char Char Char Char Char Char Char Char Char"/>
    <w:basedOn w:val="a"/>
    <w:qFormat/>
    <w:rsid w:val="00D6641A"/>
    <w:pPr>
      <w:autoSpaceDE w:val="0"/>
      <w:autoSpaceDN w:val="0"/>
      <w:adjustRightInd w:val="0"/>
      <w:ind w:firstLine="482"/>
    </w:pPr>
    <w:rPr>
      <w:rFonts w:ascii="Calibri" w:hAnsi="Calibri"/>
      <w:szCs w:val="20"/>
    </w:rPr>
  </w:style>
  <w:style w:type="paragraph" w:customStyle="1" w:styleId="Style3">
    <w:name w:val="_Style 3"/>
    <w:qFormat/>
    <w:rsid w:val="00D6641A"/>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6"/>
    <w:qFormat/>
    <w:rsid w:val="00D6641A"/>
    <w:pPr>
      <w:spacing w:line="360" w:lineRule="auto"/>
      <w:ind w:firstLineChars="200" w:firstLine="200"/>
    </w:pPr>
    <w:rPr>
      <w:rFonts w:ascii="Tahoma" w:hAnsi="Tahoma"/>
      <w:sz w:val="24"/>
    </w:rPr>
  </w:style>
  <w:style w:type="paragraph" w:customStyle="1" w:styleId="afe">
    <w:name w:val="表格内容"/>
    <w:basedOn w:val="a"/>
    <w:qFormat/>
    <w:rsid w:val="00D6641A"/>
    <w:pPr>
      <w:suppressLineNumbers/>
      <w:suppressAutoHyphens/>
    </w:pPr>
  </w:style>
  <w:style w:type="paragraph" w:customStyle="1" w:styleId="Style90">
    <w:name w:val="_Style 90"/>
    <w:next w:val="a"/>
    <w:qFormat/>
    <w:rsid w:val="00D6641A"/>
    <w:pPr>
      <w:widowControl w:val="0"/>
      <w:jc w:val="both"/>
    </w:pPr>
    <w:rPr>
      <w:rFonts w:ascii="Calibri" w:hAnsi="Calibri"/>
      <w:kern w:val="2"/>
      <w:sz w:val="21"/>
      <w:szCs w:val="24"/>
    </w:rPr>
  </w:style>
  <w:style w:type="paragraph" w:customStyle="1" w:styleId="aff">
    <w:name w:val="标准样式（文件）"/>
    <w:qFormat/>
    <w:rsid w:val="00D6641A"/>
    <w:pPr>
      <w:widowControl w:val="0"/>
      <w:spacing w:line="600" w:lineRule="exact"/>
      <w:ind w:firstLine="567"/>
    </w:pPr>
    <w:rPr>
      <w:rFonts w:ascii="Calibri" w:hAnsi="Calibri"/>
      <w:sz w:val="28"/>
    </w:rPr>
  </w:style>
  <w:style w:type="paragraph" w:customStyle="1" w:styleId="Style105">
    <w:name w:val="_Style 105"/>
    <w:basedOn w:val="1"/>
    <w:next w:val="a"/>
    <w:uiPriority w:val="39"/>
    <w:qFormat/>
    <w:rsid w:val="00D6641A"/>
    <w:pPr>
      <w:widowControl/>
      <w:spacing w:before="480" w:after="0" w:line="276" w:lineRule="auto"/>
      <w:jc w:val="left"/>
      <w:outlineLvl w:val="9"/>
    </w:pPr>
    <w:rPr>
      <w:rFonts w:ascii="Cambria" w:hAnsi="Cambria"/>
      <w:color w:val="365F91"/>
      <w:kern w:val="0"/>
      <w:sz w:val="28"/>
      <w:szCs w:val="28"/>
    </w:rPr>
  </w:style>
  <w:style w:type="paragraph" w:customStyle="1" w:styleId="16">
    <w:name w:val="明显引用1"/>
    <w:basedOn w:val="a"/>
    <w:next w:val="a"/>
    <w:link w:val="aff0"/>
    <w:qFormat/>
    <w:rsid w:val="00D6641A"/>
    <w:pPr>
      <w:pBdr>
        <w:bottom w:val="single" w:sz="4" w:space="4" w:color="4F81BD"/>
      </w:pBdr>
      <w:spacing w:before="200" w:after="280"/>
      <w:ind w:left="936" w:right="936"/>
    </w:pPr>
    <w:rPr>
      <w:b/>
      <w:bCs/>
      <w:i/>
      <w:iCs/>
      <w:color w:val="4F81BD"/>
      <w:szCs w:val="22"/>
    </w:rPr>
  </w:style>
  <w:style w:type="paragraph" w:customStyle="1" w:styleId="aff1">
    <w:name w:val="表体"/>
    <w:basedOn w:val="a"/>
    <w:next w:val="a"/>
    <w:qFormat/>
    <w:rsid w:val="00D6641A"/>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D6641A"/>
    <w:pPr>
      <w:widowControl w:val="0"/>
      <w:jc w:val="both"/>
    </w:pPr>
    <w:rPr>
      <w:rFonts w:ascii="Calibri" w:hAnsi="Calibri"/>
      <w:kern w:val="2"/>
      <w:sz w:val="21"/>
    </w:rPr>
  </w:style>
  <w:style w:type="paragraph" w:customStyle="1" w:styleId="pa-34">
    <w:name w:val="pa-34"/>
    <w:basedOn w:val="a"/>
    <w:qFormat/>
    <w:rsid w:val="00D6641A"/>
    <w:pPr>
      <w:widowControl/>
      <w:spacing w:line="360" w:lineRule="atLeast"/>
      <w:ind w:firstLine="420"/>
      <w:jc w:val="left"/>
    </w:pPr>
    <w:rPr>
      <w:rFonts w:ascii="宋体" w:hAnsi="宋体" w:cs="宋体"/>
      <w:kern w:val="0"/>
      <w:sz w:val="24"/>
    </w:rPr>
  </w:style>
  <w:style w:type="paragraph" w:customStyle="1" w:styleId="g3">
    <w:name w:val="g3"/>
    <w:basedOn w:val="a"/>
    <w:qFormat/>
    <w:rsid w:val="00D6641A"/>
    <w:pPr>
      <w:widowControl/>
      <w:spacing w:before="100" w:beforeAutospacing="1" w:after="100" w:afterAutospacing="1"/>
      <w:jc w:val="left"/>
    </w:pPr>
    <w:rPr>
      <w:rFonts w:ascii="宋体" w:hAnsi="宋体" w:cs="宋体"/>
      <w:kern w:val="0"/>
      <w:sz w:val="24"/>
    </w:rPr>
  </w:style>
  <w:style w:type="paragraph" w:customStyle="1" w:styleId="17">
    <w:name w:val="1"/>
    <w:basedOn w:val="a"/>
    <w:qFormat/>
    <w:rsid w:val="00D6641A"/>
    <w:pPr>
      <w:widowControl/>
      <w:spacing w:before="100" w:beforeAutospacing="1" w:after="100" w:afterAutospacing="1"/>
      <w:jc w:val="left"/>
    </w:pPr>
    <w:rPr>
      <w:rFonts w:ascii="ˎ̥" w:hAnsi="ˎ̥" w:cs="宋体"/>
      <w:kern w:val="0"/>
      <w:sz w:val="24"/>
    </w:rPr>
  </w:style>
  <w:style w:type="paragraph" w:customStyle="1" w:styleId="p16">
    <w:name w:val="p16"/>
    <w:basedOn w:val="a"/>
    <w:qFormat/>
    <w:rsid w:val="00D6641A"/>
    <w:pPr>
      <w:widowControl/>
    </w:pPr>
    <w:rPr>
      <w:rFonts w:ascii="Calibri" w:hAnsi="Calibri" w:cs="宋体"/>
      <w:kern w:val="0"/>
      <w:szCs w:val="21"/>
    </w:rPr>
  </w:style>
  <w:style w:type="paragraph" w:customStyle="1" w:styleId="61">
    <w:name w:val="6'"/>
    <w:basedOn w:val="a"/>
    <w:qFormat/>
    <w:rsid w:val="00D6641A"/>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rsid w:val="00D6641A"/>
    <w:pPr>
      <w:widowControl/>
      <w:spacing w:before="100" w:beforeAutospacing="1" w:after="100" w:afterAutospacing="1"/>
      <w:jc w:val="left"/>
    </w:pPr>
    <w:rPr>
      <w:rFonts w:ascii="宋体" w:hAnsi="宋体" w:cs="宋体"/>
      <w:b/>
      <w:bCs/>
      <w:color w:val="000000"/>
      <w:kern w:val="0"/>
      <w:sz w:val="13"/>
      <w:szCs w:val="13"/>
    </w:rPr>
  </w:style>
  <w:style w:type="paragraph" w:customStyle="1" w:styleId="aff2">
    <w:name w:val="样式"/>
    <w:qFormat/>
    <w:rsid w:val="00D6641A"/>
    <w:pPr>
      <w:widowControl w:val="0"/>
      <w:autoSpaceDE w:val="0"/>
      <w:autoSpaceDN w:val="0"/>
      <w:adjustRightInd w:val="0"/>
    </w:pPr>
    <w:rPr>
      <w:rFonts w:ascii="宋体" w:hAnsi="宋体" w:cs="宋体"/>
      <w:sz w:val="24"/>
      <w:szCs w:val="24"/>
    </w:rPr>
  </w:style>
  <w:style w:type="paragraph" w:customStyle="1" w:styleId="42">
    <w:name w:val="标题4"/>
    <w:basedOn w:val="2"/>
    <w:next w:val="40"/>
    <w:link w:val="4CharChar"/>
    <w:qFormat/>
    <w:rsid w:val="00D6641A"/>
    <w:pPr>
      <w:spacing w:line="413" w:lineRule="auto"/>
    </w:pPr>
    <w:rPr>
      <w:rFonts w:ascii="Arial" w:hAnsi="Arial"/>
      <w:kern w:val="0"/>
      <w:sz w:val="24"/>
    </w:rPr>
  </w:style>
  <w:style w:type="paragraph" w:customStyle="1" w:styleId="CharChar">
    <w:name w:val="Char Char"/>
    <w:basedOn w:val="a"/>
    <w:qFormat/>
    <w:rsid w:val="00D6641A"/>
    <w:pPr>
      <w:widowControl/>
      <w:jc w:val="left"/>
    </w:pPr>
    <w:rPr>
      <w:rFonts w:ascii="Verdana" w:eastAsia="Times New Roman" w:hAnsi="Verdana"/>
      <w:kern w:val="0"/>
      <w:sz w:val="16"/>
      <w:szCs w:val="20"/>
      <w:lang w:eastAsia="en-US"/>
    </w:rPr>
  </w:style>
  <w:style w:type="paragraph" w:customStyle="1" w:styleId="18">
    <w:name w:val="无间隔1"/>
    <w:qFormat/>
    <w:rsid w:val="00D6641A"/>
    <w:pPr>
      <w:widowControl w:val="0"/>
      <w:jc w:val="both"/>
    </w:pPr>
    <w:rPr>
      <w:rFonts w:ascii="Calibri" w:hAnsi="Calibri"/>
      <w:kern w:val="2"/>
      <w:sz w:val="21"/>
      <w:szCs w:val="22"/>
    </w:rPr>
  </w:style>
  <w:style w:type="paragraph" w:customStyle="1" w:styleId="flNote">
    <w:name w:val="flNote"/>
    <w:basedOn w:val="a"/>
    <w:qFormat/>
    <w:rsid w:val="00D6641A"/>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rsid w:val="00D6641A"/>
    <w:pPr>
      <w:suppressLineNumbers/>
      <w:suppressAutoHyphens/>
    </w:pPr>
  </w:style>
  <w:style w:type="paragraph" w:customStyle="1" w:styleId="Char">
    <w:name w:val="Char"/>
    <w:basedOn w:val="a"/>
    <w:qFormat/>
    <w:rsid w:val="00D6641A"/>
  </w:style>
  <w:style w:type="paragraph" w:customStyle="1" w:styleId="110">
    <w:name w:val="明显引用11"/>
    <w:basedOn w:val="a"/>
    <w:next w:val="a"/>
    <w:uiPriority w:val="30"/>
    <w:qFormat/>
    <w:rsid w:val="00D6641A"/>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rsid w:val="00D6641A"/>
    <w:pPr>
      <w:spacing w:before="120" w:after="240"/>
      <w:jc w:val="both"/>
    </w:pPr>
    <w:rPr>
      <w:rFonts w:ascii="Calibri" w:eastAsia="Calibri" w:hAnsi="Calibri"/>
      <w:sz w:val="22"/>
      <w:szCs w:val="22"/>
      <w:lang w:val="ru-RU" w:eastAsia="en-US"/>
    </w:rPr>
  </w:style>
  <w:style w:type="paragraph" w:customStyle="1" w:styleId="150">
    <w:name w:val="样式15"/>
    <w:basedOn w:val="3"/>
    <w:qFormat/>
    <w:rsid w:val="00D6641A"/>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rsid w:val="00D6641A"/>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6"/>
    <w:qFormat/>
    <w:rsid w:val="00D6641A"/>
    <w:pPr>
      <w:spacing w:line="360" w:lineRule="auto"/>
      <w:ind w:firstLineChars="200" w:firstLine="200"/>
    </w:pPr>
    <w:rPr>
      <w:rFonts w:ascii="Tahoma" w:hAnsi="Tahoma"/>
      <w:sz w:val="24"/>
    </w:rPr>
  </w:style>
  <w:style w:type="paragraph" w:customStyle="1" w:styleId="aff3">
    <w:name w:val="空半行"/>
    <w:basedOn w:val="a"/>
    <w:qFormat/>
    <w:rsid w:val="00D6641A"/>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rsid w:val="00D6641A"/>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rsid w:val="00D6641A"/>
    <w:pPr>
      <w:widowControl/>
      <w:spacing w:after="120"/>
    </w:pPr>
    <w:rPr>
      <w:kern w:val="0"/>
      <w:szCs w:val="21"/>
    </w:rPr>
  </w:style>
  <w:style w:type="paragraph" w:customStyle="1" w:styleId="rw">
    <w:name w:val="rw"/>
    <w:basedOn w:val="a"/>
    <w:qFormat/>
    <w:rsid w:val="00D6641A"/>
    <w:pPr>
      <w:widowControl/>
      <w:spacing w:before="30"/>
      <w:ind w:left="100" w:right="100"/>
      <w:jc w:val="right"/>
    </w:pPr>
    <w:rPr>
      <w:rFonts w:ascii="方正仿宋简体" w:eastAsia="方正仿宋简体" w:hAnsi="宋体"/>
      <w:color w:val="000000"/>
      <w:kern w:val="0"/>
      <w:szCs w:val="21"/>
    </w:rPr>
  </w:style>
  <w:style w:type="paragraph" w:customStyle="1" w:styleId="aff4">
    <w:name w:val="正  文"/>
    <w:basedOn w:val="a"/>
    <w:qFormat/>
    <w:rsid w:val="00D6641A"/>
    <w:pPr>
      <w:spacing w:line="360" w:lineRule="auto"/>
      <w:ind w:firstLineChars="200" w:firstLine="200"/>
    </w:pPr>
    <w:rPr>
      <w:rFonts w:ascii="宋体" w:hAnsi="Calibri"/>
      <w:sz w:val="24"/>
    </w:rPr>
  </w:style>
  <w:style w:type="paragraph" w:customStyle="1" w:styleId="112">
    <w:name w:val="列出段落11"/>
    <w:basedOn w:val="a"/>
    <w:qFormat/>
    <w:rsid w:val="00D6641A"/>
    <w:pPr>
      <w:ind w:firstLineChars="200" w:firstLine="420"/>
    </w:pPr>
    <w:rPr>
      <w:sz w:val="28"/>
      <w:szCs w:val="28"/>
    </w:rPr>
  </w:style>
  <w:style w:type="paragraph" w:customStyle="1" w:styleId="reader-word-layer">
    <w:name w:val="reader-word-layer"/>
    <w:basedOn w:val="a"/>
    <w:qFormat/>
    <w:rsid w:val="00D6641A"/>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rsid w:val="00D6641A"/>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sid w:val="00D6641A"/>
    <w:rPr>
      <w:rFonts w:ascii="Calibri" w:hAnsi="Calibri"/>
      <w:kern w:val="2"/>
      <w:sz w:val="21"/>
      <w:szCs w:val="24"/>
    </w:rPr>
  </w:style>
  <w:style w:type="paragraph" w:customStyle="1" w:styleId="aff5">
    <w:name w:val="表格文字"/>
    <w:basedOn w:val="a"/>
    <w:qFormat/>
    <w:rsid w:val="00D6641A"/>
    <w:pPr>
      <w:adjustRightInd w:val="0"/>
      <w:spacing w:line="420" w:lineRule="atLeast"/>
      <w:jc w:val="left"/>
      <w:textAlignment w:val="baseline"/>
    </w:pPr>
    <w:rPr>
      <w:kern w:val="0"/>
      <w:szCs w:val="20"/>
    </w:rPr>
  </w:style>
  <w:style w:type="paragraph" w:customStyle="1" w:styleId="aff6">
    <w:name w:val="表格"/>
    <w:basedOn w:val="a"/>
    <w:qFormat/>
    <w:rsid w:val="00D6641A"/>
    <w:pPr>
      <w:jc w:val="center"/>
      <w:textAlignment w:val="center"/>
    </w:pPr>
    <w:rPr>
      <w:rFonts w:ascii="华文细黑" w:hAnsi="华文细黑"/>
      <w:kern w:val="0"/>
      <w:szCs w:val="20"/>
    </w:rPr>
  </w:style>
  <w:style w:type="paragraph" w:customStyle="1" w:styleId="Char1">
    <w:name w:val="Char1"/>
    <w:basedOn w:val="a"/>
    <w:qFormat/>
    <w:rsid w:val="00D6641A"/>
  </w:style>
  <w:style w:type="paragraph" w:customStyle="1" w:styleId="TOC11">
    <w:name w:val="TOC 标题11"/>
    <w:basedOn w:val="1"/>
    <w:next w:val="a"/>
    <w:qFormat/>
    <w:rsid w:val="00D6641A"/>
    <w:pPr>
      <w:widowControl/>
      <w:spacing w:before="480" w:after="0" w:line="276" w:lineRule="auto"/>
      <w:jc w:val="left"/>
      <w:outlineLvl w:val="9"/>
    </w:pPr>
    <w:rPr>
      <w:rFonts w:ascii="Cambria" w:hAnsi="Cambria"/>
      <w:color w:val="365F91"/>
      <w:kern w:val="0"/>
      <w:sz w:val="28"/>
      <w:szCs w:val="28"/>
    </w:rPr>
  </w:style>
  <w:style w:type="paragraph" w:customStyle="1" w:styleId="24">
    <w:name w:val="引用2"/>
    <w:basedOn w:val="a"/>
    <w:next w:val="a"/>
    <w:link w:val="Char0"/>
    <w:qFormat/>
    <w:rsid w:val="00D6641A"/>
    <w:rPr>
      <w:i/>
      <w:iCs/>
      <w:color w:val="000000"/>
    </w:rPr>
  </w:style>
  <w:style w:type="paragraph" w:customStyle="1" w:styleId="aff7">
    <w:name w:val="链接"/>
    <w:qFormat/>
    <w:rsid w:val="00D6641A"/>
    <w:pPr>
      <w:widowControl w:val="0"/>
      <w:autoSpaceDE w:val="0"/>
      <w:autoSpaceDN w:val="0"/>
      <w:adjustRightInd w:val="0"/>
      <w:ind w:left="720"/>
    </w:pPr>
    <w:rPr>
      <w:rFonts w:ascii="Calibri" w:hAnsi="Calibri"/>
      <w:color w:val="0000FF"/>
      <w:sz w:val="21"/>
      <w:szCs w:val="21"/>
      <w:u w:val="single"/>
    </w:rPr>
  </w:style>
  <w:style w:type="paragraph" w:customStyle="1" w:styleId="19">
    <w:name w:val="引用1"/>
    <w:basedOn w:val="a"/>
    <w:next w:val="a"/>
    <w:link w:val="aff8"/>
    <w:qFormat/>
    <w:rsid w:val="00D6641A"/>
    <w:rPr>
      <w:i/>
      <w:iCs/>
      <w:color w:val="000000"/>
      <w:szCs w:val="22"/>
    </w:rPr>
  </w:style>
  <w:style w:type="paragraph" w:customStyle="1" w:styleId="1a">
    <w:name w:val="修订1"/>
    <w:qFormat/>
    <w:rsid w:val="00D6641A"/>
    <w:rPr>
      <w:kern w:val="2"/>
      <w:sz w:val="21"/>
      <w:szCs w:val="24"/>
    </w:rPr>
  </w:style>
  <w:style w:type="paragraph" w:customStyle="1" w:styleId="xl65">
    <w:name w:val="xl65"/>
    <w:basedOn w:val="a"/>
    <w:qFormat/>
    <w:rsid w:val="00D6641A"/>
    <w:pPr>
      <w:widowControl/>
      <w:spacing w:before="100" w:beforeAutospacing="1" w:after="100" w:afterAutospacing="1"/>
      <w:jc w:val="center"/>
    </w:pPr>
    <w:rPr>
      <w:rFonts w:ascii="黑体" w:eastAsia="黑体" w:hAnsi="宋体"/>
      <w:b/>
      <w:kern w:val="0"/>
      <w:sz w:val="36"/>
      <w:szCs w:val="20"/>
    </w:rPr>
  </w:style>
  <w:style w:type="paragraph" w:customStyle="1" w:styleId="Char21">
    <w:name w:val="Char2"/>
    <w:basedOn w:val="a"/>
    <w:qFormat/>
    <w:rsid w:val="00D6641A"/>
    <w:rPr>
      <w:rFonts w:ascii="Calibri" w:hAnsi="Calibri"/>
    </w:rPr>
  </w:style>
  <w:style w:type="paragraph" w:customStyle="1" w:styleId="51">
    <w:name w:val="标题5"/>
    <w:basedOn w:val="3"/>
    <w:link w:val="5CharChar"/>
    <w:qFormat/>
    <w:rsid w:val="00D6641A"/>
    <w:pPr>
      <w:spacing w:line="413" w:lineRule="auto"/>
    </w:pPr>
    <w:rPr>
      <w:rFonts w:ascii="Arial" w:hAnsi="Arial"/>
      <w:kern w:val="0"/>
      <w:sz w:val="24"/>
    </w:rPr>
  </w:style>
  <w:style w:type="paragraph" w:customStyle="1" w:styleId="25">
    <w:name w:val="无间隔2"/>
    <w:qFormat/>
    <w:rsid w:val="00D6641A"/>
    <w:pPr>
      <w:widowControl w:val="0"/>
      <w:jc w:val="both"/>
    </w:pPr>
    <w:rPr>
      <w:rFonts w:ascii="Calibri" w:hAnsi="Calibri"/>
      <w:kern w:val="2"/>
      <w:sz w:val="21"/>
      <w:szCs w:val="22"/>
    </w:rPr>
  </w:style>
  <w:style w:type="paragraph" w:customStyle="1" w:styleId="TOC1">
    <w:name w:val="TOC 标题1"/>
    <w:basedOn w:val="1"/>
    <w:next w:val="a"/>
    <w:qFormat/>
    <w:rsid w:val="00D6641A"/>
    <w:pPr>
      <w:widowControl/>
      <w:spacing w:before="480" w:after="0" w:line="276" w:lineRule="auto"/>
      <w:jc w:val="left"/>
      <w:outlineLvl w:val="9"/>
    </w:pPr>
    <w:rPr>
      <w:rFonts w:ascii="Cambria" w:hAnsi="Cambria"/>
      <w:color w:val="365F91"/>
      <w:kern w:val="0"/>
      <w:sz w:val="28"/>
      <w:szCs w:val="28"/>
    </w:rPr>
  </w:style>
  <w:style w:type="paragraph" w:customStyle="1" w:styleId="aff9">
    <w:name w:val="表格标题"/>
    <w:basedOn w:val="afe"/>
    <w:qFormat/>
    <w:rsid w:val="00D6641A"/>
  </w:style>
  <w:style w:type="paragraph" w:customStyle="1" w:styleId="g11">
    <w:name w:val="g11"/>
    <w:basedOn w:val="a"/>
    <w:qFormat/>
    <w:rsid w:val="00D6641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6">
    <w:name w:val="2"/>
    <w:next w:val="a"/>
    <w:uiPriority w:val="99"/>
    <w:qFormat/>
    <w:rsid w:val="00D6641A"/>
    <w:pPr>
      <w:widowControl w:val="0"/>
      <w:jc w:val="both"/>
    </w:pPr>
    <w:rPr>
      <w:rFonts w:ascii="Calibri" w:hAnsi="Calibri"/>
      <w:kern w:val="2"/>
      <w:sz w:val="21"/>
      <w:szCs w:val="24"/>
    </w:rPr>
  </w:style>
  <w:style w:type="paragraph" w:customStyle="1" w:styleId="intel1">
    <w:name w:val="intel1"/>
    <w:basedOn w:val="a"/>
    <w:qFormat/>
    <w:rsid w:val="00D6641A"/>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rsid w:val="00D6641A"/>
    <w:pPr>
      <w:widowControl/>
      <w:spacing w:before="100" w:beforeAutospacing="1" w:after="100" w:afterAutospacing="1"/>
      <w:jc w:val="left"/>
    </w:pPr>
    <w:rPr>
      <w:rFonts w:ascii="宋体" w:hAnsi="宋体" w:cs="宋体"/>
      <w:kern w:val="0"/>
      <w:sz w:val="18"/>
      <w:szCs w:val="18"/>
    </w:rPr>
  </w:style>
  <w:style w:type="paragraph" w:customStyle="1" w:styleId="27">
    <w:name w:val="标题2"/>
    <w:basedOn w:val="a"/>
    <w:qFormat/>
    <w:rsid w:val="00D6641A"/>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rsid w:val="00D6641A"/>
  </w:style>
  <w:style w:type="paragraph" w:customStyle="1" w:styleId="ly">
    <w:name w:val="ly"/>
    <w:basedOn w:val="a"/>
    <w:qFormat/>
    <w:rsid w:val="00D6641A"/>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rsid w:val="00D6641A"/>
    <w:pPr>
      <w:pBdr>
        <w:bottom w:val="single" w:sz="4" w:space="4" w:color="4F81BD"/>
      </w:pBdr>
      <w:spacing w:before="200" w:after="280"/>
      <w:ind w:left="936" w:right="936"/>
    </w:pPr>
    <w:rPr>
      <w:b/>
      <w:bCs/>
      <w:i/>
      <w:iCs/>
      <w:color w:val="4F81BD"/>
      <w:szCs w:val="20"/>
    </w:rPr>
  </w:style>
  <w:style w:type="paragraph" w:customStyle="1" w:styleId="1b">
    <w:name w:val="标准样式1"/>
    <w:basedOn w:val="a"/>
    <w:qFormat/>
    <w:rsid w:val="00D6641A"/>
    <w:pPr>
      <w:spacing w:line="600" w:lineRule="exact"/>
      <w:ind w:firstLine="567"/>
    </w:pPr>
    <w:rPr>
      <w:rFonts w:ascii="Calibri" w:hAnsi="Calibri"/>
      <w:sz w:val="28"/>
    </w:rPr>
  </w:style>
  <w:style w:type="paragraph" w:customStyle="1" w:styleId="Char36">
    <w:name w:val="Char3"/>
    <w:basedOn w:val="a"/>
    <w:qFormat/>
    <w:rsid w:val="00D6641A"/>
  </w:style>
  <w:style w:type="paragraph" w:customStyle="1" w:styleId="p17">
    <w:name w:val="p17"/>
    <w:basedOn w:val="a"/>
    <w:qFormat/>
    <w:rsid w:val="00D6641A"/>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6"/>
    <w:qFormat/>
    <w:rsid w:val="00D6641A"/>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sid w:val="00D6641A"/>
    <w:rPr>
      <w:i/>
      <w:iCs/>
      <w:color w:val="000000"/>
      <w:szCs w:val="20"/>
    </w:rPr>
  </w:style>
  <w:style w:type="paragraph" w:customStyle="1" w:styleId="Style87">
    <w:name w:val="_Style 87"/>
    <w:basedOn w:val="a"/>
    <w:uiPriority w:val="99"/>
    <w:qFormat/>
    <w:rsid w:val="00D6641A"/>
    <w:pPr>
      <w:ind w:firstLineChars="200" w:firstLine="420"/>
    </w:pPr>
    <w:rPr>
      <w:rFonts w:ascii="Calibri" w:hAnsi="Calibri"/>
      <w:sz w:val="28"/>
      <w:szCs w:val="28"/>
    </w:rPr>
  </w:style>
  <w:style w:type="paragraph" w:customStyle="1" w:styleId="1c">
    <w:name w:val="自定样式1"/>
    <w:basedOn w:val="a"/>
    <w:qFormat/>
    <w:rsid w:val="00D6641A"/>
    <w:pPr>
      <w:suppressAutoHyphens/>
      <w:jc w:val="center"/>
    </w:pPr>
    <w:rPr>
      <w:rFonts w:ascii="宋体" w:hAnsi="宋体"/>
      <w:color w:val="000000"/>
      <w:sz w:val="18"/>
    </w:rPr>
  </w:style>
  <w:style w:type="paragraph" w:customStyle="1" w:styleId="p0">
    <w:name w:val="p0"/>
    <w:basedOn w:val="a"/>
    <w:qFormat/>
    <w:rsid w:val="00D6641A"/>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D6641A"/>
    <w:pPr>
      <w:spacing w:before="100" w:after="0" w:line="400" w:lineRule="exact"/>
    </w:pPr>
    <w:rPr>
      <w:rFonts w:ascii="Times New Roman" w:eastAsia="黑体" w:hAnsi="Times New Roman" w:cs="宋体"/>
      <w:b w:val="0"/>
      <w:bCs w:val="0"/>
      <w:sz w:val="28"/>
      <w:szCs w:val="20"/>
    </w:rPr>
  </w:style>
  <w:style w:type="character" w:customStyle="1" w:styleId="1d">
    <w:name w:val="未处理的提及1"/>
    <w:uiPriority w:val="99"/>
    <w:unhideWhenUsed/>
    <w:qFormat/>
    <w:rsid w:val="00D6641A"/>
    <w:rPr>
      <w:color w:val="808080"/>
      <w:shd w:val="clear" w:color="auto" w:fill="E6E6E6"/>
    </w:rPr>
  </w:style>
  <w:style w:type="character" w:customStyle="1" w:styleId="3Char">
    <w:name w:val="正文文本 3 Char"/>
    <w:qFormat/>
    <w:rsid w:val="00D6641A"/>
    <w:rPr>
      <w:kern w:val="2"/>
      <w:sz w:val="16"/>
      <w:szCs w:val="16"/>
    </w:rPr>
  </w:style>
  <w:style w:type="character" w:customStyle="1" w:styleId="Char22">
    <w:name w:val="正文文本缩进 Char2"/>
    <w:uiPriority w:val="99"/>
    <w:semiHidden/>
    <w:qFormat/>
    <w:rsid w:val="00D6641A"/>
    <w:rPr>
      <w:rFonts w:ascii="Calibri" w:eastAsia="宋体" w:hAnsi="Calibri" w:cs="Times New Roman"/>
      <w:szCs w:val="24"/>
    </w:rPr>
  </w:style>
  <w:style w:type="character" w:customStyle="1" w:styleId="3Char0">
    <w:name w:val="标题 3 Char"/>
    <w:qFormat/>
    <w:rsid w:val="00D6641A"/>
    <w:rPr>
      <w:rFonts w:ascii="仿宋_GB2312" w:eastAsia="仿宋_GB2312" w:hAnsi="Calibri" w:cs="Times New Roman"/>
      <w:b/>
      <w:kern w:val="0"/>
      <w:sz w:val="24"/>
      <w:szCs w:val="28"/>
    </w:rPr>
  </w:style>
  <w:style w:type="character" w:customStyle="1" w:styleId="Char23">
    <w:name w:val="批注框文本 Char2"/>
    <w:uiPriority w:val="99"/>
    <w:qFormat/>
    <w:rsid w:val="00D6641A"/>
    <w:rPr>
      <w:kern w:val="2"/>
      <w:sz w:val="18"/>
      <w:szCs w:val="18"/>
    </w:rPr>
  </w:style>
  <w:style w:type="character" w:customStyle="1" w:styleId="textcontents">
    <w:name w:val="textcontents"/>
    <w:qFormat/>
    <w:rsid w:val="00D6641A"/>
    <w:rPr>
      <w:rFonts w:cs="Times New Roman"/>
    </w:rPr>
  </w:style>
  <w:style w:type="character" w:customStyle="1" w:styleId="ht1">
    <w:name w:val="ht1"/>
    <w:qFormat/>
    <w:rsid w:val="00D6641A"/>
    <w:rPr>
      <w:rFonts w:ascii="黑体" w:eastAsia="黑体"/>
      <w:b/>
      <w:bCs/>
    </w:rPr>
  </w:style>
  <w:style w:type="character" w:customStyle="1" w:styleId="Char5">
    <w:name w:val="标题 Char"/>
    <w:qFormat/>
    <w:rsid w:val="00D6641A"/>
    <w:rPr>
      <w:rFonts w:ascii="Cambria" w:eastAsia="宋体" w:hAnsi="Cambria" w:cs="Times New Roman"/>
      <w:b/>
      <w:bCs/>
      <w:kern w:val="2"/>
      <w:sz w:val="32"/>
      <w:szCs w:val="32"/>
    </w:rPr>
  </w:style>
  <w:style w:type="character" w:customStyle="1" w:styleId="14t1">
    <w:name w:val="14t1"/>
    <w:qFormat/>
    <w:rsid w:val="00D6641A"/>
    <w:rPr>
      <w:rFonts w:ascii="宋体" w:eastAsia="宋体" w:hAnsi="宋体" w:hint="eastAsia"/>
      <w:sz w:val="11"/>
      <w:szCs w:val="11"/>
    </w:rPr>
  </w:style>
  <w:style w:type="character" w:customStyle="1" w:styleId="CharChar36">
    <w:name w:val="Char Char36"/>
    <w:qFormat/>
    <w:rsid w:val="00D6641A"/>
    <w:rPr>
      <w:rFonts w:ascii="仿宋_GB2312" w:eastAsia="仿宋_GB2312" w:cs="MingLiU"/>
      <w:b/>
      <w:sz w:val="24"/>
      <w:szCs w:val="28"/>
    </w:rPr>
  </w:style>
  <w:style w:type="character" w:customStyle="1" w:styleId="Char6">
    <w:name w:val="文档结构图 Char"/>
    <w:qFormat/>
    <w:rsid w:val="00D6641A"/>
    <w:rPr>
      <w:rFonts w:ascii="宋体"/>
      <w:kern w:val="2"/>
      <w:sz w:val="18"/>
      <w:szCs w:val="18"/>
    </w:rPr>
  </w:style>
  <w:style w:type="character" w:customStyle="1" w:styleId="CharChar2">
    <w:name w:val="普通文字 Char Char2"/>
    <w:qFormat/>
    <w:rsid w:val="00D6641A"/>
    <w:rPr>
      <w:rFonts w:ascii="宋体" w:hAnsi="Courier New"/>
      <w:kern w:val="2"/>
      <w:sz w:val="28"/>
      <w:szCs w:val="28"/>
    </w:rPr>
  </w:style>
  <w:style w:type="character" w:customStyle="1" w:styleId="HTMLChar">
    <w:name w:val="HTML 预设格式 Char"/>
    <w:qFormat/>
    <w:rsid w:val="00D6641A"/>
    <w:rPr>
      <w:rFonts w:ascii="宋体" w:eastAsia="宋体" w:hAnsi="宋体" w:cs="宋体"/>
      <w:color w:val="000000"/>
      <w:sz w:val="24"/>
      <w:szCs w:val="24"/>
    </w:rPr>
  </w:style>
  <w:style w:type="character" w:customStyle="1" w:styleId="Char7">
    <w:name w:val="纯文本 Char"/>
    <w:qFormat/>
    <w:rsid w:val="00D6641A"/>
    <w:rPr>
      <w:rFonts w:ascii="宋体" w:hAnsi="Courier New"/>
      <w:sz w:val="28"/>
      <w:szCs w:val="28"/>
    </w:rPr>
  </w:style>
  <w:style w:type="character" w:customStyle="1" w:styleId="Char8">
    <w:name w:val="批注框文本 Char"/>
    <w:qFormat/>
    <w:rsid w:val="00D6641A"/>
    <w:rPr>
      <w:sz w:val="18"/>
      <w:szCs w:val="18"/>
    </w:rPr>
  </w:style>
  <w:style w:type="character" w:customStyle="1" w:styleId="Char9">
    <w:name w:val="页脚 Char"/>
    <w:qFormat/>
    <w:rsid w:val="00D6641A"/>
    <w:rPr>
      <w:sz w:val="18"/>
      <w:szCs w:val="18"/>
    </w:rPr>
  </w:style>
  <w:style w:type="character" w:customStyle="1" w:styleId="4Char2">
    <w:name w:val="标题 4 Char2"/>
    <w:link w:val="4"/>
    <w:qFormat/>
    <w:rsid w:val="00D6641A"/>
    <w:rPr>
      <w:rFonts w:ascii="宋体" w:eastAsia="宋体" w:hAnsi="宋体" w:cs="宋体"/>
      <w:b/>
      <w:bCs/>
      <w:sz w:val="24"/>
      <w:szCs w:val="24"/>
      <w:lang w:val="en-US" w:eastAsia="zh-CN" w:bidi="ar-SA"/>
    </w:rPr>
  </w:style>
  <w:style w:type="character" w:customStyle="1" w:styleId="3Char1">
    <w:name w:val="正文文本缩进 3 Char"/>
    <w:qFormat/>
    <w:rsid w:val="00D6641A"/>
    <w:rPr>
      <w:kern w:val="2"/>
      <w:sz w:val="16"/>
      <w:szCs w:val="16"/>
    </w:rPr>
  </w:style>
  <w:style w:type="character" w:customStyle="1" w:styleId="8Char">
    <w:name w:val="标题 8 Char"/>
    <w:qFormat/>
    <w:rsid w:val="00D6641A"/>
    <w:rPr>
      <w:rFonts w:ascii="Arial" w:eastAsia="黑体" w:hAnsi="Arial" w:cs="Times New Roman"/>
      <w:sz w:val="24"/>
      <w:szCs w:val="24"/>
    </w:rPr>
  </w:style>
  <w:style w:type="character" w:customStyle="1" w:styleId="HTMLChar3">
    <w:name w:val="HTML 预设格式 Char3"/>
    <w:link w:val="HTML"/>
    <w:qFormat/>
    <w:rsid w:val="00D6641A"/>
    <w:rPr>
      <w:rFonts w:ascii="宋体" w:eastAsia="宋体" w:hAnsi="宋体" w:cs="宋体"/>
      <w:color w:val="000000"/>
      <w:sz w:val="24"/>
      <w:szCs w:val="24"/>
      <w:lang w:val="en-US" w:eastAsia="zh-CN" w:bidi="ar-SA"/>
    </w:rPr>
  </w:style>
  <w:style w:type="character" w:customStyle="1" w:styleId="Char40">
    <w:name w:val="文档结构图 Char4"/>
    <w:link w:val="a6"/>
    <w:qFormat/>
    <w:rsid w:val="00D6641A"/>
    <w:rPr>
      <w:rFonts w:eastAsia="宋体"/>
      <w:kern w:val="2"/>
      <w:sz w:val="21"/>
      <w:szCs w:val="24"/>
      <w:lang w:val="en-US" w:eastAsia="zh-CN" w:bidi="ar-SA"/>
    </w:rPr>
  </w:style>
  <w:style w:type="character" w:customStyle="1" w:styleId="2Char10">
    <w:name w:val="正文文本缩进 2 Char1"/>
    <w:qFormat/>
    <w:rsid w:val="00D6641A"/>
    <w:rPr>
      <w:sz w:val="28"/>
      <w:szCs w:val="24"/>
    </w:rPr>
  </w:style>
  <w:style w:type="character" w:customStyle="1" w:styleId="5Char1">
    <w:name w:val="标题 5 Char1"/>
    <w:qFormat/>
    <w:rsid w:val="00D6641A"/>
    <w:rPr>
      <w:rFonts w:ascii="宋体" w:eastAsia="宋体" w:hAnsi="宋体" w:cs="宋体"/>
      <w:b/>
      <w:bCs/>
      <w:sz w:val="20"/>
      <w:szCs w:val="20"/>
    </w:rPr>
  </w:style>
  <w:style w:type="character" w:customStyle="1" w:styleId="Chara">
    <w:name w:val="批注文字 Char"/>
    <w:qFormat/>
    <w:rsid w:val="00D6641A"/>
    <w:rPr>
      <w:rFonts w:ascii="Times New Roman" w:eastAsia="宋体" w:hAnsi="Times New Roman" w:cs="Times New Roman"/>
      <w:kern w:val="2"/>
      <w:sz w:val="21"/>
      <w:szCs w:val="24"/>
    </w:rPr>
  </w:style>
  <w:style w:type="character" w:customStyle="1" w:styleId="Char41">
    <w:name w:val="日期 Char4"/>
    <w:link w:val="ab"/>
    <w:qFormat/>
    <w:rsid w:val="00D6641A"/>
    <w:rPr>
      <w:rFonts w:eastAsia="宋体"/>
      <w:kern w:val="2"/>
      <w:sz w:val="21"/>
      <w:szCs w:val="24"/>
      <w:lang w:val="en-US" w:eastAsia="zh-CN" w:bidi="ar-SA"/>
    </w:rPr>
  </w:style>
  <w:style w:type="character" w:customStyle="1" w:styleId="style121">
    <w:name w:val="style121"/>
    <w:qFormat/>
    <w:rsid w:val="00D6641A"/>
    <w:rPr>
      <w:rFonts w:ascii="宋体" w:eastAsia="宋体" w:hAnsi="宋体" w:hint="eastAsia"/>
      <w:sz w:val="18"/>
      <w:szCs w:val="18"/>
    </w:rPr>
  </w:style>
  <w:style w:type="character" w:customStyle="1" w:styleId="SectionChar">
    <w:name w:val="Section Char"/>
    <w:qFormat/>
    <w:rsid w:val="00D6641A"/>
    <w:rPr>
      <w:rFonts w:ascii="仿宋_GB2312" w:eastAsia="仿宋_GB2312" w:cs="MingLiU"/>
      <w:b/>
      <w:sz w:val="24"/>
      <w:szCs w:val="28"/>
      <w:lang w:val="en-US" w:eastAsia="zh-CN" w:bidi="ar-SA"/>
    </w:rPr>
  </w:style>
  <w:style w:type="character" w:customStyle="1" w:styleId="3Char10">
    <w:name w:val="正文文本 3 Char1"/>
    <w:qFormat/>
    <w:rsid w:val="00D6641A"/>
    <w:rPr>
      <w:kern w:val="2"/>
      <w:sz w:val="16"/>
      <w:szCs w:val="16"/>
    </w:rPr>
  </w:style>
  <w:style w:type="character" w:customStyle="1" w:styleId="Char12">
    <w:name w:val="文档结构图 Char1"/>
    <w:qFormat/>
    <w:rsid w:val="00D6641A"/>
    <w:rPr>
      <w:rFonts w:ascii="宋体"/>
      <w:kern w:val="2"/>
      <w:sz w:val="18"/>
      <w:szCs w:val="18"/>
    </w:rPr>
  </w:style>
  <w:style w:type="character" w:customStyle="1" w:styleId="Style170">
    <w:name w:val="_Style 170"/>
    <w:qFormat/>
    <w:rsid w:val="00D6641A"/>
    <w:rPr>
      <w:i/>
      <w:iCs/>
      <w:color w:val="808080"/>
    </w:rPr>
  </w:style>
  <w:style w:type="character" w:customStyle="1" w:styleId="Style171">
    <w:name w:val="_Style 171"/>
    <w:qFormat/>
    <w:rsid w:val="00D6641A"/>
    <w:rPr>
      <w:b/>
      <w:bCs/>
      <w:smallCaps/>
      <w:color w:val="C0504D"/>
      <w:spacing w:val="5"/>
      <w:u w:val="single"/>
    </w:rPr>
  </w:style>
  <w:style w:type="character" w:customStyle="1" w:styleId="9Char">
    <w:name w:val="标题 9 Char"/>
    <w:qFormat/>
    <w:rsid w:val="00D6641A"/>
    <w:rPr>
      <w:rFonts w:ascii="Arial" w:eastAsia="黑体" w:hAnsi="Arial" w:cs="Times New Roman"/>
      <w:szCs w:val="21"/>
    </w:rPr>
  </w:style>
  <w:style w:type="character" w:customStyle="1" w:styleId="Char13">
    <w:name w:val="页眉 Char1"/>
    <w:uiPriority w:val="99"/>
    <w:semiHidden/>
    <w:qFormat/>
    <w:rsid w:val="00D6641A"/>
    <w:rPr>
      <w:kern w:val="2"/>
      <w:sz w:val="18"/>
      <w:szCs w:val="18"/>
    </w:rPr>
  </w:style>
  <w:style w:type="character" w:customStyle="1" w:styleId="Style174">
    <w:name w:val="_Style 174"/>
    <w:qFormat/>
    <w:rsid w:val="00D6641A"/>
    <w:rPr>
      <w:b/>
      <w:bCs/>
      <w:i/>
      <w:iCs/>
      <w:color w:val="4F81BD"/>
    </w:rPr>
  </w:style>
  <w:style w:type="character" w:customStyle="1" w:styleId="CharChar35">
    <w:name w:val="Char Char35"/>
    <w:qFormat/>
    <w:rsid w:val="00D6641A"/>
    <w:rPr>
      <w:rFonts w:ascii="仿宋_GB2312" w:eastAsia="仿宋_GB2312" w:cs="MingLiU"/>
      <w:b/>
      <w:sz w:val="24"/>
      <w:szCs w:val="28"/>
    </w:rPr>
  </w:style>
  <w:style w:type="character" w:customStyle="1" w:styleId="Char24">
    <w:name w:val="日期 Char2"/>
    <w:uiPriority w:val="99"/>
    <w:qFormat/>
    <w:rsid w:val="00D6641A"/>
    <w:rPr>
      <w:kern w:val="2"/>
      <w:sz w:val="21"/>
      <w:szCs w:val="24"/>
    </w:rPr>
  </w:style>
  <w:style w:type="character" w:customStyle="1" w:styleId="CharChar22">
    <w:name w:val="Char Char22"/>
    <w:qFormat/>
    <w:rsid w:val="00D6641A"/>
    <w:rPr>
      <w:b/>
      <w:bCs/>
      <w:kern w:val="2"/>
      <w:sz w:val="32"/>
      <w:szCs w:val="32"/>
    </w:rPr>
  </w:style>
  <w:style w:type="character" w:customStyle="1" w:styleId="2Char2">
    <w:name w:val="正文文本缩进 2 Char2"/>
    <w:uiPriority w:val="99"/>
    <w:semiHidden/>
    <w:qFormat/>
    <w:rsid w:val="00D6641A"/>
    <w:rPr>
      <w:rFonts w:ascii="Calibri" w:eastAsia="宋体" w:hAnsi="Calibri" w:cs="Times New Roman"/>
      <w:szCs w:val="24"/>
    </w:rPr>
  </w:style>
  <w:style w:type="character" w:customStyle="1" w:styleId="1e">
    <w:name w:val="明显强调1"/>
    <w:qFormat/>
    <w:rsid w:val="00D6641A"/>
    <w:rPr>
      <w:b/>
      <w:bCs/>
      <w:i/>
      <w:iCs/>
      <w:color w:val="4F81BD"/>
    </w:rPr>
  </w:style>
  <w:style w:type="character" w:customStyle="1" w:styleId="CharChar14">
    <w:name w:val="Char Char14"/>
    <w:qFormat/>
    <w:rsid w:val="00D6641A"/>
    <w:rPr>
      <w:kern w:val="2"/>
      <w:sz w:val="18"/>
      <w:szCs w:val="18"/>
    </w:rPr>
  </w:style>
  <w:style w:type="character" w:customStyle="1" w:styleId="s3">
    <w:name w:val="s3"/>
    <w:qFormat/>
    <w:rsid w:val="00D6641A"/>
  </w:style>
  <w:style w:type="character" w:customStyle="1" w:styleId="1Char0">
    <w:name w:val="标题 1 Char"/>
    <w:qFormat/>
    <w:rsid w:val="00D6641A"/>
    <w:rPr>
      <w:rFonts w:ascii="Times New Roman" w:eastAsia="宋体" w:hAnsi="Times New Roman" w:cs="Times New Roman"/>
      <w:b/>
      <w:bCs/>
      <w:kern w:val="44"/>
      <w:sz w:val="44"/>
      <w:szCs w:val="44"/>
    </w:rPr>
  </w:style>
  <w:style w:type="character" w:customStyle="1" w:styleId="Char37">
    <w:name w:val="日期 Char3"/>
    <w:uiPriority w:val="99"/>
    <w:semiHidden/>
    <w:qFormat/>
    <w:rsid w:val="00D6641A"/>
    <w:rPr>
      <w:rFonts w:ascii="Calibri" w:eastAsia="宋体" w:hAnsi="Calibri" w:cs="Times New Roman"/>
      <w:szCs w:val="24"/>
    </w:rPr>
  </w:style>
  <w:style w:type="character" w:customStyle="1" w:styleId="1Char2">
    <w:name w:val="标题 1 Char2"/>
    <w:link w:val="1"/>
    <w:qFormat/>
    <w:rsid w:val="00D6641A"/>
    <w:rPr>
      <w:rFonts w:eastAsia="宋体"/>
      <w:b/>
      <w:bCs/>
      <w:kern w:val="44"/>
      <w:sz w:val="44"/>
      <w:szCs w:val="44"/>
      <w:lang w:val="en-US" w:eastAsia="zh-CN" w:bidi="ar-SA"/>
    </w:rPr>
  </w:style>
  <w:style w:type="character" w:customStyle="1" w:styleId="title11">
    <w:name w:val="title11"/>
    <w:qFormat/>
    <w:rsid w:val="00D6641A"/>
    <w:rPr>
      <w:b/>
      <w:bCs/>
      <w:color w:val="FFFFFF"/>
      <w:sz w:val="11"/>
      <w:szCs w:val="11"/>
    </w:rPr>
  </w:style>
  <w:style w:type="character" w:customStyle="1" w:styleId="Char25">
    <w:name w:val="明显引用 Char2"/>
    <w:uiPriority w:val="99"/>
    <w:qFormat/>
    <w:rsid w:val="00D6641A"/>
    <w:rPr>
      <w:b/>
      <w:bCs/>
      <w:i/>
      <w:iCs/>
      <w:color w:val="4F81BD"/>
      <w:kern w:val="2"/>
      <w:sz w:val="21"/>
      <w:szCs w:val="24"/>
    </w:rPr>
  </w:style>
  <w:style w:type="character" w:customStyle="1" w:styleId="aff8">
    <w:name w:val="引用 字符"/>
    <w:link w:val="19"/>
    <w:qFormat/>
    <w:rsid w:val="00D6641A"/>
    <w:rPr>
      <w:i/>
      <w:iCs/>
      <w:color w:val="000000"/>
      <w:kern w:val="2"/>
      <w:sz w:val="21"/>
      <w:szCs w:val="22"/>
      <w:lang w:bidi="ar-SA"/>
    </w:rPr>
  </w:style>
  <w:style w:type="character" w:customStyle="1" w:styleId="Char38">
    <w:name w:val="批注框文本 Char3"/>
    <w:uiPriority w:val="99"/>
    <w:semiHidden/>
    <w:qFormat/>
    <w:rsid w:val="00D6641A"/>
    <w:rPr>
      <w:rFonts w:ascii="Calibri" w:eastAsia="宋体" w:hAnsi="Calibri" w:cs="Times New Roman"/>
      <w:sz w:val="18"/>
      <w:szCs w:val="18"/>
    </w:rPr>
  </w:style>
  <w:style w:type="character" w:customStyle="1" w:styleId="2Char20">
    <w:name w:val="标题 2 Char2"/>
    <w:link w:val="2"/>
    <w:qFormat/>
    <w:rsid w:val="00D6641A"/>
    <w:rPr>
      <w:rFonts w:ascii="Cambria" w:eastAsia="宋体" w:hAnsi="Cambria"/>
      <w:b/>
      <w:bCs/>
      <w:kern w:val="2"/>
      <w:sz w:val="32"/>
      <w:szCs w:val="32"/>
      <w:lang w:val="en-US" w:eastAsia="zh-CN" w:bidi="ar-SA"/>
    </w:rPr>
  </w:style>
  <w:style w:type="character" w:customStyle="1" w:styleId="CharChar33">
    <w:name w:val="Char Char33"/>
    <w:qFormat/>
    <w:rsid w:val="00D6641A"/>
    <w:rPr>
      <w:rFonts w:ascii="仿宋_GB2312" w:eastAsia="仿宋_GB2312" w:cs="MingLiU"/>
      <w:b/>
      <w:sz w:val="24"/>
      <w:szCs w:val="28"/>
    </w:rPr>
  </w:style>
  <w:style w:type="character" w:customStyle="1" w:styleId="2Char0">
    <w:name w:val="标题 2 Char"/>
    <w:qFormat/>
    <w:rsid w:val="00D6641A"/>
    <w:rPr>
      <w:rFonts w:ascii="仿宋_GB2312" w:eastAsia="仿宋_GB2312" w:hAnsi="Calibri" w:cs="Times New Roman"/>
      <w:b/>
      <w:spacing w:val="1"/>
      <w:w w:val="99"/>
      <w:kern w:val="0"/>
      <w:sz w:val="28"/>
      <w:szCs w:val="32"/>
    </w:rPr>
  </w:style>
  <w:style w:type="character" w:customStyle="1" w:styleId="l1">
    <w:name w:val="l1"/>
    <w:basedOn w:val="a2"/>
    <w:qFormat/>
    <w:rsid w:val="00D6641A"/>
  </w:style>
  <w:style w:type="character" w:customStyle="1" w:styleId="CharChar0">
    <w:name w:val="手改 Char Char"/>
    <w:qFormat/>
    <w:rsid w:val="00D6641A"/>
    <w:rPr>
      <w:kern w:val="2"/>
      <w:sz w:val="21"/>
      <w:szCs w:val="24"/>
    </w:rPr>
  </w:style>
  <w:style w:type="character" w:customStyle="1" w:styleId="style21">
    <w:name w:val="style21"/>
    <w:qFormat/>
    <w:rsid w:val="00D6641A"/>
    <w:rPr>
      <w:b/>
      <w:bCs/>
      <w:sz w:val="28"/>
      <w:szCs w:val="28"/>
    </w:rPr>
  </w:style>
  <w:style w:type="character" w:customStyle="1" w:styleId="CharChar24">
    <w:name w:val="Char Char24"/>
    <w:qFormat/>
    <w:rsid w:val="00D6641A"/>
    <w:rPr>
      <w:b/>
      <w:bCs/>
      <w:kern w:val="44"/>
      <w:sz w:val="44"/>
      <w:szCs w:val="44"/>
    </w:rPr>
  </w:style>
  <w:style w:type="character" w:customStyle="1" w:styleId="Char2">
    <w:name w:val="页脚 Char2"/>
    <w:link w:val="ae"/>
    <w:qFormat/>
    <w:rsid w:val="00D6641A"/>
    <w:rPr>
      <w:rFonts w:eastAsia="宋体"/>
      <w:kern w:val="2"/>
      <w:sz w:val="18"/>
      <w:szCs w:val="18"/>
      <w:lang w:val="en-US" w:eastAsia="zh-CN" w:bidi="ar-SA"/>
    </w:rPr>
  </w:style>
  <w:style w:type="character" w:customStyle="1" w:styleId="Style197">
    <w:name w:val="_Style 197"/>
    <w:qFormat/>
    <w:rsid w:val="00D6641A"/>
    <w:rPr>
      <w:b/>
      <w:bCs/>
      <w:smallCaps/>
      <w:spacing w:val="5"/>
    </w:rPr>
  </w:style>
  <w:style w:type="character" w:customStyle="1" w:styleId="Char14">
    <w:name w:val="纯文本 Char1"/>
    <w:qFormat/>
    <w:rsid w:val="00D6641A"/>
    <w:rPr>
      <w:rFonts w:ascii="宋体" w:hAnsi="Courier New" w:cs="Courier New"/>
      <w:kern w:val="2"/>
      <w:sz w:val="21"/>
      <w:szCs w:val="21"/>
    </w:rPr>
  </w:style>
  <w:style w:type="character" w:customStyle="1" w:styleId="Charb">
    <w:name w:val="尾注文本 Char"/>
    <w:qFormat/>
    <w:rsid w:val="00D6641A"/>
    <w:rPr>
      <w:kern w:val="2"/>
      <w:sz w:val="21"/>
      <w:szCs w:val="24"/>
    </w:rPr>
  </w:style>
  <w:style w:type="character" w:customStyle="1" w:styleId="Char15">
    <w:name w:val="日期 Char1"/>
    <w:qFormat/>
    <w:rsid w:val="00D6641A"/>
    <w:rPr>
      <w:kern w:val="2"/>
      <w:sz w:val="21"/>
      <w:szCs w:val="22"/>
    </w:rPr>
  </w:style>
  <w:style w:type="character" w:customStyle="1" w:styleId="Char31">
    <w:name w:val="纯文本 Char3"/>
    <w:link w:val="aa"/>
    <w:qFormat/>
    <w:rsid w:val="00D6641A"/>
    <w:rPr>
      <w:rFonts w:ascii="宋体" w:eastAsia="宋体" w:hAnsi="Courier New" w:cs="Courier New"/>
      <w:kern w:val="2"/>
      <w:sz w:val="21"/>
      <w:szCs w:val="21"/>
      <w:lang w:val="en-US" w:eastAsia="zh-CN" w:bidi="ar-SA"/>
    </w:rPr>
  </w:style>
  <w:style w:type="character" w:customStyle="1" w:styleId="Char16">
    <w:name w:val="正文文本 Char1"/>
    <w:qFormat/>
    <w:rsid w:val="00D6641A"/>
    <w:rPr>
      <w:kern w:val="2"/>
      <w:sz w:val="21"/>
      <w:szCs w:val="22"/>
    </w:rPr>
  </w:style>
  <w:style w:type="character" w:customStyle="1" w:styleId="9Char1">
    <w:name w:val="标题 9 Char1"/>
    <w:qFormat/>
    <w:rsid w:val="00D6641A"/>
    <w:rPr>
      <w:rFonts w:ascii="Times New Roman" w:eastAsia="仿宋_GB2312" w:hAnsi="Times New Roman" w:cs="Times New Roman"/>
      <w:sz w:val="30"/>
      <w:szCs w:val="20"/>
    </w:rPr>
  </w:style>
  <w:style w:type="character" w:customStyle="1" w:styleId="Char42">
    <w:name w:val="批注框文本 Char4"/>
    <w:link w:val="ad"/>
    <w:qFormat/>
    <w:rsid w:val="00D6641A"/>
    <w:rPr>
      <w:rFonts w:eastAsia="宋体"/>
      <w:kern w:val="2"/>
      <w:sz w:val="18"/>
      <w:szCs w:val="18"/>
      <w:lang w:val="en-US" w:eastAsia="zh-CN" w:bidi="ar-SA"/>
    </w:rPr>
  </w:style>
  <w:style w:type="character" w:customStyle="1" w:styleId="Char17">
    <w:name w:val="脚注文本 Char1"/>
    <w:qFormat/>
    <w:rsid w:val="00D6641A"/>
    <w:rPr>
      <w:rFonts w:ascii="Arial" w:hAnsi="Arial" w:cs="Arial"/>
      <w:sz w:val="18"/>
      <w:szCs w:val="18"/>
      <w:lang w:eastAsia="en-US"/>
    </w:rPr>
  </w:style>
  <w:style w:type="character" w:customStyle="1" w:styleId="Charc">
    <w:name w:val="正文文本缩进 Char"/>
    <w:qFormat/>
    <w:rsid w:val="00D6641A"/>
    <w:rPr>
      <w:rFonts w:ascii="黑体" w:eastAsia="黑体" w:hAnsi="宋体"/>
      <w:color w:val="000000"/>
      <w:sz w:val="28"/>
      <w:szCs w:val="32"/>
    </w:rPr>
  </w:style>
  <w:style w:type="character" w:customStyle="1" w:styleId="HTMLChar1">
    <w:name w:val="HTML 预设格式 Char1"/>
    <w:qFormat/>
    <w:rsid w:val="00D6641A"/>
    <w:rPr>
      <w:rFonts w:ascii="宋体" w:hAnsi="宋体" w:cs="宋体"/>
      <w:color w:val="000000"/>
      <w:sz w:val="24"/>
      <w:szCs w:val="24"/>
    </w:rPr>
  </w:style>
  <w:style w:type="character" w:customStyle="1" w:styleId="Char39">
    <w:name w:val="引用 Char3"/>
    <w:uiPriority w:val="29"/>
    <w:qFormat/>
    <w:rsid w:val="00D6641A"/>
    <w:rPr>
      <w:rFonts w:ascii="Calibri" w:eastAsia="宋体" w:hAnsi="Calibri" w:cs="Times New Roman"/>
      <w:i/>
      <w:iCs/>
      <w:color w:val="000000"/>
      <w:szCs w:val="24"/>
    </w:rPr>
  </w:style>
  <w:style w:type="character" w:customStyle="1" w:styleId="Char32">
    <w:name w:val="尾注文本 Char3"/>
    <w:link w:val="ac"/>
    <w:qFormat/>
    <w:rsid w:val="00D6641A"/>
    <w:rPr>
      <w:rFonts w:ascii="Arial" w:eastAsia="宋体" w:hAnsi="Arial" w:cs="Arial"/>
      <w:szCs w:val="24"/>
      <w:lang w:val="en-US" w:eastAsia="en-US" w:bidi="ar-SA"/>
    </w:rPr>
  </w:style>
  <w:style w:type="character" w:customStyle="1" w:styleId="7Char1">
    <w:name w:val="标题 7 Char1"/>
    <w:qFormat/>
    <w:rsid w:val="00D6641A"/>
    <w:rPr>
      <w:rFonts w:ascii="Times New Roman" w:eastAsia="仿宋_GB2312" w:hAnsi="Times New Roman" w:cs="Times New Roman"/>
      <w:sz w:val="30"/>
      <w:szCs w:val="20"/>
    </w:rPr>
  </w:style>
  <w:style w:type="character" w:customStyle="1" w:styleId="CharChar1">
    <w:name w:val="普通文字 Char Char1"/>
    <w:qFormat/>
    <w:rsid w:val="00D6641A"/>
    <w:rPr>
      <w:rFonts w:ascii="宋体" w:hAnsi="Courier New"/>
      <w:kern w:val="2"/>
      <w:sz w:val="28"/>
      <w:szCs w:val="28"/>
    </w:rPr>
  </w:style>
  <w:style w:type="character" w:customStyle="1" w:styleId="1f">
    <w:name w:val="明显参考1"/>
    <w:qFormat/>
    <w:rsid w:val="00D6641A"/>
    <w:rPr>
      <w:b/>
      <w:bCs/>
      <w:smallCaps/>
      <w:color w:val="C0504D"/>
      <w:spacing w:val="5"/>
      <w:u w:val="single"/>
    </w:rPr>
  </w:style>
  <w:style w:type="character" w:customStyle="1" w:styleId="Char18">
    <w:name w:val="正文文本缩进 Char1"/>
    <w:qFormat/>
    <w:rsid w:val="00D6641A"/>
    <w:rPr>
      <w:kern w:val="2"/>
      <w:sz w:val="21"/>
      <w:szCs w:val="24"/>
    </w:rPr>
  </w:style>
  <w:style w:type="character" w:customStyle="1" w:styleId="Chard">
    <w:name w:val="页眉 Char"/>
    <w:qFormat/>
    <w:rsid w:val="00D6641A"/>
    <w:rPr>
      <w:sz w:val="18"/>
      <w:szCs w:val="18"/>
    </w:rPr>
  </w:style>
  <w:style w:type="character" w:customStyle="1" w:styleId="style31">
    <w:name w:val="style31"/>
    <w:qFormat/>
    <w:rsid w:val="00D6641A"/>
    <w:rPr>
      <w:sz w:val="10"/>
      <w:szCs w:val="10"/>
    </w:rPr>
  </w:style>
  <w:style w:type="character" w:customStyle="1" w:styleId="Chare">
    <w:name w:val="日期 Char"/>
    <w:qFormat/>
    <w:rsid w:val="00D6641A"/>
    <w:rPr>
      <w:rFonts w:eastAsia="宋体"/>
      <w:szCs w:val="24"/>
    </w:rPr>
  </w:style>
  <w:style w:type="character" w:customStyle="1" w:styleId="1Char1">
    <w:name w:val="标题 1 Char1"/>
    <w:qFormat/>
    <w:rsid w:val="00D6641A"/>
    <w:rPr>
      <w:rFonts w:ascii="Times New Roman" w:eastAsia="宋体" w:hAnsi="Times New Roman" w:cs="Times New Roman"/>
      <w:b/>
      <w:bCs/>
      <w:kern w:val="44"/>
      <w:sz w:val="44"/>
      <w:szCs w:val="44"/>
    </w:rPr>
  </w:style>
  <w:style w:type="character" w:customStyle="1" w:styleId="maintdbg7601">
    <w:name w:val="main_tdbg_7601"/>
    <w:qFormat/>
    <w:rsid w:val="00D6641A"/>
    <w:rPr>
      <w:sz w:val="14"/>
      <w:szCs w:val="14"/>
    </w:rPr>
  </w:style>
  <w:style w:type="character" w:customStyle="1" w:styleId="Char19">
    <w:name w:val="尾注文本 Char1"/>
    <w:qFormat/>
    <w:rsid w:val="00D6641A"/>
    <w:rPr>
      <w:rFonts w:ascii="Arial" w:hAnsi="Arial" w:cs="Arial"/>
      <w:szCs w:val="24"/>
      <w:lang w:eastAsia="en-US"/>
    </w:rPr>
  </w:style>
  <w:style w:type="character" w:customStyle="1" w:styleId="Char26">
    <w:name w:val="副标题 Char2"/>
    <w:uiPriority w:val="11"/>
    <w:qFormat/>
    <w:rsid w:val="00D6641A"/>
    <w:rPr>
      <w:rFonts w:ascii="Cambria" w:eastAsia="宋体" w:hAnsi="Cambria" w:cs="Times New Roman"/>
      <w:b/>
      <w:bCs/>
      <w:kern w:val="28"/>
      <w:sz w:val="32"/>
      <w:szCs w:val="32"/>
    </w:rPr>
  </w:style>
  <w:style w:type="character" w:customStyle="1" w:styleId="3Char20">
    <w:name w:val="正文文本缩进 3 Char2"/>
    <w:uiPriority w:val="99"/>
    <w:semiHidden/>
    <w:qFormat/>
    <w:rsid w:val="00D6641A"/>
    <w:rPr>
      <w:rFonts w:ascii="Calibri" w:eastAsia="宋体" w:hAnsi="Calibri" w:cs="Times New Roman"/>
      <w:sz w:val="16"/>
      <w:szCs w:val="16"/>
    </w:rPr>
  </w:style>
  <w:style w:type="character" w:customStyle="1" w:styleId="CharChar34">
    <w:name w:val="Char Char34"/>
    <w:qFormat/>
    <w:rsid w:val="00D6641A"/>
    <w:rPr>
      <w:rFonts w:ascii="仿宋_GB2312" w:eastAsia="仿宋_GB2312" w:cs="MingLiU"/>
      <w:b/>
      <w:spacing w:val="1"/>
      <w:w w:val="99"/>
      <w:sz w:val="28"/>
      <w:szCs w:val="32"/>
    </w:rPr>
  </w:style>
  <w:style w:type="character" w:customStyle="1" w:styleId="docpro">
    <w:name w:val="docpro"/>
    <w:basedOn w:val="a2"/>
    <w:qFormat/>
    <w:rsid w:val="00D6641A"/>
  </w:style>
  <w:style w:type="character" w:customStyle="1" w:styleId="Char4">
    <w:name w:val="正文文本 Char4"/>
    <w:link w:val="a0"/>
    <w:qFormat/>
    <w:rsid w:val="00D6641A"/>
    <w:rPr>
      <w:rFonts w:eastAsia="宋体"/>
      <w:kern w:val="2"/>
      <w:sz w:val="21"/>
      <w:szCs w:val="24"/>
      <w:lang w:val="en-US" w:eastAsia="zh-CN" w:bidi="ar-SA"/>
    </w:rPr>
  </w:style>
  <w:style w:type="character" w:customStyle="1" w:styleId="ITTHEADER1Char">
    <w:name w:val="ITTHEADER1 Char"/>
    <w:qFormat/>
    <w:rsid w:val="00D6641A"/>
    <w:rPr>
      <w:rFonts w:eastAsia="黑体"/>
      <w:kern w:val="2"/>
      <w:sz w:val="44"/>
      <w:szCs w:val="44"/>
      <w:lang w:val="en-US" w:eastAsia="zh-CN" w:bidi="ar-SA"/>
    </w:rPr>
  </w:style>
  <w:style w:type="character" w:customStyle="1" w:styleId="Charf">
    <w:name w:val="副标题 Char"/>
    <w:qFormat/>
    <w:rsid w:val="00D6641A"/>
    <w:rPr>
      <w:rFonts w:ascii="Cambria" w:eastAsia="宋体" w:hAnsi="Cambria" w:cs="Times New Roman"/>
      <w:b/>
      <w:bCs/>
      <w:kern w:val="28"/>
      <w:sz w:val="32"/>
      <w:szCs w:val="32"/>
    </w:rPr>
  </w:style>
  <w:style w:type="character" w:customStyle="1" w:styleId="6Char2">
    <w:name w:val="标题 6 Char2"/>
    <w:link w:val="6"/>
    <w:qFormat/>
    <w:rsid w:val="00D6641A"/>
    <w:rPr>
      <w:rFonts w:eastAsia="仿宋_GB2312" w:hAnsi="Arial"/>
      <w:sz w:val="30"/>
      <w:lang w:val="en-US" w:eastAsia="zh-CN" w:bidi="ar-SA"/>
    </w:rPr>
  </w:style>
  <w:style w:type="character" w:customStyle="1" w:styleId="Char27">
    <w:name w:val="标题 Char2"/>
    <w:uiPriority w:val="10"/>
    <w:qFormat/>
    <w:rsid w:val="00D6641A"/>
    <w:rPr>
      <w:rFonts w:ascii="Cambria" w:eastAsia="宋体" w:hAnsi="Cambria" w:cs="Times New Roman"/>
      <w:b/>
      <w:bCs/>
      <w:sz w:val="32"/>
      <w:szCs w:val="32"/>
    </w:rPr>
  </w:style>
  <w:style w:type="character" w:customStyle="1" w:styleId="Char28">
    <w:name w:val="正文文本 Char2"/>
    <w:uiPriority w:val="99"/>
    <w:qFormat/>
    <w:rsid w:val="00D6641A"/>
    <w:rPr>
      <w:kern w:val="2"/>
      <w:sz w:val="21"/>
      <w:szCs w:val="24"/>
    </w:rPr>
  </w:style>
  <w:style w:type="character" w:customStyle="1" w:styleId="2Char">
    <w:name w:val="正文文本 2 Char"/>
    <w:link w:val="23"/>
    <w:qFormat/>
    <w:rsid w:val="00D6641A"/>
    <w:rPr>
      <w:i/>
      <w:iCs/>
      <w:kern w:val="2"/>
      <w:sz w:val="26"/>
      <w:szCs w:val="24"/>
    </w:rPr>
  </w:style>
  <w:style w:type="character" w:customStyle="1" w:styleId="0d1471">
    <w:name w:val="0d1471"/>
    <w:qFormat/>
    <w:rsid w:val="00D6641A"/>
    <w:rPr>
      <w:color w:val="000000"/>
      <w:sz w:val="11"/>
      <w:szCs w:val="11"/>
      <w:u w:val="none"/>
    </w:rPr>
  </w:style>
  <w:style w:type="character" w:customStyle="1" w:styleId="Charf0">
    <w:name w:val="批注主题 Char"/>
    <w:qFormat/>
    <w:rsid w:val="00D6641A"/>
    <w:rPr>
      <w:rFonts w:ascii="宋体" w:eastAsia="宋体" w:hAnsi="宋体"/>
      <w:kern w:val="2"/>
      <w:sz w:val="24"/>
      <w:szCs w:val="28"/>
      <w:lang w:val="en-US" w:eastAsia="zh-CN" w:bidi="ar-SA"/>
    </w:rPr>
  </w:style>
  <w:style w:type="character" w:customStyle="1" w:styleId="2Char11">
    <w:name w:val="正文文本 2 Char1"/>
    <w:uiPriority w:val="99"/>
    <w:semiHidden/>
    <w:qFormat/>
    <w:rsid w:val="00D6641A"/>
    <w:rPr>
      <w:rFonts w:ascii="Calibri" w:eastAsia="宋体" w:hAnsi="Calibri" w:cs="Times New Roman"/>
      <w:szCs w:val="24"/>
    </w:rPr>
  </w:style>
  <w:style w:type="character" w:customStyle="1" w:styleId="Char1a">
    <w:name w:val="批注框文本 Char1"/>
    <w:qFormat/>
    <w:rsid w:val="00D6641A"/>
    <w:rPr>
      <w:kern w:val="2"/>
      <w:sz w:val="18"/>
      <w:szCs w:val="18"/>
    </w:rPr>
  </w:style>
  <w:style w:type="character" w:customStyle="1" w:styleId="Char35">
    <w:name w:val="标题 Char3"/>
    <w:link w:val="af3"/>
    <w:qFormat/>
    <w:rsid w:val="00D6641A"/>
    <w:rPr>
      <w:rFonts w:eastAsia="宋体"/>
      <w:szCs w:val="24"/>
      <w:u w:val="single"/>
      <w:lang w:val="en-US" w:eastAsia="en-US" w:bidi="ar-SA"/>
    </w:rPr>
  </w:style>
  <w:style w:type="character" w:customStyle="1" w:styleId="2Char3">
    <w:name w:val="正文文本缩进 2 Char3"/>
    <w:link w:val="20"/>
    <w:qFormat/>
    <w:rsid w:val="00D6641A"/>
    <w:rPr>
      <w:rFonts w:eastAsia="宋体"/>
      <w:sz w:val="28"/>
      <w:szCs w:val="24"/>
      <w:lang w:val="en-US" w:eastAsia="zh-CN" w:bidi="ar-SA"/>
    </w:rPr>
  </w:style>
  <w:style w:type="character" w:customStyle="1" w:styleId="Char0">
    <w:name w:val="引用 Char"/>
    <w:link w:val="24"/>
    <w:qFormat/>
    <w:rsid w:val="00D6641A"/>
    <w:rPr>
      <w:rFonts w:ascii="Times New Roman" w:eastAsia="宋体" w:hAnsi="Times New Roman" w:cs="Times New Roman"/>
      <w:i/>
      <w:iCs/>
      <w:color w:val="000000"/>
      <w:kern w:val="2"/>
      <w:sz w:val="21"/>
      <w:szCs w:val="24"/>
    </w:rPr>
  </w:style>
  <w:style w:type="character" w:customStyle="1" w:styleId="font161">
    <w:name w:val="font161"/>
    <w:qFormat/>
    <w:rsid w:val="00D6641A"/>
    <w:rPr>
      <w:b/>
      <w:bCs/>
      <w:sz w:val="32"/>
      <w:szCs w:val="32"/>
    </w:rPr>
  </w:style>
  <w:style w:type="character" w:customStyle="1" w:styleId="Char30">
    <w:name w:val="正文文本缩进 Char3"/>
    <w:link w:val="a8"/>
    <w:qFormat/>
    <w:rsid w:val="00D6641A"/>
    <w:rPr>
      <w:rFonts w:eastAsia="宋体"/>
      <w:kern w:val="2"/>
      <w:sz w:val="21"/>
      <w:szCs w:val="24"/>
      <w:lang w:val="en-US" w:eastAsia="zh-CN" w:bidi="ar-SA"/>
    </w:rPr>
  </w:style>
  <w:style w:type="character" w:customStyle="1" w:styleId="9Char2">
    <w:name w:val="标题 9 Char2"/>
    <w:link w:val="9"/>
    <w:qFormat/>
    <w:rsid w:val="00D6641A"/>
    <w:rPr>
      <w:rFonts w:eastAsia="仿宋_GB2312"/>
      <w:sz w:val="30"/>
      <w:lang w:val="en-US" w:eastAsia="zh-CN" w:bidi="ar-SA"/>
    </w:rPr>
  </w:style>
  <w:style w:type="character" w:customStyle="1" w:styleId="8Char2">
    <w:name w:val="标题 8 Char2"/>
    <w:link w:val="8"/>
    <w:qFormat/>
    <w:rsid w:val="00D6641A"/>
    <w:rPr>
      <w:rFonts w:eastAsia="仿宋_GB2312" w:hAnsi="Arial"/>
      <w:sz w:val="30"/>
      <w:lang w:val="en-US" w:eastAsia="zh-CN" w:bidi="ar-SA"/>
    </w:rPr>
  </w:style>
  <w:style w:type="character" w:customStyle="1" w:styleId="CharChar32">
    <w:name w:val="Char Char32"/>
    <w:qFormat/>
    <w:rsid w:val="00D6641A"/>
    <w:rPr>
      <w:rFonts w:ascii="仿宋_GB2312" w:eastAsia="仿宋_GB2312" w:cs="MingLiU"/>
      <w:b/>
      <w:spacing w:val="1"/>
      <w:w w:val="99"/>
      <w:sz w:val="28"/>
      <w:szCs w:val="32"/>
    </w:rPr>
  </w:style>
  <w:style w:type="character" w:customStyle="1" w:styleId="3Char30">
    <w:name w:val="正文文本缩进 3 Char3"/>
    <w:link w:val="32"/>
    <w:qFormat/>
    <w:rsid w:val="00D6641A"/>
    <w:rPr>
      <w:rFonts w:ascii="宋体" w:eastAsia="宋体" w:hAnsi="宋体"/>
      <w:kern w:val="2"/>
      <w:sz w:val="28"/>
      <w:szCs w:val="28"/>
      <w:lang w:val="en-US" w:eastAsia="zh-CN" w:bidi="ar-SA"/>
    </w:rPr>
  </w:style>
  <w:style w:type="character" w:customStyle="1" w:styleId="2Char1">
    <w:name w:val="标题 2 Char1"/>
    <w:link w:val="2"/>
    <w:qFormat/>
    <w:rsid w:val="00D6641A"/>
    <w:rPr>
      <w:rFonts w:ascii="Cambria" w:eastAsia="宋体" w:hAnsi="Cambria" w:cs="Times New Roman"/>
      <w:b/>
      <w:bCs/>
      <w:kern w:val="2"/>
      <w:sz w:val="32"/>
      <w:szCs w:val="32"/>
    </w:rPr>
  </w:style>
  <w:style w:type="character" w:customStyle="1" w:styleId="ss16">
    <w:name w:val="ss16"/>
    <w:qFormat/>
    <w:rsid w:val="00D6641A"/>
    <w:rPr>
      <w:rFonts w:ascii="宋体" w:eastAsia="宋体" w:hAnsi="宋体" w:hint="eastAsia"/>
      <w:color w:val="000000"/>
      <w:sz w:val="9"/>
      <w:szCs w:val="9"/>
    </w:rPr>
  </w:style>
  <w:style w:type="character" w:customStyle="1" w:styleId="Char3a">
    <w:name w:val="批注主题 Char3"/>
    <w:uiPriority w:val="99"/>
    <w:semiHidden/>
    <w:qFormat/>
    <w:rsid w:val="00D6641A"/>
    <w:rPr>
      <w:rFonts w:ascii="Calibri" w:eastAsia="宋体" w:hAnsi="Calibri" w:cs="Times New Roman"/>
      <w:b/>
      <w:bCs/>
      <w:szCs w:val="24"/>
    </w:rPr>
  </w:style>
  <w:style w:type="character" w:customStyle="1" w:styleId="Char10">
    <w:name w:val="明显引用 Char1"/>
    <w:link w:val="120"/>
    <w:uiPriority w:val="30"/>
    <w:qFormat/>
    <w:rsid w:val="00D6641A"/>
    <w:rPr>
      <w:b/>
      <w:bCs/>
      <w:i/>
      <w:iCs/>
      <w:color w:val="4F81BD"/>
      <w:kern w:val="2"/>
      <w:sz w:val="21"/>
    </w:rPr>
  </w:style>
  <w:style w:type="character" w:customStyle="1" w:styleId="HTMLChar2">
    <w:name w:val="HTML 预设格式 Char2"/>
    <w:uiPriority w:val="99"/>
    <w:semiHidden/>
    <w:qFormat/>
    <w:rsid w:val="00D6641A"/>
    <w:rPr>
      <w:rFonts w:ascii="Courier New" w:eastAsia="宋体" w:hAnsi="Courier New" w:cs="Courier New"/>
      <w:sz w:val="20"/>
      <w:szCs w:val="20"/>
    </w:rPr>
  </w:style>
  <w:style w:type="character" w:customStyle="1" w:styleId="CharChar17">
    <w:name w:val="Char Char17"/>
    <w:qFormat/>
    <w:rsid w:val="00D6641A"/>
    <w:rPr>
      <w:kern w:val="2"/>
      <w:sz w:val="26"/>
      <w:szCs w:val="24"/>
    </w:rPr>
  </w:style>
  <w:style w:type="character" w:customStyle="1" w:styleId="3Char11">
    <w:name w:val="标题 3 Char1"/>
    <w:qFormat/>
    <w:rsid w:val="00D6641A"/>
    <w:rPr>
      <w:rFonts w:ascii="Times New Roman" w:eastAsia="宋体" w:hAnsi="Times New Roman" w:cs="Times New Roman"/>
      <w:b/>
      <w:bCs/>
      <w:kern w:val="2"/>
      <w:sz w:val="32"/>
      <w:szCs w:val="32"/>
    </w:rPr>
  </w:style>
  <w:style w:type="character" w:customStyle="1" w:styleId="5Char">
    <w:name w:val="标题 5 Char"/>
    <w:qFormat/>
    <w:rsid w:val="00D6641A"/>
    <w:rPr>
      <w:rFonts w:ascii="Calibri" w:eastAsia="宋体" w:hAnsi="Calibri" w:cs="Times New Roman"/>
      <w:b/>
      <w:bCs/>
      <w:sz w:val="28"/>
      <w:szCs w:val="28"/>
    </w:rPr>
  </w:style>
  <w:style w:type="character" w:customStyle="1" w:styleId="Char1b">
    <w:name w:val="页脚 Char1"/>
    <w:uiPriority w:val="99"/>
    <w:semiHidden/>
    <w:qFormat/>
    <w:rsid w:val="00D6641A"/>
    <w:rPr>
      <w:kern w:val="2"/>
      <w:sz w:val="18"/>
      <w:szCs w:val="18"/>
    </w:rPr>
  </w:style>
  <w:style w:type="character" w:customStyle="1" w:styleId="unnamed1">
    <w:name w:val="unnamed1"/>
    <w:basedOn w:val="a2"/>
    <w:qFormat/>
    <w:rsid w:val="00D6641A"/>
  </w:style>
  <w:style w:type="character" w:customStyle="1" w:styleId="CharChar9">
    <w:name w:val="Char Char9"/>
    <w:qFormat/>
    <w:locked/>
    <w:rsid w:val="00D6641A"/>
    <w:rPr>
      <w:rFonts w:ascii="仿宋_GB2312" w:eastAsia="仿宋_GB2312" w:cs="MingLiU"/>
      <w:b/>
      <w:sz w:val="24"/>
      <w:szCs w:val="28"/>
      <w:lang w:val="en-US" w:eastAsia="zh-CN" w:bidi="ar-SA"/>
    </w:rPr>
  </w:style>
  <w:style w:type="character" w:customStyle="1" w:styleId="Char1c">
    <w:name w:val="批注主题 Char1"/>
    <w:qFormat/>
    <w:rsid w:val="00D6641A"/>
    <w:rPr>
      <w:b/>
      <w:bCs/>
      <w:kern w:val="2"/>
      <w:sz w:val="21"/>
      <w:szCs w:val="22"/>
    </w:rPr>
  </w:style>
  <w:style w:type="character" w:customStyle="1" w:styleId="3Char3">
    <w:name w:val="正文文本 3 Char3"/>
    <w:link w:val="30"/>
    <w:qFormat/>
    <w:rsid w:val="00D6641A"/>
    <w:rPr>
      <w:rFonts w:eastAsia="宋体"/>
      <w:kern w:val="2"/>
      <w:sz w:val="16"/>
      <w:szCs w:val="16"/>
      <w:lang w:val="en-US" w:eastAsia="zh-CN" w:bidi="ar-SA"/>
    </w:rPr>
  </w:style>
  <w:style w:type="character" w:customStyle="1" w:styleId="Char29">
    <w:name w:val="纯文本 Char2"/>
    <w:uiPriority w:val="99"/>
    <w:semiHidden/>
    <w:qFormat/>
    <w:rsid w:val="00D6641A"/>
    <w:rPr>
      <w:rFonts w:ascii="宋体" w:eastAsia="宋体" w:hAnsi="Courier New" w:cs="Courier New"/>
      <w:szCs w:val="21"/>
    </w:rPr>
  </w:style>
  <w:style w:type="character" w:customStyle="1" w:styleId="intel3">
    <w:name w:val="intel3"/>
    <w:basedOn w:val="a2"/>
    <w:qFormat/>
    <w:rsid w:val="00D6641A"/>
  </w:style>
  <w:style w:type="character" w:customStyle="1" w:styleId="subhead1">
    <w:name w:val="subhead1"/>
    <w:qFormat/>
    <w:rsid w:val="00D6641A"/>
    <w:rPr>
      <w:rFonts w:ascii="Tahoma" w:hAnsi="Tahoma" w:cs="Tahoma" w:hint="default"/>
      <w:color w:val="000000"/>
      <w:sz w:val="18"/>
      <w:szCs w:val="18"/>
      <w:u w:val="none"/>
      <w:shd w:val="clear" w:color="auto" w:fill="FFFFFF"/>
    </w:rPr>
  </w:style>
  <w:style w:type="character" w:customStyle="1" w:styleId="Charf1">
    <w:name w:val="脚注文本 Char"/>
    <w:qFormat/>
    <w:rsid w:val="00D6641A"/>
    <w:rPr>
      <w:rFonts w:ascii="Arial" w:eastAsia="宋体" w:hAnsi="Arial" w:cs="Arial"/>
      <w:sz w:val="18"/>
      <w:szCs w:val="18"/>
      <w:lang w:eastAsia="en-US"/>
    </w:rPr>
  </w:style>
  <w:style w:type="character" w:customStyle="1" w:styleId="Char11">
    <w:name w:val="引用 Char1"/>
    <w:link w:val="113"/>
    <w:uiPriority w:val="29"/>
    <w:qFormat/>
    <w:rsid w:val="00D6641A"/>
    <w:rPr>
      <w:i/>
      <w:iCs/>
      <w:color w:val="000000"/>
      <w:kern w:val="2"/>
      <w:sz w:val="21"/>
    </w:rPr>
  </w:style>
  <w:style w:type="character" w:customStyle="1" w:styleId="2Char4">
    <w:name w:val="正文文本缩进 2 Char"/>
    <w:qFormat/>
    <w:rsid w:val="00D6641A"/>
    <w:rPr>
      <w:kern w:val="2"/>
      <w:sz w:val="21"/>
      <w:szCs w:val="24"/>
    </w:rPr>
  </w:style>
  <w:style w:type="character" w:customStyle="1" w:styleId="Char2a">
    <w:name w:val="脚注文本 Char2"/>
    <w:uiPriority w:val="99"/>
    <w:semiHidden/>
    <w:qFormat/>
    <w:rsid w:val="00D6641A"/>
    <w:rPr>
      <w:rFonts w:ascii="Calibri" w:eastAsia="宋体" w:hAnsi="Calibri" w:cs="Times New Roman"/>
      <w:sz w:val="18"/>
      <w:szCs w:val="18"/>
    </w:rPr>
  </w:style>
  <w:style w:type="character" w:customStyle="1" w:styleId="ca-141">
    <w:name w:val="ca-141"/>
    <w:qFormat/>
    <w:rsid w:val="00D6641A"/>
    <w:rPr>
      <w:rFonts w:ascii="仿宋_GB2312" w:eastAsia="仿宋_GB2312" w:hint="eastAsia"/>
      <w:sz w:val="21"/>
      <w:szCs w:val="21"/>
    </w:rPr>
  </w:style>
  <w:style w:type="character" w:customStyle="1" w:styleId="Char1d">
    <w:name w:val="标题 Char1"/>
    <w:uiPriority w:val="10"/>
    <w:qFormat/>
    <w:rsid w:val="00D6641A"/>
    <w:rPr>
      <w:szCs w:val="24"/>
      <w:u w:val="single"/>
      <w:lang w:eastAsia="en-US"/>
    </w:rPr>
  </w:style>
  <w:style w:type="character" w:customStyle="1" w:styleId="style161">
    <w:name w:val="style161"/>
    <w:qFormat/>
    <w:rsid w:val="00D6641A"/>
    <w:rPr>
      <w:b/>
      <w:bCs/>
      <w:color w:val="333333"/>
    </w:rPr>
  </w:style>
  <w:style w:type="character" w:customStyle="1" w:styleId="CharChar11">
    <w:name w:val="Char Char11"/>
    <w:qFormat/>
    <w:locked/>
    <w:rsid w:val="00D6641A"/>
    <w:rPr>
      <w:rFonts w:eastAsia="黑体"/>
      <w:kern w:val="2"/>
      <w:sz w:val="44"/>
      <w:szCs w:val="44"/>
      <w:lang w:val="en-US" w:eastAsia="zh-CN" w:bidi="ar-SA"/>
    </w:rPr>
  </w:style>
  <w:style w:type="character" w:customStyle="1" w:styleId="7Char">
    <w:name w:val="标题 7 Char"/>
    <w:qFormat/>
    <w:rsid w:val="00D6641A"/>
    <w:rPr>
      <w:rFonts w:ascii="Calibri" w:eastAsia="宋体" w:hAnsi="Calibri" w:cs="Times New Roman"/>
      <w:b/>
      <w:bCs/>
      <w:sz w:val="24"/>
      <w:szCs w:val="24"/>
    </w:rPr>
  </w:style>
  <w:style w:type="character" w:customStyle="1" w:styleId="Char1e">
    <w:name w:val="批注文字 Char1"/>
    <w:uiPriority w:val="99"/>
    <w:qFormat/>
    <w:rsid w:val="00D6641A"/>
    <w:rPr>
      <w:rFonts w:ascii="Times New Roman" w:eastAsia="宋体" w:hAnsi="Times New Roman" w:cs="Times New Roman"/>
      <w:szCs w:val="24"/>
    </w:rPr>
  </w:style>
  <w:style w:type="character" w:customStyle="1" w:styleId="Charf2">
    <w:name w:val="明显引用 Char"/>
    <w:qFormat/>
    <w:rsid w:val="00D6641A"/>
    <w:rPr>
      <w:rFonts w:ascii="Times New Roman" w:eastAsia="宋体" w:hAnsi="Times New Roman" w:cs="Times New Roman"/>
      <w:b/>
      <w:bCs/>
      <w:i/>
      <w:iCs/>
      <w:color w:val="4F81BD"/>
      <w:kern w:val="2"/>
      <w:sz w:val="21"/>
      <w:szCs w:val="24"/>
    </w:rPr>
  </w:style>
  <w:style w:type="character" w:customStyle="1" w:styleId="5Char2">
    <w:name w:val="标题 5 Char2"/>
    <w:link w:val="5"/>
    <w:qFormat/>
    <w:rsid w:val="00D6641A"/>
    <w:rPr>
      <w:rFonts w:ascii="宋体" w:eastAsia="宋体" w:hAnsi="宋体" w:cs="宋体"/>
      <w:b/>
      <w:bCs/>
      <w:lang w:val="en-US" w:eastAsia="zh-CN" w:bidi="ar-SA"/>
    </w:rPr>
  </w:style>
  <w:style w:type="character" w:customStyle="1" w:styleId="3Char12">
    <w:name w:val="正文文本缩进 3 Char1"/>
    <w:qFormat/>
    <w:rsid w:val="00D6641A"/>
    <w:rPr>
      <w:rFonts w:ascii="宋体" w:hAnsi="宋体"/>
      <w:kern w:val="2"/>
      <w:sz w:val="28"/>
      <w:szCs w:val="28"/>
    </w:rPr>
  </w:style>
  <w:style w:type="character" w:customStyle="1" w:styleId="Charf3">
    <w:name w:val="正文文本 Char"/>
    <w:qFormat/>
    <w:rsid w:val="00D6641A"/>
    <w:rPr>
      <w:sz w:val="26"/>
      <w:szCs w:val="24"/>
    </w:rPr>
  </w:style>
  <w:style w:type="character" w:customStyle="1" w:styleId="aff0">
    <w:name w:val="明显引用 字符"/>
    <w:link w:val="16"/>
    <w:qFormat/>
    <w:rsid w:val="00D6641A"/>
    <w:rPr>
      <w:b/>
      <w:bCs/>
      <w:i/>
      <w:iCs/>
      <w:color w:val="4F81BD"/>
      <w:kern w:val="2"/>
      <w:sz w:val="21"/>
      <w:szCs w:val="22"/>
      <w:lang w:bidi="ar-SA"/>
    </w:rPr>
  </w:style>
  <w:style w:type="character" w:customStyle="1" w:styleId="CharChar12">
    <w:name w:val="Char Char12"/>
    <w:qFormat/>
    <w:rsid w:val="00D6641A"/>
    <w:rPr>
      <w:rFonts w:eastAsia="黑体"/>
      <w:kern w:val="2"/>
      <w:sz w:val="44"/>
      <w:szCs w:val="44"/>
      <w:lang w:val="en-US" w:eastAsia="zh-CN" w:bidi="ar-SA"/>
    </w:rPr>
  </w:style>
  <w:style w:type="character" w:customStyle="1" w:styleId="4Char">
    <w:name w:val="标题 4 Char"/>
    <w:qFormat/>
    <w:rsid w:val="00D6641A"/>
    <w:rPr>
      <w:rFonts w:ascii="仿宋_GB2312" w:eastAsia="仿宋_GB2312" w:hAnsi="Calibri" w:cs="Times New Roman"/>
      <w:b/>
      <w:kern w:val="0"/>
      <w:sz w:val="24"/>
      <w:szCs w:val="28"/>
    </w:rPr>
  </w:style>
  <w:style w:type="character" w:customStyle="1" w:styleId="Char3b">
    <w:name w:val="明显引用 Char3"/>
    <w:uiPriority w:val="30"/>
    <w:qFormat/>
    <w:rsid w:val="00D6641A"/>
    <w:rPr>
      <w:rFonts w:ascii="Calibri" w:eastAsia="宋体" w:hAnsi="Calibri" w:cs="Times New Roman"/>
      <w:b/>
      <w:bCs/>
      <w:i/>
      <w:iCs/>
      <w:color w:val="4F81BD"/>
      <w:szCs w:val="24"/>
    </w:rPr>
  </w:style>
  <w:style w:type="character" w:customStyle="1" w:styleId="Char2b">
    <w:name w:val="引用 Char2"/>
    <w:uiPriority w:val="99"/>
    <w:qFormat/>
    <w:rsid w:val="00D6641A"/>
    <w:rPr>
      <w:i/>
      <w:iCs/>
      <w:color w:val="000000"/>
      <w:kern w:val="2"/>
      <w:sz w:val="21"/>
      <w:szCs w:val="24"/>
    </w:rPr>
  </w:style>
  <w:style w:type="character" w:customStyle="1" w:styleId="Char43">
    <w:name w:val="批注主题 Char4"/>
    <w:link w:val="af4"/>
    <w:qFormat/>
    <w:rsid w:val="00D6641A"/>
    <w:rPr>
      <w:rFonts w:eastAsia="宋体"/>
      <w:b/>
      <w:bCs/>
      <w:kern w:val="2"/>
      <w:sz w:val="21"/>
      <w:szCs w:val="24"/>
      <w:lang w:val="en-US" w:eastAsia="zh-CN" w:bidi="ar-SA"/>
    </w:rPr>
  </w:style>
  <w:style w:type="character" w:customStyle="1" w:styleId="1f0">
    <w:name w:val="不明显强调1"/>
    <w:qFormat/>
    <w:rsid w:val="00D6641A"/>
    <w:rPr>
      <w:i/>
      <w:iCs/>
      <w:color w:val="808080"/>
    </w:rPr>
  </w:style>
  <w:style w:type="character" w:customStyle="1" w:styleId="colorred1">
    <w:name w:val="color_red1"/>
    <w:qFormat/>
    <w:rsid w:val="00D6641A"/>
    <w:rPr>
      <w:color w:val="FA0004"/>
    </w:rPr>
  </w:style>
  <w:style w:type="character" w:customStyle="1" w:styleId="7Char2">
    <w:name w:val="标题 7 Char2"/>
    <w:link w:val="7"/>
    <w:qFormat/>
    <w:rsid w:val="00D6641A"/>
    <w:rPr>
      <w:rFonts w:eastAsia="仿宋_GB2312"/>
      <w:sz w:val="30"/>
      <w:lang w:val="en-US" w:eastAsia="zh-CN" w:bidi="ar-SA"/>
    </w:rPr>
  </w:style>
  <w:style w:type="character" w:customStyle="1" w:styleId="5CharChar">
    <w:name w:val="标题5 Char Char"/>
    <w:link w:val="51"/>
    <w:qFormat/>
    <w:rsid w:val="00D6641A"/>
    <w:rPr>
      <w:rFonts w:ascii="Arial" w:hAnsi="Arial"/>
      <w:b/>
      <w:bCs/>
      <w:sz w:val="24"/>
      <w:szCs w:val="32"/>
      <w:lang w:bidi="ar-SA"/>
    </w:rPr>
  </w:style>
  <w:style w:type="character" w:customStyle="1" w:styleId="Char34">
    <w:name w:val="脚注文本 Char3"/>
    <w:link w:val="af1"/>
    <w:qFormat/>
    <w:rsid w:val="00D6641A"/>
    <w:rPr>
      <w:rFonts w:ascii="Arial" w:eastAsia="宋体" w:hAnsi="Arial" w:cs="Arial"/>
      <w:sz w:val="18"/>
      <w:szCs w:val="18"/>
      <w:lang w:val="en-US" w:eastAsia="en-US" w:bidi="ar-SA"/>
    </w:rPr>
  </w:style>
  <w:style w:type="character" w:customStyle="1" w:styleId="4CharChar">
    <w:name w:val="标题4 Char Char"/>
    <w:link w:val="42"/>
    <w:qFormat/>
    <w:rsid w:val="00D6641A"/>
    <w:rPr>
      <w:rFonts w:ascii="Arial" w:hAnsi="Arial"/>
      <w:b/>
      <w:bCs/>
      <w:sz w:val="24"/>
      <w:szCs w:val="32"/>
      <w:lang w:bidi="ar-SA"/>
    </w:rPr>
  </w:style>
  <w:style w:type="character" w:customStyle="1" w:styleId="CharChar13">
    <w:name w:val="Char Char13"/>
    <w:qFormat/>
    <w:rsid w:val="00D6641A"/>
    <w:rPr>
      <w:kern w:val="2"/>
      <w:sz w:val="18"/>
      <w:szCs w:val="18"/>
    </w:rPr>
  </w:style>
  <w:style w:type="character" w:customStyle="1" w:styleId="Char2c">
    <w:name w:val="文档结构图 Char2"/>
    <w:uiPriority w:val="99"/>
    <w:qFormat/>
    <w:rsid w:val="00D6641A"/>
    <w:rPr>
      <w:kern w:val="2"/>
      <w:sz w:val="21"/>
      <w:szCs w:val="24"/>
      <w:shd w:val="clear" w:color="auto" w:fill="000080"/>
    </w:rPr>
  </w:style>
  <w:style w:type="character" w:customStyle="1" w:styleId="Char2d">
    <w:name w:val="批注文字 Char2"/>
    <w:qFormat/>
    <w:rsid w:val="00D6641A"/>
    <w:rPr>
      <w:rFonts w:ascii="Calibri" w:eastAsia="宋体" w:hAnsi="Calibri" w:cs="Times New Roman"/>
      <w:szCs w:val="24"/>
    </w:rPr>
  </w:style>
  <w:style w:type="character" w:customStyle="1" w:styleId="8Char1">
    <w:name w:val="标题 8 Char1"/>
    <w:qFormat/>
    <w:rsid w:val="00D6641A"/>
    <w:rPr>
      <w:rFonts w:ascii="Times New Roman" w:eastAsia="仿宋_GB2312" w:hAnsi="Arial" w:cs="Times New Roman"/>
      <w:sz w:val="30"/>
      <w:szCs w:val="20"/>
    </w:rPr>
  </w:style>
  <w:style w:type="character" w:customStyle="1" w:styleId="Char20">
    <w:name w:val="页眉 Char2"/>
    <w:link w:val="af"/>
    <w:qFormat/>
    <w:rsid w:val="00D6641A"/>
    <w:rPr>
      <w:rFonts w:eastAsia="宋体"/>
      <w:kern w:val="2"/>
      <w:sz w:val="18"/>
      <w:szCs w:val="18"/>
      <w:lang w:val="en-US" w:eastAsia="zh-CN" w:bidi="ar-SA"/>
    </w:rPr>
  </w:style>
  <w:style w:type="character" w:customStyle="1" w:styleId="CharChar21">
    <w:name w:val="Char Char21"/>
    <w:qFormat/>
    <w:rsid w:val="00D6641A"/>
    <w:rPr>
      <w:rFonts w:ascii="宋体" w:hAnsi="宋体" w:cs="宋体"/>
      <w:b/>
      <w:bCs/>
      <w:sz w:val="24"/>
      <w:szCs w:val="24"/>
    </w:rPr>
  </w:style>
  <w:style w:type="character" w:customStyle="1" w:styleId="6Char1">
    <w:name w:val="标题 6 Char1"/>
    <w:qFormat/>
    <w:rsid w:val="00D6641A"/>
    <w:rPr>
      <w:rFonts w:ascii="Times New Roman" w:eastAsia="仿宋_GB2312" w:hAnsi="Arial" w:cs="Times New Roman"/>
      <w:sz w:val="30"/>
      <w:szCs w:val="20"/>
    </w:rPr>
  </w:style>
  <w:style w:type="character" w:customStyle="1" w:styleId="Style293">
    <w:name w:val="_Style 293"/>
    <w:qFormat/>
    <w:rsid w:val="00D6641A"/>
    <w:rPr>
      <w:smallCaps/>
      <w:color w:val="C0504D"/>
      <w:u w:val="single"/>
    </w:rPr>
  </w:style>
  <w:style w:type="character" w:customStyle="1" w:styleId="Char1f">
    <w:name w:val="副标题 Char1"/>
    <w:qFormat/>
    <w:rsid w:val="00D6641A"/>
    <w:rPr>
      <w:szCs w:val="24"/>
      <w:u w:val="single"/>
      <w:lang w:eastAsia="en-US"/>
    </w:rPr>
  </w:style>
  <w:style w:type="character" w:customStyle="1" w:styleId="Char3c">
    <w:name w:val="正文文本 Char3"/>
    <w:uiPriority w:val="99"/>
    <w:semiHidden/>
    <w:qFormat/>
    <w:rsid w:val="00D6641A"/>
    <w:rPr>
      <w:rFonts w:ascii="Calibri" w:eastAsia="宋体" w:hAnsi="Calibri" w:cs="Times New Roman"/>
      <w:szCs w:val="24"/>
    </w:rPr>
  </w:style>
  <w:style w:type="character" w:customStyle="1" w:styleId="4Char1">
    <w:name w:val="标题 4 Char1"/>
    <w:qFormat/>
    <w:rsid w:val="00D6641A"/>
    <w:rPr>
      <w:rFonts w:ascii="宋体" w:eastAsia="宋体" w:hAnsi="宋体" w:cs="宋体"/>
      <w:b/>
      <w:bCs/>
      <w:sz w:val="24"/>
      <w:szCs w:val="24"/>
    </w:rPr>
  </w:style>
  <w:style w:type="character" w:customStyle="1" w:styleId="Char3d">
    <w:name w:val="文档结构图 Char3"/>
    <w:uiPriority w:val="99"/>
    <w:semiHidden/>
    <w:qFormat/>
    <w:rsid w:val="00D6641A"/>
    <w:rPr>
      <w:rFonts w:ascii="宋体" w:eastAsia="宋体" w:hAnsi="Calibri" w:cs="Times New Roman"/>
      <w:sz w:val="18"/>
      <w:szCs w:val="18"/>
    </w:rPr>
  </w:style>
  <w:style w:type="character" w:customStyle="1" w:styleId="3Char2">
    <w:name w:val="标题 3 Char2"/>
    <w:link w:val="3"/>
    <w:qFormat/>
    <w:rsid w:val="00D6641A"/>
    <w:rPr>
      <w:rFonts w:eastAsia="宋体"/>
      <w:b/>
      <w:bCs/>
      <w:kern w:val="2"/>
      <w:sz w:val="32"/>
      <w:szCs w:val="32"/>
      <w:lang w:val="en-US" w:eastAsia="zh-CN" w:bidi="ar-SA"/>
    </w:rPr>
  </w:style>
  <w:style w:type="character" w:customStyle="1" w:styleId="3Char21">
    <w:name w:val="正文文本 3 Char2"/>
    <w:uiPriority w:val="99"/>
    <w:semiHidden/>
    <w:qFormat/>
    <w:rsid w:val="00D6641A"/>
    <w:rPr>
      <w:rFonts w:ascii="Calibri" w:eastAsia="宋体" w:hAnsi="Calibri" w:cs="Times New Roman"/>
      <w:sz w:val="16"/>
      <w:szCs w:val="16"/>
    </w:rPr>
  </w:style>
  <w:style w:type="character" w:customStyle="1" w:styleId="CharChar23">
    <w:name w:val="Char Char23"/>
    <w:qFormat/>
    <w:rsid w:val="00D6641A"/>
    <w:rPr>
      <w:rFonts w:ascii="Cambria" w:eastAsia="宋体" w:hAnsi="Cambria" w:cs="Times New Roman"/>
      <w:b/>
      <w:bCs/>
      <w:kern w:val="2"/>
      <w:sz w:val="32"/>
      <w:szCs w:val="32"/>
    </w:rPr>
  </w:style>
  <w:style w:type="character" w:customStyle="1" w:styleId="Char2e">
    <w:name w:val="尾注文本 Char2"/>
    <w:uiPriority w:val="99"/>
    <w:semiHidden/>
    <w:qFormat/>
    <w:rsid w:val="00D6641A"/>
    <w:rPr>
      <w:rFonts w:ascii="Calibri" w:eastAsia="宋体" w:hAnsi="Calibri" w:cs="Times New Roman"/>
      <w:szCs w:val="24"/>
    </w:rPr>
  </w:style>
  <w:style w:type="character" w:customStyle="1" w:styleId="1f1">
    <w:name w:val="书籍标题1"/>
    <w:qFormat/>
    <w:rsid w:val="00D6641A"/>
    <w:rPr>
      <w:b/>
      <w:bCs/>
      <w:smallCaps/>
      <w:spacing w:val="5"/>
    </w:rPr>
  </w:style>
  <w:style w:type="character" w:customStyle="1" w:styleId="ITTHEADER2Char">
    <w:name w:val="ITTHEADER2 Char"/>
    <w:qFormat/>
    <w:rsid w:val="00D6641A"/>
    <w:rPr>
      <w:rFonts w:ascii="仿宋_GB2312" w:eastAsia="仿宋_GB2312" w:cs="MingLiU"/>
      <w:b/>
      <w:spacing w:val="1"/>
      <w:w w:val="99"/>
      <w:sz w:val="28"/>
      <w:szCs w:val="32"/>
      <w:lang w:val="en-US" w:eastAsia="zh-CN" w:bidi="ar-SA"/>
    </w:rPr>
  </w:style>
  <w:style w:type="character" w:customStyle="1" w:styleId="Char3">
    <w:name w:val="批注文字 Char3"/>
    <w:link w:val="a7"/>
    <w:uiPriority w:val="99"/>
    <w:qFormat/>
    <w:rsid w:val="00D6641A"/>
    <w:rPr>
      <w:rFonts w:eastAsia="宋体"/>
      <w:kern w:val="2"/>
      <w:sz w:val="21"/>
      <w:szCs w:val="24"/>
      <w:lang w:val="en-US" w:eastAsia="zh-CN" w:bidi="ar-SA"/>
    </w:rPr>
  </w:style>
  <w:style w:type="character" w:customStyle="1" w:styleId="CharChar3">
    <w:name w:val="批注文字 Char Char"/>
    <w:qFormat/>
    <w:rsid w:val="00D6641A"/>
    <w:rPr>
      <w:rFonts w:ascii="宋体" w:eastAsia="宋体" w:hAnsi="Times New Roman" w:cs="Times New Roman"/>
      <w:sz w:val="28"/>
      <w:szCs w:val="20"/>
    </w:rPr>
  </w:style>
  <w:style w:type="character" w:customStyle="1" w:styleId="Char33">
    <w:name w:val="副标题 Char3"/>
    <w:link w:val="af0"/>
    <w:qFormat/>
    <w:rsid w:val="00D6641A"/>
    <w:rPr>
      <w:rFonts w:eastAsia="宋体"/>
      <w:szCs w:val="24"/>
      <w:u w:val="single"/>
      <w:lang w:val="en-US" w:eastAsia="en-US" w:bidi="ar-SA"/>
    </w:rPr>
  </w:style>
  <w:style w:type="character" w:customStyle="1" w:styleId="Char2f">
    <w:name w:val="批注主题 Char2"/>
    <w:uiPriority w:val="99"/>
    <w:qFormat/>
    <w:rsid w:val="00D6641A"/>
    <w:rPr>
      <w:b/>
      <w:bCs/>
      <w:kern w:val="2"/>
      <w:sz w:val="21"/>
      <w:szCs w:val="24"/>
    </w:rPr>
  </w:style>
  <w:style w:type="character" w:customStyle="1" w:styleId="normaltext1">
    <w:name w:val="normaltext1"/>
    <w:qFormat/>
    <w:rsid w:val="00D6641A"/>
    <w:rPr>
      <w:rFonts w:ascii="ˎ̥" w:hAnsi="ˎ̥" w:hint="default"/>
      <w:sz w:val="9"/>
      <w:szCs w:val="9"/>
    </w:rPr>
  </w:style>
  <w:style w:type="character" w:customStyle="1" w:styleId="1f2">
    <w:name w:val="不明显参考1"/>
    <w:qFormat/>
    <w:rsid w:val="00D6641A"/>
    <w:rPr>
      <w:smallCaps/>
      <w:color w:val="C0504D"/>
      <w:u w:val="single"/>
    </w:rPr>
  </w:style>
  <w:style w:type="character" w:customStyle="1" w:styleId="6Char">
    <w:name w:val="标题 6 Char"/>
    <w:qFormat/>
    <w:rsid w:val="00D6641A"/>
    <w:rPr>
      <w:rFonts w:ascii="Arial" w:eastAsia="黑体" w:hAnsi="Arial" w:cs="Times New Roman"/>
      <w:b/>
      <w:bCs/>
      <w:sz w:val="24"/>
      <w:szCs w:val="24"/>
    </w:rPr>
  </w:style>
  <w:style w:type="paragraph" w:customStyle="1" w:styleId="28">
    <w:name w:val="修订2"/>
    <w:hidden/>
    <w:uiPriority w:val="99"/>
    <w:semiHidden/>
    <w:qFormat/>
    <w:rsid w:val="00D6641A"/>
    <w:rPr>
      <w:kern w:val="2"/>
      <w:sz w:val="21"/>
      <w:szCs w:val="24"/>
    </w:rPr>
  </w:style>
  <w:style w:type="paragraph" w:customStyle="1" w:styleId="Style1">
    <w:name w:val="_Style 1"/>
    <w:basedOn w:val="a"/>
    <w:uiPriority w:val="34"/>
    <w:qFormat/>
    <w:rsid w:val="00D6641A"/>
    <w:pPr>
      <w:ind w:firstLineChars="200" w:firstLine="420"/>
    </w:pPr>
  </w:style>
  <w:style w:type="paragraph" w:customStyle="1" w:styleId="29">
    <w:name w:val="正文2"/>
    <w:basedOn w:val="a"/>
    <w:next w:val="a"/>
    <w:qFormat/>
    <w:rsid w:val="00D6641A"/>
    <w:pPr>
      <w:spacing w:before="156" w:line="360" w:lineRule="auto"/>
      <w:ind w:firstLineChars="200" w:firstLine="510"/>
    </w:pPr>
    <w:rPr>
      <w:sz w:val="28"/>
      <w:szCs w:val="20"/>
    </w:rPr>
  </w:style>
  <w:style w:type="table" w:customStyle="1" w:styleId="TableNormal">
    <w:name w:val="Table Normal"/>
    <w:unhideWhenUsed/>
    <w:qFormat/>
    <w:rsid w:val="00D6641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05922-67C7-4134-B828-BC3318B1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192</Pages>
  <Words>20860</Words>
  <Characters>118904</Characters>
  <Application>Microsoft Office Word</Application>
  <DocSecurity>0</DocSecurity>
  <Lines>990</Lines>
  <Paragraphs>278</Paragraphs>
  <ScaleCrop>false</ScaleCrop>
  <Company/>
  <LinksUpToDate>false</LinksUpToDate>
  <CharactersWithSpaces>139486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Windows 用户</cp:lastModifiedBy>
  <cp:revision>8</cp:revision>
  <cp:lastPrinted>2024-07-16T00:58:00Z</cp:lastPrinted>
  <dcterms:created xsi:type="dcterms:W3CDTF">2021-12-17T10:44:00Z</dcterms:created>
  <dcterms:modified xsi:type="dcterms:W3CDTF">2026-01-29T06:54:00Z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42178D0225AB4366B3677EFA1BAA518D_13</vt:lpwstr>
  </property>
  <property fmtid="{D5CDD505-2E9C-101B-9397-08002B2CF9AE}" pid="4" name="KSOTemplateDocerSaveRecord">
    <vt:lpwstr>eyJoZGlkIjoiYWQ3YmU3NmM2YzZmZjU3NTNjZWJmMGMwZTM0NzliOWQiLCJ1c2VySWQiOiIyNzE2NDk2NDkifQ==</vt:lpwstr>
  </property>
</Properties>
</file>