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89" w:rsidRDefault="00BE0C89">
      <w:pPr>
        <w:jc w:val="center"/>
        <w:rPr>
          <w:rFonts w:ascii="方正仿宋_GBK" w:eastAsia="方正仿宋_GBK" w:hAnsi="方正仿宋_GBK" w:cs="方正仿宋_GBK"/>
        </w:rPr>
      </w:pPr>
    </w:p>
    <w:p w:rsidR="00BE0C89" w:rsidRDefault="00BE0C89">
      <w:pPr>
        <w:pStyle w:val="4"/>
        <w:ind w:left="1260"/>
        <w:rPr>
          <w:rFonts w:ascii="方正仿宋_GBK" w:eastAsia="方正仿宋_GBK" w:hAnsi="方正仿宋_GBK" w:cs="方正仿宋_GBK"/>
        </w:rPr>
      </w:pPr>
    </w:p>
    <w:p w:rsidR="00BE0C89" w:rsidRDefault="00BE0C89">
      <w:pPr>
        <w:rPr>
          <w:rFonts w:ascii="方正仿宋_GBK" w:eastAsia="方正仿宋_GBK" w:hAnsi="方正仿宋_GBK" w:cs="方正仿宋_GBK"/>
        </w:rPr>
      </w:pPr>
    </w:p>
    <w:p w:rsidR="00BE0C89" w:rsidRDefault="00B72467">
      <w:pPr>
        <w:spacing w:line="1600" w:lineRule="exact"/>
        <w:jc w:val="center"/>
        <w:outlineLvl w:val="0"/>
        <w:rPr>
          <w:rFonts w:ascii="方正仿宋_GBK" w:eastAsia="方正仿宋_GBK" w:hAnsi="方正仿宋_GBK" w:cs="方正仿宋_GBK"/>
          <w:sz w:val="130"/>
          <w:szCs w:val="130"/>
        </w:rPr>
      </w:pPr>
      <w:r>
        <w:rPr>
          <w:rFonts w:ascii="方正仿宋_GBK" w:eastAsia="方正仿宋_GBK" w:hAnsi="方正仿宋_GBK" w:cs="方正仿宋_GBK" w:hint="eastAsia"/>
          <w:sz w:val="130"/>
          <w:szCs w:val="130"/>
        </w:rPr>
        <w:t>国企采购</w:t>
      </w:r>
    </w:p>
    <w:p w:rsidR="00BE0C89" w:rsidRDefault="00B72467">
      <w:pPr>
        <w:spacing w:line="1600" w:lineRule="exact"/>
        <w:jc w:val="center"/>
        <w:outlineLvl w:val="0"/>
        <w:rPr>
          <w:rFonts w:ascii="方正仿宋_GBK" w:eastAsia="方正仿宋_GBK" w:hAnsi="方正仿宋_GBK" w:cs="方正仿宋_GBK"/>
          <w:sz w:val="130"/>
          <w:szCs w:val="130"/>
        </w:rPr>
      </w:pPr>
      <w:r>
        <w:rPr>
          <w:rFonts w:ascii="方正仿宋_GBK" w:eastAsia="方正仿宋_GBK" w:hAnsi="方正仿宋_GBK" w:cs="方正仿宋_GBK" w:hint="eastAsia"/>
          <w:sz w:val="130"/>
          <w:szCs w:val="130"/>
        </w:rPr>
        <w:t>询价通知书</w:t>
      </w:r>
    </w:p>
    <w:p w:rsidR="00BE0C89" w:rsidRDefault="00BE0C89">
      <w:pPr>
        <w:spacing w:line="700" w:lineRule="exact"/>
        <w:rPr>
          <w:rFonts w:ascii="方正仿宋_GBK" w:eastAsia="方正仿宋_GBK" w:hAnsi="方正仿宋_GBK" w:cs="方正仿宋_GBK"/>
          <w:sz w:val="32"/>
        </w:rPr>
      </w:pPr>
    </w:p>
    <w:p w:rsidR="00BE0C89" w:rsidRDefault="00BE0C89">
      <w:pPr>
        <w:pStyle w:val="a0"/>
        <w:rPr>
          <w:rFonts w:ascii="方正仿宋_GBK" w:eastAsia="方正仿宋_GBK" w:hAnsi="方正仿宋_GBK" w:cs="方正仿宋_GBK"/>
        </w:rPr>
      </w:pPr>
    </w:p>
    <w:p w:rsidR="00BE0C89" w:rsidRDefault="00BE0C89">
      <w:pPr>
        <w:rPr>
          <w:rFonts w:ascii="方正仿宋_GBK" w:eastAsia="方正仿宋_GBK" w:hAnsi="方正仿宋_GBK" w:cs="方正仿宋_GBK"/>
        </w:rPr>
      </w:pPr>
    </w:p>
    <w:p w:rsidR="00BE0C89" w:rsidRDefault="00B72467">
      <w:pPr>
        <w:spacing w:line="700" w:lineRule="exact"/>
        <w:ind w:firstLineChars="300" w:firstLine="960"/>
        <w:jc w:val="center"/>
        <w:rPr>
          <w:rFonts w:ascii="方正仿宋_GBK" w:eastAsia="方正仿宋_GBK" w:hAnsi="方正仿宋_GBK" w:cs="方正仿宋_GBK"/>
          <w:sz w:val="32"/>
        </w:rPr>
      </w:pPr>
      <w:r>
        <w:rPr>
          <w:rFonts w:ascii="方正仿宋_GBK" w:eastAsia="方正仿宋_GBK" w:hAnsi="方正仿宋_GBK" w:cs="方正仿宋_GBK" w:hint="eastAsia"/>
          <w:sz w:val="32"/>
        </w:rPr>
        <w:t>询价项目名称：</w:t>
      </w:r>
      <w:bookmarkStart w:id="0" w:name="OLE_LINK7"/>
      <w:bookmarkStart w:id="1" w:name="OLE_LINK4"/>
      <w:bookmarkStart w:id="2" w:name="OLE_LINK3"/>
      <w:r>
        <w:rPr>
          <w:rFonts w:ascii="方正仿宋_GBK" w:eastAsia="方正仿宋_GBK" w:hAnsi="方正仿宋_GBK" w:cs="方正仿宋_GBK" w:hint="eastAsia"/>
          <w:sz w:val="32"/>
        </w:rPr>
        <w:t>金桂果园露营基地项目运营物资采购（第二次）</w:t>
      </w:r>
    </w:p>
    <w:bookmarkEnd w:id="0"/>
    <w:bookmarkEnd w:id="1"/>
    <w:bookmarkEnd w:id="2"/>
    <w:p w:rsidR="00BE0C89" w:rsidRDefault="00BE0C89">
      <w:pPr>
        <w:pStyle w:val="a0"/>
        <w:rPr>
          <w:rFonts w:ascii="方正仿宋_GBK" w:eastAsia="方正仿宋_GBK" w:hAnsi="方正仿宋_GBK" w:cs="方正仿宋_GBK"/>
        </w:rPr>
      </w:pPr>
    </w:p>
    <w:p w:rsidR="00BE0C89" w:rsidRDefault="00BE0C89">
      <w:pPr>
        <w:spacing w:line="700" w:lineRule="exact"/>
        <w:rPr>
          <w:rFonts w:ascii="方正仿宋_GBK" w:eastAsia="方正仿宋_GBK" w:hAnsi="方正仿宋_GBK" w:cs="方正仿宋_GBK"/>
          <w:sz w:val="36"/>
          <w:szCs w:val="36"/>
        </w:rPr>
      </w:pPr>
    </w:p>
    <w:p w:rsidR="00BE0C89" w:rsidRDefault="00BE0C89">
      <w:pPr>
        <w:pStyle w:val="a0"/>
        <w:rPr>
          <w:rFonts w:ascii="方正仿宋_GBK" w:eastAsia="方正仿宋_GBK" w:hAnsi="方正仿宋_GBK" w:cs="方正仿宋_GBK"/>
        </w:rPr>
      </w:pPr>
    </w:p>
    <w:p w:rsidR="00BE0C89" w:rsidRDefault="00B72467">
      <w:pPr>
        <w:spacing w:line="500" w:lineRule="exact"/>
        <w:ind w:firstLineChars="400" w:firstLine="1440"/>
        <w:outlineLvl w:val="0"/>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采购人：</w:t>
      </w:r>
      <w:bookmarkStart w:id="3" w:name="OLE_LINK1"/>
      <w:r>
        <w:rPr>
          <w:rFonts w:ascii="方正仿宋_GBK" w:eastAsia="方正仿宋_GBK" w:hAnsi="方正仿宋_GBK" w:cs="方正仿宋_GBK" w:hint="eastAsia"/>
          <w:sz w:val="36"/>
          <w:szCs w:val="36"/>
        </w:rPr>
        <w:t>重庆明月山建设开发有限公司</w:t>
      </w:r>
    </w:p>
    <w:bookmarkEnd w:id="3"/>
    <w:p w:rsidR="00BE0C89" w:rsidRDefault="00B72467">
      <w:pPr>
        <w:spacing w:line="700" w:lineRule="exact"/>
        <w:ind w:firstLineChars="400" w:firstLine="1440"/>
        <w:rPr>
          <w:rFonts w:ascii="方正仿宋_GBK" w:eastAsia="方正仿宋_GBK" w:hAnsi="方正仿宋_GBK" w:cs="方正仿宋_GBK"/>
          <w:sz w:val="36"/>
          <w:szCs w:val="30"/>
        </w:rPr>
      </w:pPr>
      <w:r>
        <w:rPr>
          <w:rFonts w:ascii="方正仿宋_GBK" w:eastAsia="方正仿宋_GBK" w:hAnsi="方正仿宋_GBK" w:cs="方正仿宋_GBK" w:hint="eastAsia"/>
          <w:sz w:val="36"/>
          <w:szCs w:val="36"/>
        </w:rPr>
        <w:t>采购代理机构：重庆市鼎运工程咨询有限公司</w:t>
      </w:r>
    </w:p>
    <w:p w:rsidR="00BE0C89" w:rsidRDefault="00BE0C89">
      <w:pPr>
        <w:spacing w:line="500" w:lineRule="exact"/>
        <w:jc w:val="center"/>
        <w:outlineLvl w:val="0"/>
        <w:rPr>
          <w:rFonts w:ascii="方正仿宋_GBK" w:eastAsia="方正仿宋_GBK" w:hAnsi="方正仿宋_GBK" w:cs="方正仿宋_GBK"/>
          <w:sz w:val="36"/>
          <w:szCs w:val="36"/>
        </w:rPr>
      </w:pPr>
    </w:p>
    <w:p w:rsidR="00BE0C89" w:rsidRDefault="00BE0C89">
      <w:pPr>
        <w:pStyle w:val="a0"/>
        <w:rPr>
          <w:rFonts w:ascii="方正仿宋_GBK" w:eastAsia="方正仿宋_GBK" w:hAnsi="方正仿宋_GBK" w:cs="方正仿宋_GBK"/>
          <w:sz w:val="36"/>
          <w:szCs w:val="36"/>
        </w:rPr>
      </w:pPr>
    </w:p>
    <w:p w:rsidR="00BE0C89" w:rsidRDefault="00BE0C89">
      <w:pPr>
        <w:rPr>
          <w:rFonts w:ascii="方正仿宋_GBK" w:eastAsia="方正仿宋_GBK" w:hAnsi="方正仿宋_GBK" w:cs="方正仿宋_GBK"/>
        </w:rPr>
      </w:pPr>
    </w:p>
    <w:p w:rsidR="00BE0C89" w:rsidRDefault="00B72467">
      <w:pPr>
        <w:spacing w:line="720" w:lineRule="exact"/>
        <w:jc w:val="center"/>
        <w:outlineLvl w:val="0"/>
        <w:rPr>
          <w:rFonts w:ascii="方正仿宋_GBK" w:eastAsia="方正仿宋_GBK" w:hAnsi="方正仿宋_GBK" w:cs="方正仿宋_GBK"/>
          <w:sz w:val="48"/>
          <w:szCs w:val="32"/>
        </w:rPr>
      </w:pPr>
      <w:r>
        <w:rPr>
          <w:rFonts w:ascii="方正仿宋_GBK" w:eastAsia="方正仿宋_GBK" w:hAnsi="方正仿宋_GBK" w:cs="方正仿宋_GBK" w:hint="eastAsia"/>
          <w:sz w:val="36"/>
          <w:szCs w:val="36"/>
        </w:rPr>
        <w:t>二〇二六年</w:t>
      </w:r>
      <w:r>
        <w:rPr>
          <w:rFonts w:ascii="方正仿宋_GBK" w:eastAsia="方正仿宋_GBK" w:hAnsi="方正仿宋_GBK" w:cs="方正仿宋_GBK" w:hint="eastAsia"/>
          <w:sz w:val="36"/>
          <w:szCs w:val="36"/>
        </w:rPr>
        <w:t>六</w:t>
      </w:r>
      <w:r>
        <w:rPr>
          <w:rFonts w:ascii="方正仿宋_GBK" w:eastAsia="方正仿宋_GBK" w:hAnsi="方正仿宋_GBK" w:cs="方正仿宋_GBK" w:hint="eastAsia"/>
          <w:sz w:val="36"/>
          <w:szCs w:val="36"/>
        </w:rPr>
        <w:t>月</w:t>
      </w:r>
    </w:p>
    <w:p w:rsidR="00BE0C89" w:rsidRDefault="00BE0C89">
      <w:pPr>
        <w:spacing w:line="480" w:lineRule="exact"/>
        <w:outlineLvl w:val="0"/>
        <w:rPr>
          <w:rFonts w:ascii="方正仿宋_GBK" w:eastAsia="方正仿宋_GBK" w:hAnsi="方正仿宋_GBK" w:cs="方正仿宋_GBK"/>
          <w:sz w:val="44"/>
          <w:szCs w:val="28"/>
        </w:rPr>
        <w:sectPr w:rsidR="00BE0C89">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992" w:gutter="0"/>
          <w:pgNumType w:fmt="numberInDash" w:start="1"/>
          <w:cols w:space="720"/>
          <w:titlePg/>
          <w:docGrid w:linePitch="381" w:charSpace="-5735"/>
        </w:sectPr>
      </w:pPr>
    </w:p>
    <w:p w:rsidR="00BE0C89" w:rsidRDefault="00B72467">
      <w:pPr>
        <w:spacing w:line="480" w:lineRule="exact"/>
        <w:jc w:val="center"/>
        <w:outlineLvl w:val="0"/>
        <w:rPr>
          <w:rFonts w:ascii="方正仿宋_GBK" w:eastAsia="方正仿宋_GBK" w:hAnsi="方正仿宋_GBK" w:cs="方正仿宋_GBK"/>
          <w:sz w:val="44"/>
          <w:szCs w:val="28"/>
        </w:rPr>
      </w:pPr>
      <w:r>
        <w:rPr>
          <w:rFonts w:ascii="方正仿宋_GBK" w:eastAsia="方正仿宋_GBK" w:hAnsi="方正仿宋_GBK" w:cs="方正仿宋_GBK" w:hint="eastAsia"/>
          <w:sz w:val="44"/>
          <w:szCs w:val="28"/>
        </w:rPr>
        <w:lastRenderedPageBreak/>
        <w:t>目</w:t>
      </w:r>
      <w:r>
        <w:rPr>
          <w:rFonts w:ascii="方正仿宋_GBK" w:eastAsia="方正仿宋_GBK" w:hAnsi="方正仿宋_GBK" w:cs="方正仿宋_GBK" w:hint="eastAsia"/>
          <w:sz w:val="44"/>
          <w:szCs w:val="28"/>
        </w:rPr>
        <w:t xml:space="preserve">   </w:t>
      </w:r>
      <w:r>
        <w:rPr>
          <w:rFonts w:ascii="方正仿宋_GBK" w:eastAsia="方正仿宋_GBK" w:hAnsi="方正仿宋_GBK" w:cs="方正仿宋_GBK" w:hint="eastAsia"/>
          <w:sz w:val="44"/>
          <w:szCs w:val="28"/>
        </w:rPr>
        <w:t>录</w:t>
      </w:r>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r>
        <w:rPr>
          <w:rFonts w:ascii="方正仿宋_GBK" w:eastAsia="方正仿宋_GBK" w:hAnsi="方正仿宋_GBK" w:cs="方正仿宋_GBK" w:hint="eastAsia"/>
          <w:szCs w:val="21"/>
        </w:rPr>
        <w:fldChar w:fldCharType="begin"/>
      </w:r>
      <w:r w:rsidR="00B72467">
        <w:rPr>
          <w:rFonts w:ascii="方正仿宋_GBK" w:eastAsia="方正仿宋_GBK" w:hAnsi="方正仿宋_GBK" w:cs="方正仿宋_GBK" w:hint="eastAsia"/>
          <w:szCs w:val="21"/>
        </w:rPr>
        <w:instrText xml:space="preserve"> TOC \o "1-3"</w:instrText>
      </w:r>
      <w:r w:rsidR="00B72467">
        <w:rPr>
          <w:rFonts w:ascii="方正仿宋_GBK" w:eastAsia="方正仿宋_GBK" w:hAnsi="方正仿宋_GBK" w:cs="方正仿宋_GBK" w:hint="eastAsia"/>
          <w:szCs w:val="21"/>
        </w:rPr>
        <w:instrText xml:space="preserve"> \h \z </w:instrText>
      </w:r>
      <w:r>
        <w:rPr>
          <w:rFonts w:ascii="方正仿宋_GBK" w:eastAsia="方正仿宋_GBK" w:hAnsi="方正仿宋_GBK" w:cs="方正仿宋_GBK" w:hint="eastAsia"/>
          <w:szCs w:val="21"/>
        </w:rPr>
        <w:fldChar w:fldCharType="separate"/>
      </w:r>
      <w:hyperlink w:anchor="_Toc13713" w:history="1">
        <w:r w:rsidR="00B72467">
          <w:rPr>
            <w:rFonts w:ascii="方正仿宋_GBK" w:eastAsia="方正仿宋_GBK" w:hAnsi="方正仿宋_GBK" w:cs="方正仿宋_GBK" w:hint="eastAsia"/>
            <w:szCs w:val="30"/>
          </w:rPr>
          <w:t>第一篇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rPr>
          <w:t>询价采购邀请书</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_Toc13713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9544" w:history="1">
        <w:r w:rsidR="00B72467">
          <w:rPr>
            <w:rFonts w:ascii="方正仿宋_GBK" w:eastAsia="方正仿宋_GBK" w:hAnsi="方正仿宋_GBK" w:cs="方正仿宋_GBK" w:hint="eastAsia"/>
            <w:bCs/>
          </w:rPr>
          <w:t>一、</w:t>
        </w:r>
        <w:r w:rsidR="00B72467">
          <w:rPr>
            <w:rFonts w:ascii="方正仿宋_GBK" w:eastAsia="方正仿宋_GBK" w:hAnsi="方正仿宋_GBK" w:cs="方正仿宋_GBK" w:hint="eastAsia"/>
            <w:bCs/>
          </w:rPr>
          <w:t xml:space="preserve"> </w:t>
        </w:r>
        <w:r w:rsidR="00B72467">
          <w:rPr>
            <w:rFonts w:ascii="方正仿宋_GBK" w:eastAsia="方正仿宋_GBK" w:hAnsi="方正仿宋_GBK" w:cs="方正仿宋_GBK" w:hint="eastAsia"/>
            <w:bCs/>
          </w:rPr>
          <w:t>询价内容</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_Toc29544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5296" w:history="1">
        <w:r w:rsidR="00B72467">
          <w:rPr>
            <w:rFonts w:ascii="方正仿宋_GBK" w:eastAsia="方正仿宋_GBK" w:hAnsi="方正仿宋_GBK" w:cs="方正仿宋_GBK" w:hint="eastAsia"/>
            <w:bCs/>
          </w:rPr>
          <w:t>二、资金来源</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_Toc5296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6617" w:history="1">
        <w:r w:rsidR="00B72467">
          <w:rPr>
            <w:rFonts w:ascii="方正仿宋_GBK" w:eastAsia="方正仿宋_GBK" w:hAnsi="方正仿宋_GBK" w:cs="方正仿宋_GBK" w:hint="eastAsia"/>
            <w:bCs/>
          </w:rPr>
          <w:t>三、供应商资格条件</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_Toc6617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8971" w:history="1">
        <w:r w:rsidR="00B72467">
          <w:rPr>
            <w:rFonts w:ascii="方正仿宋_GBK" w:eastAsia="方正仿宋_GBK" w:hAnsi="方正仿宋_GBK" w:cs="方正仿宋_GBK" w:hint="eastAsia"/>
            <w:bCs/>
          </w:rPr>
          <w:t>四、询价有关说明</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_Toc8971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608" w:history="1">
        <w:r w:rsidR="00B72467">
          <w:rPr>
            <w:rFonts w:ascii="方正仿宋_GBK" w:eastAsia="方正仿宋_GBK" w:hAnsi="方正仿宋_GBK" w:cs="方正仿宋_GBK" w:hint="eastAsia"/>
            <w:bCs/>
          </w:rPr>
          <w:t>五、投标保证金</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_Toc608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5809" w:history="1">
        <w:r w:rsidR="00B72467">
          <w:rPr>
            <w:rFonts w:ascii="方正仿宋_GBK" w:eastAsia="方正仿宋_GBK" w:hAnsi="方正仿宋_GBK" w:cs="方正仿宋_GBK" w:hint="eastAsia"/>
            <w:bCs/>
          </w:rPr>
          <w:t>六、其它有关规定</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_Toc25809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0398" w:history="1">
        <w:r w:rsidR="00B72467">
          <w:rPr>
            <w:rFonts w:ascii="方正仿宋_GBK" w:eastAsia="方正仿宋_GBK" w:hAnsi="方正仿宋_GBK" w:cs="方正仿宋_GBK" w:hint="eastAsia"/>
            <w:bCs/>
          </w:rPr>
          <w:t>七、联系方式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_Toc10398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- 4 -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5769" w:history="1">
        <w:r w:rsidR="00B72467">
          <w:rPr>
            <w:rFonts w:ascii="方正仿宋_GBK" w:eastAsia="方正仿宋_GBK" w:hAnsi="方正仿宋_GBK" w:cs="方正仿宋_GBK" w:hint="eastAsia"/>
            <w:szCs w:val="30"/>
          </w:rPr>
          <w:t>第二篇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szCs w:val="30"/>
          </w:rPr>
          <w:t>询价项目技术（质量）需求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_Toc5769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- 5 -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8862" w:history="1">
        <w:r w:rsidR="00B72467">
          <w:rPr>
            <w:rFonts w:ascii="方正仿宋_GBK" w:eastAsia="方正仿宋_GBK" w:hAnsi="方正仿宋_GBK" w:cs="方正仿宋_GBK" w:hint="eastAsia"/>
            <w:szCs w:val="30"/>
          </w:rPr>
          <w:t>第三篇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szCs w:val="30"/>
          </w:rPr>
          <w:t>询价项目服务需求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_Toc28862 \</w:instrText>
        </w:r>
        <w:r w:rsidR="00B72467">
          <w:rPr>
            <w:rFonts w:ascii="方正仿宋_GBK" w:eastAsia="方正仿宋_GBK" w:hAnsi="方正仿宋_GBK" w:cs="方正仿宋_GBK" w:hint="eastAsia"/>
          </w:rPr>
          <w:instrText xml:space="preserve">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8028" w:history="1">
        <w:r w:rsidR="00B72467">
          <w:rPr>
            <w:rFonts w:ascii="方正仿宋_GBK" w:eastAsia="方正仿宋_GBK" w:hAnsi="方正仿宋_GBK" w:cs="方正仿宋_GBK" w:hint="eastAsia"/>
            <w:szCs w:val="24"/>
          </w:rPr>
          <w:t>一、供货期、交货地点及验收方式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_Toc18028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603" w:history="1">
        <w:r w:rsidR="00B72467">
          <w:rPr>
            <w:rFonts w:ascii="方正仿宋_GBK" w:eastAsia="方正仿宋_GBK" w:hAnsi="方正仿宋_GBK" w:cs="方正仿宋_GBK" w:hint="eastAsia"/>
            <w:szCs w:val="24"/>
          </w:rPr>
          <w:t>二、报价要求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_Toc26603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8036" w:history="1">
        <w:r w:rsidR="00B72467">
          <w:rPr>
            <w:rFonts w:ascii="方正仿宋_GBK" w:eastAsia="方正仿宋_GBK" w:hAnsi="方正仿宋_GBK" w:cs="方正仿宋_GBK" w:hint="eastAsia"/>
            <w:szCs w:val="24"/>
          </w:rPr>
          <w:t>三、质量保证及售后服务</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_Toc28036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985" w:history="1">
        <w:r w:rsidR="00B72467">
          <w:rPr>
            <w:rFonts w:ascii="方正仿宋_GBK" w:eastAsia="方正仿宋_GBK" w:hAnsi="方正仿宋_GBK" w:cs="方正仿宋_GBK" w:hint="eastAsia"/>
            <w:szCs w:val="24"/>
          </w:rPr>
          <w:t>四、付款方</w:t>
        </w:r>
        <w:r w:rsidR="00B72467">
          <w:rPr>
            <w:rFonts w:ascii="方正仿宋_GBK" w:eastAsia="方正仿宋_GBK" w:hAnsi="方正仿宋_GBK" w:cs="方正仿宋_GBK" w:hint="eastAsia"/>
            <w:szCs w:val="24"/>
          </w:rPr>
          <w:t>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_Toc26985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2000" w:history="1">
        <w:r w:rsidR="00B72467">
          <w:rPr>
            <w:rFonts w:ascii="方正仿宋_GBK" w:eastAsia="方正仿宋_GBK" w:hAnsi="方正仿宋_GBK" w:cs="方正仿宋_GBK" w:hint="eastAsia"/>
            <w:szCs w:val="24"/>
          </w:rPr>
          <w:t>五、知识产权</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_Toc12000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881" w:history="1">
        <w:r w:rsidR="00B72467">
          <w:rPr>
            <w:rFonts w:ascii="方正仿宋_GBK" w:eastAsia="方正仿宋_GBK" w:hAnsi="方正仿宋_GBK" w:cs="方正仿宋_GBK" w:hint="eastAsia"/>
            <w:szCs w:val="24"/>
          </w:rPr>
          <w:t>六、其他商</w:t>
        </w:r>
        <w:r w:rsidR="00B72467">
          <w:rPr>
            <w:rFonts w:ascii="方正仿宋_GBK" w:eastAsia="方正仿宋_GBK" w:hAnsi="方正仿宋_GBK" w:cs="方正仿宋_GBK" w:hint="eastAsia"/>
            <w:szCs w:val="24"/>
          </w:rPr>
          <w:t>务要求内容</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_Toc21881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857" w:history="1">
        <w:r w:rsidR="00B72467">
          <w:rPr>
            <w:rFonts w:ascii="方正仿宋_GBK" w:eastAsia="方正仿宋_GBK" w:hAnsi="方正仿宋_GBK" w:cs="方正仿宋_GBK" w:hint="eastAsia"/>
            <w:szCs w:val="30"/>
          </w:rPr>
          <w:t>第四篇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szCs w:val="30"/>
          </w:rPr>
          <w:t>采购程序、评定成交的标准、无效报价及采购终止</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_Toc21857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- 12 -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2411" w:history="1">
        <w:r w:rsidR="00B72467">
          <w:rPr>
            <w:rFonts w:ascii="方正仿宋_GBK" w:eastAsia="方正仿宋_GBK" w:hAnsi="方正仿宋_GBK" w:cs="方正仿宋_GBK" w:hint="eastAsia"/>
          </w:rPr>
          <w:t>一、采购程序</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_Toc12411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- 12 -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1497" w:history="1">
        <w:r w:rsidR="00B72467">
          <w:rPr>
            <w:rFonts w:ascii="方正仿宋_GBK" w:eastAsia="方正仿宋_GBK" w:hAnsi="方正仿宋_GBK" w:cs="方正仿宋_GBK" w:hint="eastAsia"/>
            <w:szCs w:val="30"/>
          </w:rPr>
          <w:t>第五篇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szCs w:val="30"/>
          </w:rPr>
          <w:t>供应商须知</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_Toc11497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- 15 -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9663" w:history="1">
        <w:r w:rsidR="00B72467">
          <w:rPr>
            <w:rFonts w:ascii="方正仿宋_GBK" w:eastAsia="方正仿宋_GBK" w:hAnsi="方正仿宋_GBK" w:cs="方正仿宋_GBK" w:hint="eastAsia"/>
            <w:szCs w:val="30"/>
          </w:rPr>
          <w:t>第六篇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szCs w:val="30"/>
          </w:rPr>
          <w:t>合同草案条款（如果有</w:t>
        </w:r>
        <w:r w:rsidR="00B72467">
          <w:rPr>
            <w:rFonts w:ascii="方正仿宋_GBK" w:eastAsia="方正仿宋_GBK" w:hAnsi="方正仿宋_GBK" w:cs="方正仿宋_GBK" w:hint="eastAsia"/>
            <w:szCs w:val="30"/>
          </w:rPr>
          <w:t>)</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_Toc29663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- 19 -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31211" w:history="1">
        <w:r w:rsidR="00B72467">
          <w:rPr>
            <w:rFonts w:ascii="方正仿宋_GBK" w:eastAsia="方正仿宋_GBK" w:hAnsi="方正仿宋_GBK" w:cs="方正仿宋_GBK" w:hint="eastAsia"/>
            <w:szCs w:val="30"/>
          </w:rPr>
          <w:t>第七篇</w:t>
        </w:r>
        <w:r w:rsidR="00B72467">
          <w:rPr>
            <w:rFonts w:ascii="方正仿宋_GBK" w:eastAsia="方正仿宋_GBK" w:hAnsi="方正仿宋_GBK" w:cs="方正仿宋_GBK" w:hint="eastAsia"/>
            <w:szCs w:val="30"/>
          </w:rPr>
          <w:t xml:space="preserve">  </w:t>
        </w:r>
        <w:r w:rsidR="00B72467">
          <w:rPr>
            <w:rFonts w:ascii="方正仿宋_GBK" w:eastAsia="方正仿宋_GBK" w:hAnsi="方正仿宋_GBK" w:cs="方正仿宋_GBK" w:hint="eastAsia"/>
            <w:szCs w:val="30"/>
          </w:rPr>
          <w:t>响应文件格式要求</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w:instrText>
        </w:r>
        <w:r w:rsidR="00B72467">
          <w:rPr>
            <w:rFonts w:ascii="方正仿宋_GBK" w:eastAsia="方正仿宋_GBK" w:hAnsi="方正仿宋_GBK" w:cs="方正仿宋_GBK" w:hint="eastAsia"/>
          </w:rPr>
          <w:instrText xml:space="preserve">oc31211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- 25 -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602" w:history="1">
        <w:r w:rsidR="00B72467">
          <w:rPr>
            <w:rFonts w:ascii="方正仿宋_GBK" w:eastAsia="方正仿宋_GBK" w:hAnsi="方正仿宋_GBK" w:cs="方正仿宋_GBK" w:hint="eastAsia"/>
            <w:szCs w:val="28"/>
          </w:rPr>
          <w:t>一、经济部分</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_Toc26602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- 26 -</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0937" w:history="1">
        <w:r w:rsidR="00B72467">
          <w:rPr>
            <w:rFonts w:ascii="方正仿宋_GBK" w:eastAsia="方正仿宋_GBK" w:hAnsi="方正仿宋_GBK" w:cs="方正仿宋_GBK" w:hint="eastAsia"/>
          </w:rPr>
          <w:t>二、技术（质量）部分</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_Toc10937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27</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593" w:history="1">
        <w:r w:rsidR="00B72467">
          <w:rPr>
            <w:rFonts w:ascii="方正仿宋_GBK" w:eastAsia="方正仿宋_GBK" w:hAnsi="方正仿宋_GBK" w:cs="方正仿宋_GBK" w:hint="eastAsia"/>
          </w:rPr>
          <w:t>三、服务部分</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_Toc21593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29</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30720" w:history="1">
        <w:r w:rsidR="00B72467">
          <w:rPr>
            <w:rFonts w:ascii="方正仿宋_GBK" w:eastAsia="方正仿宋_GBK" w:hAnsi="方正仿宋_GBK" w:cs="方正仿宋_GBK" w:hint="eastAsia"/>
          </w:rPr>
          <w:t>四、资格条件及其他</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_Toc30720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32</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895" w:history="1">
        <w:r w:rsidR="00B72467">
          <w:rPr>
            <w:rFonts w:ascii="方正仿宋_GBK" w:eastAsia="方正仿宋_GBK" w:hAnsi="方正仿宋_GBK" w:cs="方正仿宋_GBK" w:hint="eastAsia"/>
          </w:rPr>
          <w:t>五、其他资料</w:t>
        </w:r>
        <w:r w:rsidR="00B72467">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B72467">
          <w:rPr>
            <w:rFonts w:ascii="方正仿宋_GBK" w:eastAsia="方正仿宋_GBK" w:hAnsi="方正仿宋_GBK" w:cs="方正仿宋_GBK" w:hint="eastAsia"/>
          </w:rPr>
          <w:instrText xml:space="preserve"> PAGEREF _Toc1895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B72467">
          <w:rPr>
            <w:rFonts w:ascii="方正仿宋_GBK" w:eastAsia="方正仿宋_GBK" w:hAnsi="方正仿宋_GBK" w:cs="方正仿宋_GBK" w:hint="eastAsia"/>
          </w:rPr>
          <w:t>37</w:t>
        </w:r>
        <w:r>
          <w:rPr>
            <w:rFonts w:ascii="方正仿宋_GBK" w:eastAsia="方正仿宋_GBK" w:hAnsi="方正仿宋_GBK" w:cs="方正仿宋_GBK" w:hint="eastAsia"/>
          </w:rPr>
          <w:fldChar w:fldCharType="end"/>
        </w:r>
      </w:hyperlink>
    </w:p>
    <w:p w:rsidR="00BE0C89" w:rsidRDefault="00BE0C89">
      <w:pPr>
        <w:pStyle w:val="22"/>
        <w:tabs>
          <w:tab w:val="clear" w:pos="8400"/>
          <w:tab w:val="right" w:leader="dot" w:pos="9402"/>
        </w:tabs>
        <w:spacing w:line="400" w:lineRule="exact"/>
        <w:ind w:left="210" w:right="-191"/>
        <w:rPr>
          <w:rFonts w:ascii="方正仿宋_GBK" w:eastAsia="方正仿宋_GBK" w:hAnsi="方正仿宋_GBK" w:cs="方正仿宋_GBK"/>
          <w:sz w:val="18"/>
        </w:rPr>
        <w:sectPr w:rsidR="00BE0C89">
          <w:pgSz w:w="11907" w:h="16840"/>
          <w:pgMar w:top="1134" w:right="1191" w:bottom="1134" w:left="1304" w:header="851" w:footer="992" w:gutter="0"/>
          <w:pgNumType w:fmt="numberInDash" w:start="1"/>
          <w:cols w:space="720"/>
          <w:docGrid w:linePitch="381" w:charSpace="-5735"/>
        </w:sectPr>
      </w:pPr>
      <w:r>
        <w:rPr>
          <w:rFonts w:ascii="方正仿宋_GBK" w:eastAsia="方正仿宋_GBK" w:hAnsi="方正仿宋_GBK" w:cs="方正仿宋_GBK" w:hint="eastAsia"/>
          <w:szCs w:val="21"/>
        </w:rPr>
        <w:fldChar w:fldCharType="end"/>
      </w:r>
    </w:p>
    <w:p w:rsidR="00BE0C89" w:rsidRDefault="00B72467">
      <w:pPr>
        <w:pStyle w:val="2"/>
        <w:spacing w:after="0"/>
        <w:jc w:val="center"/>
        <w:rPr>
          <w:rFonts w:ascii="方正仿宋_GBK" w:eastAsia="方正仿宋_GBK" w:hAnsi="方正仿宋_GBK" w:cs="方正仿宋_GBK"/>
          <w:sz w:val="36"/>
          <w:szCs w:val="30"/>
        </w:rPr>
      </w:pPr>
      <w:bookmarkStart w:id="4" w:name="_Toc11641050"/>
      <w:bookmarkStart w:id="5" w:name="_Toc24817"/>
      <w:bookmarkStart w:id="6" w:name="_Toc24173"/>
      <w:bookmarkStart w:id="7" w:name="_Toc15726"/>
      <w:bookmarkStart w:id="8" w:name="_Toc65660329"/>
      <w:bookmarkStart w:id="9" w:name="_Toc13713"/>
      <w:bookmarkStart w:id="10" w:name="_Toc12789052"/>
      <w:r>
        <w:rPr>
          <w:rFonts w:ascii="方正仿宋_GBK" w:eastAsia="方正仿宋_GBK" w:hAnsi="方正仿宋_GBK" w:cs="方正仿宋_GBK" w:hint="eastAsia"/>
          <w:sz w:val="36"/>
          <w:szCs w:val="30"/>
        </w:rPr>
        <w:lastRenderedPageBreak/>
        <w:t>第一篇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rPr>
        <w:t>询价采购邀请书</w:t>
      </w:r>
      <w:bookmarkEnd w:id="4"/>
      <w:bookmarkEnd w:id="5"/>
      <w:bookmarkEnd w:id="6"/>
      <w:bookmarkEnd w:id="7"/>
      <w:bookmarkEnd w:id="8"/>
      <w:bookmarkEnd w:id="9"/>
      <w:bookmarkEnd w:id="10"/>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市鼎运工程咨询有限公司（以下简称：采购代理机构）接受重庆明月山建设开发有限公司（以下简称：采购人）的委托，对金桂果园露营基地项目运营物资采购（第二次）进行询价采购。欢迎有资格的供应商前来参加报价。</w:t>
      </w:r>
    </w:p>
    <w:p w:rsidR="00BE0C89" w:rsidRDefault="00B72467">
      <w:pPr>
        <w:pStyle w:val="2"/>
        <w:numPr>
          <w:ilvl w:val="0"/>
          <w:numId w:val="1"/>
        </w:numPr>
        <w:spacing w:after="0" w:line="400" w:lineRule="exact"/>
        <w:ind w:firstLineChars="200" w:firstLine="482"/>
        <w:rPr>
          <w:rFonts w:ascii="方正仿宋_GBK" w:eastAsia="方正仿宋_GBK" w:hAnsi="方正仿宋_GBK" w:cs="方正仿宋_GBK"/>
          <w:b/>
          <w:bCs/>
          <w:sz w:val="24"/>
        </w:rPr>
      </w:pPr>
      <w:bookmarkStart w:id="11" w:name="_Toc7758"/>
      <w:bookmarkStart w:id="12" w:name="_Toc313893526"/>
      <w:bookmarkStart w:id="13" w:name="_Toc29544"/>
      <w:bookmarkStart w:id="14" w:name="_Toc18246"/>
      <w:bookmarkStart w:id="15" w:name="_Toc65660330"/>
      <w:bookmarkStart w:id="16" w:name="_Toc317775175"/>
      <w:bookmarkStart w:id="17" w:name="_Toc26091"/>
      <w:r>
        <w:rPr>
          <w:rFonts w:ascii="方正仿宋_GBK" w:eastAsia="方正仿宋_GBK" w:hAnsi="方正仿宋_GBK" w:cs="方正仿宋_GBK" w:hint="eastAsia"/>
          <w:b/>
          <w:bCs/>
          <w:sz w:val="24"/>
        </w:rPr>
        <w:t>询价内容</w:t>
      </w:r>
      <w:bookmarkEnd w:id="11"/>
      <w:bookmarkEnd w:id="12"/>
      <w:bookmarkEnd w:id="13"/>
      <w:bookmarkEnd w:id="14"/>
      <w:bookmarkEnd w:id="15"/>
      <w:bookmarkEnd w:id="16"/>
      <w:bookmarkEnd w:id="17"/>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1711"/>
        <w:gridCol w:w="1830"/>
        <w:gridCol w:w="1464"/>
      </w:tblGrid>
      <w:tr w:rsidR="00BE0C89">
        <w:trPr>
          <w:trHeight w:val="1042"/>
          <w:jc w:val="center"/>
        </w:trPr>
        <w:tc>
          <w:tcPr>
            <w:tcW w:w="4133"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询价项目名称</w:t>
            </w:r>
          </w:p>
        </w:tc>
        <w:tc>
          <w:tcPr>
            <w:tcW w:w="1711"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总价最高限价（元）</w:t>
            </w:r>
          </w:p>
        </w:tc>
        <w:tc>
          <w:tcPr>
            <w:tcW w:w="1830"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投标保证金</w:t>
            </w:r>
          </w:p>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（万元）</w:t>
            </w:r>
          </w:p>
        </w:tc>
        <w:tc>
          <w:tcPr>
            <w:tcW w:w="1464"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成交供应商数量（名）</w:t>
            </w:r>
          </w:p>
        </w:tc>
      </w:tr>
      <w:tr w:rsidR="00BE0C89">
        <w:trPr>
          <w:trHeight w:val="539"/>
          <w:jc w:val="center"/>
        </w:trPr>
        <w:tc>
          <w:tcPr>
            <w:tcW w:w="4133"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sz w:val="21"/>
                <w:szCs w:val="21"/>
              </w:rPr>
              <w:t>金桂果园露营基地项目运营物资采购（第二次）</w:t>
            </w:r>
          </w:p>
        </w:tc>
        <w:tc>
          <w:tcPr>
            <w:tcW w:w="1711" w:type="dxa"/>
            <w:vAlign w:val="center"/>
          </w:tcPr>
          <w:p w:rsidR="00BE0C89" w:rsidRDefault="00B72467">
            <w:pPr>
              <w:pStyle w:val="a6"/>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Cs/>
                <w:sz w:val="21"/>
                <w:szCs w:val="21"/>
              </w:rPr>
              <w:t>242858</w:t>
            </w:r>
          </w:p>
        </w:tc>
        <w:tc>
          <w:tcPr>
            <w:tcW w:w="1830" w:type="dxa"/>
            <w:vAlign w:val="center"/>
          </w:tcPr>
          <w:p w:rsidR="00BE0C89" w:rsidRDefault="00B72467">
            <w:pPr>
              <w:pStyle w:val="a6"/>
              <w:spacing w:line="240" w:lineRule="auto"/>
              <w:ind w:left="0"/>
              <w:jc w:val="center"/>
              <w:outlineLvl w:val="0"/>
              <w:rPr>
                <w:rFonts w:ascii="方正仿宋_GBK" w:eastAsia="方正仿宋_GBK" w:hAnsi="方正仿宋_GBK" w:cs="方正仿宋_GBK"/>
                <w:bCs/>
                <w:sz w:val="21"/>
                <w:szCs w:val="21"/>
              </w:rPr>
            </w:pPr>
            <w:r>
              <w:rPr>
                <w:rFonts w:ascii="方正仿宋_GBK" w:eastAsia="方正仿宋_GBK" w:hAnsi="方正仿宋_GBK" w:cs="方正仿宋_GBK" w:hint="eastAsia"/>
                <w:bCs/>
                <w:sz w:val="21"/>
                <w:szCs w:val="21"/>
              </w:rPr>
              <w:t>0.3</w:t>
            </w:r>
          </w:p>
        </w:tc>
        <w:tc>
          <w:tcPr>
            <w:tcW w:w="1464" w:type="dxa"/>
            <w:vAlign w:val="center"/>
          </w:tcPr>
          <w:p w:rsidR="00BE0C89" w:rsidRDefault="00B72467">
            <w:pPr>
              <w:pStyle w:val="a6"/>
              <w:spacing w:line="240" w:lineRule="auto"/>
              <w:ind w:left="0"/>
              <w:jc w:val="center"/>
              <w:outlineLvl w:val="0"/>
              <w:rPr>
                <w:rFonts w:ascii="方正仿宋_GBK" w:eastAsia="方正仿宋_GBK" w:hAnsi="方正仿宋_GBK" w:cs="方正仿宋_GBK"/>
                <w:bCs/>
                <w:sz w:val="21"/>
                <w:szCs w:val="21"/>
              </w:rPr>
            </w:pPr>
            <w:r>
              <w:rPr>
                <w:rFonts w:ascii="方正仿宋_GBK" w:eastAsia="方正仿宋_GBK" w:hAnsi="方正仿宋_GBK" w:cs="方正仿宋_GBK" w:hint="eastAsia"/>
                <w:bCs/>
                <w:sz w:val="21"/>
                <w:szCs w:val="21"/>
              </w:rPr>
              <w:t>1</w:t>
            </w:r>
          </w:p>
        </w:tc>
      </w:tr>
    </w:tbl>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18" w:name="_Toc5296"/>
      <w:bookmarkStart w:id="19" w:name="_Toc27028"/>
      <w:bookmarkStart w:id="20" w:name="_Toc65660331"/>
      <w:bookmarkStart w:id="21" w:name="_Toc4424"/>
      <w:bookmarkStart w:id="22" w:name="_Toc3256"/>
      <w:bookmarkStart w:id="23" w:name="_Toc373860293"/>
      <w:bookmarkStart w:id="24" w:name="_Toc317775178"/>
      <w:r>
        <w:rPr>
          <w:rFonts w:ascii="方正仿宋_GBK" w:eastAsia="方正仿宋_GBK" w:hAnsi="方正仿宋_GBK" w:cs="方正仿宋_GBK" w:hint="eastAsia"/>
          <w:b/>
          <w:bCs/>
          <w:sz w:val="24"/>
        </w:rPr>
        <w:t>二、资金来源</w:t>
      </w:r>
      <w:bookmarkEnd w:id="18"/>
      <w:bookmarkEnd w:id="19"/>
      <w:bookmarkEnd w:id="20"/>
      <w:bookmarkEnd w:id="21"/>
      <w:bookmarkEnd w:id="22"/>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单位自筹资金，采购预算约人民币24.28万</w:t>
      </w:r>
      <w:r>
        <w:rPr>
          <w:rFonts w:ascii="方正仿宋_GBK" w:eastAsia="方正仿宋_GBK" w:hAnsi="方正仿宋_GBK" w:cs="方正仿宋_GBK" w:hint="eastAsia"/>
          <w:sz w:val="24"/>
          <w:szCs w:val="24"/>
        </w:rPr>
        <w:t>元。</w:t>
      </w:r>
    </w:p>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25" w:name="_Toc6617"/>
      <w:bookmarkEnd w:id="23"/>
      <w:r>
        <w:rPr>
          <w:rFonts w:ascii="方正仿宋_GBK" w:eastAsia="方正仿宋_GBK" w:hAnsi="方正仿宋_GBK" w:cs="方正仿宋_GBK" w:hint="eastAsia"/>
          <w:b/>
          <w:bCs/>
          <w:sz w:val="24"/>
        </w:rPr>
        <w:t>三、供应商资格条件</w:t>
      </w:r>
      <w:bookmarkEnd w:id="25"/>
    </w:p>
    <w:p w:rsidR="00BE0C89" w:rsidRDefault="00B72467">
      <w:pPr>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（一）满足《中华人民共和国政府采购法》第二十二条规定；</w:t>
      </w:r>
    </w:p>
    <w:p w:rsidR="00BE0C89" w:rsidRDefault="00B72467">
      <w:pPr>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（二）本项目的特定资格要求：无。</w:t>
      </w:r>
    </w:p>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26" w:name="_Toc8971"/>
      <w:r>
        <w:rPr>
          <w:rFonts w:ascii="方正仿宋_GBK" w:eastAsia="方正仿宋_GBK" w:hAnsi="方正仿宋_GBK" w:cs="方正仿宋_GBK" w:hint="eastAsia"/>
          <w:b/>
          <w:bCs/>
          <w:sz w:val="24"/>
        </w:rPr>
        <w:t>四、询价有关说明</w:t>
      </w:r>
      <w:bookmarkEnd w:id="26"/>
    </w:p>
    <w:p w:rsidR="00BE0C89" w:rsidRDefault="00B72467">
      <w:pPr>
        <w:snapToGrid w:val="0"/>
        <w:spacing w:line="400" w:lineRule="exact"/>
        <w:ind w:firstLineChars="200" w:firstLine="480"/>
        <w:rPr>
          <w:rFonts w:ascii="方正仿宋_GBK" w:eastAsia="方正仿宋_GBK" w:hAnsi="方正仿宋_GBK" w:cs="方正仿宋_GBK"/>
          <w:sz w:val="24"/>
          <w:szCs w:val="24"/>
        </w:rPr>
      </w:pPr>
      <w:bookmarkStart w:id="27" w:name="_Toc65660335"/>
      <w:bookmarkStart w:id="28" w:name="_Toc12296"/>
      <w:bookmarkStart w:id="29" w:name="_Toc525047162"/>
      <w:bookmarkStart w:id="30" w:name="_Toc521053054"/>
      <w:bookmarkStart w:id="31" w:name="_Toc2945"/>
      <w:bookmarkStart w:id="32" w:name="_Toc479668114"/>
      <w:bookmarkStart w:id="33" w:name="_Toc4355"/>
      <w:bookmarkEnd w:id="24"/>
      <w:r>
        <w:rPr>
          <w:rFonts w:ascii="方正仿宋_GBK" w:eastAsia="方正仿宋_GBK" w:hAnsi="方正仿宋_GBK" w:cs="方正仿宋_GBK" w:hint="eastAsia"/>
          <w:sz w:val="24"/>
          <w:szCs w:val="24"/>
        </w:rPr>
        <w:t>（一）凡有意参加询价的供应商，请在垫江县人民政府网上下载本项目询价通知书、澄清等报价前公布的所有项目资料，无论供应商下载与否，均视为已知晓所有实质性要求内容。</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（二）询价公告期限：自采购公告发布之日起三个工作日。</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（三）获取询价通知书期限：</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询价通知书提供期限：同询价公告期限。</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报名方式：无需报名</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询价通知书售价：人民币</w:t>
      </w:r>
      <w:r>
        <w:rPr>
          <w:rFonts w:ascii="方正仿宋_GBK" w:eastAsia="方正仿宋_GBK" w:hAnsi="方正仿宋_GBK" w:cs="方正仿宋_GBK" w:hint="eastAsia"/>
          <w:sz w:val="24"/>
          <w:szCs w:val="24"/>
        </w:rPr>
        <w:t>300</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包。</w:t>
      </w:r>
      <w:r>
        <w:rPr>
          <w:rFonts w:ascii="方正仿宋_GBK" w:eastAsia="方正仿宋_GBK" w:hAnsi="方正仿宋_GBK" w:cs="方正仿宋_GBK" w:hint="eastAsia"/>
          <w:sz w:val="24"/>
          <w:szCs w:val="24"/>
        </w:rPr>
        <w:t>（</w:t>
      </w:r>
      <w:r>
        <w:rPr>
          <w:rFonts w:ascii="Times New Roman" w:eastAsia="方正仿宋_GBK" w:hAnsi="Times New Roman" w:cs="Times New Roman" w:hint="eastAsia"/>
          <w:sz w:val="24"/>
          <w:szCs w:val="24"/>
        </w:rPr>
        <w:t>以现金形式缴纳，在递交响应文件时同时递交</w:t>
      </w:r>
      <w:r>
        <w:rPr>
          <w:rFonts w:ascii="Times New Roman" w:eastAsia="方正仿宋_GBK" w:hAnsi="Times New Roman" w:cs="Times New Roman" w:hint="eastAsia"/>
          <w:sz w:val="24"/>
          <w:szCs w:val="24"/>
        </w:rPr>
        <w:t>）</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（四）递交响应文件</w:t>
      </w:r>
      <w:r>
        <w:rPr>
          <w:rFonts w:ascii="方正仿宋_GBK" w:eastAsia="方正仿宋_GBK" w:hAnsi="方正仿宋_GBK" w:cs="方正仿宋_GBK" w:hint="eastAsia"/>
          <w:sz w:val="24"/>
          <w:szCs w:val="24"/>
        </w:rPr>
        <w:t>地点：重庆明月山建设开发有限公司</w:t>
      </w:r>
      <w:r>
        <w:rPr>
          <w:rFonts w:ascii="方正仿宋_GBK" w:eastAsia="方正仿宋_GBK" w:hAnsi="方正仿宋_GBK" w:cs="方正仿宋_GBK" w:hint="eastAsia"/>
          <w:sz w:val="24"/>
          <w:szCs w:val="24"/>
        </w:rPr>
        <w:t>601</w:t>
      </w:r>
      <w:r>
        <w:rPr>
          <w:rFonts w:ascii="方正仿宋_GBK" w:eastAsia="方正仿宋_GBK" w:hAnsi="方正仿宋_GBK" w:cs="方正仿宋_GBK" w:hint="eastAsia"/>
          <w:sz w:val="24"/>
          <w:szCs w:val="24"/>
        </w:rPr>
        <w:t>会议室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（五）提交响应文件截止时间：</w:t>
      </w:r>
      <w:r>
        <w:rPr>
          <w:rFonts w:ascii="方正仿宋_GBK" w:eastAsia="方正仿宋_GBK" w:hAnsi="方正仿宋_GBK" w:cs="方正仿宋_GBK" w:hint="eastAsia"/>
          <w:sz w:val="24"/>
          <w:szCs w:val="24"/>
        </w:rPr>
        <w:t>2026</w:t>
      </w:r>
      <w:r>
        <w:rPr>
          <w:rFonts w:ascii="方正仿宋_GBK" w:eastAsia="方正仿宋_GBK" w:hAnsi="方正仿宋_GBK" w:cs="方正仿宋_GBK" w:hint="eastAsia"/>
          <w:sz w:val="24"/>
          <w:szCs w:val="24"/>
        </w:rPr>
        <w:t>年6</w:t>
      </w:r>
      <w:r>
        <w:rPr>
          <w:rFonts w:ascii="方正仿宋_GBK" w:eastAsia="方正仿宋_GBK" w:hAnsi="方正仿宋_GBK" w:cs="方正仿宋_GBK" w:hint="eastAsia"/>
          <w:sz w:val="24"/>
          <w:szCs w:val="24"/>
        </w:rPr>
        <w:t>月15</w:t>
      </w:r>
      <w:r>
        <w:rPr>
          <w:rFonts w:ascii="方正仿宋_GBK" w:eastAsia="方正仿宋_GBK" w:hAnsi="方正仿宋_GBK" w:cs="方正仿宋_GBK" w:hint="eastAsia"/>
          <w:sz w:val="24"/>
          <w:szCs w:val="24"/>
        </w:rPr>
        <w:t>日北京时间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highlight w:val="yellow"/>
        </w:rPr>
        <w:t>14</w:t>
      </w:r>
      <w:r>
        <w:rPr>
          <w:rFonts w:ascii="方正仿宋_GBK" w:eastAsia="方正仿宋_GBK" w:hAnsi="方正仿宋_GBK" w:cs="方正仿宋_GBK" w:hint="eastAsia"/>
          <w:sz w:val="24"/>
          <w:szCs w:val="24"/>
          <w:highlight w:val="yellow"/>
        </w:rPr>
        <w:t>：</w:t>
      </w:r>
      <w:r>
        <w:rPr>
          <w:rFonts w:ascii="方正仿宋_GBK" w:eastAsia="方正仿宋_GBK" w:hAnsi="方正仿宋_GBK" w:cs="方正仿宋_GBK" w:hint="eastAsia"/>
          <w:sz w:val="24"/>
          <w:szCs w:val="24"/>
          <w:highlight w:val="yellow"/>
        </w:rPr>
        <w:t>30</w:t>
      </w:r>
      <w:r>
        <w:rPr>
          <w:rFonts w:ascii="方正仿宋_GBK" w:eastAsia="方正仿宋_GBK" w:hAnsi="方正仿宋_GBK" w:cs="方正仿宋_GBK" w:hint="eastAsia"/>
          <w:sz w:val="24"/>
          <w:szCs w:val="24"/>
        </w:rPr>
        <w:t>，截止时间前半小时内为递交响应文件时间。</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（六）评审开始时间：</w:t>
      </w:r>
      <w:r>
        <w:rPr>
          <w:rFonts w:ascii="方正仿宋_GBK" w:eastAsia="方正仿宋_GBK" w:hAnsi="方正仿宋_GBK" w:cs="方正仿宋_GBK" w:hint="eastAsia"/>
          <w:sz w:val="24"/>
          <w:szCs w:val="24"/>
        </w:rPr>
        <w:t>2026</w:t>
      </w:r>
      <w:r>
        <w:rPr>
          <w:rFonts w:ascii="方正仿宋_GBK" w:eastAsia="方正仿宋_GBK" w:hAnsi="方正仿宋_GBK" w:cs="方正仿宋_GBK" w:hint="eastAsia"/>
          <w:sz w:val="24"/>
          <w:szCs w:val="24"/>
        </w:rPr>
        <w:t>年6</w:t>
      </w:r>
      <w:r>
        <w:rPr>
          <w:rFonts w:ascii="方正仿宋_GBK" w:eastAsia="方正仿宋_GBK" w:hAnsi="方正仿宋_GBK" w:cs="方正仿宋_GBK" w:hint="eastAsia"/>
          <w:sz w:val="24"/>
          <w:szCs w:val="24"/>
        </w:rPr>
        <w:t>月15</w:t>
      </w:r>
      <w:r>
        <w:rPr>
          <w:rFonts w:ascii="方正仿宋_GBK" w:eastAsia="方正仿宋_GBK" w:hAnsi="方正仿宋_GBK" w:cs="方正仿宋_GBK" w:hint="eastAsia"/>
          <w:sz w:val="24"/>
          <w:szCs w:val="24"/>
        </w:rPr>
        <w:t>日北京时间</w:t>
      </w:r>
      <w:r>
        <w:rPr>
          <w:rFonts w:ascii="方正仿宋_GBK" w:eastAsia="方正仿宋_GBK" w:hAnsi="方正仿宋_GBK" w:cs="方正仿宋_GBK" w:hint="eastAsia"/>
          <w:sz w:val="24"/>
          <w:szCs w:val="24"/>
          <w:highlight w:val="yellow"/>
        </w:rPr>
        <w:t>14: 30</w:t>
      </w:r>
      <w:r>
        <w:rPr>
          <w:rFonts w:ascii="方正仿宋_GBK" w:eastAsia="方正仿宋_GBK" w:hAnsi="方正仿宋_GBK" w:cs="方正仿宋_GBK" w:hint="eastAsia"/>
          <w:sz w:val="24"/>
          <w:szCs w:val="24"/>
        </w:rPr>
        <w:t>。</w:t>
      </w:r>
      <w:bookmarkStart w:id="34" w:name="_Toc608"/>
    </w:p>
    <w:p w:rsidR="00BE0C89" w:rsidRDefault="00B72467">
      <w:pPr>
        <w:snapToGrid w:val="0"/>
        <w:spacing w:line="4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五、投标保证金</w:t>
      </w:r>
      <w:bookmarkStart w:id="35" w:name="_Toc25809"/>
      <w:bookmarkEnd w:id="34"/>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lastRenderedPageBreak/>
        <w:t>1</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szCs w:val="24"/>
        </w:rPr>
        <w:t>以转账或电汇形式提交询价保证金的金额：</w:t>
      </w:r>
      <w:r>
        <w:rPr>
          <w:rFonts w:ascii="方正仿宋_GBK" w:eastAsia="方正仿宋_GBK" w:hAnsi="方正仿宋_GBK" w:cs="方正仿宋_GBK" w:hint="eastAsia"/>
          <w:sz w:val="24"/>
          <w:szCs w:val="24"/>
        </w:rPr>
        <w:t>0.3</w:t>
      </w:r>
      <w:r>
        <w:rPr>
          <w:rFonts w:ascii="方正仿宋_GBK" w:eastAsia="方正仿宋_GBK" w:hAnsi="方正仿宋_GBK" w:cs="方正仿宋_GBK" w:hint="eastAsia"/>
          <w:sz w:val="24"/>
          <w:szCs w:val="24"/>
        </w:rPr>
        <w:t>万元整（人民币）。</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、询价保证金账户及账号：</w:t>
      </w:r>
    </w:p>
    <w:p w:rsidR="00BE0C89" w:rsidRDefault="00B72467">
      <w:pPr>
        <w:pStyle w:val="2"/>
        <w:spacing w:after="0"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户</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名：</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重庆明月山建设开发有限公司</w:t>
      </w:r>
    </w:p>
    <w:p w:rsidR="00BE0C89" w:rsidRDefault="00B72467">
      <w:pPr>
        <w:pStyle w:val="2"/>
        <w:spacing w:after="0"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账</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号：</w:t>
      </w:r>
      <w:r>
        <w:rPr>
          <w:rFonts w:ascii="方正仿宋_GBK" w:eastAsia="方正仿宋_GBK" w:hAnsi="方正仿宋_GBK" w:cs="方正仿宋_GBK" w:hint="eastAsia"/>
          <w:sz w:val="24"/>
          <w:szCs w:val="24"/>
        </w:rPr>
        <w:t xml:space="preserve"> 2512010120010002786</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开户行：</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重庆农村商业银行股份有限公司垫江支行桂财分理处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、所有参与采购供应商的投标保证金在成交人签订合同后</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个工作日内无息退还到供应商交款账户（供应商需提供收据）。</w:t>
      </w:r>
    </w:p>
    <w:p w:rsidR="00BE0C89" w:rsidRDefault="00B72467">
      <w:pPr>
        <w:snapToGrid w:val="0"/>
        <w:spacing w:line="4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六、</w:t>
      </w:r>
      <w:bookmarkStart w:id="36" w:name="_Toc521053055"/>
      <w:bookmarkStart w:id="37" w:name="_Toc4728"/>
      <w:bookmarkStart w:id="38" w:name="_Toc525047163"/>
      <w:bookmarkStart w:id="39" w:name="_Toc16269"/>
      <w:bookmarkStart w:id="40" w:name="_Toc6563"/>
      <w:bookmarkStart w:id="41" w:name="_Toc65660336"/>
      <w:bookmarkEnd w:id="27"/>
      <w:bookmarkEnd w:id="28"/>
      <w:bookmarkEnd w:id="29"/>
      <w:bookmarkEnd w:id="30"/>
      <w:bookmarkEnd w:id="31"/>
      <w:bookmarkEnd w:id="32"/>
      <w:bookmarkEnd w:id="33"/>
      <w:r>
        <w:rPr>
          <w:rFonts w:ascii="方正仿宋_GBK" w:eastAsia="方正仿宋_GBK" w:hAnsi="方正仿宋_GBK" w:cs="方正仿宋_GBK" w:hint="eastAsia"/>
          <w:b/>
          <w:bCs/>
          <w:sz w:val="24"/>
        </w:rPr>
        <w:t>其它有关规定</w:t>
      </w:r>
      <w:bookmarkEnd w:id="35"/>
      <w:bookmarkEnd w:id="36"/>
      <w:bookmarkEnd w:id="37"/>
      <w:bookmarkEnd w:id="38"/>
      <w:bookmarkEnd w:id="39"/>
      <w:bookmarkEnd w:id="40"/>
      <w:bookmarkEnd w:id="41"/>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（一）单位负责人为同一人或者存在直接控股、管理关系的不同供应商，不得参加同一合同项（包）下的采购活动，否则均为无效报价。</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（二）本项目的澄清文件（如果有）一律在垫江县人民政府网上发布，请各供应商注意下载；无论供应商下载与否，均视同供应商已知晓</w:t>
      </w:r>
      <w:r>
        <w:rPr>
          <w:rFonts w:ascii="方正仿宋_GBK" w:eastAsia="方正仿宋_GBK" w:hAnsi="方正仿宋_GBK" w:cs="方正仿宋_GBK" w:hint="eastAsia"/>
          <w:sz w:val="24"/>
          <w:szCs w:val="24"/>
        </w:rPr>
        <w:t>本项目澄清文件（如果有）的内容。</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（三）超过响应文件截止时间递交的响应文件，恕不接收。</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（四）询价费用：无论询价结果如何，供应商参与本项目询价的所有费用均应由供应商自行承担。</w:t>
      </w:r>
    </w:p>
    <w:p w:rsidR="00BE0C89" w:rsidRDefault="00B72467">
      <w:pPr>
        <w:snapToGrid w:val="0"/>
        <w:spacing w:line="400" w:lineRule="exact"/>
        <w:ind w:firstLineChars="150" w:firstLine="361"/>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（五）本项目不接受联合体参与报价，否则按无效处理。</w:t>
      </w:r>
    </w:p>
    <w:p w:rsidR="00BE0C89" w:rsidRDefault="00B72467">
      <w:pPr>
        <w:snapToGrid w:val="0"/>
        <w:spacing w:line="400" w:lineRule="exact"/>
        <w:ind w:firstLineChars="150" w:firstLine="361"/>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（六）本项目不接受合同分包，否则按无效处理。</w:t>
      </w:r>
    </w:p>
    <w:p w:rsidR="00BE0C89" w:rsidRDefault="00B72467">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（七）按照《财政部关于在政府采购活动中查询及使用信用记录有关问题的通知》财库〔</w:t>
      </w:r>
      <w:r>
        <w:rPr>
          <w:rFonts w:ascii="方正仿宋_GBK" w:eastAsia="方正仿宋_GBK" w:hAnsi="方正仿宋_GBK" w:cs="方正仿宋_GBK" w:hint="eastAsia"/>
          <w:sz w:val="24"/>
          <w:szCs w:val="24"/>
        </w:rPr>
        <w:t>2016</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125</w:t>
      </w:r>
      <w:r>
        <w:rPr>
          <w:rFonts w:ascii="方正仿宋_GBK" w:eastAsia="方正仿宋_GBK" w:hAnsi="方正仿宋_GBK" w:cs="方正仿宋_GBK"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BE0C89" w:rsidRDefault="00B72467">
      <w:pPr>
        <w:pStyle w:val="2"/>
        <w:spacing w:after="0" w:line="400" w:lineRule="exact"/>
        <w:ind w:firstLineChars="200" w:firstLine="482"/>
        <w:rPr>
          <w:rFonts w:ascii="方正仿宋_GBK" w:eastAsia="方正仿宋_GBK" w:hAnsi="方正仿宋_GBK" w:cs="方正仿宋_GBK"/>
          <w:b/>
          <w:bCs/>
          <w:sz w:val="24"/>
        </w:rPr>
      </w:pPr>
      <w:bookmarkStart w:id="42" w:name="_Toc1733"/>
      <w:bookmarkStart w:id="43" w:name="_Toc10415"/>
      <w:bookmarkStart w:id="44" w:name="_Toc65660337"/>
      <w:bookmarkStart w:id="45" w:name="_Toc10398"/>
      <w:bookmarkStart w:id="46" w:name="_Toc521053056"/>
      <w:bookmarkStart w:id="47" w:name="_Toc1552"/>
      <w:bookmarkStart w:id="48" w:name="_Toc525047164"/>
      <w:r>
        <w:rPr>
          <w:rFonts w:ascii="方正仿宋_GBK" w:eastAsia="方正仿宋_GBK" w:hAnsi="方正仿宋_GBK" w:cs="方正仿宋_GBK" w:hint="eastAsia"/>
          <w:b/>
          <w:bCs/>
          <w:sz w:val="24"/>
        </w:rPr>
        <w:t>七、联系方式</w:t>
      </w:r>
      <w:bookmarkEnd w:id="42"/>
      <w:bookmarkEnd w:id="43"/>
      <w:bookmarkEnd w:id="44"/>
      <w:bookmarkEnd w:id="45"/>
      <w:bookmarkEnd w:id="46"/>
      <w:bookmarkEnd w:id="47"/>
      <w:bookmarkEnd w:id="48"/>
    </w:p>
    <w:p w:rsidR="00BE0C89" w:rsidRDefault="00B72467">
      <w:pPr>
        <w:spacing w:line="400" w:lineRule="exact"/>
        <w:ind w:firstLineChars="200" w:firstLine="480"/>
        <w:rPr>
          <w:rFonts w:ascii="方正仿宋_GBK" w:eastAsia="方正仿宋_GBK" w:hAnsi="方正仿宋_GBK" w:cs="方正仿宋_GBK"/>
          <w:sz w:val="24"/>
          <w:szCs w:val="24"/>
        </w:rPr>
      </w:pPr>
      <w:bookmarkStart w:id="49" w:name="_Toc11327"/>
      <w:bookmarkStart w:id="50" w:name="_Toc65660338"/>
      <w:bookmarkStart w:id="51" w:name="_Toc14516"/>
      <w:bookmarkStart w:id="52" w:name="_Toc1292"/>
      <w:bookmarkStart w:id="53" w:name="_Toc102227313"/>
      <w:r>
        <w:rPr>
          <w:rFonts w:ascii="方正仿宋_GBK" w:eastAsia="方正仿宋_GBK" w:hAnsi="方正仿宋_GBK" w:cs="方正仿宋_GBK" w:hint="eastAsia"/>
          <w:sz w:val="24"/>
          <w:szCs w:val="24"/>
        </w:rPr>
        <w:t>（一）采购人：重庆明月山建设开发有限公司</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联系人：廖老师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联系电话：</w:t>
      </w:r>
      <w:r>
        <w:rPr>
          <w:rFonts w:ascii="方正仿宋_GBK" w:eastAsia="方正仿宋_GBK" w:hAnsi="方正仿宋_GBK" w:cs="方正仿宋_GBK" w:hint="eastAsia"/>
          <w:sz w:val="24"/>
          <w:szCs w:val="24"/>
        </w:rPr>
        <w:t>023-81869659</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地址：垫江县县级机关</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号综合楼</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楼</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（二）采购代理机构：重庆市鼎运工程咨询有限公司</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联系人：丁老师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联系电话：</w:t>
      </w:r>
      <w:r>
        <w:rPr>
          <w:rFonts w:ascii="方正仿宋_GBK" w:eastAsia="方正仿宋_GBK" w:hAnsi="方正仿宋_GBK" w:cs="方正仿宋_GBK" w:hint="eastAsia"/>
          <w:sz w:val="24"/>
          <w:szCs w:val="24"/>
        </w:rPr>
        <w:t>023-88506400</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地址：重庆市两江新区青枫北路</w:t>
      </w:r>
      <w:r>
        <w:rPr>
          <w:rFonts w:ascii="方正仿宋_GBK" w:eastAsia="方正仿宋_GBK" w:hAnsi="方正仿宋_GBK" w:cs="方正仿宋_GBK" w:hint="eastAsia"/>
          <w:sz w:val="24"/>
          <w:szCs w:val="24"/>
        </w:rPr>
        <w:t>30</w:t>
      </w:r>
      <w:r>
        <w:rPr>
          <w:rFonts w:ascii="方正仿宋_GBK" w:eastAsia="方正仿宋_GBK" w:hAnsi="方正仿宋_GBK" w:cs="方正仿宋_GBK" w:hint="eastAsia"/>
          <w:sz w:val="24"/>
          <w:szCs w:val="24"/>
        </w:rPr>
        <w:t>号凤凰座</w:t>
      </w:r>
      <w:r>
        <w:rPr>
          <w:rFonts w:ascii="方正仿宋_GBK" w:eastAsia="方正仿宋_GBK" w:hAnsi="方正仿宋_GBK" w:cs="方正仿宋_GBK" w:hint="eastAsia"/>
          <w:sz w:val="24"/>
          <w:szCs w:val="24"/>
        </w:rPr>
        <w:t>C</w:t>
      </w:r>
      <w:r>
        <w:rPr>
          <w:rFonts w:ascii="方正仿宋_GBK" w:eastAsia="方正仿宋_GBK" w:hAnsi="方正仿宋_GBK" w:cs="方正仿宋_GBK" w:hint="eastAsia"/>
          <w:sz w:val="24"/>
          <w:szCs w:val="24"/>
        </w:rPr>
        <w:t>座</w:t>
      </w:r>
      <w:r>
        <w:rPr>
          <w:rFonts w:ascii="方正仿宋_GBK" w:eastAsia="方正仿宋_GBK" w:hAnsi="方正仿宋_GBK" w:cs="方正仿宋_GBK" w:hint="eastAsia"/>
          <w:sz w:val="24"/>
          <w:szCs w:val="24"/>
        </w:rPr>
        <w:t>8</w:t>
      </w:r>
      <w:r>
        <w:rPr>
          <w:rFonts w:ascii="方正仿宋_GBK" w:eastAsia="方正仿宋_GBK" w:hAnsi="方正仿宋_GBK" w:cs="方正仿宋_GBK" w:hint="eastAsia"/>
          <w:sz w:val="24"/>
          <w:szCs w:val="24"/>
        </w:rPr>
        <w:t>层</w:t>
      </w:r>
      <w:r>
        <w:rPr>
          <w:rFonts w:ascii="方正仿宋_GBK" w:eastAsia="方正仿宋_GBK" w:hAnsi="方正仿宋_GBK" w:cs="方正仿宋_GBK" w:hint="eastAsia"/>
          <w:sz w:val="24"/>
          <w:szCs w:val="24"/>
        </w:rPr>
        <w:t>15</w:t>
      </w:r>
      <w:r>
        <w:rPr>
          <w:rFonts w:ascii="方正仿宋_GBK" w:eastAsia="方正仿宋_GBK" w:hAnsi="方正仿宋_GBK" w:cs="方正仿宋_GBK" w:hint="eastAsia"/>
          <w:sz w:val="24"/>
          <w:szCs w:val="24"/>
        </w:rPr>
        <w:t>号</w:t>
      </w:r>
    </w:p>
    <w:p w:rsidR="00BE0C89" w:rsidRDefault="00BE0C89">
      <w:pPr>
        <w:pStyle w:val="4"/>
        <w:ind w:leftChars="0" w:left="0"/>
        <w:rPr>
          <w:rFonts w:ascii="方正仿宋_GBK" w:eastAsia="方正仿宋_GBK" w:hAnsi="方正仿宋_GBK" w:cs="方正仿宋_GBK"/>
        </w:rPr>
      </w:pPr>
    </w:p>
    <w:p w:rsidR="00BE0C89" w:rsidRDefault="00B72467">
      <w:pPr>
        <w:pStyle w:val="2"/>
        <w:pageBreakBefore/>
        <w:numPr>
          <w:ilvl w:val="0"/>
          <w:numId w:val="2"/>
        </w:numPr>
        <w:spacing w:after="0"/>
        <w:jc w:val="center"/>
        <w:rPr>
          <w:rFonts w:ascii="方正仿宋_GBK" w:eastAsia="方正仿宋_GBK" w:hAnsi="方正仿宋_GBK" w:cs="方正仿宋_GBK"/>
          <w:sz w:val="36"/>
          <w:szCs w:val="30"/>
        </w:rPr>
      </w:pPr>
      <w:bookmarkStart w:id="54" w:name="_Toc5769"/>
      <w:r>
        <w:rPr>
          <w:rFonts w:ascii="方正仿宋_GBK" w:eastAsia="方正仿宋_GBK" w:hAnsi="方正仿宋_GBK" w:cs="方正仿宋_GBK" w:hint="eastAsia"/>
          <w:sz w:val="36"/>
          <w:szCs w:val="30"/>
        </w:rPr>
        <w:lastRenderedPageBreak/>
        <w:t>询价项目技术（质量）需求</w:t>
      </w:r>
      <w:bookmarkEnd w:id="49"/>
      <w:bookmarkEnd w:id="50"/>
      <w:bookmarkEnd w:id="51"/>
      <w:bookmarkEnd w:id="52"/>
      <w:bookmarkEnd w:id="54"/>
    </w:p>
    <w:p w:rsidR="00BE0C89" w:rsidRDefault="00B72467">
      <w:pPr>
        <w:pStyle w:val="2"/>
        <w:spacing w:after="0" w:line="400" w:lineRule="exact"/>
        <w:ind w:firstLineChars="200" w:firstLine="480"/>
        <w:rPr>
          <w:rFonts w:ascii="方正仿宋_GBK" w:eastAsia="方正仿宋_GBK" w:hAnsi="方正仿宋_GBK" w:cs="方正仿宋_GBK"/>
        </w:rPr>
      </w:pPr>
      <w:bookmarkStart w:id="55" w:name="_Toc2141332149"/>
      <w:bookmarkStart w:id="56" w:name="_Toc1409973822"/>
      <w:bookmarkStart w:id="57" w:name="_Toc1192774013"/>
      <w:bookmarkStart w:id="58" w:name="_Toc580534703"/>
      <w:bookmarkStart w:id="59" w:name="_Toc1198453071"/>
      <w:bookmarkStart w:id="60" w:name="_Toc399206810"/>
      <w:bookmarkStart w:id="61" w:name="_Toc29539984"/>
      <w:bookmarkStart w:id="62" w:name="_Toc10078"/>
      <w:bookmarkStart w:id="63" w:name="_Toc26744236"/>
      <w:bookmarkStart w:id="64" w:name="_Toc5772"/>
      <w:bookmarkStart w:id="65" w:name="_Toc992617197"/>
      <w:bookmarkStart w:id="66" w:name="_Toc13356"/>
      <w:bookmarkStart w:id="67" w:name="_Toc523"/>
      <w:bookmarkStart w:id="68" w:name="_Toc65660341"/>
      <w:bookmarkStart w:id="69" w:name="_Toc15492"/>
      <w:bookmarkStart w:id="70" w:name="_Toc28862"/>
      <w:r>
        <w:rPr>
          <w:rFonts w:ascii="方正仿宋_GBK" w:eastAsia="方正仿宋_GBK" w:hAnsi="方正仿宋_GBK" w:cs="方正仿宋_GBK" w:hint="eastAsia"/>
          <w:sz w:val="24"/>
        </w:rPr>
        <w:t>一、项目一览表</w:t>
      </w:r>
      <w:bookmarkEnd w:id="55"/>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2968"/>
        <w:gridCol w:w="1065"/>
        <w:gridCol w:w="990"/>
        <w:gridCol w:w="3826"/>
      </w:tblGrid>
      <w:tr w:rsidR="00BE0C89">
        <w:trPr>
          <w:trHeight w:val="488"/>
          <w:jc w:val="center"/>
        </w:trPr>
        <w:tc>
          <w:tcPr>
            <w:tcW w:w="711"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序号</w:t>
            </w:r>
          </w:p>
        </w:tc>
        <w:tc>
          <w:tcPr>
            <w:tcW w:w="2968"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货物名称</w:t>
            </w:r>
          </w:p>
        </w:tc>
        <w:tc>
          <w:tcPr>
            <w:tcW w:w="1065"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数量</w:t>
            </w:r>
          </w:p>
        </w:tc>
        <w:tc>
          <w:tcPr>
            <w:tcW w:w="990"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单位</w:t>
            </w:r>
          </w:p>
        </w:tc>
        <w:tc>
          <w:tcPr>
            <w:tcW w:w="3826" w:type="dxa"/>
            <w:noWrap/>
            <w:vAlign w:val="center"/>
          </w:tcPr>
          <w:p w:rsidR="00BE0C89" w:rsidRDefault="00B72467">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备注</w:t>
            </w:r>
          </w:p>
        </w:tc>
      </w:tr>
      <w:tr w:rsidR="00BE0C89">
        <w:trPr>
          <w:trHeight w:val="765"/>
          <w:jc w:val="center"/>
        </w:trPr>
        <w:tc>
          <w:tcPr>
            <w:tcW w:w="711" w:type="dxa"/>
            <w:noWrap/>
            <w:vAlign w:val="center"/>
          </w:tcPr>
          <w:p w:rsidR="00BE0C89" w:rsidRDefault="00B72467">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2968" w:type="dxa"/>
            <w:noWrap/>
            <w:vAlign w:val="center"/>
          </w:tcPr>
          <w:p w:rsidR="00BE0C89" w:rsidRDefault="00B72467">
            <w:pPr>
              <w:spacing w:line="240" w:lineRule="auto"/>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金桂果园露营基地项目运营物资采购（第二次）</w:t>
            </w:r>
          </w:p>
        </w:tc>
        <w:tc>
          <w:tcPr>
            <w:tcW w:w="1065" w:type="dxa"/>
            <w:noWrap/>
            <w:vAlign w:val="center"/>
          </w:tcPr>
          <w:p w:rsidR="00BE0C89" w:rsidRDefault="00B72467">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990" w:type="dxa"/>
            <w:noWrap/>
            <w:vAlign w:val="center"/>
          </w:tcPr>
          <w:p w:rsidR="00BE0C89" w:rsidRDefault="00B72467">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批</w:t>
            </w:r>
          </w:p>
        </w:tc>
        <w:tc>
          <w:tcPr>
            <w:tcW w:w="3826" w:type="dxa"/>
            <w:noWrap/>
            <w:vAlign w:val="center"/>
          </w:tcPr>
          <w:p w:rsidR="00BE0C89" w:rsidRDefault="00B72467">
            <w:pPr>
              <w:spacing w:line="240" w:lineRule="auto"/>
              <w:jc w:val="left"/>
              <w:rPr>
                <w:rFonts w:ascii="方正仿宋_GBK" w:eastAsia="方正仿宋_GBK" w:hAnsi="方正仿宋_GBK" w:cs="方正仿宋_GBK"/>
                <w:sz w:val="24"/>
                <w:szCs w:val="24"/>
              </w:rPr>
            </w:pPr>
            <w:r>
              <w:rPr>
                <w:rFonts w:ascii="方正仿宋_GBK" w:eastAsia="方正仿宋_GBK" w:hAnsi="方正仿宋_GBK" w:cs="方正仿宋_GBK" w:hint="eastAsia"/>
                <w:szCs w:val="21"/>
              </w:rPr>
              <w:t>本采购项目主要涉及餐具与玻璃器具、餐饮杂件、清洁设备、娱乐设备、后勤设备、户外设备共</w:t>
            </w:r>
            <w:r>
              <w:rPr>
                <w:rFonts w:ascii="方正仿宋_GBK" w:eastAsia="方正仿宋_GBK" w:hAnsi="方正仿宋_GBK" w:cs="方正仿宋_GBK" w:hint="eastAsia"/>
                <w:szCs w:val="21"/>
              </w:rPr>
              <w:t>6</w:t>
            </w:r>
            <w:r>
              <w:rPr>
                <w:rFonts w:ascii="方正仿宋_GBK" w:eastAsia="方正仿宋_GBK" w:hAnsi="方正仿宋_GBK" w:cs="方正仿宋_GBK" w:hint="eastAsia"/>
                <w:szCs w:val="21"/>
              </w:rPr>
              <w:t>个分类的采购，各分类具体采购货物明细及相关技术（质量）需求详见《采购清单》。</w:t>
            </w:r>
          </w:p>
        </w:tc>
      </w:tr>
    </w:tbl>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71" w:name="_Toc547815464"/>
      <w:r>
        <w:rPr>
          <w:rFonts w:ascii="方正仿宋_GBK" w:eastAsia="方正仿宋_GBK" w:hAnsi="方正仿宋_GBK" w:cs="方正仿宋_GBK" w:hint="eastAsia"/>
          <w:sz w:val="24"/>
        </w:rPr>
        <w:t>二、</w:t>
      </w:r>
      <w:bookmarkEnd w:id="56"/>
      <w:bookmarkEnd w:id="57"/>
      <w:bookmarkEnd w:id="58"/>
      <w:bookmarkEnd w:id="59"/>
      <w:bookmarkEnd w:id="60"/>
      <w:bookmarkEnd w:id="61"/>
      <w:bookmarkEnd w:id="62"/>
      <w:bookmarkEnd w:id="63"/>
      <w:bookmarkEnd w:id="64"/>
      <w:bookmarkEnd w:id="65"/>
      <w:r>
        <w:rPr>
          <w:rFonts w:ascii="方正仿宋_GBK" w:eastAsia="方正仿宋_GBK" w:hAnsi="方正仿宋_GBK" w:cs="方正仿宋_GBK" w:hint="eastAsia"/>
          <w:sz w:val="24"/>
        </w:rPr>
        <w:t>项目技术（质量）需求</w:t>
      </w:r>
      <w:bookmarkEnd w:id="71"/>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货物质量保证：供方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采购清单中的参考图片若涉及品牌或某品牌独有信息的，不作为本项目要求。</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若采购清单列出了参考品牌的，成交供应商提供的各类货物品质量应等同或优于采购人提供的参考品牌的品质质量，成交供应商供货前提供的样品须经采购人和运营单位确认。若样品未通过采购人及运</w:t>
      </w:r>
      <w:r>
        <w:rPr>
          <w:rFonts w:ascii="方正仿宋_GBK" w:eastAsia="方正仿宋_GBK" w:hAnsi="方正仿宋_GBK" w:cs="方正仿宋_GBK" w:hint="eastAsia"/>
          <w:sz w:val="24"/>
          <w:szCs w:val="24"/>
        </w:rPr>
        <w:t>营单位确认，成交供应商须更换样品直至通过采购人及运营单位确认为止，样品费用包含在报价中。成交供应商提供的货物样品经采购人及运营单位确认后，方可供货。</w:t>
      </w:r>
    </w:p>
    <w:p w:rsidR="00BE0C89" w:rsidRDefault="00B72467">
      <w:pPr>
        <w:snapToGrid w:val="0"/>
        <w:spacing w:line="400" w:lineRule="exact"/>
        <w:ind w:firstLineChars="200"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货物中所有需安装或组装后才能正常使用的货物，均由供应商负责安装、组装（包含负责安装、组装的人工费及辅材费），并承担所有安全责任及相关经济责任。</w:t>
      </w:r>
    </w:p>
    <w:p w:rsidR="00BE0C89" w:rsidRDefault="00BE0C89">
      <w:pPr>
        <w:snapToGrid w:val="0"/>
        <w:spacing w:line="400" w:lineRule="exact"/>
        <w:ind w:firstLineChars="200" w:firstLine="560"/>
        <w:rPr>
          <w:rFonts w:ascii="方正仿宋_GBK" w:eastAsia="方正仿宋_GBK" w:hAnsi="方正仿宋_GBK" w:cs="方正仿宋_GBK"/>
          <w:sz w:val="28"/>
          <w:szCs w:val="28"/>
        </w:rPr>
        <w:sectPr w:rsidR="00BE0C89">
          <w:pgSz w:w="11907" w:h="16840"/>
          <w:pgMar w:top="1134" w:right="1191" w:bottom="1134" w:left="1304" w:header="964" w:footer="992" w:gutter="0"/>
          <w:pgNumType w:fmt="numberInDash"/>
          <w:cols w:space="720"/>
          <w:docGrid w:linePitch="312"/>
        </w:sectPr>
      </w:pPr>
    </w:p>
    <w:p w:rsidR="00BE0C89" w:rsidRDefault="00B72467">
      <w:pPr>
        <w:pStyle w:val="2"/>
        <w:pageBreakBefore/>
        <w:spacing w:after="0"/>
        <w:ind w:firstLineChars="600" w:firstLine="2160"/>
        <w:rPr>
          <w:rFonts w:ascii="方正仿宋_GBK" w:eastAsia="方正仿宋_GBK" w:hAnsi="方正仿宋_GBK" w:cs="方正仿宋_GBK"/>
          <w:sz w:val="36"/>
          <w:szCs w:val="30"/>
        </w:rPr>
      </w:pPr>
      <w:r>
        <w:rPr>
          <w:rFonts w:ascii="方正仿宋_GBK" w:eastAsia="方正仿宋_GBK" w:hAnsi="方正仿宋_GBK" w:cs="方正仿宋_GBK" w:hint="eastAsia"/>
          <w:sz w:val="36"/>
          <w:szCs w:val="30"/>
        </w:rPr>
        <w:lastRenderedPageBreak/>
        <w:t>第三篇</w:t>
      </w:r>
      <w:r>
        <w:rPr>
          <w:rFonts w:ascii="方正仿宋_GBK" w:eastAsia="方正仿宋_GBK" w:hAnsi="方正仿宋_GBK" w:cs="方正仿宋_GBK" w:hint="eastAsia"/>
          <w:sz w:val="36"/>
          <w:szCs w:val="30"/>
        </w:rPr>
        <w:t xml:space="preserve">  </w:t>
      </w:r>
      <w:bookmarkEnd w:id="53"/>
      <w:r>
        <w:rPr>
          <w:rFonts w:ascii="方正仿宋_GBK" w:eastAsia="方正仿宋_GBK" w:hAnsi="方正仿宋_GBK" w:cs="方正仿宋_GBK" w:hint="eastAsia"/>
          <w:sz w:val="36"/>
          <w:szCs w:val="30"/>
        </w:rPr>
        <w:t>询价项目服务</w:t>
      </w:r>
      <w:bookmarkEnd w:id="66"/>
      <w:bookmarkEnd w:id="67"/>
      <w:bookmarkEnd w:id="68"/>
      <w:bookmarkEnd w:id="69"/>
      <w:r>
        <w:rPr>
          <w:rFonts w:ascii="方正仿宋_GBK" w:eastAsia="方正仿宋_GBK" w:hAnsi="方正仿宋_GBK" w:cs="方正仿宋_GBK" w:hint="eastAsia"/>
          <w:sz w:val="36"/>
          <w:szCs w:val="30"/>
        </w:rPr>
        <w:t>需求</w:t>
      </w:r>
      <w:bookmarkEnd w:id="70"/>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72" w:name="_Toc1268192327"/>
      <w:bookmarkStart w:id="73" w:name="_Toc1138994769"/>
      <w:bookmarkStart w:id="74" w:name="_Toc18553"/>
      <w:bookmarkStart w:id="75" w:name="_Toc1793927808"/>
      <w:bookmarkStart w:id="76" w:name="_Toc434280105"/>
      <w:bookmarkStart w:id="77" w:name="_Toc611536183"/>
      <w:bookmarkStart w:id="78" w:name="_Toc21154"/>
      <w:bookmarkStart w:id="79" w:name="_Toc1886637983"/>
      <w:bookmarkStart w:id="80" w:name="_Toc1069401050"/>
      <w:bookmarkStart w:id="81" w:name="_Toc1241"/>
      <w:bookmarkStart w:id="82" w:name="_Toc17750"/>
      <w:bookmarkStart w:id="83" w:name="_Toc1933445030"/>
      <w:bookmarkStart w:id="84" w:name="_Toc12935"/>
      <w:bookmarkStart w:id="85" w:name="_Toc106034782"/>
      <w:bookmarkStart w:id="86" w:name="_Toc65660342"/>
      <w:bookmarkStart w:id="87" w:name="_Toc1998290833"/>
      <w:bookmarkStart w:id="88" w:name="_Toc13555"/>
      <w:bookmarkStart w:id="89" w:name="_Toc342913389"/>
      <w:r>
        <w:rPr>
          <w:rFonts w:ascii="方正仿宋_GBK" w:eastAsia="方正仿宋_GBK" w:hAnsi="方正仿宋_GBK" w:cs="方正仿宋_GBK" w:hint="eastAsia"/>
          <w:sz w:val="24"/>
        </w:rPr>
        <w:t>一、</w:t>
      </w:r>
      <w:r>
        <w:rPr>
          <w:rFonts w:ascii="方正仿宋_GBK" w:eastAsia="方正仿宋_GBK" w:hAnsi="方正仿宋_GBK" w:cs="方正仿宋_GBK" w:hint="eastAsia"/>
          <w:sz w:val="24"/>
          <w:szCs w:val="24"/>
        </w:rPr>
        <w:t>供</w:t>
      </w:r>
      <w:r>
        <w:rPr>
          <w:rFonts w:ascii="方正仿宋_GBK" w:eastAsia="方正仿宋_GBK" w:hAnsi="方正仿宋_GBK" w:cs="方正仿宋_GBK" w:hint="eastAsia"/>
          <w:sz w:val="24"/>
        </w:rPr>
        <w:t>货时间、地点及验收方式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bookmarkStart w:id="90" w:name="_Toc1197575768"/>
      <w:bookmarkStart w:id="91" w:name="_Toc718115097"/>
      <w:bookmarkStart w:id="92" w:name="_Toc722574610"/>
      <w:bookmarkStart w:id="93" w:name="_Toc8103"/>
      <w:bookmarkStart w:id="94" w:name="_Toc106034783"/>
      <w:bookmarkStart w:id="95" w:name="_Toc7215"/>
      <w:bookmarkStart w:id="96" w:name="_Toc24284"/>
      <w:bookmarkStart w:id="97" w:name="_Toc24110"/>
      <w:bookmarkStart w:id="98" w:name="_Toc649828815"/>
      <w:bookmarkStart w:id="99" w:name="_Toc1917649379"/>
      <w:bookmarkStart w:id="100" w:name="_Toc464916937"/>
      <w:bookmarkStart w:id="101" w:name="_Toc1838"/>
      <w:bookmarkStart w:id="102" w:name="_Toc1825386298"/>
      <w:bookmarkStart w:id="103" w:name="_Toc1340953922"/>
      <w:bookmarkStart w:id="104" w:name="_Toc65660343"/>
      <w:r>
        <w:rPr>
          <w:rFonts w:ascii="方正仿宋_GBK" w:eastAsia="方正仿宋_GBK" w:hAnsi="方正仿宋_GBK" w:cs="方正仿宋_GBK" w:hint="eastAsia"/>
          <w:sz w:val="24"/>
          <w:szCs w:val="24"/>
        </w:rPr>
        <w:t>（一）供货时间</w:t>
      </w:r>
    </w:p>
    <w:p w:rsidR="00BE0C89" w:rsidRDefault="00B72467">
      <w:pPr>
        <w:pStyle w:val="21"/>
        <w:spacing w:line="400" w:lineRule="exact"/>
        <w:ind w:firstLineChars="200" w:firstLine="480"/>
        <w:outlineLvl w:val="2"/>
        <w:rPr>
          <w:rFonts w:ascii="方正仿宋_GBK" w:eastAsia="方正仿宋_GBK" w:hAnsi="方正仿宋_GBK" w:cs="方正仿宋_GBK"/>
          <w:b/>
          <w:bCs/>
          <w:color w:val="FF0000"/>
          <w:sz w:val="24"/>
          <w:szCs w:val="24"/>
        </w:rPr>
      </w:pPr>
      <w:r>
        <w:rPr>
          <w:rFonts w:ascii="方正仿宋_GBK" w:eastAsia="方正仿宋_GBK" w:hAnsi="方正仿宋_GBK" w:cs="方正仿宋_GBK" w:hint="eastAsia"/>
          <w:sz w:val="24"/>
          <w:szCs w:val="24"/>
        </w:rPr>
        <w:t>从合同生效之日起</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个工作日起按采购人要求分批</w:t>
      </w:r>
      <w:r>
        <w:rPr>
          <w:rFonts w:ascii="方正仿宋_GBK" w:eastAsia="方正仿宋_GBK" w:hAnsi="方正仿宋_GBK" w:cs="方正仿宋_GBK" w:hint="eastAsia"/>
          <w:sz w:val="24"/>
          <w:szCs w:val="24"/>
        </w:rPr>
        <w:t>次供货，</w:t>
      </w:r>
      <w:r>
        <w:rPr>
          <w:rFonts w:ascii="方正仿宋_GBK" w:eastAsia="方正仿宋_GBK" w:hAnsi="方正仿宋_GBK" w:cs="方正仿宋_GBK" w:hint="eastAsia"/>
          <w:sz w:val="24"/>
          <w:szCs w:val="24"/>
        </w:rPr>
        <w:t>30</w:t>
      </w:r>
      <w:r>
        <w:rPr>
          <w:rFonts w:ascii="方正仿宋_GBK" w:eastAsia="方正仿宋_GBK" w:hAnsi="方正仿宋_GBK" w:cs="方正仿宋_GBK" w:hint="eastAsia"/>
          <w:sz w:val="24"/>
          <w:szCs w:val="24"/>
        </w:rPr>
        <w:t>日内完成供货、</w:t>
      </w:r>
      <w:r>
        <w:rPr>
          <w:rFonts w:ascii="方正仿宋_GBK" w:eastAsia="方正仿宋_GBK" w:hAnsi="方正仿宋_GBK" w:cs="方正仿宋_GBK" w:hint="eastAsia"/>
          <w:sz w:val="24"/>
          <w:szCs w:val="24"/>
        </w:rPr>
        <w:t>安装、调试并验收合格。</w:t>
      </w:r>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（二）供货地点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采购人指定地点。</w:t>
      </w:r>
    </w:p>
    <w:p w:rsidR="00BE0C89" w:rsidRDefault="00B72467">
      <w:pPr>
        <w:pStyle w:val="21"/>
        <w:numPr>
          <w:ilvl w:val="0"/>
          <w:numId w:val="3"/>
        </w:numPr>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货物到达现场后，成交供应商应在使用采购人及单位人员在场情况下当面开箱，共同清点、检查外观，作出开箱记录，双方签字确认。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成交供应商应保证货物到达采购人所在地完好无损，如有缺漏、损坏，由成交供应商</w:t>
      </w:r>
      <w:r>
        <w:rPr>
          <w:rFonts w:ascii="方正仿宋_GBK" w:eastAsia="方正仿宋_GBK" w:hAnsi="方正仿宋_GBK" w:cs="方正仿宋_GBK" w:hint="eastAsia"/>
          <w:color w:val="000000"/>
          <w:sz w:val="24"/>
          <w:szCs w:val="24"/>
        </w:rPr>
        <w:t>3</w:t>
      </w:r>
      <w:r>
        <w:rPr>
          <w:rFonts w:ascii="方正仿宋_GBK" w:eastAsia="方正仿宋_GBK" w:hAnsi="方正仿宋_GBK" w:cs="方正仿宋_GBK" w:hint="eastAsia"/>
          <w:color w:val="000000"/>
          <w:sz w:val="24"/>
          <w:szCs w:val="24"/>
        </w:rPr>
        <w:t>日内负责完成</w:t>
      </w:r>
      <w:r>
        <w:rPr>
          <w:rFonts w:ascii="方正仿宋_GBK" w:eastAsia="方正仿宋_GBK" w:hAnsi="方正仿宋_GBK" w:cs="方正仿宋_GBK" w:hint="eastAsia"/>
          <w:sz w:val="24"/>
          <w:szCs w:val="24"/>
        </w:rPr>
        <w:t>调换、补齐或赔偿。</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成交供应商应提供完备的技术资料、装箱单和合格证等，需要现场组装的货物须派遣专业技术人员进行现场安装调试。验收合格条件如下：</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w:t>
      </w:r>
      <w:r>
        <w:rPr>
          <w:rFonts w:ascii="方正仿宋_GBK" w:eastAsia="方正仿宋_GBK" w:hAnsi="方正仿宋_GBK" w:cs="方正仿宋_GBK" w:hint="eastAsia"/>
          <w:sz w:val="24"/>
          <w:szCs w:val="24"/>
        </w:rPr>
        <w:t>设备技术参数与采购合同一致，性能指标达到规定的标准。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w:t>
      </w:r>
      <w:r>
        <w:rPr>
          <w:rFonts w:ascii="方正仿宋_GBK" w:eastAsia="方正仿宋_GBK" w:hAnsi="方正仿宋_GBK" w:cs="方正仿宋_GBK" w:hint="eastAsia"/>
          <w:sz w:val="24"/>
          <w:szCs w:val="24"/>
        </w:rPr>
        <w:t>货物技术资料、装箱单、合格证等资料齐全</w:t>
      </w:r>
      <w:r>
        <w:rPr>
          <w:rFonts w:ascii="方正仿宋_GBK" w:eastAsia="方正仿宋_GBK" w:hAnsi="方正仿宋_GBK" w:cs="方正仿宋_GBK" w:hint="eastAsia"/>
          <w:sz w:val="24"/>
          <w:szCs w:val="24"/>
        </w:rPr>
        <w:t>。</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3.3</w:t>
      </w:r>
      <w:r>
        <w:rPr>
          <w:rFonts w:ascii="方正仿宋_GBK" w:eastAsia="方正仿宋_GBK" w:hAnsi="方正仿宋_GBK" w:cs="方正仿宋_GBK" w:hint="eastAsia"/>
          <w:sz w:val="24"/>
          <w:szCs w:val="24"/>
        </w:rPr>
        <w:t>在规定时间内完成交货，完成安装调试并验收，并经采购人确认。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成交供应商提供的货物未达到询价通知书规定要求，且对采购人造成损失的，由成交供应商承担一切责任，并赔偿所造成的损失。</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采购人需要制造商对成交供应商交付的产品（包括质量、技术参数等）进行确认的，制造商应予以配合，并出具书面意见。</w:t>
      </w:r>
    </w:p>
    <w:p w:rsidR="00BE0C89" w:rsidRDefault="00B72467">
      <w:pPr>
        <w:adjustRightInd w:val="0"/>
        <w:snapToGrid w:val="0"/>
        <w:spacing w:after="0" w:line="400" w:lineRule="exact"/>
        <w:ind w:firstLineChars="200" w:firstLine="480"/>
        <w:rPr>
          <w:rFonts w:ascii="方正仿宋_GBK" w:eastAsia="方正仿宋_GBK" w:hAnsi="方正仿宋_GBK" w:cs="方正仿宋_GBK"/>
          <w:b/>
          <w:bCs/>
        </w:rPr>
      </w:pP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产品包装材料归采购人所有。</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05" w:name="_Toc1773641992"/>
      <w:r>
        <w:rPr>
          <w:rFonts w:ascii="方正仿宋_GBK" w:eastAsia="方正仿宋_GBK" w:hAnsi="方正仿宋_GBK" w:cs="方正仿宋_GBK" w:hint="eastAsia"/>
          <w:sz w:val="24"/>
        </w:rPr>
        <w:t>二、质量保证</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方正仿宋_GBK" w:eastAsia="方正仿宋_GBK" w:hAnsi="方正仿宋_GBK" w:cs="方正仿宋_GBK" w:hint="eastAsia"/>
          <w:sz w:val="24"/>
        </w:rPr>
        <w:t>及售后服务</w:t>
      </w:r>
      <w:bookmarkEnd w:id="105"/>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（一）产品质量保证</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所有货物中属于国家规定“三包”范围的，从最终验收合格之日起开始计算，提供不低于国家“三包”规定的免费质保期；国家没有规定“三包”范围的，提供</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年的免费质保期；采购清单中有时间要求的，按要求执行。消耗品不计算质保期。</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若货物有保质期或使用有效期要求的，则该产品到货时剩余保质期或使用有效期不得低于该产品标注保质期或使用有效期的</w:t>
      </w:r>
      <w:r>
        <w:rPr>
          <w:rFonts w:ascii="方正仿宋_GBK" w:eastAsia="方正仿宋_GBK" w:hAnsi="方正仿宋_GBK" w:cs="方正仿宋_GBK" w:hint="eastAsia"/>
          <w:sz w:val="24"/>
          <w:szCs w:val="24"/>
        </w:rPr>
        <w:t>80%</w:t>
      </w:r>
      <w:r>
        <w:rPr>
          <w:rFonts w:ascii="方正仿宋_GBK" w:eastAsia="方正仿宋_GBK" w:hAnsi="方正仿宋_GBK" w:cs="方正仿宋_GBK" w:hint="eastAsia"/>
          <w:sz w:val="24"/>
          <w:szCs w:val="24"/>
        </w:rPr>
        <w:t>。</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（二）售后服务内容</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成交供应商在质量保证期内应当为采购人及运营单位提供以下技术支持和服务：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w:t>
      </w:r>
      <w:r>
        <w:rPr>
          <w:rFonts w:ascii="方正仿宋_GBK" w:eastAsia="方正仿宋_GBK" w:hAnsi="方正仿宋_GBK" w:cs="方正仿宋_GBK" w:hint="eastAsia"/>
          <w:sz w:val="24"/>
          <w:szCs w:val="24"/>
        </w:rPr>
        <w:t>电话咨询</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成交供应商应当为采购人及运营单位提供技术援助电话，解答采购人及运营单位在使用中遇到的问题，及时为采购人及运营单位提出解决问题的建议。</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现场响应</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采购人及运营单位遇到使用及技术问题，电话咨询不能解决的，成交供应商应在</w:t>
      </w: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小时内到达现场进行处理，确保产品正常工作；无法在</w:t>
      </w: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小时内解决的，应在</w:t>
      </w:r>
      <w:r>
        <w:rPr>
          <w:rFonts w:ascii="方正仿宋_GBK" w:eastAsia="方正仿宋_GBK" w:hAnsi="方正仿宋_GBK" w:cs="方正仿宋_GBK" w:hint="eastAsia"/>
          <w:sz w:val="24"/>
          <w:szCs w:val="24"/>
        </w:rPr>
        <w:t>24</w:t>
      </w:r>
      <w:r>
        <w:rPr>
          <w:rFonts w:ascii="方正仿宋_GBK" w:eastAsia="方正仿宋_GBK" w:hAnsi="方正仿宋_GBK" w:cs="方正仿宋_GBK" w:hint="eastAsia"/>
          <w:sz w:val="24"/>
          <w:szCs w:val="24"/>
        </w:rPr>
        <w:t>小时内提供备用产品，使采购人及运营单位能够正常使用，否则处以</w:t>
      </w:r>
      <w:r>
        <w:rPr>
          <w:rFonts w:ascii="方正仿宋_GBK" w:eastAsia="方正仿宋_GBK" w:hAnsi="方正仿宋_GBK" w:cs="方正仿宋_GBK" w:hint="eastAsia"/>
          <w:sz w:val="24"/>
          <w:szCs w:val="24"/>
        </w:rPr>
        <w:t>2000</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次的违约金。</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w:t>
      </w:r>
      <w:r>
        <w:rPr>
          <w:rFonts w:ascii="方正仿宋_GBK" w:eastAsia="方正仿宋_GBK" w:hAnsi="方正仿宋_GBK" w:cs="方正仿宋_GBK" w:hint="eastAsia"/>
          <w:sz w:val="24"/>
          <w:szCs w:val="24"/>
        </w:rPr>
        <w:t>技术升级</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在质保期内，如果服务器有技术升级，成交供应商应及时通知采购人及运营单位，如采购人及运营单位有相应要求，成交供应商</w:t>
      </w:r>
      <w:r>
        <w:rPr>
          <w:rFonts w:ascii="方正仿宋_GBK" w:eastAsia="方正仿宋_GBK" w:hAnsi="方正仿宋_GBK" w:cs="方正仿宋_GBK" w:hint="eastAsia"/>
          <w:sz w:val="24"/>
          <w:szCs w:val="24"/>
        </w:rPr>
        <w:t>应对采购人购买的产品进行免费升级服务。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质保期外服务要求</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2.1</w:t>
      </w:r>
      <w:r>
        <w:rPr>
          <w:rFonts w:ascii="方正仿宋_GBK" w:eastAsia="方正仿宋_GBK" w:hAnsi="方正仿宋_GBK" w:cs="方正仿宋_GBK" w:hint="eastAsia"/>
          <w:sz w:val="24"/>
          <w:szCs w:val="24"/>
        </w:rPr>
        <w:t>质量保证期过后，成交供应商应同样提供免费电话咨询服务，并应承诺提供产品上门维护服务。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w:t>
      </w:r>
      <w:r>
        <w:rPr>
          <w:rFonts w:ascii="方正仿宋_GBK" w:eastAsia="方正仿宋_GBK" w:hAnsi="方正仿宋_GBK" w:cs="方正仿宋_GBK" w:hint="eastAsia"/>
          <w:sz w:val="24"/>
          <w:szCs w:val="24"/>
        </w:rPr>
        <w:t>质量保证期过后，采购人及运营单位需要继续由原成交供应商提供售后服务的，成交供应商应以优惠价格提供售后服务。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（三）备品备件及易损件</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供应商售后服务中，维修使用的备品备件及易损件应为原厂配件，未经采购人同意不得使用非原厂配件</w:t>
      </w:r>
      <w:r>
        <w:rPr>
          <w:rFonts w:ascii="方正仿宋_GBK" w:eastAsia="方正仿宋_GBK" w:hAnsi="方正仿宋_GBK" w:cs="方正仿宋_GBK" w:hint="eastAsia"/>
          <w:b/>
          <w:bCs/>
          <w:sz w:val="24"/>
          <w:szCs w:val="24"/>
        </w:rPr>
        <w:t>。</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06" w:name="_Toc8257"/>
      <w:bookmarkStart w:id="107" w:name="_Toc1244621240"/>
      <w:bookmarkStart w:id="108" w:name="_Toc12184"/>
      <w:bookmarkStart w:id="109" w:name="_Toc162918190"/>
      <w:bookmarkStart w:id="110" w:name="_Toc598960812"/>
      <w:bookmarkStart w:id="111" w:name="_Toc1789101692"/>
      <w:bookmarkStart w:id="112" w:name="_Toc858322364"/>
      <w:bookmarkStart w:id="113" w:name="_Toc65660344"/>
      <w:bookmarkStart w:id="114" w:name="_Toc441882998"/>
      <w:bookmarkStart w:id="115" w:name="_Toc16974"/>
      <w:bookmarkStart w:id="116" w:name="_Toc444796584"/>
      <w:bookmarkStart w:id="117" w:name="_Toc106034784"/>
      <w:bookmarkStart w:id="118" w:name="_Toc122"/>
      <w:bookmarkStart w:id="119" w:name="_Toc22813"/>
      <w:bookmarkStart w:id="120" w:name="_Toc20755"/>
      <w:bookmarkStart w:id="121" w:name="_Toc802618378"/>
      <w:bookmarkStart w:id="122" w:name="_Toc1149302376"/>
      <w:r>
        <w:rPr>
          <w:rFonts w:ascii="方正仿宋_GBK" w:eastAsia="方正仿宋_GBK" w:hAnsi="方正仿宋_GBK" w:cs="方正仿宋_GBK" w:hint="eastAsia"/>
          <w:sz w:val="24"/>
        </w:rPr>
        <w:t>三、报价要求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报价须为人民币报价，且以元为单位，供应商的报价包括将满足采购人需求的采购清单规定的货物送达采购人指定地点所需</w:t>
      </w:r>
      <w:r>
        <w:rPr>
          <w:rFonts w:ascii="方正仿宋_GBK" w:eastAsia="方正仿宋_GBK" w:hAnsi="方正仿宋_GBK" w:cs="方正仿宋_GBK" w:hint="eastAsia"/>
          <w:sz w:val="24"/>
          <w:szCs w:val="24"/>
        </w:rPr>
        <w:t>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w:t>
      </w:r>
      <w:r>
        <w:rPr>
          <w:rFonts w:ascii="方正仿宋_GBK" w:eastAsia="方正仿宋_GBK" w:hAnsi="方正仿宋_GBK" w:cs="方正仿宋_GBK" w:hint="eastAsia"/>
          <w:sz w:val="24"/>
          <w:szCs w:val="24"/>
        </w:rPr>
        <w:t>的</w:t>
      </w:r>
      <w:r>
        <w:rPr>
          <w:rFonts w:ascii="方正仿宋_GBK" w:eastAsia="方正仿宋_GBK" w:hAnsi="方正仿宋_GBK" w:cs="方正仿宋_GBK" w:hint="eastAsia"/>
          <w:sz w:val="24"/>
          <w:szCs w:val="24"/>
        </w:rPr>
        <w:t>所有责任、义务和一般风险。因成交供应商自身原因造成漏报、少报皆由其自行承担责任，采购人不再补偿。</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w:t>
      </w:r>
      <w:r>
        <w:rPr>
          <w:rFonts w:ascii="方正仿宋_GBK" w:eastAsia="方正仿宋_GBK" w:hAnsi="方正仿宋_GBK" w:cs="方正仿宋_GBK" w:hint="eastAsia"/>
          <w:szCs w:val="24"/>
        </w:rPr>
        <w:t>本项目设置总报价最高限价及各分项货物单价最高限价，总报价最高限价为</w:t>
      </w:r>
      <w:r>
        <w:rPr>
          <w:rFonts w:ascii="方正仿宋_GBK" w:eastAsia="方正仿宋_GBK" w:hAnsi="方正仿宋_GBK" w:cs="方正仿宋_GBK" w:hint="eastAsia"/>
          <w:b/>
          <w:bCs/>
          <w:szCs w:val="24"/>
        </w:rPr>
        <w:t>197003.00</w:t>
      </w:r>
      <w:r>
        <w:rPr>
          <w:rFonts w:ascii="方正仿宋_GBK" w:eastAsia="方正仿宋_GBK" w:hAnsi="方正仿宋_GBK" w:cs="方正仿宋_GBK" w:hint="eastAsia"/>
          <w:b/>
          <w:bCs/>
          <w:szCs w:val="24"/>
        </w:rPr>
        <w:t>元</w:t>
      </w:r>
      <w:r>
        <w:rPr>
          <w:rFonts w:ascii="方正仿宋_GBK" w:eastAsia="方正仿宋_GBK" w:hAnsi="方正仿宋_GBK" w:cs="方正仿宋_GBK" w:hint="eastAsia"/>
          <w:szCs w:val="24"/>
        </w:rPr>
        <w:t>，</w:t>
      </w:r>
      <w:r>
        <w:rPr>
          <w:rFonts w:ascii="方正仿宋_GBK" w:eastAsia="方正仿宋_GBK" w:hAnsi="方正仿宋_GBK" w:cs="方正仿宋_GBK" w:hint="eastAsia"/>
          <w:szCs w:val="24"/>
        </w:rPr>
        <w:t>采购人发出的采购清单中“单价”栏已填写的价格即为对应该项货物单价报价最高限价。供应商的报价不得高于对应最高限价，否则由评标委员会按无效投标处理。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采购人发出的采购清单中“单价”栏已填写的价格为对应该项货物单价报价最高限价，供应商编制响应文件时调整为自身实际报价。</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23" w:name="_Toc7562"/>
      <w:bookmarkStart w:id="124" w:name="_Toc900146740"/>
      <w:bookmarkStart w:id="125" w:name="_Toc7697"/>
      <w:bookmarkStart w:id="126" w:name="_Toc474539278"/>
      <w:bookmarkStart w:id="127" w:name="_Toc1331414779"/>
      <w:bookmarkStart w:id="128" w:name="_Toc4445"/>
      <w:bookmarkStart w:id="129" w:name="_Toc106034785"/>
      <w:bookmarkStart w:id="130" w:name="_Toc1681839239"/>
      <w:bookmarkStart w:id="131" w:name="_Toc1421687536"/>
      <w:bookmarkStart w:id="132" w:name="_Toc2165"/>
      <w:bookmarkStart w:id="133" w:name="_Toc65660345"/>
      <w:bookmarkStart w:id="134" w:name="_Toc11000"/>
      <w:bookmarkStart w:id="135" w:name="_Toc207988540"/>
      <w:bookmarkStart w:id="136" w:name="_Toc1869751417"/>
      <w:bookmarkStart w:id="137" w:name="_Toc354354689"/>
      <w:bookmarkStart w:id="138" w:name="_Toc9192"/>
      <w:bookmarkStart w:id="139" w:name="_Toc26304526"/>
      <w:r>
        <w:rPr>
          <w:rFonts w:ascii="方正仿宋_GBK" w:eastAsia="方正仿宋_GBK" w:hAnsi="方正仿宋_GBK" w:cs="方正仿宋_GBK" w:hint="eastAsia"/>
          <w:sz w:val="24"/>
        </w:rPr>
        <w:t>四、付款方式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（一）合同签订时，成交供应商向采购人缴纳合同金额</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的履约保证金（以支票、汇票、本票或者金融机构、担保机构出具的保函等非现金形式提交）；供货完成后一次性无息退还。</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（二）付款比例</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1.</w:t>
      </w:r>
      <w:r>
        <w:rPr>
          <w:rFonts w:ascii="方正仿宋_GBK" w:eastAsia="方正仿宋_GBK" w:hAnsi="方正仿宋_GBK" w:cs="方正仿宋_GBK" w:hint="eastAsia"/>
          <w:szCs w:val="24"/>
        </w:rPr>
        <w:t>合同签订后，支付合同金额</w:t>
      </w:r>
      <w:r>
        <w:rPr>
          <w:rFonts w:ascii="方正仿宋_GBK" w:eastAsia="方正仿宋_GBK" w:hAnsi="方正仿宋_GBK" w:cs="方正仿宋_GBK" w:hint="eastAsia"/>
          <w:szCs w:val="24"/>
        </w:rPr>
        <w:t>20%</w:t>
      </w:r>
      <w:r>
        <w:rPr>
          <w:rFonts w:ascii="方正仿宋_GBK" w:eastAsia="方正仿宋_GBK" w:hAnsi="方正仿宋_GBK" w:cs="方正仿宋_GBK" w:hint="eastAsia"/>
          <w:szCs w:val="24"/>
        </w:rPr>
        <w:t>作为预付款（成交供应商须提供与预付款同等额度的担保函）；</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w:t>
      </w:r>
      <w:r>
        <w:rPr>
          <w:rFonts w:ascii="方正仿宋_GBK" w:eastAsia="方正仿宋_GBK" w:hAnsi="方正仿宋_GBK" w:cs="方正仿宋_GBK" w:hint="eastAsia"/>
          <w:szCs w:val="24"/>
        </w:rPr>
        <w:t>须安装的货物安装、调试完成，验收合格后，采购人支付至采购人确认的到货总价款的</w:t>
      </w:r>
      <w:r>
        <w:rPr>
          <w:rFonts w:ascii="方正仿宋_GBK" w:eastAsia="方正仿宋_GBK" w:hAnsi="方正仿宋_GBK" w:cs="方正仿宋_GBK" w:hint="eastAsia"/>
          <w:szCs w:val="24"/>
        </w:rPr>
        <w:t>95%</w:t>
      </w:r>
      <w:r>
        <w:rPr>
          <w:rFonts w:ascii="方正仿宋_GBK" w:eastAsia="方正仿宋_GBK" w:hAnsi="方正仿宋_GBK" w:cs="方正仿宋_GBK" w:hint="eastAsia"/>
          <w:szCs w:val="24"/>
        </w:rPr>
        <w:t>；</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3.</w:t>
      </w:r>
      <w:r>
        <w:rPr>
          <w:rFonts w:ascii="方正仿宋_GBK" w:eastAsia="方正仿宋_GBK" w:hAnsi="方正仿宋_GBK" w:cs="方正仿宋_GBK" w:hint="eastAsia"/>
          <w:szCs w:val="24"/>
        </w:rPr>
        <w:t>验收合格</w:t>
      </w:r>
      <w:r>
        <w:rPr>
          <w:rFonts w:ascii="方正仿宋_GBK" w:eastAsia="方正仿宋_GBK" w:hAnsi="方正仿宋_GBK" w:cs="方正仿宋_GBK" w:hint="eastAsia"/>
          <w:szCs w:val="24"/>
        </w:rPr>
        <w:t>1</w:t>
      </w:r>
      <w:r>
        <w:rPr>
          <w:rFonts w:ascii="方正仿宋_GBK" w:eastAsia="方正仿宋_GBK" w:hAnsi="方正仿宋_GBK" w:cs="方正仿宋_GBK" w:hint="eastAsia"/>
          <w:szCs w:val="24"/>
        </w:rPr>
        <w:t>年后，且采购人确认供货商履行了上门服务等义务后支付尾款。</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（三）成交供应商向采购人开具增值税专用发票，采购人以转账方式向成交供应商支付相应的价款。</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40" w:name="_Toc11981341"/>
      <w:bookmarkStart w:id="141" w:name="_Toc904356707"/>
      <w:bookmarkStart w:id="142" w:name="_Toc585879469"/>
      <w:bookmarkStart w:id="143" w:name="_Toc1813706826"/>
      <w:bookmarkStart w:id="144" w:name="_Toc3786"/>
      <w:bookmarkStart w:id="145" w:name="_Toc743952885"/>
      <w:bookmarkStart w:id="146" w:name="_Toc1170280458"/>
      <w:bookmarkStart w:id="147" w:name="_Toc411420060"/>
      <w:bookmarkStart w:id="148" w:name="_Toc1498"/>
      <w:bookmarkStart w:id="149" w:name="_Toc189913773"/>
      <w:bookmarkStart w:id="150" w:name="_Toc15155"/>
      <w:bookmarkStart w:id="151" w:name="_Toc12179"/>
      <w:bookmarkStart w:id="152" w:name="_Toc106034786"/>
      <w:bookmarkStart w:id="153" w:name="_Toc7228"/>
      <w:bookmarkStart w:id="154" w:name="_Toc1336379224"/>
      <w:bookmarkStart w:id="155" w:name="_Toc65660346"/>
      <w:bookmarkStart w:id="156" w:name="_Toc24751"/>
      <w:r>
        <w:rPr>
          <w:rFonts w:ascii="方正仿宋_GBK" w:eastAsia="方正仿宋_GBK" w:hAnsi="方正仿宋_GBK" w:cs="方正仿宋_GBK" w:hint="eastAsia"/>
          <w:sz w:val="24"/>
        </w:rPr>
        <w:t>五、知识产权</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57" w:name="_Toc1311654786"/>
      <w:r>
        <w:rPr>
          <w:rFonts w:ascii="方正仿宋_GBK" w:eastAsia="方正仿宋_GBK" w:hAnsi="方正仿宋_GBK" w:cs="方正仿宋_GBK" w:hint="eastAsia"/>
          <w:sz w:val="24"/>
        </w:rPr>
        <w:t>六、培训</w:t>
      </w:r>
      <w:bookmarkEnd w:id="157"/>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投标人对其提供产品的使用和操作应尽培训义务。投标人应提供对采购人的各操作人员进行免费培训，直到使用者能独立熟练操作为止。</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58" w:name="_Toc521682549"/>
      <w:r>
        <w:rPr>
          <w:rFonts w:ascii="方正仿宋_GBK" w:eastAsia="方正仿宋_GBK" w:hAnsi="方正仿宋_GBK" w:cs="方正仿宋_GBK" w:hint="eastAsia"/>
          <w:sz w:val="24"/>
        </w:rPr>
        <w:t>七、附件、图纸及包装要求</w:t>
      </w:r>
      <w:bookmarkEnd w:id="158"/>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所有设备按照制造商规定的产品包装和随机标准附件为准。</w:t>
      </w:r>
    </w:p>
    <w:p w:rsidR="00BE0C89" w:rsidRDefault="00B72467">
      <w:pPr>
        <w:pStyle w:val="2"/>
        <w:spacing w:after="0" w:line="400" w:lineRule="exact"/>
        <w:ind w:firstLineChars="200" w:firstLine="480"/>
        <w:rPr>
          <w:rFonts w:ascii="方正仿宋_GBK" w:eastAsia="方正仿宋_GBK" w:hAnsi="方正仿宋_GBK" w:cs="方正仿宋_GBK"/>
          <w:sz w:val="24"/>
        </w:rPr>
      </w:pPr>
      <w:bookmarkStart w:id="159" w:name="_Toc1008136926"/>
      <w:r>
        <w:rPr>
          <w:rFonts w:ascii="方正仿宋_GBK" w:eastAsia="方正仿宋_GBK" w:hAnsi="方正仿宋_GBK" w:cs="方正仿宋_GBK" w:hint="eastAsia"/>
          <w:sz w:val="24"/>
        </w:rPr>
        <w:t>八、其他商务要求内容</w:t>
      </w:r>
      <w:bookmarkEnd w:id="159"/>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若因成交供应商原因导致本项目最终交货期延误的，每延误一日，处以</w:t>
      </w:r>
      <w:r>
        <w:rPr>
          <w:rFonts w:ascii="方正仿宋_GBK" w:eastAsia="方正仿宋_GBK" w:hAnsi="方正仿宋_GBK" w:cs="方正仿宋_GBK" w:hint="eastAsia"/>
          <w:sz w:val="24"/>
        </w:rPr>
        <w:t>2000</w:t>
      </w:r>
      <w:r>
        <w:rPr>
          <w:rFonts w:ascii="方正仿宋_GBK" w:eastAsia="方正仿宋_GBK" w:hAnsi="方正仿宋_GBK" w:cs="方正仿宋_GBK" w:hint="eastAsia"/>
          <w:sz w:val="24"/>
        </w:rPr>
        <w:t>元</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天的违约金。</w:t>
      </w:r>
    </w:p>
    <w:p w:rsidR="00BE0C89" w:rsidRDefault="00B72467">
      <w:pPr>
        <w:snapToGrid w:val="0"/>
        <w:spacing w:line="400" w:lineRule="exact"/>
        <w:ind w:firstLine="54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违约责任：本合同签订生效后，成交供应商和采购人双方均应按合同约定全面履行各自的责任和义务。任何一方违约应向另一方支付合同总价款</w:t>
      </w:r>
      <w:r>
        <w:rPr>
          <w:rFonts w:ascii="方正仿宋_GBK" w:eastAsia="方正仿宋_GBK" w:hAnsi="方正仿宋_GBK" w:cs="方正仿宋_GBK" w:hint="eastAsia"/>
          <w:sz w:val="24"/>
        </w:rPr>
        <w:t>20%</w:t>
      </w:r>
      <w:r>
        <w:rPr>
          <w:rFonts w:ascii="方正仿宋_GBK" w:eastAsia="方正仿宋_GBK" w:hAnsi="方正仿宋_GBK" w:cs="方正仿宋_GBK" w:hint="eastAsia"/>
          <w:sz w:val="24"/>
        </w:rPr>
        <w:t>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rsidR="00BE0C89" w:rsidRDefault="00BE0C89">
      <w:pPr>
        <w:pStyle w:val="2"/>
        <w:spacing w:after="0" w:line="400" w:lineRule="exact"/>
        <w:rPr>
          <w:rFonts w:ascii="方正仿宋_GBK" w:eastAsia="方正仿宋_GBK" w:hAnsi="方正仿宋_GBK" w:cs="方正仿宋_GBK"/>
          <w:sz w:val="24"/>
          <w:szCs w:val="24"/>
        </w:rPr>
        <w:sectPr w:rsidR="00BE0C89">
          <w:pgSz w:w="11907" w:h="16840"/>
          <w:pgMar w:top="1134" w:right="1191" w:bottom="1134" w:left="1304" w:header="964" w:footer="992" w:gutter="0"/>
          <w:pgNumType w:fmt="numberInDash"/>
          <w:cols w:space="720"/>
          <w:docGrid w:linePitch="312"/>
        </w:sectPr>
      </w:pPr>
    </w:p>
    <w:p w:rsidR="00BE0C89" w:rsidRDefault="00B72467">
      <w:pPr>
        <w:pStyle w:val="2"/>
        <w:pageBreakBefore/>
        <w:spacing w:after="0"/>
        <w:rPr>
          <w:rFonts w:ascii="方正仿宋_GBK" w:eastAsia="方正仿宋_GBK" w:hAnsi="方正仿宋_GBK" w:cs="方正仿宋_GBK"/>
          <w:sz w:val="36"/>
          <w:szCs w:val="30"/>
        </w:rPr>
      </w:pPr>
      <w:bookmarkStart w:id="160" w:name="_Toc21857"/>
      <w:bookmarkStart w:id="161" w:name="_Toc16123"/>
      <w:bookmarkStart w:id="162" w:name="_Toc24195"/>
      <w:bookmarkStart w:id="163" w:name="_Toc31282"/>
      <w:bookmarkStart w:id="164" w:name="_Toc65660349"/>
      <w:r>
        <w:rPr>
          <w:rFonts w:ascii="方正仿宋_GBK" w:eastAsia="方正仿宋_GBK" w:hAnsi="方正仿宋_GBK" w:cs="方正仿宋_GBK" w:hint="eastAsia"/>
          <w:sz w:val="36"/>
          <w:szCs w:val="30"/>
        </w:rPr>
        <w:t>第四篇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szCs w:val="30"/>
        </w:rPr>
        <w:t>采购程序、评定成交的标准、无效报价及采购终止</w:t>
      </w:r>
      <w:bookmarkEnd w:id="160"/>
      <w:bookmarkEnd w:id="161"/>
      <w:bookmarkEnd w:id="162"/>
      <w:bookmarkEnd w:id="163"/>
      <w:bookmarkEnd w:id="164"/>
    </w:p>
    <w:p w:rsidR="00BE0C89" w:rsidRDefault="00B72467">
      <w:pPr>
        <w:pStyle w:val="2"/>
        <w:spacing w:after="0" w:line="400" w:lineRule="exact"/>
        <w:rPr>
          <w:rFonts w:ascii="方正仿宋_GBK" w:eastAsia="方正仿宋_GBK" w:hAnsi="方正仿宋_GBK" w:cs="方正仿宋_GBK"/>
          <w:sz w:val="24"/>
        </w:rPr>
      </w:pPr>
      <w:bookmarkStart w:id="165" w:name="_Toc12411"/>
      <w:bookmarkStart w:id="166" w:name="_Toc27932"/>
      <w:bookmarkStart w:id="167" w:name="_Toc5167"/>
      <w:bookmarkStart w:id="168" w:name="_Toc64732012"/>
      <w:bookmarkStart w:id="169" w:name="_Toc65660350"/>
      <w:bookmarkStart w:id="170" w:name="_Toc9361"/>
      <w:r>
        <w:rPr>
          <w:rFonts w:ascii="方正仿宋_GBK" w:eastAsia="方正仿宋_GBK" w:hAnsi="方正仿宋_GBK" w:cs="方正仿宋_GBK" w:hint="eastAsia"/>
          <w:sz w:val="24"/>
        </w:rPr>
        <w:t>一、采购程序</w:t>
      </w:r>
      <w:bookmarkEnd w:id="165"/>
      <w:bookmarkEnd w:id="166"/>
      <w:bookmarkEnd w:id="167"/>
      <w:bookmarkEnd w:id="168"/>
      <w:bookmarkEnd w:id="169"/>
      <w:bookmarkEnd w:id="170"/>
    </w:p>
    <w:p w:rsidR="00BE0C89" w:rsidRDefault="00B72467">
      <w:pPr>
        <w:pStyle w:val="21"/>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（一）询价按询价通知书规定的时间和地点进</w:t>
      </w:r>
      <w:r>
        <w:rPr>
          <w:rFonts w:ascii="方正仿宋_GBK" w:eastAsia="方正仿宋_GBK" w:hAnsi="方正仿宋_GBK" w:cs="方正仿宋_GBK" w:hint="eastAsia"/>
          <w:sz w:val="24"/>
          <w:szCs w:val="24"/>
        </w:rPr>
        <w:t>行。</w:t>
      </w:r>
    </w:p>
    <w:p w:rsidR="00BE0C89" w:rsidRDefault="00B72467">
      <w:pPr>
        <w:pStyle w:val="21"/>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（二）由本项目询价小组对各供应商的资格条件、实质性响应等进行审查。</w:t>
      </w:r>
      <w:r>
        <w:rPr>
          <w:rFonts w:ascii="方正仿宋_GBK" w:eastAsia="方正仿宋_GBK" w:hAnsi="方正仿宋_GBK" w:cs="方正仿宋_GBK" w:hint="eastAsia"/>
          <w:sz w:val="24"/>
          <w:szCs w:val="24"/>
        </w:rPr>
        <w:t xml:space="preserve"> </w:t>
      </w:r>
    </w:p>
    <w:p w:rsidR="00BE0C89" w:rsidRDefault="00B72467">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资格性审查。依据法律法规和询价通知书的规定，对响应文件中的资格证明材料、保证金等进行审查。资格性审查内容如下：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2835"/>
        <w:gridCol w:w="5267"/>
      </w:tblGrid>
      <w:tr w:rsidR="00BE0C89">
        <w:tc>
          <w:tcPr>
            <w:tcW w:w="817" w:type="dxa"/>
            <w:tcBorders>
              <w:top w:val="single" w:sz="4" w:space="0" w:color="auto"/>
              <w:left w:val="single" w:sz="4" w:space="0" w:color="auto"/>
              <w:bottom w:val="single" w:sz="4" w:space="0" w:color="auto"/>
              <w:right w:val="single" w:sz="4" w:space="0" w:color="auto"/>
            </w:tcBorders>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检查内容</w:t>
            </w:r>
          </w:p>
        </w:tc>
      </w:tr>
      <w:tr w:rsidR="00BE0C89">
        <w:tc>
          <w:tcPr>
            <w:tcW w:w="817" w:type="dxa"/>
            <w:vMerge w:val="restart"/>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（一）</w:t>
            </w:r>
          </w:p>
        </w:tc>
        <w:tc>
          <w:tcPr>
            <w:tcW w:w="709" w:type="dxa"/>
            <w:vMerge w:val="restart"/>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《中华人民共和国政府采购法》第二十二条规定</w:t>
            </w: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1.</w:t>
            </w:r>
            <w:r>
              <w:rPr>
                <w:rFonts w:ascii="方正仿宋_GBK" w:eastAsia="方正仿宋_GBK" w:hAnsi="方正仿宋_GBK" w:cs="方正仿宋_GBK" w:hint="eastAsia"/>
                <w:szCs w:val="21"/>
                <w:lang w:val="zh-CN"/>
              </w:rPr>
              <w:t>具有独立承担民事责任的能力</w:t>
            </w:r>
          </w:p>
        </w:tc>
        <w:tc>
          <w:tcPr>
            <w:tcW w:w="5267"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1.</w:t>
            </w:r>
            <w:r>
              <w:rPr>
                <w:rFonts w:ascii="方正仿宋_GBK" w:eastAsia="方正仿宋_GBK" w:hAnsi="方正仿宋_GBK" w:cs="方正仿宋_GBK" w:hint="eastAsia"/>
                <w:szCs w:val="21"/>
                <w:lang w:val="zh-CN"/>
              </w:rPr>
              <w:t>供应商法人营业执照（副本）或事业单位法人证书（副本）或个体工商户营业执照或社会团体法人登记证书（提供复印件加盖供应商公章）。</w:t>
            </w:r>
            <w:r>
              <w:rPr>
                <w:rFonts w:ascii="方正仿宋_GBK" w:eastAsia="方正仿宋_GBK" w:hAnsi="方正仿宋_GBK" w:cs="方正仿宋_GBK" w:hint="eastAsia"/>
                <w:szCs w:val="21"/>
                <w:lang w:val="zh-CN"/>
              </w:rPr>
              <w:t xml:space="preserve"> </w:t>
            </w:r>
          </w:p>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2.</w:t>
            </w:r>
            <w:r>
              <w:rPr>
                <w:rFonts w:ascii="方正仿宋_GBK" w:eastAsia="方正仿宋_GBK" w:hAnsi="方正仿宋_GBK" w:cs="方正仿宋_GBK" w:hint="eastAsia"/>
                <w:szCs w:val="21"/>
                <w:lang w:val="zh-CN"/>
              </w:rPr>
              <w:t>供应商法定代表人身份证明和法定代表人授权代表委托书。</w:t>
            </w: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2.</w:t>
            </w:r>
            <w:r>
              <w:rPr>
                <w:rFonts w:ascii="方正仿宋_GBK" w:eastAsia="方正仿宋_GBK" w:hAnsi="方正仿宋_GBK" w:cs="方正仿宋_GBK" w:hint="eastAsia"/>
                <w:szCs w:val="21"/>
                <w:lang w:val="zh-CN"/>
              </w:rPr>
              <w:t>具有良好的商业信誉和健全的财务会计制度</w:t>
            </w:r>
          </w:p>
        </w:tc>
        <w:tc>
          <w:tcPr>
            <w:tcW w:w="5267" w:type="dxa"/>
            <w:vMerge w:val="restart"/>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供应商提供“基本资格条件承诺函”（格式详见第七篇）</w:t>
            </w: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3.</w:t>
            </w:r>
            <w:r>
              <w:rPr>
                <w:rFonts w:ascii="方正仿宋_GBK" w:eastAsia="方正仿宋_GBK" w:hAnsi="方正仿宋_GBK" w:cs="方正仿宋_GBK" w:hint="eastAsia"/>
                <w:szCs w:val="21"/>
                <w:lang w:val="zh-CN"/>
              </w:rPr>
              <w:t>具有履行合同所必需的设备和专业技术能力</w:t>
            </w:r>
          </w:p>
        </w:tc>
        <w:tc>
          <w:tcPr>
            <w:tcW w:w="5267" w:type="dxa"/>
            <w:vMerge/>
            <w:vAlign w:val="center"/>
          </w:tcPr>
          <w:p w:rsidR="00BE0C89" w:rsidRDefault="00BE0C89">
            <w:pPr>
              <w:rPr>
                <w:rFonts w:ascii="方正仿宋_GBK" w:eastAsia="方正仿宋_GBK" w:hAnsi="方正仿宋_GBK" w:cs="方正仿宋_GBK"/>
                <w:szCs w:val="21"/>
                <w:lang w:val="zh-CN"/>
              </w:rPr>
            </w:pP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4.</w:t>
            </w:r>
            <w:r>
              <w:rPr>
                <w:rFonts w:ascii="方正仿宋_GBK" w:eastAsia="方正仿宋_GBK" w:hAnsi="方正仿宋_GBK" w:cs="方正仿宋_GBK" w:hint="eastAsia"/>
                <w:szCs w:val="21"/>
                <w:lang w:val="zh-CN"/>
              </w:rPr>
              <w:t>有依法缴纳税收和社会保障金的良好记录</w:t>
            </w:r>
          </w:p>
        </w:tc>
        <w:tc>
          <w:tcPr>
            <w:tcW w:w="5267" w:type="dxa"/>
            <w:vMerge/>
            <w:vAlign w:val="center"/>
          </w:tcPr>
          <w:p w:rsidR="00BE0C89" w:rsidRDefault="00BE0C89">
            <w:pPr>
              <w:rPr>
                <w:rFonts w:ascii="方正仿宋_GBK" w:eastAsia="方正仿宋_GBK" w:hAnsi="方正仿宋_GBK" w:cs="方正仿宋_GBK"/>
                <w:szCs w:val="21"/>
                <w:lang w:val="zh-CN"/>
              </w:rPr>
            </w:pPr>
          </w:p>
        </w:tc>
      </w:tr>
      <w:tr w:rsidR="00BE0C89">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5.</w:t>
            </w:r>
            <w:r>
              <w:rPr>
                <w:rFonts w:ascii="方正仿宋_GBK" w:eastAsia="方正仿宋_GBK" w:hAnsi="方正仿宋_GBK" w:cs="方正仿宋_GBK" w:hint="eastAsia"/>
                <w:szCs w:val="21"/>
                <w:lang w:val="zh-CN"/>
              </w:rPr>
              <w:t>参加政府采购活动前三年内，在经营活动中没有重大违法记录</w:t>
            </w:r>
          </w:p>
        </w:tc>
        <w:tc>
          <w:tcPr>
            <w:tcW w:w="5267" w:type="dxa"/>
            <w:vMerge/>
            <w:vAlign w:val="center"/>
          </w:tcPr>
          <w:p w:rsidR="00BE0C89" w:rsidRDefault="00BE0C89">
            <w:pPr>
              <w:rPr>
                <w:rFonts w:ascii="方正仿宋_GBK" w:eastAsia="方正仿宋_GBK" w:hAnsi="方正仿宋_GBK" w:cs="方正仿宋_GBK"/>
                <w:szCs w:val="21"/>
                <w:lang w:val="zh-CN"/>
              </w:rPr>
            </w:pPr>
          </w:p>
        </w:tc>
      </w:tr>
      <w:tr w:rsidR="00BE0C89">
        <w:trPr>
          <w:trHeight w:val="475"/>
        </w:trPr>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6.</w:t>
            </w:r>
            <w:r>
              <w:rPr>
                <w:rFonts w:ascii="方正仿宋_GBK" w:eastAsia="方正仿宋_GBK" w:hAnsi="方正仿宋_GBK" w:cs="方正仿宋_GBK" w:hint="eastAsia"/>
                <w:szCs w:val="21"/>
                <w:lang w:val="zh-CN"/>
              </w:rPr>
              <w:t>法律、行政法规规定的其他条件</w:t>
            </w:r>
          </w:p>
        </w:tc>
        <w:tc>
          <w:tcPr>
            <w:tcW w:w="5267" w:type="dxa"/>
            <w:vAlign w:val="center"/>
          </w:tcPr>
          <w:p w:rsidR="00BE0C89" w:rsidRDefault="00BE0C89">
            <w:pPr>
              <w:rPr>
                <w:rFonts w:ascii="方正仿宋_GBK" w:eastAsia="方正仿宋_GBK" w:hAnsi="方正仿宋_GBK" w:cs="方正仿宋_GBK"/>
                <w:szCs w:val="21"/>
                <w:lang w:val="zh-CN"/>
              </w:rPr>
            </w:pPr>
          </w:p>
        </w:tc>
      </w:tr>
      <w:tr w:rsidR="00BE0C89">
        <w:trPr>
          <w:trHeight w:val="475"/>
        </w:trPr>
        <w:tc>
          <w:tcPr>
            <w:tcW w:w="817" w:type="dxa"/>
            <w:vMerge/>
            <w:vAlign w:val="center"/>
          </w:tcPr>
          <w:p w:rsidR="00BE0C89" w:rsidRDefault="00BE0C89">
            <w:pPr>
              <w:rPr>
                <w:rFonts w:ascii="方正仿宋_GBK" w:eastAsia="方正仿宋_GBK" w:hAnsi="方正仿宋_GBK" w:cs="方正仿宋_GBK"/>
                <w:szCs w:val="21"/>
                <w:lang w:val="zh-CN"/>
              </w:rPr>
            </w:pPr>
          </w:p>
        </w:tc>
        <w:tc>
          <w:tcPr>
            <w:tcW w:w="709" w:type="dxa"/>
            <w:vMerge/>
            <w:vAlign w:val="center"/>
          </w:tcPr>
          <w:p w:rsidR="00BE0C89" w:rsidRDefault="00BE0C89">
            <w:pPr>
              <w:rPr>
                <w:rFonts w:ascii="方正仿宋_GBK" w:eastAsia="方正仿宋_GBK" w:hAnsi="方正仿宋_GBK" w:cs="方正仿宋_GBK"/>
                <w:szCs w:val="21"/>
                <w:lang w:val="zh-CN"/>
              </w:rPr>
            </w:pPr>
          </w:p>
        </w:tc>
        <w:tc>
          <w:tcPr>
            <w:tcW w:w="2835"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7.</w:t>
            </w:r>
            <w:r>
              <w:rPr>
                <w:rFonts w:ascii="方正仿宋_GBK" w:eastAsia="方正仿宋_GBK" w:hAnsi="方正仿宋_GBK" w:cs="方正仿宋_GBK" w:hint="eastAsia"/>
                <w:szCs w:val="21"/>
                <w:lang w:val="zh-CN"/>
              </w:rPr>
              <w:t>本项目的特定资格要求</w:t>
            </w:r>
          </w:p>
        </w:tc>
        <w:tc>
          <w:tcPr>
            <w:tcW w:w="5267"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按“第一篇三、供应商资格要求（三）本项目的特定资格要求”的要求提交（如果有）。</w:t>
            </w:r>
          </w:p>
        </w:tc>
      </w:tr>
      <w:tr w:rsidR="00BE0C89">
        <w:trPr>
          <w:trHeight w:val="475"/>
        </w:trPr>
        <w:tc>
          <w:tcPr>
            <w:tcW w:w="817"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lang w:val="zh-CN"/>
              </w:rPr>
              <w:t>（</w:t>
            </w:r>
            <w:r>
              <w:rPr>
                <w:rFonts w:ascii="方正仿宋_GBK" w:eastAsia="方正仿宋_GBK" w:hAnsi="方正仿宋_GBK" w:cs="方正仿宋_GBK" w:hint="eastAsia"/>
                <w:szCs w:val="21"/>
              </w:rPr>
              <w:t>二）</w:t>
            </w:r>
          </w:p>
        </w:tc>
        <w:tc>
          <w:tcPr>
            <w:tcW w:w="3544" w:type="dxa"/>
            <w:gridSpan w:val="2"/>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询价保证金</w:t>
            </w:r>
          </w:p>
        </w:tc>
        <w:tc>
          <w:tcPr>
            <w:tcW w:w="5267"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已按询价通知书第一篇“五、投标保证金”规定递交了询价保证金。</w:t>
            </w:r>
          </w:p>
        </w:tc>
      </w:tr>
    </w:tbl>
    <w:p w:rsidR="00BE0C89" w:rsidRDefault="00B72467">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注：</w:t>
      </w:r>
    </w:p>
    <w:p w:rsidR="00BE0C89" w:rsidRDefault="00BE0C89">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kern w:val="0"/>
          <w:sz w:val="24"/>
          <w:szCs w:val="24"/>
        </w:rPr>
        <w:fldChar w:fldCharType="begin"/>
      </w:r>
      <w:r w:rsidR="00B72467">
        <w:rPr>
          <w:rFonts w:ascii="方正仿宋_GBK" w:eastAsia="方正仿宋_GBK" w:hAnsi="方正仿宋_GBK" w:cs="方正仿宋_GBK" w:hint="eastAsia"/>
          <w:kern w:val="0"/>
          <w:sz w:val="24"/>
          <w:szCs w:val="24"/>
        </w:rPr>
        <w:instrText xml:space="preserve"> eq \o\ac(</w:instrText>
      </w:r>
      <w:r w:rsidR="00B72467">
        <w:rPr>
          <w:rFonts w:ascii="方正仿宋_GBK" w:eastAsia="方正仿宋_GBK" w:hAnsi="方正仿宋_GBK" w:cs="方正仿宋_GBK" w:hint="eastAsia"/>
          <w:kern w:val="0"/>
          <w:sz w:val="24"/>
          <w:szCs w:val="24"/>
        </w:rPr>
        <w:instrText>○</w:instrText>
      </w:r>
      <w:r w:rsidR="00B72467">
        <w:rPr>
          <w:rFonts w:ascii="方正仿宋_GBK" w:eastAsia="方正仿宋_GBK" w:hAnsi="方正仿宋_GBK" w:cs="方正仿宋_GBK" w:hint="eastAsia"/>
          <w:kern w:val="0"/>
          <w:sz w:val="24"/>
          <w:szCs w:val="24"/>
        </w:rPr>
        <w:instrText>,</w:instrText>
      </w:r>
      <w:r w:rsidR="00B72467">
        <w:rPr>
          <w:rFonts w:ascii="方正仿宋_GBK" w:eastAsia="方正仿宋_GBK" w:hAnsi="方正仿宋_GBK" w:cs="方正仿宋_GBK" w:hint="eastAsia"/>
          <w:kern w:val="0"/>
          <w:position w:val="3"/>
          <w:sz w:val="16"/>
          <w:szCs w:val="24"/>
        </w:rPr>
        <w:instrText>1</w:instrText>
      </w:r>
      <w:r w:rsidR="00B72467">
        <w:rPr>
          <w:rFonts w:ascii="方正仿宋_GBK" w:eastAsia="方正仿宋_GBK" w:hAnsi="方正仿宋_GBK" w:cs="方正仿宋_GBK" w:hint="eastAsia"/>
          <w:kern w:val="0"/>
          <w:sz w:val="24"/>
          <w:szCs w:val="24"/>
        </w:rPr>
        <w:instrText>)</w:instrText>
      </w:r>
      <w:r>
        <w:rPr>
          <w:rFonts w:ascii="方正仿宋_GBK" w:eastAsia="方正仿宋_GBK" w:hAnsi="方正仿宋_GBK" w:cs="方正仿宋_GBK" w:hint="eastAsia"/>
          <w:kern w:val="0"/>
          <w:sz w:val="24"/>
          <w:szCs w:val="24"/>
        </w:rPr>
        <w:fldChar w:fldCharType="end"/>
      </w:r>
      <w:r w:rsidR="00B72467">
        <w:rPr>
          <w:rFonts w:ascii="方正仿宋_GBK" w:eastAsia="方正仿宋_GBK" w:hAnsi="方正仿宋_GBK" w:cs="方正仿宋_GBK"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sidR="00B72467">
        <w:rPr>
          <w:rFonts w:ascii="方正仿宋_GBK" w:eastAsia="方正仿宋_GBK" w:hAnsi="方正仿宋_GBK" w:cs="方正仿宋_GBK" w:hint="eastAsia"/>
          <w:kern w:val="0"/>
          <w:sz w:val="24"/>
          <w:szCs w:val="24"/>
        </w:rPr>
        <w:t>2022</w:t>
      </w:r>
      <w:r w:rsidR="00B72467">
        <w:rPr>
          <w:rFonts w:ascii="方正仿宋_GBK" w:eastAsia="方正仿宋_GBK" w:hAnsi="方正仿宋_GBK" w:cs="方正仿宋_GBK" w:hint="eastAsia"/>
          <w:kern w:val="0"/>
          <w:sz w:val="24"/>
          <w:szCs w:val="24"/>
        </w:rPr>
        <w:t>〕</w:t>
      </w:r>
      <w:r w:rsidR="00B72467">
        <w:rPr>
          <w:rFonts w:ascii="方正仿宋_GBK" w:eastAsia="方正仿宋_GBK" w:hAnsi="方正仿宋_GBK" w:cs="方正仿宋_GBK" w:hint="eastAsia"/>
          <w:kern w:val="0"/>
          <w:sz w:val="24"/>
          <w:szCs w:val="24"/>
        </w:rPr>
        <w:t xml:space="preserve">3 </w:t>
      </w:r>
      <w:r w:rsidR="00B72467">
        <w:rPr>
          <w:rFonts w:ascii="方正仿宋_GBK" w:eastAsia="方正仿宋_GBK" w:hAnsi="方正仿宋_GBK" w:cs="方正仿宋_GBK" w:hint="eastAsia"/>
          <w:kern w:val="0"/>
          <w:sz w:val="24"/>
          <w:szCs w:val="24"/>
        </w:rPr>
        <w:t>号）”执行。供应商可于响应文件递交截止时间前通过</w:t>
      </w:r>
      <w:r w:rsidR="00B72467">
        <w:rPr>
          <w:rFonts w:ascii="方正仿宋_GBK" w:eastAsia="方正仿宋_GBK" w:hAnsi="方正仿宋_GBK" w:cs="方正仿宋_GBK" w:hint="eastAsia"/>
          <w:kern w:val="0"/>
          <w:sz w:val="24"/>
          <w:szCs w:val="24"/>
        </w:rPr>
        <w:t xml:space="preserve"> </w:t>
      </w:r>
      <w:r w:rsidR="00B72467">
        <w:rPr>
          <w:rFonts w:ascii="方正仿宋_GBK" w:eastAsia="方正仿宋_GBK" w:hAnsi="方正仿宋_GBK" w:cs="方正仿宋_GBK" w:hint="eastAsia"/>
          <w:kern w:val="0"/>
          <w:sz w:val="24"/>
          <w:szCs w:val="24"/>
        </w:rPr>
        <w:t>“信用中国”网站</w:t>
      </w:r>
      <w:r w:rsidR="00B72467">
        <w:rPr>
          <w:rFonts w:ascii="方正仿宋_GBK" w:eastAsia="方正仿宋_GBK" w:hAnsi="方正仿宋_GBK" w:cs="方正仿宋_GBK" w:hint="eastAsia"/>
          <w:kern w:val="0"/>
          <w:sz w:val="24"/>
          <w:szCs w:val="24"/>
        </w:rPr>
        <w:t>(www.creditchina.go</w:t>
      </w:r>
      <w:r w:rsidR="00B72467">
        <w:rPr>
          <w:rFonts w:ascii="方正仿宋_GBK" w:eastAsia="方正仿宋_GBK" w:hAnsi="方正仿宋_GBK" w:cs="方正仿宋_GBK" w:hint="eastAsia"/>
          <w:kern w:val="0"/>
          <w:sz w:val="24"/>
          <w:szCs w:val="24"/>
        </w:rPr>
        <w:t>v.cn)</w:t>
      </w:r>
      <w:r w:rsidR="00B72467">
        <w:rPr>
          <w:rFonts w:ascii="方正仿宋_GBK" w:eastAsia="方正仿宋_GBK" w:hAnsi="方正仿宋_GBK" w:cs="方正仿宋_GBK" w:hint="eastAsia"/>
          <w:kern w:val="0"/>
          <w:sz w:val="24"/>
          <w:szCs w:val="24"/>
        </w:rPr>
        <w:t>、</w:t>
      </w:r>
      <w:r w:rsidR="00B72467">
        <w:rPr>
          <w:rFonts w:ascii="方正仿宋_GBK" w:eastAsia="方正仿宋_GBK" w:hAnsi="方正仿宋_GBK" w:cs="方正仿宋_GBK" w:hint="eastAsia"/>
          <w:kern w:val="0"/>
          <w:sz w:val="24"/>
          <w:szCs w:val="24"/>
        </w:rPr>
        <w:t>"</w:t>
      </w:r>
      <w:r w:rsidR="00B72467">
        <w:rPr>
          <w:rFonts w:ascii="方正仿宋_GBK" w:eastAsia="方正仿宋_GBK" w:hAnsi="方正仿宋_GBK" w:cs="方正仿宋_GBK" w:hint="eastAsia"/>
          <w:kern w:val="0"/>
          <w:sz w:val="24"/>
          <w:szCs w:val="24"/>
        </w:rPr>
        <w:t>中国政府采购网</w:t>
      </w:r>
      <w:r w:rsidR="00B72467">
        <w:rPr>
          <w:rFonts w:ascii="方正仿宋_GBK" w:eastAsia="方正仿宋_GBK" w:hAnsi="方正仿宋_GBK" w:cs="方正仿宋_GBK" w:hint="eastAsia"/>
          <w:kern w:val="0"/>
          <w:sz w:val="24"/>
          <w:szCs w:val="24"/>
        </w:rPr>
        <w:t>"(www.ccgp.gov.cn)</w:t>
      </w:r>
      <w:r w:rsidR="00B72467">
        <w:rPr>
          <w:rFonts w:ascii="方正仿宋_GBK" w:eastAsia="方正仿宋_GBK" w:hAnsi="方正仿宋_GBK" w:cs="方正仿宋_GBK" w:hint="eastAsia"/>
          <w:kern w:val="0"/>
          <w:sz w:val="24"/>
          <w:szCs w:val="24"/>
        </w:rPr>
        <w:t>等渠道查询信用记录。</w:t>
      </w:r>
    </w:p>
    <w:p w:rsidR="00BE0C89" w:rsidRDefault="00B72467">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6259"/>
      </w:tblGrid>
      <w:tr w:rsidR="00BE0C89">
        <w:trPr>
          <w:trHeight w:val="321"/>
        </w:trPr>
        <w:tc>
          <w:tcPr>
            <w:tcW w:w="675" w:type="dxa"/>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序号</w:t>
            </w:r>
          </w:p>
        </w:tc>
        <w:tc>
          <w:tcPr>
            <w:tcW w:w="2694" w:type="dxa"/>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审查因素</w:t>
            </w:r>
          </w:p>
        </w:tc>
        <w:tc>
          <w:tcPr>
            <w:tcW w:w="6259" w:type="dxa"/>
            <w:vAlign w:val="center"/>
          </w:tcPr>
          <w:p w:rsidR="00BE0C89" w:rsidRDefault="00B72467">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审查标准</w:t>
            </w:r>
          </w:p>
        </w:tc>
      </w:tr>
      <w:tr w:rsidR="00BE0C89">
        <w:trPr>
          <w:trHeight w:val="384"/>
        </w:trPr>
        <w:tc>
          <w:tcPr>
            <w:tcW w:w="675" w:type="dxa"/>
            <w:vMerge w:val="restart"/>
            <w:vAlign w:val="center"/>
          </w:tcPr>
          <w:p w:rsidR="00BE0C89" w:rsidRDefault="00B72467">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w:t>
            </w: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响应文件签署或盖章</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按“第七篇响应文件格式要求”要求签署或盖章。</w:t>
            </w:r>
          </w:p>
        </w:tc>
      </w:tr>
      <w:tr w:rsidR="00BE0C89">
        <w:trPr>
          <w:trHeight w:val="389"/>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法定代表人身份证明及授权委托书</w:t>
            </w:r>
          </w:p>
        </w:tc>
        <w:tc>
          <w:tcPr>
            <w:tcW w:w="6259" w:type="dxa"/>
            <w:vAlign w:val="center"/>
          </w:tcPr>
          <w:p w:rsidR="00BE0C89" w:rsidRDefault="00B72467">
            <w:pPr>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法定代表人身份证明及授权委托书有效，符合询价通知书规定的格式，签署或盖章齐全。</w:t>
            </w:r>
          </w:p>
        </w:tc>
      </w:tr>
      <w:tr w:rsidR="00BE0C89">
        <w:trPr>
          <w:trHeight w:val="386"/>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rPr>
              <w:t>响应</w:t>
            </w:r>
            <w:r>
              <w:rPr>
                <w:rFonts w:ascii="方正仿宋_GBK" w:eastAsia="方正仿宋_GBK" w:hAnsi="方正仿宋_GBK" w:cs="方正仿宋_GBK" w:hint="eastAsia"/>
                <w:szCs w:val="21"/>
                <w:lang w:val="zh-CN"/>
              </w:rPr>
              <w:t>方案</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lang w:val="zh-CN"/>
              </w:rPr>
              <w:t>只能有一个</w:t>
            </w:r>
            <w:r>
              <w:rPr>
                <w:rFonts w:ascii="方正仿宋_GBK" w:eastAsia="方正仿宋_GBK" w:hAnsi="方正仿宋_GBK" w:cs="方正仿宋_GBK" w:hint="eastAsia"/>
                <w:szCs w:val="21"/>
              </w:rPr>
              <w:t>响应</w:t>
            </w:r>
            <w:r>
              <w:rPr>
                <w:rFonts w:ascii="方正仿宋_GBK" w:eastAsia="方正仿宋_GBK" w:hAnsi="方正仿宋_GBK" w:cs="方正仿宋_GBK" w:hint="eastAsia"/>
                <w:szCs w:val="21"/>
                <w:lang w:val="zh-CN"/>
              </w:rPr>
              <w:t>方案。</w:t>
            </w:r>
          </w:p>
        </w:tc>
      </w:tr>
      <w:tr w:rsidR="00BE0C89">
        <w:trPr>
          <w:trHeight w:val="452"/>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rPr>
              <w:t>报价唯一</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只能有一个有效报价，不得提交选择性报价。</w:t>
            </w:r>
          </w:p>
        </w:tc>
      </w:tr>
      <w:tr w:rsidR="00BE0C89">
        <w:trPr>
          <w:trHeight w:val="486"/>
        </w:trPr>
        <w:tc>
          <w:tcPr>
            <w:tcW w:w="675" w:type="dxa"/>
            <w:vAlign w:val="center"/>
          </w:tcPr>
          <w:p w:rsidR="00BE0C89" w:rsidRDefault="00B72467">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w:t>
            </w: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响应文件</w:t>
            </w:r>
            <w:r>
              <w:rPr>
                <w:rFonts w:ascii="方正仿宋_GBK" w:eastAsia="方正仿宋_GBK" w:hAnsi="方正仿宋_GBK" w:cs="方正仿宋_GBK" w:hint="eastAsia"/>
                <w:szCs w:val="21"/>
                <w:lang w:val="zh-CN"/>
              </w:rPr>
              <w:t>份数</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响应文件数量符合询价文件要求。</w:t>
            </w:r>
          </w:p>
        </w:tc>
      </w:tr>
      <w:tr w:rsidR="00BE0C89">
        <w:trPr>
          <w:trHeight w:val="405"/>
        </w:trPr>
        <w:tc>
          <w:tcPr>
            <w:tcW w:w="675" w:type="dxa"/>
            <w:vMerge w:val="restart"/>
            <w:vAlign w:val="center"/>
          </w:tcPr>
          <w:p w:rsidR="00BE0C89" w:rsidRDefault="00B72467">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响应文件内容</w:t>
            </w:r>
          </w:p>
        </w:tc>
        <w:tc>
          <w:tcPr>
            <w:tcW w:w="6259" w:type="dxa"/>
            <w:vAlign w:val="center"/>
          </w:tcPr>
          <w:p w:rsidR="00BE0C89" w:rsidRDefault="00B72467">
            <w:pPr>
              <w:pStyle w:val="a8"/>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对询价通知书第二篇、第三篇规定的询价内容进行实质性响应。</w:t>
            </w:r>
          </w:p>
        </w:tc>
      </w:tr>
      <w:tr w:rsidR="00BE0C89">
        <w:trPr>
          <w:trHeight w:val="300"/>
        </w:trPr>
        <w:tc>
          <w:tcPr>
            <w:tcW w:w="675" w:type="dxa"/>
            <w:vMerge/>
            <w:vAlign w:val="center"/>
          </w:tcPr>
          <w:p w:rsidR="00BE0C89" w:rsidRDefault="00BE0C89">
            <w:pPr>
              <w:jc w:val="center"/>
              <w:rPr>
                <w:rFonts w:ascii="方正仿宋_GBK" w:eastAsia="方正仿宋_GBK" w:hAnsi="方正仿宋_GBK" w:cs="方正仿宋_GBK"/>
                <w:kern w:val="0"/>
                <w:szCs w:val="21"/>
              </w:rPr>
            </w:pPr>
          </w:p>
        </w:tc>
        <w:tc>
          <w:tcPr>
            <w:tcW w:w="2694"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询价有效期</w:t>
            </w:r>
          </w:p>
        </w:tc>
        <w:tc>
          <w:tcPr>
            <w:tcW w:w="6259" w:type="dxa"/>
            <w:vAlign w:val="center"/>
          </w:tcPr>
          <w:p w:rsidR="00BE0C89" w:rsidRDefault="00B72467">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响应文件及有关承诺文件有效期为提交响应文件截止时间起</w:t>
            </w:r>
            <w:r>
              <w:rPr>
                <w:rFonts w:ascii="方正仿宋_GBK" w:eastAsia="方正仿宋_GBK" w:hAnsi="方正仿宋_GBK" w:cs="方正仿宋_GBK" w:hint="eastAsia"/>
                <w:kern w:val="0"/>
                <w:szCs w:val="21"/>
              </w:rPr>
              <w:t>90</w:t>
            </w:r>
            <w:r>
              <w:rPr>
                <w:rFonts w:ascii="方正仿宋_GBK" w:eastAsia="方正仿宋_GBK" w:hAnsi="方正仿宋_GBK" w:cs="方正仿宋_GBK" w:hint="eastAsia"/>
                <w:kern w:val="0"/>
                <w:szCs w:val="21"/>
              </w:rPr>
              <w:t>天。</w:t>
            </w:r>
          </w:p>
        </w:tc>
      </w:tr>
    </w:tbl>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w:t>
      </w:r>
      <w:r>
        <w:rPr>
          <w:rFonts w:ascii="方正仿宋_GBK" w:eastAsia="方正仿宋_GBK" w:hAnsi="方正仿宋_GBK" w:cs="方正仿宋_GBK" w:hint="eastAsia"/>
          <w:sz w:val="24"/>
          <w:szCs w:val="24"/>
        </w:rPr>
        <w:t>明。</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（四）评审的依据为询价通知书和响应文件（含有效的补充文件）。询价小组判断响应文件对询价通知书的响应，仅基于响应文件本身而不靠外部证据。</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二、评定成交的标准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（一）询价小组将依照本询价通知书相关规定对技术（质量）和服务均能满足实质性响应要求的供应商所提交的报价，按照由低到高的顺序提出</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名以上成交候选人，并编写评审报告。</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（二）若供应商的报价价格相同，按技术（质量）的优劣顺序排列；以上都相同的，按服务条款的优劣顺序排列。</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（三）成交价格</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成交供应商的报价。</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（四）根据《关于推动解决政府采购异常低价问题的通知》财库〔</w:t>
      </w:r>
      <w:r>
        <w:rPr>
          <w:rFonts w:ascii="方正仿宋_GBK" w:eastAsia="方正仿宋_GBK" w:hAnsi="宋体" w:hint="eastAsia"/>
          <w:color w:val="FF0000"/>
          <w:sz w:val="24"/>
          <w:szCs w:val="24"/>
        </w:rPr>
        <w:t>2026</w:t>
      </w:r>
      <w:r>
        <w:rPr>
          <w:rFonts w:ascii="方正仿宋_GBK" w:eastAsia="方正仿宋_GBK" w:hAnsi="宋体" w:hint="eastAsia"/>
          <w:color w:val="FF0000"/>
          <w:sz w:val="24"/>
          <w:szCs w:val="24"/>
        </w:rPr>
        <w:t>〕</w:t>
      </w:r>
      <w:r>
        <w:rPr>
          <w:rFonts w:ascii="方正仿宋_GBK" w:eastAsia="方正仿宋_GBK" w:hAnsi="宋体" w:hint="eastAsia"/>
          <w:color w:val="FF0000"/>
          <w:sz w:val="24"/>
          <w:szCs w:val="24"/>
        </w:rPr>
        <w:t>2</w:t>
      </w:r>
      <w:r>
        <w:rPr>
          <w:rFonts w:ascii="方正仿宋_GBK" w:eastAsia="方正仿宋_GBK" w:hAnsi="宋体" w:hint="eastAsia"/>
          <w:color w:val="FF0000"/>
          <w:sz w:val="24"/>
          <w:szCs w:val="24"/>
        </w:rPr>
        <w:t>号文件，评审中出现下列情形之一的，评审委员会应当启动异常低价投标（响应）审查程序：</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1.</w:t>
      </w:r>
      <w:r>
        <w:rPr>
          <w:rFonts w:ascii="方正仿宋_GBK" w:eastAsia="方正仿宋_GBK" w:hAnsi="宋体" w:hint="eastAsia"/>
          <w:color w:val="FF0000"/>
          <w:sz w:val="24"/>
          <w:szCs w:val="24"/>
        </w:rPr>
        <w:t>投标（响应）报价低于全部通过符合性审查供应商投标（响应）报价平均值</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的，即投标（响应）报价</w:t>
      </w:r>
      <w:r>
        <w:rPr>
          <w:rFonts w:ascii="方正仿宋_GBK" w:eastAsia="方正仿宋_GBK" w:hAnsi="宋体" w:hint="eastAsia"/>
          <w:color w:val="FF0000"/>
          <w:sz w:val="24"/>
          <w:szCs w:val="24"/>
        </w:rPr>
        <w:t>&lt;</w:t>
      </w:r>
      <w:r>
        <w:rPr>
          <w:rFonts w:ascii="方正仿宋_GBK" w:eastAsia="方正仿宋_GBK" w:hAnsi="宋体" w:hint="eastAsia"/>
          <w:color w:val="FF0000"/>
          <w:sz w:val="24"/>
          <w:szCs w:val="24"/>
        </w:rPr>
        <w:t>全部通过符合性审查供应商投标（响应）报价平均值×</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2.</w:t>
      </w:r>
      <w:r>
        <w:rPr>
          <w:rFonts w:ascii="方正仿宋_GBK" w:eastAsia="方正仿宋_GBK" w:hAnsi="宋体" w:hint="eastAsia"/>
          <w:color w:val="FF0000"/>
          <w:sz w:val="24"/>
          <w:szCs w:val="24"/>
        </w:rPr>
        <w:t>投标（响应）报价低于通过符合性审查的次低报价供应商投标（响应）报价</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的，即投标（响应）报价</w:t>
      </w:r>
      <w:r>
        <w:rPr>
          <w:rFonts w:ascii="方正仿宋_GBK" w:eastAsia="方正仿宋_GBK" w:hAnsi="宋体" w:hint="eastAsia"/>
          <w:color w:val="FF0000"/>
          <w:sz w:val="24"/>
          <w:szCs w:val="24"/>
        </w:rPr>
        <w:t>&lt;</w:t>
      </w:r>
      <w:r>
        <w:rPr>
          <w:rFonts w:ascii="方正仿宋_GBK" w:eastAsia="方正仿宋_GBK" w:hAnsi="宋体" w:hint="eastAsia"/>
          <w:color w:val="FF0000"/>
          <w:sz w:val="24"/>
          <w:szCs w:val="24"/>
        </w:rPr>
        <w:t>通过符合性审查的次低报价供应商投标（响应）报价×</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3.</w:t>
      </w:r>
      <w:r>
        <w:rPr>
          <w:rFonts w:ascii="方正仿宋_GBK" w:eastAsia="方正仿宋_GBK" w:hAnsi="宋体" w:hint="eastAsia"/>
          <w:color w:val="FF0000"/>
          <w:sz w:val="24"/>
          <w:szCs w:val="24"/>
        </w:rPr>
        <w:t>投标（响应）报价低于采购项目最高限价</w:t>
      </w:r>
      <w:r>
        <w:rPr>
          <w:rFonts w:ascii="方正仿宋_GBK" w:eastAsia="方正仿宋_GBK" w:hAnsi="宋体" w:hint="eastAsia"/>
          <w:color w:val="FF0000"/>
          <w:sz w:val="24"/>
          <w:szCs w:val="24"/>
        </w:rPr>
        <w:t>4</w:t>
      </w:r>
      <w:r>
        <w:rPr>
          <w:rFonts w:ascii="方正仿宋_GBK" w:eastAsia="方正仿宋_GBK" w:hAnsi="宋体" w:hint="eastAsia"/>
          <w:color w:val="FF0000"/>
          <w:sz w:val="24"/>
          <w:szCs w:val="24"/>
        </w:rPr>
        <w:t>5%</w:t>
      </w:r>
      <w:r>
        <w:rPr>
          <w:rFonts w:ascii="方正仿宋_GBK" w:eastAsia="方正仿宋_GBK" w:hAnsi="宋体" w:hint="eastAsia"/>
          <w:color w:val="FF0000"/>
          <w:sz w:val="24"/>
          <w:szCs w:val="24"/>
        </w:rPr>
        <w:t>的，即投标（响应）报价</w:t>
      </w:r>
      <w:r>
        <w:rPr>
          <w:rFonts w:ascii="方正仿宋_GBK" w:eastAsia="方正仿宋_GBK" w:hAnsi="宋体" w:hint="eastAsia"/>
          <w:color w:val="FF0000"/>
          <w:sz w:val="24"/>
          <w:szCs w:val="24"/>
        </w:rPr>
        <w:t>&lt;</w:t>
      </w:r>
      <w:r>
        <w:rPr>
          <w:rFonts w:ascii="方正仿宋_GBK" w:eastAsia="方正仿宋_GBK" w:hAnsi="宋体" w:hint="eastAsia"/>
          <w:color w:val="FF0000"/>
          <w:sz w:val="24"/>
          <w:szCs w:val="24"/>
        </w:rPr>
        <w:t>采购项目最高限价×</w:t>
      </w:r>
      <w:r>
        <w:rPr>
          <w:rFonts w:ascii="方正仿宋_GBK" w:eastAsia="方正仿宋_GBK" w:hAnsi="宋体" w:hint="eastAsia"/>
          <w:color w:val="FF0000"/>
          <w:sz w:val="24"/>
          <w:szCs w:val="24"/>
        </w:rPr>
        <w:t>45%</w:t>
      </w:r>
      <w:r>
        <w:rPr>
          <w:rFonts w:ascii="方正仿宋_GBK" w:eastAsia="方正仿宋_GBK" w:hAnsi="宋体" w:hint="eastAsia"/>
          <w:color w:val="FF0000"/>
          <w:sz w:val="24"/>
          <w:szCs w:val="24"/>
        </w:rPr>
        <w:t>；</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4.</w:t>
      </w:r>
      <w:r>
        <w:rPr>
          <w:rFonts w:ascii="方正仿宋_GBK" w:eastAsia="方正仿宋_GBK" w:hAnsi="宋体" w:hint="eastAsia"/>
          <w:color w:val="FF0000"/>
          <w:sz w:val="24"/>
          <w:szCs w:val="24"/>
        </w:rPr>
        <w:t>评审委员会基于专业判断，认为供应商报价过低，有可能影响产品质量或者不能诚信履约的其他情形。</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（五）评审委员会启动异常低价投标（响应）审查后，属于前述第</w:t>
      </w:r>
      <w:r>
        <w:rPr>
          <w:rFonts w:ascii="方正仿宋_GBK" w:eastAsia="方正仿宋_GBK" w:hAnsi="宋体" w:hint="eastAsia"/>
          <w:color w:val="FF0000"/>
          <w:sz w:val="24"/>
          <w:szCs w:val="24"/>
        </w:rPr>
        <w:t>1</w:t>
      </w:r>
      <w:r>
        <w:rPr>
          <w:rFonts w:ascii="方正仿宋_GBK" w:eastAsia="方正仿宋_GBK" w:hAnsi="宋体" w:hint="eastAsia"/>
          <w:color w:val="FF0000"/>
          <w:sz w:val="24"/>
          <w:szCs w:val="24"/>
        </w:rPr>
        <w:t>项至第</w:t>
      </w:r>
      <w:r>
        <w:rPr>
          <w:rFonts w:ascii="方正仿宋_GBK" w:eastAsia="方正仿宋_GBK" w:hAnsi="宋体" w:hint="eastAsia"/>
          <w:color w:val="FF0000"/>
          <w:sz w:val="24"/>
          <w:szCs w:val="24"/>
        </w:rPr>
        <w:t>4</w:t>
      </w:r>
      <w:r>
        <w:rPr>
          <w:rFonts w:ascii="方正仿宋_GBK" w:eastAsia="方正仿宋_GBK" w:hAnsi="宋体" w:hint="eastAsia"/>
          <w:color w:val="FF0000"/>
          <w:sz w:val="24"/>
          <w:szCs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方正仿宋_GBK" w:eastAsia="方正仿宋_GBK" w:hAnsi="宋体" w:hint="eastAsia"/>
          <w:color w:val="FF0000"/>
          <w:sz w:val="24"/>
          <w:szCs w:val="24"/>
        </w:rPr>
        <w:t>30</w:t>
      </w:r>
      <w:r>
        <w:rPr>
          <w:rFonts w:ascii="方正仿宋_GBK" w:eastAsia="方正仿宋_GBK" w:hAnsi="宋体" w:hint="eastAsia"/>
          <w:color w:val="FF0000"/>
          <w:sz w:val="24"/>
          <w:szCs w:val="24"/>
        </w:rPr>
        <w:t>分钟。其中，属于第</w:t>
      </w:r>
      <w:r>
        <w:rPr>
          <w:rFonts w:ascii="方正仿宋_GBK" w:eastAsia="方正仿宋_GBK" w:hAnsi="宋体" w:hint="eastAsia"/>
          <w:color w:val="FF0000"/>
          <w:sz w:val="24"/>
          <w:szCs w:val="24"/>
        </w:rPr>
        <w:t>3</w:t>
      </w:r>
      <w:r>
        <w:rPr>
          <w:rFonts w:ascii="方正仿宋_GBK" w:eastAsia="方正仿宋_GBK" w:hAnsi="宋体" w:hint="eastAsia"/>
          <w:color w:val="FF0000"/>
          <w:sz w:val="24"/>
          <w:szCs w:val="24"/>
        </w:rPr>
        <w:t>项情形，供应商已随投标（响应）文件一并提交相</w:t>
      </w:r>
      <w:r>
        <w:rPr>
          <w:rFonts w:ascii="方正仿宋_GBK" w:eastAsia="方正仿宋_GBK" w:hAnsi="宋体" w:hint="eastAsia"/>
          <w:color w:val="FF0000"/>
          <w:sz w:val="24"/>
          <w:szCs w:val="24"/>
        </w:rPr>
        <w:t>关书面说明及必要的证明材料的，在评审现场可不再重复提交。</w:t>
      </w:r>
    </w:p>
    <w:p w:rsidR="00BE0C89" w:rsidRDefault="00B72467">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1.</w:t>
      </w:r>
      <w:r>
        <w:rPr>
          <w:rFonts w:ascii="方正仿宋_GBK" w:eastAsia="方正仿宋_GBK" w:hAnsi="宋体" w:hint="eastAsia"/>
          <w:color w:val="FF000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E0C89" w:rsidRDefault="00B72467">
      <w:pPr>
        <w:snapToGrid w:val="0"/>
        <w:spacing w:line="400" w:lineRule="exact"/>
        <w:ind w:firstLineChars="200" w:firstLine="480"/>
        <w:rPr>
          <w:color w:val="FF0000"/>
        </w:rPr>
      </w:pPr>
      <w:r>
        <w:rPr>
          <w:rFonts w:ascii="方正仿宋_GBK" w:eastAsia="方正仿宋_GBK" w:hAnsi="宋体" w:hint="eastAsia"/>
          <w:color w:val="FF0000"/>
          <w:sz w:val="24"/>
          <w:szCs w:val="24"/>
        </w:rPr>
        <w:t>2.</w:t>
      </w:r>
      <w:r>
        <w:rPr>
          <w:rFonts w:ascii="方正仿宋_GBK" w:eastAsia="方正仿宋_GBK" w:hAnsi="宋体" w:hint="eastAsia"/>
          <w:color w:val="FF0000"/>
          <w:sz w:val="24"/>
          <w:szCs w:val="24"/>
        </w:rPr>
        <w:t>异常低价投标（响应）审查的启动原因、审查意见和审查结果应当在评审报告中记录，并随供应商提供的相关书面说明及证明材料，以及评审委员会有关互</w:t>
      </w:r>
      <w:r>
        <w:rPr>
          <w:rFonts w:ascii="方正仿宋_GBK" w:eastAsia="方正仿宋_GBK" w:hAnsi="宋体" w:hint="eastAsia"/>
          <w:color w:val="FF0000"/>
          <w:sz w:val="24"/>
          <w:szCs w:val="24"/>
        </w:rPr>
        <w:t>联网浏览、查询历史一并归档。</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三、无效报价</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供应商发生以下条款情况之一者，视为无效报价：</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（一）供应商不符合规定的资格条件的；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（二）供应商未通过实质性响应审查的；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（三）供应商未在保证金到账截止时间前足额交纳所参与包保证金的；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（四）供应商所提交的响应文件未按“第七篇响应文件格式要求”要求签署或盖章的；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（五）供应商的报价超过采购预算或最高限价的；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（六）供应商不接受询价小组修正后的价格的；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（七）单位负责人为同一人或者存在直接控股、管理关系的不同供应商，参加同一合同项（包）报价的；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（八）为采购项目提供</w:t>
      </w:r>
      <w:r>
        <w:rPr>
          <w:rFonts w:ascii="方正仿宋_GBK" w:eastAsia="方正仿宋_GBK" w:hAnsi="方正仿宋_GBK" w:cs="方正仿宋_GBK" w:hint="eastAsia"/>
          <w:sz w:val="24"/>
          <w:szCs w:val="24"/>
        </w:rPr>
        <w:t>整体设计、规范编制或者项目管理、监理、检测等服务的供应商再参加该采购项目的其他采购活动的；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（九）同一合同项（包）下的货物，制造商参与报价，再委托代理商参与报价的；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（十）供应商响应文件内容有与国家现行法律法规相违背的内容，或附有采购人无法接受条件的；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（十一）法律、法规和询价通知书规定的其他无效情形。</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四、采购终止</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出现下列情形之一的，采购人或者采购代理机构应当终止询价采购活动，发布项目终止公告并说明原因，重新开展采购活动：</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（一）因情况变化，不再符合规定的询价采购方式适用情形的；</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（二）出现影响采购公正的违法、违规行为的；</w:t>
      </w:r>
    </w:p>
    <w:p w:rsidR="00BE0C89" w:rsidRDefault="00B72467">
      <w:pPr>
        <w:snapToGrid w:val="0"/>
        <w:spacing w:line="400" w:lineRule="exact"/>
        <w:ind w:firstLineChars="200" w:firstLine="480"/>
        <w:rPr>
          <w:rFonts w:ascii="方正仿宋_GBK" w:eastAsia="方正仿宋_GBK" w:hAnsi="方正仿宋_GBK" w:cs="方正仿宋_GBK"/>
        </w:rPr>
      </w:pPr>
      <w:r>
        <w:rPr>
          <w:rFonts w:ascii="方正仿宋_GBK" w:eastAsia="方正仿宋_GBK" w:hAnsi="方正仿宋_GBK" w:cs="方正仿宋_GBK" w:hint="eastAsia"/>
          <w:sz w:val="24"/>
          <w:szCs w:val="24"/>
        </w:rPr>
        <w:t>（三）在采购过程中符合竞争要求的供应商或者报价未超过采购预算的供应商不足</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家的。</w:t>
      </w:r>
      <w:bookmarkStart w:id="171" w:name="_Toc10768"/>
      <w:bookmarkStart w:id="172" w:name="_Toc8916"/>
      <w:bookmarkStart w:id="173" w:name="_Toc65660354"/>
      <w:bookmarkStart w:id="174" w:name="_Toc20055"/>
    </w:p>
    <w:p w:rsidR="00BE0C89" w:rsidRDefault="00BE0C89">
      <w:pPr>
        <w:pStyle w:val="4"/>
        <w:ind w:left="1260"/>
        <w:rPr>
          <w:rFonts w:ascii="方正仿宋_GBK" w:eastAsia="方正仿宋_GBK" w:hAnsi="方正仿宋_GBK" w:cs="方正仿宋_GBK"/>
        </w:rPr>
      </w:pPr>
    </w:p>
    <w:p w:rsidR="00BE0C89" w:rsidRDefault="00BE0C89">
      <w:pPr>
        <w:rPr>
          <w:rFonts w:ascii="方正仿宋_GBK" w:eastAsia="方正仿宋_GBK" w:hAnsi="方正仿宋_GBK" w:cs="方正仿宋_GBK"/>
        </w:rPr>
      </w:pPr>
    </w:p>
    <w:p w:rsidR="00BE0C89" w:rsidRDefault="00B72467">
      <w:pPr>
        <w:pStyle w:val="2"/>
        <w:pageBreakBefore/>
        <w:spacing w:after="0"/>
        <w:ind w:firstLineChars="800" w:firstLine="2880"/>
        <w:rPr>
          <w:rFonts w:ascii="方正仿宋_GBK" w:eastAsia="方正仿宋_GBK" w:hAnsi="方正仿宋_GBK" w:cs="方正仿宋_GBK"/>
          <w:sz w:val="36"/>
          <w:szCs w:val="30"/>
        </w:rPr>
      </w:pPr>
      <w:bookmarkStart w:id="175" w:name="_Toc11497"/>
      <w:r>
        <w:rPr>
          <w:rFonts w:ascii="方正仿宋_GBK" w:eastAsia="方正仿宋_GBK" w:hAnsi="方正仿宋_GBK" w:cs="方正仿宋_GBK" w:hint="eastAsia"/>
          <w:sz w:val="36"/>
          <w:szCs w:val="30"/>
        </w:rPr>
        <w:t>第五篇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szCs w:val="30"/>
        </w:rPr>
        <w:t>供应商须知</w:t>
      </w:r>
      <w:bookmarkEnd w:id="171"/>
      <w:bookmarkEnd w:id="172"/>
      <w:bookmarkEnd w:id="173"/>
      <w:bookmarkEnd w:id="174"/>
      <w:bookmarkEnd w:id="175"/>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一、询价费用</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参与报价的供应商应承担其编制响应文件与递交响应文件所涉及的一切费用，不论询价结果如何，采购人和采购代理机构在任何情况下无义务也无责任承担这些费用。</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二、询价通知书</w:t>
      </w:r>
      <w:r>
        <w:rPr>
          <w:rFonts w:ascii="方正仿宋_GBK" w:eastAsia="方正仿宋_GBK" w:hAnsi="方正仿宋_GBK" w:cs="方正仿宋_GBK" w:hint="eastAsia"/>
          <w:sz w:val="24"/>
          <w:szCs w:val="24"/>
        </w:rPr>
        <w:tab/>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（二）采购人（或采购代理机构）所作的一切有效的书面通知、修改及补充，都是询价通知书不可分割的部分。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三、报价要求</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（一）响应文件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供应商应当按照询价通知书的要求编制响应文件，并对询价通知书提出的要求和条件作出实质性响应，响应文件原则上采用软面订本。</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响应文件组成</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联合体</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无。</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报价</w:t>
      </w:r>
      <w:r>
        <w:rPr>
          <w:rFonts w:ascii="方正仿宋_GBK" w:eastAsia="方正仿宋_GBK" w:hAnsi="方正仿宋_GBK" w:cs="方正仿宋_GBK" w:hint="eastAsia"/>
          <w:sz w:val="24"/>
          <w:szCs w:val="24"/>
        </w:rPr>
        <w:t>有效期：响应文件及有关承诺文件有效期为提交响应文件截止时间起</w:t>
      </w:r>
      <w:r>
        <w:rPr>
          <w:rFonts w:ascii="方正仿宋_GBK" w:eastAsia="方正仿宋_GBK" w:hAnsi="方正仿宋_GBK" w:cs="方正仿宋_GBK" w:hint="eastAsia"/>
          <w:sz w:val="24"/>
          <w:szCs w:val="24"/>
        </w:rPr>
        <w:t>90</w:t>
      </w:r>
      <w:r>
        <w:rPr>
          <w:rFonts w:ascii="方正仿宋_GBK" w:eastAsia="方正仿宋_GBK" w:hAnsi="方正仿宋_GBK" w:cs="方正仿宋_GBK" w:hint="eastAsia"/>
          <w:sz w:val="24"/>
          <w:szCs w:val="24"/>
        </w:rPr>
        <w:t>天。</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（二）保证金：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详见询价采购邀请书</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（三）修正错误</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若供应商所递交的响应文件或报价中的价格出现大写金额和小写金额不一致的错误，以大写金额修正为准。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（四）提交响应文件的份数和签署</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提供纸质响应文件一式二份，其中正本一份，副本一份；副本可为正本的复印件，应与正本一致，如出现不一致情况以正本为准。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在响应文件正本中，询价通知书第七篇响应文件格式中规定签署、盖章的地方必须按其规定签署、盖章。</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若供应商对响应文件的错处作必要修改，则应在修改处加盖供应商公章或由法定代表人（或其授权代表）或自然人（供应商为自然人）签署确认。</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电报、电话、传真形式的响应文件概不接受。</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（五）响应文件的递交</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响应文件的正本、副本均应密封装袋送达报价地点，应在封套上注明询价项目名称、供应商名称，分包号</w:t>
      </w:r>
      <w:r>
        <w:rPr>
          <w:rFonts w:ascii="方正仿宋_GBK" w:eastAsia="方正仿宋_GBK" w:hAnsi="方正仿宋_GBK" w:cs="方正仿宋_GBK" w:hint="eastAsia"/>
          <w:sz w:val="24"/>
          <w:szCs w:val="24"/>
        </w:rPr>
        <w:t>。若正本、副本分别进行密封的，还应在封套上注明“正本”、“副本”、字样。</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（六）响应文件语言：简体中文</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四、成交供应商的确定和变更</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（一）采购代理机构应当在评审结束后</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个工作日内将评审报告送采购人确认。采购人应当在收到评审报告后</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（二）成交供应商的变更</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成交供应商无充分理由放弃成交的，采购人将向同级财政部门报告，财政部门将根据相关法律法规的规定进行处理。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五、成交通知</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（一）成交供应商确定后，采购代理机构将在垫江县人民政府网上发布成交结果公告。</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（二）结果公告发出同时，采购人或采购代理机构将以书面形式发出《成交通知书》。《成交通知书》一经发出</w:t>
      </w:r>
      <w:r>
        <w:rPr>
          <w:rFonts w:ascii="方正仿宋_GBK" w:eastAsia="方正仿宋_GBK" w:hAnsi="方正仿宋_GBK" w:cs="方正仿宋_GBK" w:hint="eastAsia"/>
          <w:sz w:val="24"/>
          <w:szCs w:val="24"/>
        </w:rPr>
        <w:t>即发生法律效力。</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（三）《成交通知书》将作为签订合同的依据。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六、关于质疑和投诉</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（一）质疑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供应商认为采购文件、采购过程和成交结果使自己的权益收到伤害的，可向采购人或采购代理机构以书面形式提出质疑。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提出质疑的应当是参与所质疑项目采购活动的供应商。</w:t>
      </w:r>
      <w:r>
        <w:rPr>
          <w:rFonts w:ascii="方正仿宋_GBK" w:eastAsia="方正仿宋_GBK" w:hAnsi="方正仿宋_GBK" w:cs="方正仿宋_GBK" w:hint="eastAsia"/>
          <w:sz w:val="24"/>
          <w:szCs w:val="24"/>
        </w:rPr>
        <w:t xml:space="preserve"> </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质疑时限、内容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w:t>
      </w:r>
      <w:r>
        <w:rPr>
          <w:rFonts w:ascii="方正仿宋_GBK" w:eastAsia="方正仿宋_GBK" w:hAnsi="方正仿宋_GBK" w:cs="方正仿宋_GBK" w:hint="eastAsia"/>
          <w:sz w:val="24"/>
          <w:szCs w:val="24"/>
        </w:rPr>
        <w:t>供应商认为采购文件、采购过程、成交结果使自己的权益受到损害的，可以在知道或者应知其权益受到损害之日起</w:t>
      </w: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个工作日内，以书面形式向采购人、采购代理机构提出质疑。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供应商提出质疑应当提交质疑函和必要的证明材料，质疑函应当包括下列内容：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1.2.1</w:t>
      </w:r>
      <w:r>
        <w:rPr>
          <w:rFonts w:ascii="方正仿宋_GBK" w:eastAsia="方正仿宋_GBK" w:hAnsi="方正仿宋_GBK" w:cs="方正仿宋_GBK" w:hint="eastAsia"/>
          <w:sz w:val="24"/>
          <w:szCs w:val="24"/>
        </w:rPr>
        <w:t>供应商的姓名或者名称、地址、邮编、联系人及联系电话；</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1.2.2</w:t>
      </w:r>
      <w:r>
        <w:rPr>
          <w:rFonts w:ascii="方正仿宋_GBK" w:eastAsia="方正仿宋_GBK" w:hAnsi="方正仿宋_GBK" w:cs="方正仿宋_GBK" w:hint="eastAsia"/>
          <w:sz w:val="24"/>
          <w:szCs w:val="24"/>
        </w:rPr>
        <w:t>质疑项目的项目名称、项目号以及采购执行编号；</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1.2.3</w:t>
      </w:r>
      <w:r>
        <w:rPr>
          <w:rFonts w:ascii="方正仿宋_GBK" w:eastAsia="方正仿宋_GBK" w:hAnsi="方正仿宋_GBK" w:cs="方正仿宋_GBK" w:hint="eastAsia"/>
          <w:sz w:val="24"/>
          <w:szCs w:val="24"/>
        </w:rPr>
        <w:t>具体、明确的质疑事项和与质疑事项相关的请求；</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1.2.4</w:t>
      </w:r>
      <w:r>
        <w:rPr>
          <w:rFonts w:ascii="方正仿宋_GBK" w:eastAsia="方正仿宋_GBK" w:hAnsi="方正仿宋_GBK" w:cs="方正仿宋_GBK" w:hint="eastAsia"/>
          <w:sz w:val="24"/>
          <w:szCs w:val="24"/>
        </w:rPr>
        <w:t>事实依据；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1.2.5</w:t>
      </w:r>
      <w:r>
        <w:rPr>
          <w:rFonts w:ascii="方正仿宋_GBK" w:eastAsia="方正仿宋_GBK" w:hAnsi="方正仿宋_GBK" w:cs="方正仿宋_GBK" w:hint="eastAsia"/>
          <w:sz w:val="24"/>
          <w:szCs w:val="24"/>
        </w:rPr>
        <w:t>必要的法律依据；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1.2.6</w:t>
      </w:r>
      <w:r>
        <w:rPr>
          <w:rFonts w:ascii="方正仿宋_GBK" w:eastAsia="方正仿宋_GBK" w:hAnsi="方正仿宋_GBK" w:cs="方正仿宋_GBK" w:hint="eastAsia"/>
          <w:sz w:val="24"/>
          <w:szCs w:val="24"/>
        </w:rPr>
        <w:t>提出质疑的日期；</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1.2.7</w:t>
      </w:r>
      <w:r>
        <w:rPr>
          <w:rFonts w:ascii="方正仿宋_GBK" w:eastAsia="方正仿宋_GBK" w:hAnsi="方正仿宋_GBK" w:cs="方正仿宋_GBK" w:hint="eastAsia"/>
          <w:sz w:val="24"/>
          <w:szCs w:val="24"/>
        </w:rPr>
        <w:t>营业执照（或事业单位法人证书，或个体工商户营业执照或有效的自然人身份证明）复印件；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1.2.8</w:t>
      </w:r>
      <w:r>
        <w:rPr>
          <w:rFonts w:ascii="方正仿宋_GBK" w:eastAsia="方正仿宋_GBK" w:hAnsi="方正仿宋_GBK" w:cs="方正仿宋_GBK" w:hint="eastAsia"/>
          <w:sz w:val="24"/>
          <w:szCs w:val="24"/>
        </w:rPr>
        <w:t>法定代表人授权委托书原件、法定代表人身份证复印件和其授权代表的身份证复印件（供应商为自然人的提供自然人身份证复印件）；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w:t>
      </w:r>
      <w:r>
        <w:rPr>
          <w:rFonts w:ascii="方正仿宋_GBK" w:eastAsia="方正仿宋_GBK" w:hAnsi="方正仿宋_GBK" w:cs="方正仿宋_GBK" w:hint="eastAsia"/>
          <w:sz w:val="24"/>
          <w:szCs w:val="24"/>
        </w:rPr>
        <w:t>供应商为自然人的，质疑函应当由本人签字；供应商为法人或者其他组织的，质疑函应当由法定代表人、主要负责人，或者其授权代表签字或者盖章，并加盖公章。</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质疑答复</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采购人、采购代理机构应当在收到供应商的书面质疑后七个工作日内作出答复，并以书面形式通知质疑供应商和其他有关供应商。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其他</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w:t>
      </w:r>
      <w:r>
        <w:rPr>
          <w:rFonts w:ascii="方正仿宋_GBK" w:eastAsia="方正仿宋_GBK" w:hAnsi="方正仿宋_GBK" w:cs="方正仿宋_GBK" w:hint="eastAsia"/>
          <w:sz w:val="24"/>
          <w:szCs w:val="24"/>
        </w:rPr>
        <w:t>供应商应按照《政府采购质疑和投诉办法》（财政部令第</w:t>
      </w:r>
      <w:r>
        <w:rPr>
          <w:rFonts w:ascii="方正仿宋_GBK" w:eastAsia="方正仿宋_GBK" w:hAnsi="方正仿宋_GBK" w:cs="方正仿宋_GBK" w:hint="eastAsia"/>
          <w:sz w:val="24"/>
          <w:szCs w:val="24"/>
        </w:rPr>
        <w:t>94</w:t>
      </w:r>
      <w:r>
        <w:rPr>
          <w:rFonts w:ascii="方正仿宋_GBK" w:eastAsia="方正仿宋_GBK" w:hAnsi="方正仿宋_GBK" w:cs="方正仿宋_GBK" w:hint="eastAsia"/>
          <w:sz w:val="24"/>
          <w:szCs w:val="24"/>
        </w:rPr>
        <w:t>号）及相关法律法规要求，在法定</w:t>
      </w:r>
      <w:r>
        <w:rPr>
          <w:rFonts w:ascii="方正仿宋_GBK" w:eastAsia="方正仿宋_GBK" w:hAnsi="方正仿宋_GBK" w:cs="方正仿宋_GBK" w:hint="eastAsia"/>
          <w:sz w:val="24"/>
          <w:szCs w:val="24"/>
        </w:rPr>
        <w:t>质疑期内一次性提出针对同一采购程序环节的质疑。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w:t>
      </w:r>
      <w:r>
        <w:rPr>
          <w:rFonts w:ascii="方正仿宋_GBK" w:eastAsia="方正仿宋_GBK" w:hAnsi="方正仿宋_GBK" w:cs="方正仿宋_GBK" w:hint="eastAsia"/>
          <w:sz w:val="24"/>
          <w:szCs w:val="24"/>
        </w:rPr>
        <w:t>质疑函范本可在财政部门户网站和中国政府采购网下载。</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七、签订合同</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（二）询价通知书、供应商的响应文件及澄清文件等，均为签订政府采购合同的依据。</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（三）合同生效条款由供需双方约定，法律、行政法规规定应当办理批准、登记等手续后生效的</w:t>
      </w:r>
      <w:r>
        <w:rPr>
          <w:rFonts w:ascii="方正仿宋_GBK" w:eastAsia="方正仿宋_GBK" w:hAnsi="方正仿宋_GBK" w:cs="方正仿宋_GBK" w:hint="eastAsia"/>
          <w:sz w:val="24"/>
          <w:szCs w:val="24"/>
        </w:rPr>
        <w:t>合同，依照其规定。</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（四）合同原则上应按照《重庆市政府采购合同》签订，相关单位要求适用合同通用格式版本的，应按其要求另行签订其他合同。</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（五）采购人要求成交供应商提供履约保证金的，应当在询价通知书中予以约定。成交供应商履约完毕后，采购人根据采购文件规定无息退还其履约保证金。</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八、项目验收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合同执行完毕，采购人或采购代理机构原则上应在</w:t>
      </w: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个工作日内组织履约情况验收，不得无故拖延或附加额外条件。</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九、采购代理服务费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本项目采购代理服务费</w:t>
      </w:r>
      <w:r>
        <w:rPr>
          <w:rFonts w:ascii="方正仿宋_GBK" w:eastAsia="方正仿宋_GBK" w:hAnsi="方正仿宋_GBK" w:cs="方正仿宋_GBK" w:hint="eastAsia"/>
          <w:sz w:val="24"/>
          <w:szCs w:val="24"/>
        </w:rPr>
        <w:t>3000</w:t>
      </w:r>
      <w:r>
        <w:rPr>
          <w:rFonts w:ascii="方正仿宋_GBK" w:eastAsia="方正仿宋_GBK" w:hAnsi="方正仿宋_GBK" w:cs="方正仿宋_GBK" w:hint="eastAsia"/>
          <w:sz w:val="24"/>
          <w:szCs w:val="24"/>
        </w:rPr>
        <w:t>元，由成交供应商承担并在领取成交通知书时一次性向采购代理机构支付。各供</w:t>
      </w:r>
      <w:r>
        <w:rPr>
          <w:rFonts w:ascii="方正仿宋_GBK" w:eastAsia="方正仿宋_GBK" w:hAnsi="方正仿宋_GBK" w:cs="方正仿宋_GBK" w:hint="eastAsia"/>
          <w:sz w:val="24"/>
          <w:szCs w:val="24"/>
        </w:rPr>
        <w:t>应商在报价时须考虑此费用，项目实施过程中不得以任何理由要求采购人补偿此费用。</w:t>
      </w:r>
    </w:p>
    <w:p w:rsidR="00BE0C89" w:rsidRDefault="00B72467">
      <w:pPr>
        <w:pStyle w:val="2"/>
        <w:pageBreakBefore/>
        <w:spacing w:after="0"/>
        <w:jc w:val="center"/>
        <w:rPr>
          <w:rFonts w:ascii="方正仿宋_GBK" w:eastAsia="方正仿宋_GBK" w:hAnsi="方正仿宋_GBK" w:cs="方正仿宋_GBK"/>
          <w:sz w:val="36"/>
          <w:szCs w:val="30"/>
        </w:rPr>
      </w:pPr>
      <w:bookmarkStart w:id="176" w:name="_Toc11641055"/>
      <w:bookmarkStart w:id="177" w:name="_Toc12789059"/>
      <w:bookmarkStart w:id="178" w:name="_Toc65660365"/>
      <w:bookmarkStart w:id="179" w:name="_Toc10599"/>
      <w:bookmarkStart w:id="180" w:name="_Toc14861"/>
      <w:bookmarkStart w:id="181" w:name="_Toc28162"/>
      <w:bookmarkStart w:id="182" w:name="_Toc29663"/>
      <w:bookmarkEnd w:id="89"/>
      <w:r>
        <w:rPr>
          <w:rFonts w:ascii="方正仿宋_GBK" w:eastAsia="方正仿宋_GBK" w:hAnsi="方正仿宋_GBK" w:cs="方正仿宋_GBK" w:hint="eastAsia"/>
          <w:sz w:val="36"/>
          <w:szCs w:val="30"/>
        </w:rPr>
        <w:t>第六篇</w:t>
      </w:r>
      <w:r>
        <w:rPr>
          <w:rFonts w:ascii="方正仿宋_GBK" w:eastAsia="方正仿宋_GBK" w:hAnsi="方正仿宋_GBK" w:cs="方正仿宋_GBK" w:hint="eastAsia"/>
          <w:sz w:val="36"/>
          <w:szCs w:val="30"/>
        </w:rPr>
        <w:t xml:space="preserve">  </w:t>
      </w:r>
      <w:bookmarkEnd w:id="176"/>
      <w:bookmarkEnd w:id="177"/>
      <w:r>
        <w:rPr>
          <w:rFonts w:ascii="方正仿宋_GBK" w:eastAsia="方正仿宋_GBK" w:hAnsi="方正仿宋_GBK" w:cs="方正仿宋_GBK" w:hint="eastAsia"/>
          <w:sz w:val="36"/>
          <w:szCs w:val="30"/>
        </w:rPr>
        <w:t>合同草案条款</w:t>
      </w:r>
      <w:bookmarkEnd w:id="178"/>
      <w:bookmarkEnd w:id="179"/>
      <w:bookmarkEnd w:id="180"/>
      <w:bookmarkEnd w:id="181"/>
      <w:r>
        <w:rPr>
          <w:rFonts w:ascii="方正仿宋_GBK" w:eastAsia="方正仿宋_GBK" w:hAnsi="方正仿宋_GBK" w:cs="方正仿宋_GBK" w:hint="eastAsia"/>
          <w:sz w:val="36"/>
          <w:szCs w:val="30"/>
        </w:rPr>
        <w:t>（如果有</w:t>
      </w:r>
      <w:r>
        <w:rPr>
          <w:rFonts w:ascii="方正仿宋_GBK" w:eastAsia="方正仿宋_GBK" w:hAnsi="方正仿宋_GBK" w:cs="方正仿宋_GBK" w:hint="eastAsia"/>
          <w:sz w:val="36"/>
          <w:szCs w:val="30"/>
        </w:rPr>
        <w:t>)</w:t>
      </w:r>
      <w:bookmarkEnd w:id="182"/>
    </w:p>
    <w:p w:rsidR="00BE0C89" w:rsidRDefault="00BE0C89">
      <w:pPr>
        <w:spacing w:line="400" w:lineRule="exact"/>
        <w:ind w:right="12" w:firstLine="480"/>
        <w:rPr>
          <w:rFonts w:ascii="方正仿宋_GBK" w:eastAsia="方正仿宋_GBK" w:hAnsi="方正仿宋_GBK" w:cs="方正仿宋_GBK"/>
          <w:sz w:val="24"/>
        </w:rPr>
      </w:pPr>
    </w:p>
    <w:p w:rsidR="00BE0C89" w:rsidRDefault="00BE0C89">
      <w:pPr>
        <w:spacing w:line="400" w:lineRule="exact"/>
        <w:ind w:right="12" w:firstLine="480"/>
        <w:rPr>
          <w:rFonts w:ascii="方正仿宋_GBK" w:eastAsia="方正仿宋_GBK" w:hAnsi="方正仿宋_GBK" w:cs="方正仿宋_GBK"/>
          <w:sz w:val="24"/>
        </w:rPr>
      </w:pPr>
    </w:p>
    <w:p w:rsidR="00BE0C89" w:rsidRDefault="00BE0C89">
      <w:pPr>
        <w:tabs>
          <w:tab w:val="left" w:pos="9000"/>
        </w:tabs>
        <w:spacing w:line="276" w:lineRule="auto"/>
        <w:jc w:val="center"/>
        <w:rPr>
          <w:rFonts w:ascii="方正仿宋_GBK" w:eastAsia="方正仿宋_GBK" w:hAnsi="方正仿宋_GBK" w:cs="方正仿宋_GBK"/>
        </w:rPr>
      </w:pPr>
    </w:p>
    <w:p w:rsidR="00BE0C89" w:rsidRDefault="00B72467">
      <w:pPr>
        <w:pageBreakBefore/>
        <w:spacing w:line="500" w:lineRule="exact"/>
        <w:jc w:val="center"/>
        <w:outlineLvl w:val="1"/>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重庆市政府采购购销合同</w:t>
      </w:r>
    </w:p>
    <w:p w:rsidR="00BE0C89" w:rsidRDefault="00B72467">
      <w:pPr>
        <w:spacing w:line="500" w:lineRule="exact"/>
        <w:jc w:val="center"/>
        <w:outlineLvl w:val="1"/>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（询价）</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甲方（需方）：</w:t>
      </w:r>
      <w:r>
        <w:rPr>
          <w:rFonts w:ascii="方正仿宋_GBK" w:eastAsia="方正仿宋_GBK" w:hAnsi="方正仿宋_GBK" w:cs="方正仿宋_GBK" w:hint="eastAsia"/>
          <w:sz w:val="24"/>
        </w:rPr>
        <w:t xml:space="preserve">___________________________      </w:t>
      </w:r>
      <w:r>
        <w:rPr>
          <w:rFonts w:ascii="方正仿宋_GBK" w:eastAsia="方正仿宋_GBK" w:hAnsi="方正仿宋_GBK" w:cs="方正仿宋_GBK" w:hint="eastAsia"/>
          <w:sz w:val="24"/>
        </w:rPr>
        <w:t>计价单位：</w:t>
      </w:r>
      <w:r>
        <w:rPr>
          <w:rFonts w:ascii="方正仿宋_GBK" w:eastAsia="方正仿宋_GBK" w:hAnsi="方正仿宋_GBK" w:cs="方正仿宋_GBK" w:hint="eastAsia"/>
          <w:sz w:val="24"/>
        </w:rPr>
        <w:t>____________</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乙方（供方）：</w:t>
      </w:r>
      <w:r>
        <w:rPr>
          <w:rFonts w:ascii="方正仿宋_GBK" w:eastAsia="方正仿宋_GBK" w:hAnsi="方正仿宋_GBK" w:cs="方正仿宋_GBK" w:hint="eastAsia"/>
          <w:sz w:val="24"/>
        </w:rPr>
        <w:t xml:space="preserve">___________________________      </w:t>
      </w:r>
      <w:r>
        <w:rPr>
          <w:rFonts w:ascii="方正仿宋_GBK" w:eastAsia="方正仿宋_GBK" w:hAnsi="方正仿宋_GBK" w:cs="方正仿宋_GBK" w:hint="eastAsia"/>
          <w:sz w:val="24"/>
        </w:rPr>
        <w:t>计量单位：</w:t>
      </w:r>
      <w:r>
        <w:rPr>
          <w:rFonts w:ascii="方正仿宋_GBK" w:eastAsia="方正仿宋_GBK" w:hAnsi="方正仿宋_GBK" w:cs="方正仿宋_GBK" w:hint="eastAsia"/>
          <w:sz w:val="24"/>
        </w:rPr>
        <w:t>_____________</w:t>
      </w:r>
    </w:p>
    <w:p w:rsidR="00BE0C89" w:rsidRDefault="00BE0C89">
      <w:pPr>
        <w:spacing w:line="500" w:lineRule="exact"/>
        <w:rPr>
          <w:rFonts w:ascii="方正仿宋_GBK" w:eastAsia="方正仿宋_GBK" w:hAnsi="方正仿宋_GBK" w:cs="方正仿宋_GBK"/>
          <w:sz w:val="24"/>
        </w:rPr>
      </w:pP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1457"/>
        <w:gridCol w:w="1875"/>
        <w:gridCol w:w="1358"/>
        <w:gridCol w:w="1852"/>
        <w:gridCol w:w="15"/>
      </w:tblGrid>
      <w:tr w:rsidR="00BE0C89">
        <w:trPr>
          <w:gridAfter w:val="1"/>
          <w:wAfter w:w="15" w:type="dxa"/>
          <w:trHeight w:val="452"/>
        </w:trPr>
        <w:tc>
          <w:tcPr>
            <w:tcW w:w="1330"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商品名称</w:t>
            </w:r>
          </w:p>
        </w:tc>
        <w:tc>
          <w:tcPr>
            <w:tcW w:w="1741"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规格</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型号</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材质</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相关参数要求</w:t>
            </w:r>
          </w:p>
        </w:tc>
        <w:tc>
          <w:tcPr>
            <w:tcW w:w="1457"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数量</w:t>
            </w:r>
          </w:p>
        </w:tc>
        <w:tc>
          <w:tcPr>
            <w:tcW w:w="1875"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成交单价（元）</w:t>
            </w:r>
          </w:p>
        </w:tc>
        <w:tc>
          <w:tcPr>
            <w:tcW w:w="1358"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供货期</w:t>
            </w:r>
          </w:p>
        </w:tc>
        <w:tc>
          <w:tcPr>
            <w:tcW w:w="1852" w:type="dxa"/>
            <w:vAlign w:val="center"/>
          </w:tcPr>
          <w:p w:rsidR="00BE0C89" w:rsidRDefault="00B72467">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restart"/>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restart"/>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Height w:val="564"/>
        </w:trPr>
        <w:tc>
          <w:tcPr>
            <w:tcW w:w="1330" w:type="dxa"/>
            <w:tcBorders>
              <w:bottom w:val="single" w:sz="4" w:space="0" w:color="auto"/>
            </w:tcBorders>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tcBorders>
              <w:bottom w:val="single" w:sz="4" w:space="0" w:color="auto"/>
            </w:tcBorders>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tcBorders>
              <w:bottom w:val="single" w:sz="4" w:space="0" w:color="auto"/>
            </w:tcBorders>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trPr>
        <w:tc>
          <w:tcPr>
            <w:tcW w:w="1330" w:type="dxa"/>
            <w:vAlign w:val="center"/>
          </w:tcPr>
          <w:p w:rsidR="00BE0C89" w:rsidRDefault="00BE0C89">
            <w:pPr>
              <w:spacing w:line="500" w:lineRule="exact"/>
              <w:jc w:val="center"/>
              <w:rPr>
                <w:rFonts w:ascii="方正仿宋_GBK" w:eastAsia="方正仿宋_GBK" w:hAnsi="方正仿宋_GBK" w:cs="方正仿宋_GBK"/>
                <w:sz w:val="24"/>
              </w:rPr>
            </w:pPr>
          </w:p>
        </w:tc>
        <w:tc>
          <w:tcPr>
            <w:tcW w:w="1741" w:type="dxa"/>
            <w:vAlign w:val="center"/>
          </w:tcPr>
          <w:p w:rsidR="00BE0C89" w:rsidRDefault="00BE0C89">
            <w:pPr>
              <w:spacing w:line="500" w:lineRule="exact"/>
              <w:jc w:val="center"/>
              <w:rPr>
                <w:rFonts w:ascii="方正仿宋_GBK" w:eastAsia="方正仿宋_GBK" w:hAnsi="方正仿宋_GBK" w:cs="方正仿宋_GBK"/>
                <w:sz w:val="24"/>
              </w:rPr>
            </w:pPr>
          </w:p>
        </w:tc>
        <w:tc>
          <w:tcPr>
            <w:tcW w:w="1457" w:type="dxa"/>
            <w:vAlign w:val="center"/>
          </w:tcPr>
          <w:p w:rsidR="00BE0C89" w:rsidRDefault="00BE0C89">
            <w:pPr>
              <w:spacing w:line="500" w:lineRule="exact"/>
              <w:jc w:val="center"/>
              <w:rPr>
                <w:rFonts w:ascii="方正仿宋_GBK" w:eastAsia="方正仿宋_GBK" w:hAnsi="方正仿宋_GBK" w:cs="方正仿宋_GBK"/>
                <w:sz w:val="24"/>
              </w:rPr>
            </w:pPr>
          </w:p>
        </w:tc>
        <w:tc>
          <w:tcPr>
            <w:tcW w:w="1875" w:type="dxa"/>
            <w:vAlign w:val="center"/>
          </w:tcPr>
          <w:p w:rsidR="00BE0C89" w:rsidRDefault="00BE0C89">
            <w:pPr>
              <w:spacing w:line="500" w:lineRule="exact"/>
              <w:jc w:val="center"/>
              <w:rPr>
                <w:rFonts w:ascii="方正仿宋_GBK" w:eastAsia="方正仿宋_GBK" w:hAnsi="方正仿宋_GBK" w:cs="方正仿宋_GBK"/>
                <w:sz w:val="24"/>
              </w:rPr>
            </w:pPr>
          </w:p>
        </w:tc>
        <w:tc>
          <w:tcPr>
            <w:tcW w:w="1358" w:type="dxa"/>
            <w:vMerge/>
            <w:vAlign w:val="center"/>
          </w:tcPr>
          <w:p w:rsidR="00BE0C89" w:rsidRDefault="00BE0C89">
            <w:pPr>
              <w:spacing w:line="500" w:lineRule="exact"/>
              <w:jc w:val="center"/>
              <w:rPr>
                <w:rFonts w:ascii="方正仿宋_GBK" w:eastAsia="方正仿宋_GBK" w:hAnsi="方正仿宋_GBK" w:cs="方正仿宋_GBK"/>
                <w:sz w:val="24"/>
              </w:rPr>
            </w:pPr>
          </w:p>
        </w:tc>
        <w:tc>
          <w:tcPr>
            <w:tcW w:w="1852" w:type="dxa"/>
            <w:vMerge/>
            <w:vAlign w:val="center"/>
          </w:tcPr>
          <w:p w:rsidR="00BE0C89" w:rsidRDefault="00BE0C89">
            <w:pPr>
              <w:spacing w:line="500" w:lineRule="exact"/>
              <w:jc w:val="center"/>
              <w:rPr>
                <w:rFonts w:ascii="方正仿宋_GBK" w:eastAsia="方正仿宋_GBK" w:hAnsi="方正仿宋_GBK" w:cs="方正仿宋_GBK"/>
                <w:sz w:val="24"/>
              </w:rPr>
            </w:pPr>
          </w:p>
        </w:tc>
      </w:tr>
      <w:tr w:rsidR="00BE0C89">
        <w:trPr>
          <w:gridAfter w:val="1"/>
          <w:wAfter w:w="15" w:type="dxa"/>
          <w:cantSplit/>
          <w:trHeight w:val="2052"/>
        </w:trPr>
        <w:tc>
          <w:tcPr>
            <w:tcW w:w="9613" w:type="dxa"/>
            <w:gridSpan w:val="6"/>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2.***</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3.***</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r>
      <w:tr w:rsidR="00BE0C89">
        <w:trPr>
          <w:gridAfter w:val="1"/>
          <w:wAfter w:w="15" w:type="dxa"/>
          <w:cantSplit/>
          <w:trHeight w:val="913"/>
        </w:trPr>
        <w:tc>
          <w:tcPr>
            <w:tcW w:w="9613" w:type="dxa"/>
            <w:gridSpan w:val="6"/>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二、合同价格说明</w:t>
            </w:r>
          </w:p>
        </w:tc>
      </w:tr>
      <w:tr w:rsidR="00BE0C89">
        <w:trPr>
          <w:gridAfter w:val="1"/>
          <w:wAfter w:w="15" w:type="dxa"/>
          <w:cantSplit/>
          <w:trHeight w:val="751"/>
        </w:trPr>
        <w:tc>
          <w:tcPr>
            <w:tcW w:w="9613" w:type="dxa"/>
            <w:gridSpan w:val="6"/>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四、验收：</w:t>
            </w:r>
          </w:p>
          <w:p w:rsidR="00BE0C89" w:rsidRDefault="00BE0C89">
            <w:pPr>
              <w:spacing w:line="500" w:lineRule="exact"/>
              <w:rPr>
                <w:rFonts w:ascii="方正仿宋_GBK" w:eastAsia="方正仿宋_GBK" w:hAnsi="方正仿宋_GBK" w:cs="方正仿宋_GBK"/>
                <w:sz w:val="24"/>
              </w:rPr>
            </w:pPr>
          </w:p>
        </w:tc>
      </w:tr>
      <w:tr w:rsidR="00BE0C89">
        <w:trPr>
          <w:trHeight w:val="1132"/>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五、履约保证金：</w:t>
            </w:r>
          </w:p>
        </w:tc>
      </w:tr>
      <w:tr w:rsidR="00BE0C89">
        <w:trPr>
          <w:trHeight w:val="1127"/>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六、付款方式：</w:t>
            </w:r>
          </w:p>
          <w:p w:rsidR="00BE0C89" w:rsidRDefault="00BE0C89">
            <w:pPr>
              <w:pStyle w:val="a8"/>
              <w:spacing w:line="500" w:lineRule="exact"/>
              <w:rPr>
                <w:rFonts w:ascii="方正仿宋_GBK" w:eastAsia="方正仿宋_GBK" w:hAnsi="方正仿宋_GBK" w:cs="方正仿宋_GBK"/>
                <w:sz w:val="24"/>
              </w:rPr>
            </w:pPr>
          </w:p>
        </w:tc>
      </w:tr>
      <w:tr w:rsidR="00BE0C89">
        <w:trPr>
          <w:trHeight w:val="1127"/>
        </w:trPr>
        <w:tc>
          <w:tcPr>
            <w:tcW w:w="9628" w:type="dxa"/>
            <w:gridSpan w:val="7"/>
          </w:tcPr>
          <w:p w:rsidR="00BE0C89" w:rsidRDefault="00B72467">
            <w:pPr>
              <w:pStyle w:val="a8"/>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七、知识产权：</w:t>
            </w:r>
          </w:p>
        </w:tc>
      </w:tr>
      <w:tr w:rsidR="00BE0C89">
        <w:trPr>
          <w:trHeight w:val="1127"/>
        </w:trPr>
        <w:tc>
          <w:tcPr>
            <w:tcW w:w="9628" w:type="dxa"/>
            <w:gridSpan w:val="7"/>
          </w:tcPr>
          <w:p w:rsidR="00BE0C89" w:rsidRDefault="00B72467">
            <w:pPr>
              <w:pStyle w:val="a8"/>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八、其他商务约定：</w:t>
            </w:r>
          </w:p>
        </w:tc>
      </w:tr>
      <w:tr w:rsidR="00BE0C89">
        <w:trPr>
          <w:trHeight w:val="1127"/>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九、违约责任：</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按《中华人民共和国民法典》、《中华人民共和国政府采购法》执行，或按双方约定。</w:t>
            </w:r>
          </w:p>
        </w:tc>
      </w:tr>
      <w:tr w:rsidR="00BE0C89">
        <w:trPr>
          <w:trHeight w:val="1691"/>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十、其他约定事项：</w:t>
            </w:r>
          </w:p>
          <w:p w:rsidR="00BE0C89" w:rsidRDefault="00B72467">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询价通知书及其澄清文件、响应文件（含有效的补充文件，如有）和承诺是本合同不可分割的部分。</w:t>
            </w:r>
          </w:p>
          <w:p w:rsidR="00BE0C89" w:rsidRDefault="00B72467">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本合同一式</w:t>
            </w:r>
            <w:r>
              <w:rPr>
                <w:rFonts w:ascii="方正仿宋_GBK" w:eastAsia="方正仿宋_GBK" w:hAnsi="方正仿宋_GBK" w:cs="方正仿宋_GBK" w:hint="eastAsia"/>
                <w:sz w:val="24"/>
              </w:rPr>
              <w:t>__</w:t>
            </w:r>
            <w:r>
              <w:rPr>
                <w:rFonts w:ascii="方正仿宋_GBK" w:eastAsia="方正仿宋_GBK" w:hAnsi="方正仿宋_GBK" w:cs="方正仿宋_GBK" w:hint="eastAsia"/>
                <w:sz w:val="24"/>
              </w:rPr>
              <w:t>份，</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需方</w:t>
            </w:r>
            <w:r>
              <w:rPr>
                <w:rFonts w:ascii="方正仿宋_GBK" w:eastAsia="方正仿宋_GBK" w:hAnsi="方正仿宋_GBK" w:cs="方正仿宋_GBK" w:hint="eastAsia"/>
                <w:sz w:val="24"/>
              </w:rPr>
              <w:t>__</w:t>
            </w:r>
            <w:r>
              <w:rPr>
                <w:rFonts w:ascii="方正仿宋_GBK" w:eastAsia="方正仿宋_GBK" w:hAnsi="方正仿宋_GBK" w:cs="方正仿宋_GBK" w:hint="eastAsia"/>
                <w:sz w:val="24"/>
              </w:rPr>
              <w:t>份，供方</w:t>
            </w:r>
            <w:r>
              <w:rPr>
                <w:rFonts w:ascii="方正仿宋_GBK" w:eastAsia="方正仿宋_GBK" w:hAnsi="方正仿宋_GBK" w:cs="方正仿宋_GBK" w:hint="eastAsia"/>
                <w:sz w:val="24"/>
              </w:rPr>
              <w:t>__</w:t>
            </w:r>
            <w:r>
              <w:rPr>
                <w:rFonts w:ascii="方正仿宋_GBK" w:eastAsia="方正仿宋_GBK" w:hAnsi="方正仿宋_GBK" w:cs="方正仿宋_GBK" w:hint="eastAsia"/>
                <w:sz w:val="24"/>
              </w:rPr>
              <w:t>份，具同等法律效力。</w:t>
            </w:r>
          </w:p>
          <w:p w:rsidR="00BE0C89" w:rsidRDefault="00B72467">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其他：</w:t>
            </w:r>
          </w:p>
        </w:tc>
      </w:tr>
      <w:tr w:rsidR="00BE0C89">
        <w:trPr>
          <w:trHeight w:val="4049"/>
        </w:trPr>
        <w:tc>
          <w:tcPr>
            <w:tcW w:w="6403" w:type="dxa"/>
            <w:gridSpan w:val="4"/>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需方（公章）：</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地址：</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联系电话：</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授权代表：</w:t>
            </w:r>
          </w:p>
        </w:tc>
        <w:tc>
          <w:tcPr>
            <w:tcW w:w="3225" w:type="dxa"/>
            <w:gridSpan w:val="3"/>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供方（公章）：</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地址：</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电话：</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传真：</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开户银行：</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账号：</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授权代表：</w:t>
            </w:r>
          </w:p>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（本栏请用计算机打印以便于准确付款）</w:t>
            </w:r>
          </w:p>
        </w:tc>
      </w:tr>
      <w:tr w:rsidR="00BE0C89">
        <w:trPr>
          <w:trHeight w:val="882"/>
        </w:trPr>
        <w:tc>
          <w:tcPr>
            <w:tcW w:w="9628" w:type="dxa"/>
            <w:gridSpan w:val="7"/>
          </w:tcPr>
          <w:p w:rsidR="00BE0C89" w:rsidRDefault="00B72467">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p w:rsidR="00BE0C89" w:rsidRDefault="00BE0C89">
            <w:pPr>
              <w:spacing w:line="500" w:lineRule="exact"/>
              <w:rPr>
                <w:rFonts w:ascii="方正仿宋_GBK" w:eastAsia="方正仿宋_GBK" w:hAnsi="方正仿宋_GBK" w:cs="方正仿宋_GBK"/>
                <w:sz w:val="24"/>
              </w:rPr>
            </w:pPr>
          </w:p>
          <w:p w:rsidR="00BE0C89" w:rsidRDefault="00BE0C89">
            <w:pPr>
              <w:spacing w:line="500" w:lineRule="exact"/>
              <w:rPr>
                <w:rFonts w:ascii="方正仿宋_GBK" w:eastAsia="方正仿宋_GBK" w:hAnsi="方正仿宋_GBK" w:cs="方正仿宋_GBK"/>
                <w:sz w:val="24"/>
              </w:rPr>
            </w:pPr>
          </w:p>
        </w:tc>
      </w:tr>
    </w:tbl>
    <w:p w:rsidR="00BE0C89" w:rsidRDefault="00B72467">
      <w:pPr>
        <w:tabs>
          <w:tab w:val="left" w:pos="9000"/>
        </w:tabs>
        <w:spacing w:line="276" w:lineRule="auto"/>
        <w:jc w:val="center"/>
        <w:rPr>
          <w:rFonts w:ascii="方正仿宋_GBK" w:eastAsia="方正仿宋_GBK" w:hAnsi="方正仿宋_GBK" w:cs="方正仿宋_GBK"/>
          <w:szCs w:val="21"/>
        </w:rPr>
        <w:sectPr w:rsidR="00BE0C89">
          <w:pgSz w:w="11907" w:h="16840"/>
          <w:pgMar w:top="1134" w:right="1191" w:bottom="1134" w:left="1304" w:header="964" w:footer="992" w:gutter="0"/>
          <w:pgNumType w:fmt="numberInDash"/>
          <w:cols w:space="720"/>
          <w:docGrid w:linePitch="312"/>
        </w:sectPr>
      </w:pPr>
      <w:r>
        <w:rPr>
          <w:rFonts w:ascii="方正仿宋_GBK" w:eastAsia="方正仿宋_GBK" w:hAnsi="方正仿宋_GBK" w:cs="方正仿宋_GBK" w:hint="eastAsia"/>
          <w:sz w:val="24"/>
        </w:rPr>
        <w:t>签约时间：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签约地点：</w:t>
      </w:r>
    </w:p>
    <w:p w:rsidR="00BE0C89" w:rsidRDefault="00B72467">
      <w:pPr>
        <w:spacing w:line="579"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t>附件</w:t>
      </w:r>
      <w:r>
        <w:rPr>
          <w:rFonts w:ascii="方正仿宋_GBK" w:eastAsia="方正仿宋_GBK" w:hAnsi="方正仿宋_GBK" w:cs="方正仿宋_GBK" w:hint="eastAsia"/>
          <w:szCs w:val="32"/>
        </w:rPr>
        <w:t>1</w:t>
      </w:r>
    </w:p>
    <w:p w:rsidR="00BE0C89" w:rsidRDefault="00B72467">
      <w:pPr>
        <w:spacing w:line="579" w:lineRule="exact"/>
        <w:jc w:val="center"/>
        <w:rPr>
          <w:rFonts w:ascii="方正仿宋_GBK" w:eastAsia="方正仿宋_GBK" w:hAnsi="方正仿宋_GBK" w:cs="方正仿宋_GBK"/>
          <w:b/>
          <w:sz w:val="44"/>
          <w:szCs w:val="44"/>
        </w:rPr>
      </w:pPr>
      <w:r>
        <w:rPr>
          <w:rFonts w:ascii="方正仿宋_GBK" w:eastAsia="方正仿宋_GBK" w:hAnsi="方正仿宋_GBK" w:cs="方正仿宋_GBK" w:hint="eastAsia"/>
          <w:b/>
          <w:sz w:val="32"/>
          <w:szCs w:val="32"/>
        </w:rPr>
        <w:t>项目廉政协议</w:t>
      </w:r>
    </w:p>
    <w:p w:rsidR="00BE0C89" w:rsidRDefault="00BE0C89">
      <w:pPr>
        <w:spacing w:line="579" w:lineRule="exact"/>
        <w:ind w:firstLineChars="200" w:firstLine="420"/>
        <w:rPr>
          <w:rFonts w:ascii="方正仿宋_GBK" w:eastAsia="方正仿宋_GBK" w:hAnsi="方正仿宋_GBK" w:cs="方正仿宋_GBK"/>
          <w:szCs w:val="32"/>
        </w:rPr>
      </w:pPr>
    </w:p>
    <w:p w:rsidR="00BE0C89" w:rsidRDefault="00BE0C89">
      <w:pPr>
        <w:spacing w:line="579"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b/>
          <w:bCs/>
          <w:sz w:val="24"/>
          <w:szCs w:val="24"/>
        </w:rPr>
        <w:pict>
          <v:line id="直线 3" o:spid="_x0000_s1026" style="position:absolute;left:0;text-align:left;z-index:251659264;mso-width-relative:page;mso-height-relative:page" from="331.5pt,28.7pt" to="429.1pt,28.75pt"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P2flXZAAAACQEAAA8AAAAAAAAAAQAgAAAA&#10;IgAAAGRycy9kb3ducmV2LnhtbFBLAQIUABQAAAAIAIdO4kDd8tgM0QEAAKADAAAOAAAAAAAAAAEA&#10;IAAAACgBAABkcnMvZTJvRG9jLnhtbFBLBQYAAAAABgAGAFkBAABrBQAAAAA=&#10;">
            <v:stroke joinstyle="miter"/>
          </v:line>
        </w:pict>
      </w:r>
      <w:r w:rsidR="00B72467">
        <w:rPr>
          <w:rFonts w:ascii="方正仿宋_GBK" w:eastAsia="方正仿宋_GBK" w:hAnsi="方正仿宋_GBK" w:cs="方正仿宋_GBK" w:hint="eastAsia"/>
          <w:b/>
          <w:bCs/>
          <w:sz w:val="24"/>
          <w:szCs w:val="24"/>
        </w:rPr>
        <w:t>采购人（以下统称“甲方”）：</w:t>
      </w:r>
    </w:p>
    <w:p w:rsidR="00BE0C89" w:rsidRDefault="00BE0C89">
      <w:pPr>
        <w:spacing w:line="579"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b/>
          <w:bCs/>
          <w:sz w:val="24"/>
          <w:szCs w:val="24"/>
        </w:rPr>
        <w:pict>
          <v:line id="直线 5" o:spid="_x0000_s1027" style="position:absolute;left:0;text-align:left;z-index:251660288;mso-width-relative:page;mso-height-relative:page" from="332.25pt,28.25pt" to="429.85pt,28.3pt"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jCT/W2QAAAAkBAAAPAAAAAAAAAAEAIAAAACIA&#10;AABkcnMvZG93bnJldi54bWxQSwECFAAUAAAACACHTuJAFiYRw88BAACgAwAADgAAAAAAAAABACAA&#10;AAAoAQAAZHJzL2Uyb0RvYy54bWxQSwUGAAAAAAYABgBZAQAAaQUAAAAA&#10;">
            <v:stroke joinstyle="miter"/>
          </v:line>
        </w:pict>
      </w:r>
      <w:r w:rsidR="00B72467">
        <w:rPr>
          <w:rFonts w:ascii="方正仿宋_GBK" w:eastAsia="方正仿宋_GBK" w:hAnsi="方正仿宋_GBK" w:cs="方正仿宋_GBK" w:hint="eastAsia"/>
          <w:b/>
          <w:bCs/>
          <w:sz w:val="24"/>
          <w:szCs w:val="24"/>
        </w:rPr>
        <w:t>成交供应商（以下统称“乙方”）：</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为防止在项目实施过程中发生不正当行为，促进本单位的党风廉政建设，根据各级有关规定，特订立如下协议：</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一、双方应当共同自觉遵守国家关于党风廉政建设各项规定和关于工程建设管理／货物采购的各项规定。</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二、甲方及甲方人员责任、义务</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（一）甲方或甲方人员（含家属，下同）不得以任何形式向乙方或乙方工作人员索要赞助或收受钱物等。</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（三）甲方人员不得参加可能影响公正执行公务的宴请或娱乐活动。</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（四）甲方人员不得要求或者接受乙方为其住房装修、婚丧嫁娶、子女入学、家属及亲友的工作安排以及出国出境提供方便。</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（五）甲方人员不得以</w:t>
      </w:r>
      <w:r>
        <w:rPr>
          <w:rFonts w:ascii="方正仿宋_GBK" w:eastAsia="方正仿宋_GBK" w:hAnsi="方正仿宋_GBK" w:cs="方正仿宋_GBK" w:hint="eastAsia"/>
          <w:sz w:val="24"/>
          <w:szCs w:val="24"/>
        </w:rPr>
        <w:t>考察、参观等名义参加乙方安排的国内外旅游活动。</w:t>
      </w:r>
    </w:p>
    <w:p w:rsidR="00BE0C89" w:rsidRDefault="00B72467">
      <w:pPr>
        <w:spacing w:line="240" w:lineRule="auto"/>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（六）甲方人员不得向乙方介绍家属或亲友从事与甲方采购事项有关的经济活动。</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（七）甲方人员不得要求乙方照顾甲方人员特定关系人的营利性业务。</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（八）甲方人员不得有其他违规违法行为。</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三、乙方及其工作人员责任、义务</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（一）乙方（含乙方工作人员，下同）应当通过正当途径开展相对业务工作，不得为获取某些不正当利益而向甲方人员赠送礼金、有价证券和贵重物品等。</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（二）乙方不得为谋取私利擅自与甲方人员就项目事宜进行私下商谈或者达成默契。</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（三）乙方不得以任何理由、借口邀请甲方人</w:t>
      </w:r>
      <w:r>
        <w:rPr>
          <w:rFonts w:ascii="方正仿宋_GBK" w:eastAsia="方正仿宋_GBK" w:hAnsi="方正仿宋_GBK" w:cs="方正仿宋_GBK" w:hint="eastAsia"/>
          <w:sz w:val="24"/>
          <w:szCs w:val="24"/>
        </w:rPr>
        <w:t>员外出旅游或进入营业性高档娱乐场所。</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（四）乙方不得为甲方单位、个人购置或者提供包括但不限于通讯工具（或缴纳通讯费用）、交通工具（或支付车辆燃油费、路桥费、停车费、保养维修费、保险费等）、家电及高档办公用品等物品。</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（五）乙方不得有其他违规违法行为。</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四、风险告知：在项目验收上须实事求是，做到手续齐全，款项结算时要严格按照规定程序办理，要廉洁自律，提高遵规守纪的自觉性，严格按结算管理办法执行。</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五、乙方如发现甲方及其工作人员有违反本协议约定的，应当向甲方领导或者甲方上级单位举报，甲方不得找任何借口对乙方进行</w:t>
      </w:r>
      <w:r>
        <w:rPr>
          <w:rFonts w:ascii="方正仿宋_GBK" w:eastAsia="方正仿宋_GBK" w:hAnsi="方正仿宋_GBK" w:cs="方正仿宋_GBK" w:hint="eastAsia"/>
          <w:sz w:val="24"/>
          <w:szCs w:val="24"/>
        </w:rPr>
        <w:t>报复或刁难、延误工作。</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六、甲方发现乙方有违反本协议或者采用不正当的手段贿赂甲方人员，甲方应向乙方上级领导或有关部门举报，由此给甲方单位造成的损失均由乙方承担。</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七、本协议作为主合同的附件，经协议双方签署后与主合同同步生效。</w:t>
      </w:r>
    </w:p>
    <w:p w:rsidR="00BE0C89" w:rsidRDefault="00B72467">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八、本协议一式</w:t>
      </w:r>
      <w:r>
        <w:rPr>
          <w:rFonts w:ascii="方正仿宋_GBK" w:eastAsia="方正仿宋_GBK" w:hAnsi="方正仿宋_GBK" w:cs="方正仿宋_GBK" w:hint="eastAsia"/>
          <w:sz w:val="24"/>
          <w:szCs w:val="24"/>
        </w:rPr>
        <w:t>__</w:t>
      </w:r>
      <w:r>
        <w:rPr>
          <w:rFonts w:ascii="方正仿宋_GBK" w:eastAsia="方正仿宋_GBK" w:hAnsi="方正仿宋_GBK" w:cs="方正仿宋_GBK" w:hint="eastAsia"/>
          <w:sz w:val="24"/>
          <w:szCs w:val="24"/>
        </w:rPr>
        <w:t>份，</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需方</w:t>
      </w:r>
      <w:r>
        <w:rPr>
          <w:rFonts w:ascii="方正仿宋_GBK" w:eastAsia="方正仿宋_GBK" w:hAnsi="方正仿宋_GBK" w:cs="方正仿宋_GBK" w:hint="eastAsia"/>
          <w:sz w:val="24"/>
          <w:szCs w:val="24"/>
        </w:rPr>
        <w:t>__</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rPr>
        <w:t>__</w:t>
      </w:r>
      <w:r>
        <w:rPr>
          <w:rFonts w:ascii="方正仿宋_GBK" w:eastAsia="方正仿宋_GBK" w:hAnsi="方正仿宋_GBK" w:cs="方正仿宋_GBK" w:hint="eastAsia"/>
          <w:sz w:val="24"/>
          <w:szCs w:val="24"/>
        </w:rPr>
        <w:t>份，具同等法律效力。</w:t>
      </w:r>
    </w:p>
    <w:p w:rsidR="00BE0C89" w:rsidRDefault="00BE0C89">
      <w:pPr>
        <w:spacing w:line="240" w:lineRule="auto"/>
        <w:ind w:firstLineChars="200" w:firstLine="480"/>
        <w:rPr>
          <w:rFonts w:ascii="方正仿宋_GBK" w:eastAsia="方正仿宋_GBK" w:hAnsi="方正仿宋_GBK" w:cs="方正仿宋_GBK"/>
          <w:kern w:val="0"/>
          <w:sz w:val="24"/>
          <w:szCs w:val="24"/>
        </w:rPr>
      </w:pPr>
    </w:p>
    <w:p w:rsidR="00BE0C89" w:rsidRDefault="00B72467">
      <w:pPr>
        <w:spacing w:line="240" w:lineRule="auto"/>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甲方（公章）：</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乙方（公章）：</w:t>
      </w:r>
    </w:p>
    <w:p w:rsidR="00BE0C89" w:rsidRDefault="00B72467">
      <w:pPr>
        <w:spacing w:line="240" w:lineRule="auto"/>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法定代表人</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法定代表人</w:t>
      </w:r>
    </w:p>
    <w:p w:rsidR="00BE0C89" w:rsidRDefault="00B72467">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或委托代理人：</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或委托代理人：</w:t>
      </w:r>
    </w:p>
    <w:p w:rsidR="00BE0C89" w:rsidRDefault="00BE0C89">
      <w:pPr>
        <w:widowControl/>
        <w:spacing w:line="240" w:lineRule="auto"/>
        <w:ind w:firstLineChars="200" w:firstLine="480"/>
        <w:jc w:val="left"/>
        <w:rPr>
          <w:rFonts w:ascii="方正仿宋_GBK" w:eastAsia="方正仿宋_GBK" w:hAnsi="方正仿宋_GBK" w:cs="方正仿宋_GBK"/>
          <w:kern w:val="0"/>
          <w:sz w:val="24"/>
          <w:szCs w:val="24"/>
        </w:rPr>
      </w:pPr>
    </w:p>
    <w:p w:rsidR="00BE0C89" w:rsidRDefault="00B72467">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联系人：</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联系人：</w:t>
      </w:r>
    </w:p>
    <w:p w:rsidR="00BE0C89" w:rsidRDefault="00B72467">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联系电话：</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联系电话：</w:t>
      </w:r>
    </w:p>
    <w:p w:rsidR="00BE0C89" w:rsidRDefault="00B72467">
      <w:pPr>
        <w:pStyle w:val="ad"/>
        <w:spacing w:line="240" w:lineRule="auto"/>
        <w:rPr>
          <w:rFonts w:ascii="方正仿宋_GBK" w:eastAsia="方正仿宋_GBK" w:hAnsi="方正仿宋_GBK" w:cs="方正仿宋_GBK"/>
        </w:rPr>
      </w:pPr>
      <w:r>
        <w:rPr>
          <w:rFonts w:ascii="方正仿宋_GBK" w:eastAsia="方正仿宋_GBK" w:hAnsi="方正仿宋_GBK" w:cs="方正仿宋_GBK" w:hint="eastAsia"/>
          <w:kern w:val="0"/>
          <w:szCs w:val="24"/>
        </w:rPr>
        <w:t>签约时间：</w:t>
      </w:r>
      <w:r>
        <w:rPr>
          <w:rFonts w:ascii="方正仿宋_GBK" w:eastAsia="方正仿宋_GBK" w:hAnsi="方正仿宋_GBK" w:cs="方正仿宋_GBK" w:hint="eastAsia"/>
          <w:kern w:val="0"/>
          <w:szCs w:val="24"/>
        </w:rPr>
        <w:t xml:space="preserve">    </w:t>
      </w:r>
      <w:r>
        <w:rPr>
          <w:rFonts w:ascii="方正仿宋_GBK" w:eastAsia="方正仿宋_GBK" w:hAnsi="方正仿宋_GBK" w:cs="方正仿宋_GBK" w:hint="eastAsia"/>
          <w:kern w:val="0"/>
          <w:szCs w:val="24"/>
        </w:rPr>
        <w:t>年</w:t>
      </w:r>
      <w:r>
        <w:rPr>
          <w:rFonts w:ascii="方正仿宋_GBK" w:eastAsia="方正仿宋_GBK" w:hAnsi="方正仿宋_GBK" w:cs="方正仿宋_GBK" w:hint="eastAsia"/>
          <w:kern w:val="0"/>
          <w:szCs w:val="24"/>
        </w:rPr>
        <w:t xml:space="preserve">   </w:t>
      </w:r>
      <w:r>
        <w:rPr>
          <w:rFonts w:ascii="方正仿宋_GBK" w:eastAsia="方正仿宋_GBK" w:hAnsi="方正仿宋_GBK" w:cs="方正仿宋_GBK" w:hint="eastAsia"/>
          <w:kern w:val="0"/>
          <w:szCs w:val="24"/>
        </w:rPr>
        <w:t>月</w:t>
      </w:r>
      <w:r>
        <w:rPr>
          <w:rFonts w:ascii="方正仿宋_GBK" w:eastAsia="方正仿宋_GBK" w:hAnsi="方正仿宋_GBK" w:cs="方正仿宋_GBK" w:hint="eastAsia"/>
          <w:kern w:val="0"/>
          <w:szCs w:val="24"/>
        </w:rPr>
        <w:t xml:space="preserve">   </w:t>
      </w:r>
      <w:r>
        <w:rPr>
          <w:rFonts w:ascii="方正仿宋_GBK" w:eastAsia="方正仿宋_GBK" w:hAnsi="方正仿宋_GBK" w:cs="方正仿宋_GBK" w:hint="eastAsia"/>
          <w:kern w:val="0"/>
          <w:szCs w:val="24"/>
        </w:rPr>
        <w:t>日</w:t>
      </w:r>
    </w:p>
    <w:p w:rsidR="00BE0C89" w:rsidRDefault="00BE0C89">
      <w:pPr>
        <w:rPr>
          <w:rFonts w:ascii="方正仿宋_GBK" w:eastAsia="方正仿宋_GBK" w:hAnsi="方正仿宋_GBK" w:cs="方正仿宋_GBK"/>
          <w:sz w:val="24"/>
        </w:rPr>
      </w:pPr>
    </w:p>
    <w:p w:rsidR="00BE0C89" w:rsidRDefault="00BE0C89">
      <w:pPr>
        <w:pStyle w:val="ad"/>
        <w:rPr>
          <w:rFonts w:ascii="方正仿宋_GBK" w:eastAsia="方正仿宋_GBK" w:hAnsi="方正仿宋_GBK" w:cs="方正仿宋_GBK"/>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sz w:val="24"/>
        </w:rPr>
      </w:pPr>
    </w:p>
    <w:p w:rsidR="00BE0C89" w:rsidRDefault="00BE0C89">
      <w:pPr>
        <w:pStyle w:val="4"/>
        <w:ind w:left="1260"/>
        <w:rPr>
          <w:rFonts w:ascii="方正仿宋_GBK" w:eastAsia="方正仿宋_GBK" w:hAnsi="方正仿宋_GBK" w:cs="方正仿宋_GBK"/>
          <w:sz w:val="24"/>
        </w:rPr>
      </w:pPr>
    </w:p>
    <w:p w:rsidR="00BE0C89" w:rsidRDefault="00BE0C89">
      <w:pPr>
        <w:rPr>
          <w:rFonts w:ascii="方正仿宋_GBK" w:eastAsia="方正仿宋_GBK" w:hAnsi="方正仿宋_GBK" w:cs="方正仿宋_GBK"/>
        </w:rPr>
      </w:pPr>
    </w:p>
    <w:p w:rsidR="00BE0C89" w:rsidRDefault="00B72467">
      <w:pPr>
        <w:pStyle w:val="2"/>
        <w:pageBreakBefore/>
        <w:spacing w:after="0"/>
        <w:jc w:val="center"/>
        <w:rPr>
          <w:rFonts w:ascii="方正仿宋_GBK" w:eastAsia="方正仿宋_GBK" w:hAnsi="方正仿宋_GBK" w:cs="方正仿宋_GBK"/>
          <w:sz w:val="36"/>
          <w:szCs w:val="30"/>
        </w:rPr>
      </w:pPr>
      <w:bookmarkStart w:id="183" w:name="_Hlt41879464"/>
      <w:bookmarkStart w:id="184" w:name="_Toc9538"/>
      <w:bookmarkStart w:id="185" w:name="_Toc18521"/>
      <w:bookmarkStart w:id="186" w:name="_Toc12789072"/>
      <w:bookmarkStart w:id="187" w:name="_Toc31211"/>
      <w:bookmarkStart w:id="188" w:name="_Toc65660378"/>
      <w:bookmarkStart w:id="189" w:name="_Toc6968"/>
      <w:bookmarkEnd w:id="183"/>
      <w:r>
        <w:rPr>
          <w:rFonts w:ascii="方正仿宋_GBK" w:eastAsia="方正仿宋_GBK" w:hAnsi="方正仿宋_GBK" w:cs="方正仿宋_GBK" w:hint="eastAsia"/>
          <w:sz w:val="36"/>
          <w:szCs w:val="30"/>
        </w:rPr>
        <w:t>第七篇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szCs w:val="30"/>
        </w:rPr>
        <w:t>响应文件格式要求</w:t>
      </w:r>
      <w:bookmarkEnd w:id="184"/>
      <w:bookmarkEnd w:id="185"/>
      <w:bookmarkEnd w:id="186"/>
      <w:bookmarkEnd w:id="187"/>
      <w:bookmarkEnd w:id="188"/>
      <w:bookmarkEnd w:id="189"/>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一、经济部分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（二）明细报价表</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二、技术（质量）部分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（一）技术（质量）响应承诺</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（二）其他资料（格式自定）</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三、服务部分</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（一）服务响应承诺</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（二）其它优惠服务承诺（格式自定）</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四、资格条件及其他</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（一）法人营业执照（副本）或事业单位法人证书（副本）或个体工商户营业执照或社会团体法人登记证书复印件加盖</w:t>
      </w:r>
      <w:r>
        <w:rPr>
          <w:rFonts w:ascii="方正仿宋_GBK" w:eastAsia="方正仿宋_GBK" w:hAnsi="方正仿宋_GBK" w:cs="方正仿宋_GBK" w:hint="eastAsia"/>
          <w:sz w:val="24"/>
        </w:rPr>
        <w:t>供应商公章</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（二）法定代表人身份证明书（格式）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（三）法定代表人授权委托书（格式）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（四）基本资格条件承诺函（格式）</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（五）特定资格条件证书或证明文件</w:t>
      </w:r>
    </w:p>
    <w:p w:rsidR="00BE0C89" w:rsidRDefault="00B72467">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五、其他资料</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（一）供应商对公账户开户银行许可证或基本存款账户信息复印件加盖供应商公章；</w:t>
      </w:r>
      <w:r>
        <w:rPr>
          <w:rFonts w:ascii="方正仿宋_GBK" w:eastAsia="方正仿宋_GBK" w:hAnsi="方正仿宋_GBK" w:cs="方正仿宋_GBK" w:hint="eastAsia"/>
          <w:sz w:val="24"/>
          <w:szCs w:val="24"/>
        </w:rPr>
        <w:t xml:space="preserve"> </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（二）其他与项目有关的资料（自附）</w:t>
      </w:r>
    </w:p>
    <w:p w:rsidR="00BE0C89" w:rsidRDefault="00BE0C89">
      <w:pPr>
        <w:snapToGrid w:val="0"/>
        <w:spacing w:line="360" w:lineRule="auto"/>
        <w:rPr>
          <w:rFonts w:ascii="方正仿宋_GBK" w:eastAsia="方正仿宋_GBK" w:hAnsi="方正仿宋_GBK" w:cs="方正仿宋_GBK"/>
          <w:sz w:val="24"/>
          <w:szCs w:val="24"/>
          <w:bdr w:val="single" w:sz="4" w:space="0" w:color="auto"/>
        </w:rPr>
        <w:sectPr w:rsidR="00BE0C89">
          <w:footerReference w:type="default" r:id="rId14"/>
          <w:pgSz w:w="11907" w:h="16840"/>
          <w:pgMar w:top="1134" w:right="1191" w:bottom="1134" w:left="1134" w:header="851" w:footer="992" w:gutter="0"/>
          <w:pgNumType w:fmt="numberInDash"/>
          <w:cols w:space="720"/>
          <w:docGrid w:linePitch="380" w:charSpace="-5735"/>
        </w:sectPr>
      </w:pPr>
    </w:p>
    <w:p w:rsidR="00BE0C89" w:rsidRDefault="00B72467">
      <w:pPr>
        <w:pStyle w:val="2"/>
        <w:pageBreakBefore/>
        <w:spacing w:line="500" w:lineRule="exact"/>
        <w:ind w:firstLineChars="200" w:firstLine="422"/>
        <w:rPr>
          <w:rFonts w:ascii="方正仿宋_GBK" w:eastAsia="方正仿宋_GBK" w:hAnsi="方正仿宋_GBK" w:cs="方正仿宋_GBK"/>
          <w:b/>
          <w:szCs w:val="28"/>
        </w:rPr>
      </w:pPr>
      <w:bookmarkStart w:id="190" w:name="_Toc80799903"/>
      <w:bookmarkStart w:id="191" w:name="_Toc429584884"/>
      <w:bookmarkStart w:id="192" w:name="_Toc26602"/>
      <w:bookmarkStart w:id="193" w:name="_Toc196642867"/>
      <w:bookmarkStart w:id="194" w:name="_Toc65660380"/>
      <w:bookmarkStart w:id="195" w:name="_Toc22655"/>
      <w:bookmarkStart w:id="196" w:name="_Toc14073"/>
      <w:bookmarkStart w:id="197" w:name="_Toc26085"/>
      <w:bookmarkStart w:id="198" w:name="_Toc342913420"/>
      <w:bookmarkStart w:id="199" w:name="_Toc313888361"/>
      <w:bookmarkStart w:id="200" w:name="_Toc313008357"/>
      <w:r>
        <w:rPr>
          <w:rFonts w:ascii="方正仿宋_GBK" w:eastAsia="方正仿宋_GBK" w:hAnsi="方正仿宋_GBK" w:cs="方正仿宋_GBK" w:hint="eastAsia"/>
          <w:b/>
          <w:szCs w:val="28"/>
        </w:rPr>
        <w:t>一、经济</w:t>
      </w:r>
      <w:bookmarkEnd w:id="190"/>
      <w:bookmarkEnd w:id="191"/>
      <w:r>
        <w:rPr>
          <w:rFonts w:ascii="方正仿宋_GBK" w:eastAsia="方正仿宋_GBK" w:hAnsi="方正仿宋_GBK" w:cs="方正仿宋_GBK" w:hint="eastAsia"/>
          <w:b/>
          <w:szCs w:val="28"/>
        </w:rPr>
        <w:t>部分</w:t>
      </w:r>
      <w:bookmarkEnd w:id="192"/>
      <w:bookmarkEnd w:id="193"/>
    </w:p>
    <w:p w:rsidR="00BE0C89" w:rsidRDefault="00B72467">
      <w:pPr>
        <w:tabs>
          <w:tab w:val="left" w:pos="6300"/>
        </w:tabs>
        <w:snapToGrid w:val="0"/>
        <w:spacing w:line="276" w:lineRule="auto"/>
        <w:ind w:firstLineChars="200" w:firstLine="48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BE0C89" w:rsidRDefault="00B72467">
      <w:pPr>
        <w:tabs>
          <w:tab w:val="left" w:pos="6300"/>
        </w:tabs>
        <w:snapToGrid w:val="0"/>
        <w:spacing w:line="276"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（采购代理机构名称）</w:t>
      </w:r>
      <w:r>
        <w:rPr>
          <w:rFonts w:ascii="方正仿宋_GBK" w:eastAsia="方正仿宋_GBK" w:hAnsi="方正仿宋_GBK" w:cs="方正仿宋_GBK" w:hint="eastAsia"/>
          <w:sz w:val="24"/>
          <w:szCs w:val="24"/>
        </w:rPr>
        <w:t>：</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我方收到</w:t>
      </w:r>
      <w:r>
        <w:rPr>
          <w:rFonts w:ascii="方正仿宋_GBK" w:eastAsia="方正仿宋_GBK" w:hAnsi="方正仿宋_GBK" w:cs="方正仿宋_GBK" w:hint="eastAsia"/>
          <w:sz w:val="24"/>
          <w:szCs w:val="24"/>
        </w:rPr>
        <w:t>____________________________</w:t>
      </w:r>
      <w:r>
        <w:rPr>
          <w:rFonts w:ascii="方正仿宋_GBK" w:eastAsia="方正仿宋_GBK" w:hAnsi="方正仿宋_GBK" w:cs="方正仿宋_GBK" w:hint="eastAsia"/>
          <w:sz w:val="24"/>
          <w:szCs w:val="24"/>
        </w:rPr>
        <w:t>（询价项目名称）的询价通知书，经详细研究，决定参加该询价项目的报价。</w:t>
      </w:r>
    </w:p>
    <w:p w:rsidR="00BE0C89" w:rsidRDefault="00B72467">
      <w:pPr>
        <w:numPr>
          <w:ilvl w:val="0"/>
          <w:numId w:val="4"/>
        </w:numPr>
        <w:tabs>
          <w:tab w:val="left" w:pos="6300"/>
        </w:tabs>
        <w:snapToGrid w:val="0"/>
        <w:spacing w:line="276"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愿意按照询价通知书中的一切要求，提供本项目的交货及技术服务，项目最终报价（总价）为人民币大写：</w:t>
      </w:r>
      <w:r>
        <w:rPr>
          <w:rFonts w:ascii="方正仿宋_GBK" w:eastAsia="方正仿宋_GBK" w:hint="eastAsia"/>
          <w:sz w:val="24"/>
          <w:szCs w:val="24"/>
        </w:rPr>
        <w:t>元整</w:t>
      </w:r>
      <w:r>
        <w:rPr>
          <w:rFonts w:ascii="方正仿宋_GBK" w:eastAsia="方正仿宋_GBK" w:hAnsi="宋体" w:hint="eastAsia"/>
          <w:sz w:val="24"/>
          <w:szCs w:val="24"/>
        </w:rPr>
        <w:t>，人民币小写：元。</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我方现提交的响应文件为：响应文件正本壹份，副本壹份。</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我方承诺：本次报价的有效期为提交响应文件截止时间起</w:t>
      </w:r>
      <w:r>
        <w:rPr>
          <w:rFonts w:ascii="方正仿宋_GBK" w:eastAsia="方正仿宋_GBK" w:hAnsi="方正仿宋_GBK" w:cs="方正仿宋_GBK" w:hint="eastAsia"/>
          <w:sz w:val="24"/>
          <w:szCs w:val="24"/>
        </w:rPr>
        <w:t>90</w:t>
      </w:r>
      <w:r>
        <w:rPr>
          <w:rFonts w:ascii="方正仿宋_GBK" w:eastAsia="方正仿宋_GBK" w:hAnsi="方正仿宋_GBK" w:cs="方正仿宋_GBK" w:hint="eastAsia"/>
          <w:sz w:val="24"/>
          <w:szCs w:val="24"/>
        </w:rPr>
        <w:t>天。</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我方完全理解和接受贵方询价通知书的一切规定和要求及评审办法。</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在整个询价过程中，我方若有违规行为，接受按照《中华人民共和国政府采购法》和《询价通知书》之规定给予惩罚。</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我方若成为成交供应商，将按照最终报价结果签订合同，并且严格履行合同义务。本承诺函将成为合同不可分割的一部分，与合同具有同等的法律效力。</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如果我方成为成交供应商，保证在接到成交通知书后，向采购代理机构缴纳询价通知书规定的采购代理服务费。</w:t>
      </w:r>
    </w:p>
    <w:p w:rsidR="00BE0C89" w:rsidRDefault="00B72467">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w:t>
      </w:r>
      <w:r>
        <w:rPr>
          <w:rFonts w:ascii="方正仿宋_GBK" w:eastAsia="方正仿宋_GBK" w:hAnsi="方正仿宋_GBK" w:cs="方正仿宋_GBK" w:hint="eastAsia"/>
          <w:sz w:val="24"/>
          <w:szCs w:val="28"/>
        </w:rPr>
        <w:t>我方未</w:t>
      </w:r>
      <w:r>
        <w:rPr>
          <w:rFonts w:ascii="方正仿宋_GBK" w:eastAsia="方正仿宋_GBK" w:hAnsi="方正仿宋_GBK" w:cs="方正仿宋_GBK" w:hint="eastAsia"/>
          <w:sz w:val="24"/>
          <w:szCs w:val="24"/>
        </w:rPr>
        <w:t>为采购项目提供整体设计、规范编制或者项目管理、监理、检测等服务。</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bookmarkStart w:id="201" w:name="OLE_LINK2"/>
      <w:r>
        <w:rPr>
          <w:rFonts w:ascii="方正仿宋_GBK" w:eastAsia="方正仿宋_GBK" w:hAnsi="方正仿宋_GBK" w:cs="方正仿宋_GBK" w:hint="eastAsia"/>
          <w:sz w:val="24"/>
          <w:szCs w:val="24"/>
        </w:rPr>
        <w:t>供应商（公章）：</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r>
        <w:rPr>
          <w:rFonts w:ascii="方正仿宋_GBK" w:eastAsia="方正仿宋_GBK" w:hAnsi="方正仿宋_GBK" w:cs="方正仿宋_GBK" w:hint="eastAsia"/>
          <w:sz w:val="24"/>
          <w:szCs w:val="24"/>
        </w:rPr>
        <w:t xml:space="preserve">  </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电话：</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传真：</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网址：</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邮编：</w:t>
      </w:r>
    </w:p>
    <w:p w:rsidR="00BE0C89" w:rsidRDefault="00B72467">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w:t>
      </w:r>
    </w:p>
    <w:p w:rsidR="00BE0C89" w:rsidRDefault="00B72467">
      <w:pPr>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日</w:t>
      </w:r>
    </w:p>
    <w:p w:rsidR="00BE0C89" w:rsidRDefault="00BE0C89">
      <w:pPr>
        <w:pStyle w:val="ad"/>
        <w:rPr>
          <w:rFonts w:ascii="方正仿宋_GBK" w:eastAsia="方正仿宋_GBK" w:hAnsi="方正仿宋_GBK" w:cs="方正仿宋_GBK"/>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pPr>
    </w:p>
    <w:p w:rsidR="00BE0C89" w:rsidRDefault="00BE0C89">
      <w:pPr>
        <w:pStyle w:val="21CharChar"/>
        <w:rPr>
          <w:rFonts w:ascii="方正仿宋_GBK" w:eastAsia="方正仿宋_GBK" w:hAnsi="方正仿宋_GBK" w:cs="方正仿宋_GBK"/>
          <w:color w:val="auto"/>
          <w:sz w:val="24"/>
          <w:szCs w:val="24"/>
        </w:rPr>
        <w:sectPr w:rsidR="00BE0C89">
          <w:pgSz w:w="11907" w:h="16840"/>
          <w:pgMar w:top="1134" w:right="1191" w:bottom="1134" w:left="1304" w:header="851" w:footer="992" w:gutter="0"/>
          <w:pgNumType w:fmt="numberInDash"/>
          <w:cols w:space="720"/>
          <w:docGrid w:linePitch="380" w:charSpace="-5735"/>
        </w:sectPr>
      </w:pPr>
    </w:p>
    <w:p w:rsidR="00BE0C89" w:rsidRDefault="00B72467">
      <w:pPr>
        <w:spacing w:line="400" w:lineRule="exact"/>
        <w:ind w:firstLineChars="200" w:firstLine="480"/>
        <w:rPr>
          <w:rFonts w:ascii="方正仿宋_GBK" w:eastAsia="方正仿宋_GBK" w:hAnsi="方正仿宋_GBK" w:cs="方正仿宋_GBK"/>
          <w:sz w:val="24"/>
          <w:szCs w:val="24"/>
        </w:rPr>
      </w:pPr>
      <w:bookmarkStart w:id="202" w:name="_Toc10937"/>
      <w:bookmarkStart w:id="203" w:name="_Toc196642868"/>
      <w:bookmarkEnd w:id="201"/>
      <w:r>
        <w:rPr>
          <w:rFonts w:ascii="方正仿宋_GBK" w:eastAsia="方正仿宋_GBK" w:hAnsi="方正仿宋_GBK" w:cs="方正仿宋_GBK" w:hint="eastAsia"/>
          <w:sz w:val="24"/>
          <w:szCs w:val="24"/>
        </w:rPr>
        <w:t>（二）明细报价表</w:t>
      </w:r>
      <w:r>
        <w:rPr>
          <w:rFonts w:ascii="方正仿宋_GBK" w:eastAsia="方正仿宋_GBK" w:hAnsi="方正仿宋_GBK" w:cs="方正仿宋_GBK" w:hint="eastAsia"/>
          <w:sz w:val="24"/>
          <w:szCs w:val="24"/>
        </w:rPr>
        <w:t xml:space="preserve">                          </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询价项目名称：</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7"/>
        <w:gridCol w:w="1490"/>
        <w:gridCol w:w="967"/>
        <w:gridCol w:w="1487"/>
        <w:gridCol w:w="1082"/>
        <w:gridCol w:w="750"/>
        <w:gridCol w:w="1027"/>
        <w:gridCol w:w="1067"/>
      </w:tblGrid>
      <w:tr w:rsidR="00BE0C89">
        <w:trPr>
          <w:trHeight w:val="1073"/>
        </w:trPr>
        <w:tc>
          <w:tcPr>
            <w:tcW w:w="142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产品名称</w:t>
            </w:r>
          </w:p>
        </w:tc>
        <w:tc>
          <w:tcPr>
            <w:tcW w:w="1490"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品牌</w:t>
            </w:r>
          </w:p>
        </w:tc>
        <w:tc>
          <w:tcPr>
            <w:tcW w:w="96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产地</w:t>
            </w:r>
          </w:p>
        </w:tc>
        <w:tc>
          <w:tcPr>
            <w:tcW w:w="148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制造商名称</w:t>
            </w:r>
          </w:p>
        </w:tc>
        <w:tc>
          <w:tcPr>
            <w:tcW w:w="1082"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规格型号</w:t>
            </w:r>
          </w:p>
        </w:tc>
        <w:tc>
          <w:tcPr>
            <w:tcW w:w="750"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数量</w:t>
            </w:r>
          </w:p>
        </w:tc>
        <w:tc>
          <w:tcPr>
            <w:tcW w:w="1027" w:type="dxa"/>
            <w:noWrap/>
            <w:vAlign w:val="center"/>
          </w:tcPr>
          <w:p w:rsidR="00BE0C89" w:rsidRDefault="00B72467">
            <w:pPr>
              <w:pStyle w:val="a8"/>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单价</w:t>
            </w:r>
          </w:p>
          <w:p w:rsidR="00BE0C89" w:rsidRDefault="00B72467">
            <w:pPr>
              <w:pStyle w:val="a8"/>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w:t>
            </w:r>
          </w:p>
        </w:tc>
        <w:tc>
          <w:tcPr>
            <w:tcW w:w="1067" w:type="dxa"/>
            <w:noWrap/>
            <w:vAlign w:val="center"/>
          </w:tcPr>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合计</w:t>
            </w:r>
          </w:p>
          <w:p w:rsidR="00BE0C89" w:rsidRDefault="00B72467">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w:t>
            </w:r>
          </w:p>
        </w:tc>
      </w:tr>
      <w:tr w:rsidR="00BE0C89">
        <w:trPr>
          <w:trHeight w:val="753"/>
        </w:trPr>
        <w:tc>
          <w:tcPr>
            <w:tcW w:w="14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9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9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8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82"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75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85"/>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75"/>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65"/>
        </w:trPr>
        <w:tc>
          <w:tcPr>
            <w:tcW w:w="14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9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9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48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82"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750"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2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c>
          <w:tcPr>
            <w:tcW w:w="1067" w:type="dxa"/>
            <w:tcBorders>
              <w:bottom w:val="single" w:sz="4" w:space="0" w:color="auto"/>
            </w:tcBorders>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1073"/>
        </w:trPr>
        <w:tc>
          <w:tcPr>
            <w:tcW w:w="1427" w:type="dxa"/>
            <w:noWrap/>
            <w:vAlign w:val="center"/>
          </w:tcPr>
          <w:p w:rsidR="00BE0C89" w:rsidRDefault="00BE0C89">
            <w:pPr>
              <w:jc w:val="center"/>
              <w:rPr>
                <w:rFonts w:ascii="方正仿宋_GBK" w:eastAsia="方正仿宋_GBK" w:hAnsi="方正仿宋_GBK" w:cs="方正仿宋_GBK"/>
                <w:sz w:val="24"/>
                <w:szCs w:val="28"/>
              </w:rPr>
            </w:pPr>
          </w:p>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87"/>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r w:rsidR="00BE0C89">
        <w:trPr>
          <w:trHeight w:val="735"/>
        </w:trPr>
        <w:tc>
          <w:tcPr>
            <w:tcW w:w="1427" w:type="dxa"/>
            <w:noWrap/>
            <w:vAlign w:val="center"/>
          </w:tcPr>
          <w:p w:rsidR="00BE0C89" w:rsidRDefault="00BE0C89">
            <w:pPr>
              <w:jc w:val="center"/>
              <w:rPr>
                <w:rFonts w:ascii="方正仿宋_GBK" w:eastAsia="方正仿宋_GBK" w:hAnsi="方正仿宋_GBK" w:cs="方正仿宋_GBK"/>
                <w:sz w:val="24"/>
                <w:szCs w:val="28"/>
              </w:rPr>
            </w:pPr>
          </w:p>
        </w:tc>
        <w:tc>
          <w:tcPr>
            <w:tcW w:w="1490" w:type="dxa"/>
            <w:noWrap/>
            <w:vAlign w:val="center"/>
          </w:tcPr>
          <w:p w:rsidR="00BE0C89" w:rsidRDefault="00BE0C89">
            <w:pPr>
              <w:jc w:val="center"/>
              <w:rPr>
                <w:rFonts w:ascii="方正仿宋_GBK" w:eastAsia="方正仿宋_GBK" w:hAnsi="方正仿宋_GBK" w:cs="方正仿宋_GBK"/>
                <w:sz w:val="24"/>
                <w:szCs w:val="28"/>
              </w:rPr>
            </w:pPr>
          </w:p>
        </w:tc>
        <w:tc>
          <w:tcPr>
            <w:tcW w:w="967" w:type="dxa"/>
            <w:noWrap/>
            <w:vAlign w:val="center"/>
          </w:tcPr>
          <w:p w:rsidR="00BE0C89" w:rsidRDefault="00BE0C89">
            <w:pPr>
              <w:jc w:val="center"/>
              <w:rPr>
                <w:rFonts w:ascii="方正仿宋_GBK" w:eastAsia="方正仿宋_GBK" w:hAnsi="方正仿宋_GBK" w:cs="方正仿宋_GBK"/>
                <w:sz w:val="24"/>
                <w:szCs w:val="28"/>
              </w:rPr>
            </w:pPr>
          </w:p>
        </w:tc>
        <w:tc>
          <w:tcPr>
            <w:tcW w:w="1487" w:type="dxa"/>
            <w:noWrap/>
            <w:vAlign w:val="center"/>
          </w:tcPr>
          <w:p w:rsidR="00BE0C89" w:rsidRDefault="00BE0C89">
            <w:pPr>
              <w:jc w:val="center"/>
              <w:rPr>
                <w:rFonts w:ascii="方正仿宋_GBK" w:eastAsia="方正仿宋_GBK" w:hAnsi="方正仿宋_GBK" w:cs="方正仿宋_GBK"/>
                <w:sz w:val="24"/>
                <w:szCs w:val="28"/>
              </w:rPr>
            </w:pPr>
          </w:p>
        </w:tc>
        <w:tc>
          <w:tcPr>
            <w:tcW w:w="1082" w:type="dxa"/>
            <w:noWrap/>
            <w:vAlign w:val="center"/>
          </w:tcPr>
          <w:p w:rsidR="00BE0C89" w:rsidRDefault="00BE0C89">
            <w:pPr>
              <w:jc w:val="center"/>
              <w:rPr>
                <w:rFonts w:ascii="方正仿宋_GBK" w:eastAsia="方正仿宋_GBK" w:hAnsi="方正仿宋_GBK" w:cs="方正仿宋_GBK"/>
                <w:sz w:val="24"/>
                <w:szCs w:val="28"/>
              </w:rPr>
            </w:pPr>
          </w:p>
        </w:tc>
        <w:tc>
          <w:tcPr>
            <w:tcW w:w="750" w:type="dxa"/>
            <w:noWrap/>
            <w:vAlign w:val="center"/>
          </w:tcPr>
          <w:p w:rsidR="00BE0C89" w:rsidRDefault="00BE0C89">
            <w:pPr>
              <w:jc w:val="center"/>
              <w:rPr>
                <w:rFonts w:ascii="方正仿宋_GBK" w:eastAsia="方正仿宋_GBK" w:hAnsi="方正仿宋_GBK" w:cs="方正仿宋_GBK"/>
                <w:sz w:val="24"/>
                <w:szCs w:val="28"/>
              </w:rPr>
            </w:pPr>
          </w:p>
        </w:tc>
        <w:tc>
          <w:tcPr>
            <w:tcW w:w="1027" w:type="dxa"/>
            <w:noWrap/>
            <w:vAlign w:val="center"/>
          </w:tcPr>
          <w:p w:rsidR="00BE0C89" w:rsidRDefault="00BE0C89">
            <w:pPr>
              <w:jc w:val="center"/>
              <w:rPr>
                <w:rFonts w:ascii="方正仿宋_GBK" w:eastAsia="方正仿宋_GBK" w:hAnsi="方正仿宋_GBK" w:cs="方正仿宋_GBK"/>
                <w:sz w:val="24"/>
                <w:szCs w:val="28"/>
              </w:rPr>
            </w:pPr>
          </w:p>
        </w:tc>
        <w:tc>
          <w:tcPr>
            <w:tcW w:w="1067" w:type="dxa"/>
            <w:noWrap/>
            <w:vAlign w:val="center"/>
          </w:tcPr>
          <w:p w:rsidR="00BE0C89" w:rsidRDefault="00BE0C89">
            <w:pPr>
              <w:jc w:val="center"/>
              <w:rPr>
                <w:rFonts w:ascii="方正仿宋_GBK" w:eastAsia="方正仿宋_GBK" w:hAnsi="方正仿宋_GBK" w:cs="方正仿宋_GBK"/>
                <w:sz w:val="24"/>
                <w:szCs w:val="28"/>
              </w:rPr>
            </w:pPr>
          </w:p>
        </w:tc>
      </w:tr>
    </w:tbl>
    <w:p w:rsidR="00BE0C89" w:rsidRDefault="00BE0C89">
      <w:pPr>
        <w:snapToGrid w:val="0"/>
        <w:spacing w:line="500" w:lineRule="exact"/>
        <w:rPr>
          <w:rFonts w:ascii="方正仿宋_GBK" w:eastAsia="方正仿宋_GBK" w:hAnsi="方正仿宋_GBK" w:cs="方正仿宋_GBK"/>
          <w:sz w:val="24"/>
          <w:szCs w:val="28"/>
        </w:rPr>
      </w:pPr>
    </w:p>
    <w:p w:rsidR="00BE0C89" w:rsidRDefault="00B72467">
      <w:pPr>
        <w:snapToGrid w:val="0"/>
        <w:spacing w:line="500" w:lineRule="exact"/>
        <w:ind w:firstLineChars="200" w:firstLine="48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注：</w:t>
      </w:r>
      <w:r>
        <w:rPr>
          <w:rFonts w:ascii="方正仿宋_GBK" w:eastAsia="方正仿宋_GBK" w:hAnsi="方正仿宋_GBK" w:cs="方正仿宋_GBK" w:hint="eastAsia"/>
          <w:sz w:val="24"/>
          <w:szCs w:val="28"/>
        </w:rPr>
        <w:t>1.</w:t>
      </w:r>
      <w:r>
        <w:rPr>
          <w:rFonts w:ascii="方正仿宋_GBK" w:eastAsia="方正仿宋_GBK" w:hAnsi="方正仿宋_GBK" w:cs="方正仿宋_GBK" w:hint="eastAsia"/>
          <w:sz w:val="24"/>
          <w:szCs w:val="28"/>
        </w:rPr>
        <w:t>请供应商完整填写本表。</w:t>
      </w:r>
    </w:p>
    <w:p w:rsidR="00BE0C89" w:rsidRDefault="00B72467">
      <w:pPr>
        <w:snapToGrid w:val="0"/>
        <w:spacing w:line="500" w:lineRule="exact"/>
        <w:ind w:left="96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2.</w:t>
      </w:r>
      <w:r>
        <w:rPr>
          <w:rFonts w:ascii="方正仿宋_GBK" w:eastAsia="方正仿宋_GBK" w:hAnsi="方正仿宋_GBK" w:cs="方正仿宋_GBK" w:hint="eastAsia"/>
          <w:sz w:val="24"/>
          <w:szCs w:val="28"/>
        </w:rPr>
        <w:t>该表可扩展。</w:t>
      </w:r>
    </w:p>
    <w:p w:rsidR="00BE0C89" w:rsidRDefault="00BE0C89">
      <w:pPr>
        <w:snapToGrid w:val="0"/>
        <w:spacing w:line="500" w:lineRule="exact"/>
        <w:ind w:left="960"/>
        <w:rPr>
          <w:rFonts w:ascii="方正仿宋_GBK" w:eastAsia="方正仿宋_GBK" w:hAnsi="方正仿宋_GBK" w:cs="方正仿宋_GBK"/>
          <w:sz w:val="24"/>
          <w:szCs w:val="28"/>
        </w:rPr>
      </w:pPr>
    </w:p>
    <w:p w:rsidR="00BE0C89" w:rsidRDefault="00BE0C89">
      <w:pPr>
        <w:snapToGrid w:val="0"/>
        <w:spacing w:line="500" w:lineRule="exact"/>
        <w:rPr>
          <w:rFonts w:ascii="方正仿宋_GBK" w:eastAsia="方正仿宋_GBK" w:hAnsi="方正仿宋_GBK" w:cs="方正仿宋_GBK"/>
          <w:sz w:val="24"/>
          <w:szCs w:val="24"/>
        </w:rPr>
      </w:pPr>
    </w:p>
    <w:p w:rsidR="00BE0C89" w:rsidRDefault="00BE0C89">
      <w:pPr>
        <w:pStyle w:val="10"/>
        <w:spacing w:line="360" w:lineRule="auto"/>
        <w:ind w:firstLine="241"/>
        <w:rPr>
          <w:rFonts w:ascii="方正仿宋_GBK" w:eastAsia="方正仿宋_GBK" w:hAnsi="方正仿宋_GBK" w:cs="方正仿宋_GBK"/>
          <w:sz w:val="24"/>
          <w:szCs w:val="24"/>
        </w:rPr>
      </w:pPr>
    </w:p>
    <w:p w:rsidR="00BE0C89" w:rsidRDefault="00B72467">
      <w:pPr>
        <w:spacing w:line="360" w:lineRule="auto"/>
        <w:rPr>
          <w:rFonts w:ascii="方正仿宋_GBK" w:eastAsia="方正仿宋_GBK" w:hAnsi="方正仿宋_GBK" w:cs="方正仿宋_GBK"/>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供应商名称（公章）或自然人签署：</w:t>
      </w:r>
    </w:p>
    <w:p w:rsidR="00BE0C89" w:rsidRDefault="00B72467">
      <w:pPr>
        <w:spacing w:line="360" w:lineRule="auto"/>
        <w:ind w:right="480" w:firstLineChars="2700" w:firstLine="6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日</w:t>
      </w:r>
    </w:p>
    <w:p w:rsidR="00BE0C89" w:rsidRDefault="00BE0C89">
      <w:pPr>
        <w:snapToGrid w:val="0"/>
        <w:spacing w:line="360" w:lineRule="auto"/>
        <w:ind w:firstLineChars="200" w:firstLine="480"/>
        <w:rPr>
          <w:rFonts w:ascii="方正仿宋_GBK" w:eastAsia="方正仿宋_GBK" w:hAnsi="方正仿宋_GBK" w:cs="方正仿宋_GBK"/>
          <w:sz w:val="24"/>
          <w:szCs w:val="24"/>
          <w:bdr w:val="single" w:sz="4" w:space="0" w:color="auto"/>
        </w:rPr>
        <w:sectPr w:rsidR="00BE0C89">
          <w:pgSz w:w="11907" w:h="16840"/>
          <w:pgMar w:top="1134" w:right="1191" w:bottom="1134" w:left="1304" w:header="851" w:footer="992" w:gutter="0"/>
          <w:pgNumType w:fmt="numberInDash"/>
          <w:cols w:space="720"/>
          <w:docGrid w:linePitch="380" w:charSpace="-5735"/>
        </w:sectPr>
      </w:pPr>
    </w:p>
    <w:p w:rsidR="00BE0C89" w:rsidRDefault="00B72467">
      <w:pPr>
        <w:pStyle w:val="2"/>
        <w:spacing w:after="0"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二、技术（质量）部分</w:t>
      </w:r>
      <w:bookmarkEnd w:id="194"/>
      <w:bookmarkEnd w:id="195"/>
      <w:bookmarkEnd w:id="196"/>
      <w:bookmarkEnd w:id="197"/>
      <w:bookmarkEnd w:id="198"/>
      <w:bookmarkEnd w:id="199"/>
      <w:bookmarkEnd w:id="200"/>
      <w:bookmarkEnd w:id="202"/>
      <w:bookmarkEnd w:id="203"/>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（一）技术（质量）响应承诺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致（采购人名称）：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（供应商名称）郑重承诺：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、我方若成交，将严格按照询价通知书第二篇询价项目技术（质量）需求中“</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．项目一览表”相关要求提供合格货物。</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货物质量：我方提供的货物一定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、我方若成交，</w:t>
      </w:r>
      <w:r>
        <w:rPr>
          <w:rFonts w:ascii="方正仿宋_GBK" w:eastAsia="方正仿宋_GBK" w:hAnsi="方正仿宋_GBK" w:cs="方正仿宋_GBK" w:hint="eastAsia"/>
          <w:sz w:val="24"/>
          <w:szCs w:val="24"/>
        </w:rPr>
        <w:t>将</w:t>
      </w:r>
      <w:r>
        <w:rPr>
          <w:rFonts w:ascii="方正仿宋_GBK" w:eastAsia="方正仿宋_GBK" w:hAnsi="方正仿宋_GBK" w:cs="方正仿宋_GBK" w:hint="eastAsia"/>
          <w:sz w:val="24"/>
          <w:szCs w:val="24"/>
        </w:rPr>
        <w:t>承诺</w:t>
      </w:r>
      <w:r>
        <w:rPr>
          <w:rFonts w:ascii="方正仿宋_GBK" w:eastAsia="方正仿宋_GBK" w:hAnsi="方正仿宋_GBK" w:cs="方正仿宋_GBK" w:hint="eastAsia"/>
          <w:sz w:val="24"/>
          <w:szCs w:val="24"/>
        </w:rPr>
        <w:t>完全满足</w:t>
      </w:r>
      <w:r>
        <w:rPr>
          <w:rFonts w:ascii="方正仿宋_GBK" w:eastAsia="方正仿宋_GBK" w:hAnsi="方正仿宋_GBK" w:cs="方正仿宋_GBK" w:hint="eastAsia"/>
          <w:sz w:val="24"/>
          <w:szCs w:val="24"/>
        </w:rPr>
        <w:t>第二篇询价项目技术（质量）需求</w:t>
      </w:r>
      <w:r>
        <w:rPr>
          <w:rFonts w:ascii="方正仿宋_GBK" w:eastAsia="方正仿宋_GBK" w:hAnsi="方正仿宋_GBK" w:cs="方正仿宋_GBK" w:hint="eastAsia"/>
          <w:sz w:val="24"/>
          <w:szCs w:val="24"/>
        </w:rPr>
        <w:t>的所有内容。</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我方对以上承诺负全部法律责任。</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特此承诺。</w:t>
      </w: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BE0C89" w:rsidRDefault="00B72467">
      <w:pPr>
        <w:tabs>
          <w:tab w:val="left" w:pos="6300"/>
        </w:tabs>
        <w:snapToGrid w:val="0"/>
        <w:spacing w:line="500" w:lineRule="exact"/>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BE0C89" w:rsidRDefault="00B72467">
      <w:pPr>
        <w:tabs>
          <w:tab w:val="left" w:pos="6300"/>
        </w:tabs>
        <w:snapToGrid w:val="0"/>
        <w:spacing w:line="500" w:lineRule="exact"/>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日</w:t>
      </w:r>
    </w:p>
    <w:p w:rsidR="00BE0C89" w:rsidRDefault="00BE0C89">
      <w:pPr>
        <w:pStyle w:val="ad"/>
        <w:ind w:firstLineChars="200" w:firstLine="480"/>
        <w:jc w:val="right"/>
        <w:rPr>
          <w:rFonts w:eastAsia="方正仿宋_GBK"/>
        </w:rPr>
      </w:pP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br w:type="page"/>
      </w:r>
      <w:r>
        <w:rPr>
          <w:rFonts w:ascii="方正仿宋_GBK" w:eastAsia="方正仿宋_GBK" w:hAnsi="方正仿宋_GBK" w:cs="方正仿宋_GBK" w:hint="eastAsia"/>
          <w:sz w:val="24"/>
          <w:szCs w:val="24"/>
        </w:rPr>
        <w:t>（二）其他资料（格式自定）</w:t>
      </w: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BE0C89" w:rsidRDefault="00B72467">
      <w:pPr>
        <w:pStyle w:val="2"/>
        <w:spacing w:after="0" w:line="400" w:lineRule="exact"/>
        <w:ind w:firstLineChars="200" w:firstLine="420"/>
        <w:rPr>
          <w:rFonts w:ascii="方正仿宋_GBK" w:eastAsia="方正仿宋_GBK" w:hAnsi="方正仿宋_GBK" w:cs="方正仿宋_GBK"/>
          <w:sz w:val="24"/>
        </w:rPr>
      </w:pPr>
      <w:r>
        <w:rPr>
          <w:rFonts w:ascii="方正仿宋_GBK" w:eastAsia="方正仿宋_GBK" w:hAnsi="方正仿宋_GBK" w:cs="方正仿宋_GBK" w:hint="eastAsia"/>
        </w:rPr>
        <w:br w:type="page"/>
      </w:r>
      <w:bookmarkStart w:id="204" w:name="_Toc21593"/>
      <w:bookmarkStart w:id="205" w:name="_Toc196642869"/>
      <w:bookmarkStart w:id="206" w:name="_Toc65660381"/>
      <w:bookmarkStart w:id="207" w:name="_Toc32158"/>
      <w:bookmarkStart w:id="208" w:name="_Toc32339"/>
      <w:bookmarkStart w:id="209" w:name="_Toc27717"/>
      <w:bookmarkStart w:id="210" w:name="_Toc313008358"/>
      <w:bookmarkStart w:id="211" w:name="_Toc313888362"/>
      <w:bookmarkStart w:id="212" w:name="_Toc342913421"/>
      <w:r>
        <w:rPr>
          <w:rFonts w:ascii="方正仿宋_GBK" w:eastAsia="方正仿宋_GBK" w:hAnsi="方正仿宋_GBK" w:cs="方正仿宋_GBK" w:hint="eastAsia"/>
          <w:sz w:val="24"/>
        </w:rPr>
        <w:t>三、服务部分</w:t>
      </w:r>
      <w:bookmarkEnd w:id="204"/>
      <w:bookmarkEnd w:id="205"/>
      <w:bookmarkEnd w:id="206"/>
      <w:bookmarkEnd w:id="207"/>
      <w:bookmarkEnd w:id="208"/>
      <w:bookmarkEnd w:id="209"/>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（一）服务响应承诺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致（采购人名称）：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（供应商名称）郑重承诺完全响应询价通知书第三篇询价项目服务需求约定的如下内容：</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w:t>
      </w:r>
      <w:r>
        <w:rPr>
          <w:rFonts w:ascii="方正仿宋_GBK" w:eastAsia="方正仿宋_GBK" w:hAnsi="方正仿宋_GBK" w:cs="方正仿宋_GBK" w:hint="eastAsia"/>
          <w:sz w:val="24"/>
          <w:szCs w:val="24"/>
        </w:rPr>
        <w:t>供</w:t>
      </w:r>
      <w:r>
        <w:rPr>
          <w:rFonts w:ascii="方正仿宋_GBK" w:eastAsia="方正仿宋_GBK" w:hAnsi="方正仿宋_GBK" w:cs="方正仿宋_GBK" w:hint="eastAsia"/>
          <w:sz w:val="24"/>
        </w:rPr>
        <w:t>货时间、地点及验收方式</w:t>
      </w:r>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（一）供货时间</w:t>
      </w:r>
    </w:p>
    <w:p w:rsidR="00BE0C89" w:rsidRDefault="00B72467">
      <w:pPr>
        <w:pStyle w:val="21"/>
        <w:spacing w:line="400" w:lineRule="exact"/>
        <w:ind w:firstLineChars="200" w:firstLine="480"/>
        <w:outlineLvl w:val="2"/>
        <w:rPr>
          <w:rFonts w:ascii="方正仿宋_GBK" w:eastAsia="方正仿宋_GBK" w:hAnsi="方正仿宋_GBK" w:cs="方正仿宋_GBK"/>
          <w:b/>
          <w:bCs/>
          <w:color w:val="FF0000"/>
          <w:sz w:val="24"/>
          <w:szCs w:val="24"/>
        </w:rPr>
      </w:pPr>
      <w:r>
        <w:rPr>
          <w:rFonts w:ascii="方正仿宋_GBK" w:eastAsia="方正仿宋_GBK" w:hAnsi="方正仿宋_GBK" w:cs="方正仿宋_GBK" w:hint="eastAsia"/>
          <w:sz w:val="24"/>
          <w:szCs w:val="24"/>
        </w:rPr>
        <w:t>从合同生效之日起</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个工作日起按采购人要求分批</w:t>
      </w:r>
      <w:r>
        <w:rPr>
          <w:rFonts w:ascii="方正仿宋_GBK" w:eastAsia="方正仿宋_GBK" w:hAnsi="方正仿宋_GBK" w:cs="方正仿宋_GBK" w:hint="eastAsia"/>
          <w:sz w:val="24"/>
          <w:szCs w:val="24"/>
        </w:rPr>
        <w:t>次供货，</w:t>
      </w:r>
      <w:r>
        <w:rPr>
          <w:rFonts w:ascii="方正仿宋_GBK" w:eastAsia="方正仿宋_GBK" w:hAnsi="方正仿宋_GBK" w:cs="方正仿宋_GBK" w:hint="eastAsia"/>
          <w:sz w:val="24"/>
          <w:szCs w:val="24"/>
        </w:rPr>
        <w:t>30</w:t>
      </w:r>
      <w:r>
        <w:rPr>
          <w:rFonts w:ascii="方正仿宋_GBK" w:eastAsia="方正仿宋_GBK" w:hAnsi="方正仿宋_GBK" w:cs="方正仿宋_GBK" w:hint="eastAsia"/>
          <w:sz w:val="24"/>
          <w:szCs w:val="24"/>
        </w:rPr>
        <w:t>日内完成供货、</w:t>
      </w:r>
      <w:r>
        <w:rPr>
          <w:rFonts w:ascii="方正仿宋_GBK" w:eastAsia="方正仿宋_GBK" w:hAnsi="方正仿宋_GBK" w:cs="方正仿宋_GBK" w:hint="eastAsia"/>
          <w:sz w:val="24"/>
          <w:szCs w:val="24"/>
        </w:rPr>
        <w:t>安装、调试并验收合格。</w:t>
      </w:r>
    </w:p>
    <w:p w:rsidR="00BE0C89" w:rsidRDefault="00B72467">
      <w:pPr>
        <w:pStyle w:val="21"/>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（二）供货地点</w:t>
      </w:r>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采购人指定地点。</w:t>
      </w:r>
    </w:p>
    <w:p w:rsidR="00BE0C89" w:rsidRDefault="00B72467">
      <w:pPr>
        <w:pStyle w:val="21"/>
        <w:numPr>
          <w:ilvl w:val="0"/>
          <w:numId w:val="3"/>
        </w:numPr>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货物到达现场后，成交供应商应在使用采购人及单位人员在场情况下当面开箱，共同清点、检查外观，作出开箱记录，双方签字确认。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成交供应商应保证货物到达采购人所在地完好无损，如有缺漏、损坏，由成交供应商</w:t>
      </w:r>
      <w:r>
        <w:rPr>
          <w:rFonts w:ascii="方正仿宋_GBK" w:eastAsia="方正仿宋_GBK" w:hAnsi="方正仿宋_GBK" w:cs="方正仿宋_GBK" w:hint="eastAsia"/>
          <w:color w:val="000000"/>
          <w:sz w:val="24"/>
          <w:szCs w:val="24"/>
        </w:rPr>
        <w:t>3</w:t>
      </w:r>
      <w:r>
        <w:rPr>
          <w:rFonts w:ascii="方正仿宋_GBK" w:eastAsia="方正仿宋_GBK" w:hAnsi="方正仿宋_GBK" w:cs="方正仿宋_GBK" w:hint="eastAsia"/>
          <w:color w:val="000000"/>
          <w:sz w:val="24"/>
          <w:szCs w:val="24"/>
        </w:rPr>
        <w:t>日内负责完成</w:t>
      </w:r>
      <w:r>
        <w:rPr>
          <w:rFonts w:ascii="方正仿宋_GBK" w:eastAsia="方正仿宋_GBK" w:hAnsi="方正仿宋_GBK" w:cs="方正仿宋_GBK" w:hint="eastAsia"/>
          <w:sz w:val="24"/>
          <w:szCs w:val="24"/>
        </w:rPr>
        <w:t>调换、补齐或赔偿。</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成交供应商应提供完备的技术资料、装箱单和合格证等，需要现场组装的货物须派遣专业技术人员进行现场安装调试。验收合格条件如下：</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w:t>
      </w:r>
      <w:r>
        <w:rPr>
          <w:rFonts w:ascii="方正仿宋_GBK" w:eastAsia="方正仿宋_GBK" w:hAnsi="方正仿宋_GBK" w:cs="方正仿宋_GBK" w:hint="eastAsia"/>
          <w:sz w:val="24"/>
          <w:szCs w:val="24"/>
        </w:rPr>
        <w:t>设备技术参数与采购合同一致，性能指标达到规定的标准。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w:t>
      </w:r>
      <w:r>
        <w:rPr>
          <w:rFonts w:ascii="方正仿宋_GBK" w:eastAsia="方正仿宋_GBK" w:hAnsi="方正仿宋_GBK" w:cs="方正仿宋_GBK" w:hint="eastAsia"/>
          <w:sz w:val="24"/>
          <w:szCs w:val="24"/>
        </w:rPr>
        <w:t>货物技术资料、装箱单、合格证等资料齐全。</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3.3</w:t>
      </w:r>
      <w:r>
        <w:rPr>
          <w:rFonts w:ascii="方正仿宋_GBK" w:eastAsia="方正仿宋_GBK" w:hAnsi="方正仿宋_GBK" w:cs="方正仿宋_GBK" w:hint="eastAsia"/>
          <w:sz w:val="24"/>
          <w:szCs w:val="24"/>
        </w:rPr>
        <w:t>在规定时间内完成交货，完成安装调试并验收，并经采购人确认。</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成交供应商提供的货物未达到询价通知书规定要求，且对采购人造成损失的，由成交供应商承担一切责任，</w:t>
      </w:r>
      <w:r>
        <w:rPr>
          <w:rFonts w:ascii="方正仿宋_GBK" w:eastAsia="方正仿宋_GBK" w:hAnsi="方正仿宋_GBK" w:cs="方正仿宋_GBK" w:hint="eastAsia"/>
          <w:sz w:val="24"/>
          <w:szCs w:val="24"/>
        </w:rPr>
        <w:t>并赔偿所造成的损失。</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采购人需要制造商对成交供应商交付的产品（包括质量、技术参数等）进行确认的，制造商应予以配合，并出具书面意见。</w:t>
      </w:r>
    </w:p>
    <w:p w:rsidR="00BE0C89" w:rsidRDefault="00B72467">
      <w:pPr>
        <w:adjustRightInd w:val="0"/>
        <w:snapToGrid w:val="0"/>
        <w:spacing w:after="0" w:line="400" w:lineRule="exact"/>
        <w:ind w:firstLineChars="200" w:firstLine="480"/>
        <w:rPr>
          <w:rFonts w:ascii="方正仿宋_GBK" w:eastAsia="方正仿宋_GBK" w:hAnsi="方正仿宋_GBK" w:cs="方正仿宋_GBK"/>
          <w:b/>
          <w:bCs/>
        </w:rPr>
      </w:pP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产品包装材料归采购人所有。</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二、质量保证及售后服务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（一）产品质量保证</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所有货物中属于国家规定“三包”范围的，从最终验收合格之日起开始计算，提供不低于国家“三包”规定的免费质保期；国家没有规定“三包”范围的，提供</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年的免费质保期；采购清单中有时间要求的，按要求执行。消耗品不计算质保期。</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若货物有保质期或使用有效期要求的，则该产品到货时剩余保质期或使用有效期不得低于该产品标注保质期或使用有效期的</w:t>
      </w:r>
      <w:r>
        <w:rPr>
          <w:rFonts w:ascii="方正仿宋_GBK" w:eastAsia="方正仿宋_GBK" w:hAnsi="方正仿宋_GBK" w:cs="方正仿宋_GBK" w:hint="eastAsia"/>
          <w:sz w:val="24"/>
          <w:szCs w:val="24"/>
        </w:rPr>
        <w:t>80%</w:t>
      </w:r>
      <w:r>
        <w:rPr>
          <w:rFonts w:ascii="方正仿宋_GBK" w:eastAsia="方正仿宋_GBK" w:hAnsi="方正仿宋_GBK" w:cs="方正仿宋_GBK" w:hint="eastAsia"/>
          <w:sz w:val="24"/>
          <w:szCs w:val="24"/>
        </w:rPr>
        <w:t>。</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（二）售后服务内容</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成交供应商在质量保证期内应当为采购人及运营单位提供以下技术支持和服务：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w:t>
      </w:r>
      <w:r>
        <w:rPr>
          <w:rFonts w:ascii="方正仿宋_GBK" w:eastAsia="方正仿宋_GBK" w:hAnsi="方正仿宋_GBK" w:cs="方正仿宋_GBK" w:hint="eastAsia"/>
          <w:sz w:val="24"/>
          <w:szCs w:val="24"/>
        </w:rPr>
        <w:t>电话咨询</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成交供应商应当为采购人及运营单位提供技术援助电话，解答采购人及运营单位在使用中遇到的问题，及时为采购人及运营单位提出解决问题的建议。</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现场响应</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采购人及运营单位遇到使用及技术问题，电话咨询不能解决的，成交供应商应在</w:t>
      </w: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小时内到达现场进行处理，确保产品正常工作；无法在</w:t>
      </w: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小</w:t>
      </w:r>
      <w:r>
        <w:rPr>
          <w:rFonts w:ascii="方正仿宋_GBK" w:eastAsia="方正仿宋_GBK" w:hAnsi="方正仿宋_GBK" w:cs="方正仿宋_GBK" w:hint="eastAsia"/>
          <w:sz w:val="24"/>
          <w:szCs w:val="24"/>
        </w:rPr>
        <w:t>时内解决的，应在</w:t>
      </w:r>
      <w:r>
        <w:rPr>
          <w:rFonts w:ascii="方正仿宋_GBK" w:eastAsia="方正仿宋_GBK" w:hAnsi="方正仿宋_GBK" w:cs="方正仿宋_GBK" w:hint="eastAsia"/>
          <w:sz w:val="24"/>
          <w:szCs w:val="24"/>
        </w:rPr>
        <w:t>24</w:t>
      </w:r>
      <w:r>
        <w:rPr>
          <w:rFonts w:ascii="方正仿宋_GBK" w:eastAsia="方正仿宋_GBK" w:hAnsi="方正仿宋_GBK" w:cs="方正仿宋_GBK" w:hint="eastAsia"/>
          <w:sz w:val="24"/>
          <w:szCs w:val="24"/>
        </w:rPr>
        <w:t>小时内提供备用产品，使采购人及运营单位能够正常使用，否则处以</w:t>
      </w:r>
      <w:r>
        <w:rPr>
          <w:rFonts w:ascii="方正仿宋_GBK" w:eastAsia="方正仿宋_GBK" w:hAnsi="方正仿宋_GBK" w:cs="方正仿宋_GBK" w:hint="eastAsia"/>
          <w:sz w:val="24"/>
          <w:szCs w:val="24"/>
        </w:rPr>
        <w:t>2000</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次的违约金。</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w:t>
      </w:r>
      <w:r>
        <w:rPr>
          <w:rFonts w:ascii="方正仿宋_GBK" w:eastAsia="方正仿宋_GBK" w:hAnsi="方正仿宋_GBK" w:cs="方正仿宋_GBK" w:hint="eastAsia"/>
          <w:sz w:val="24"/>
          <w:szCs w:val="24"/>
        </w:rPr>
        <w:t>技术升级</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在质保期内，如果服务器有技术升级，成交供应商应及时通知采购人及运营单位，如采购人及运营单位有相应要求，成交供应商应对采购人购买的产品进行免费升级服务。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质保期外服务要求</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2.1</w:t>
      </w:r>
      <w:r>
        <w:rPr>
          <w:rFonts w:ascii="方正仿宋_GBK" w:eastAsia="方正仿宋_GBK" w:hAnsi="方正仿宋_GBK" w:cs="方正仿宋_GBK" w:hint="eastAsia"/>
          <w:sz w:val="24"/>
          <w:szCs w:val="24"/>
        </w:rPr>
        <w:t>质量保证期过后，成交供应商应同样提供免费电话咨询服务，并应承诺提供产品上门维护服务。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w:t>
      </w:r>
      <w:r>
        <w:rPr>
          <w:rFonts w:ascii="方正仿宋_GBK" w:eastAsia="方正仿宋_GBK" w:hAnsi="方正仿宋_GBK" w:cs="方正仿宋_GBK" w:hint="eastAsia"/>
          <w:sz w:val="24"/>
          <w:szCs w:val="24"/>
        </w:rPr>
        <w:t>质量保证期过后，采购人及运营单位需要继续由原成交供应商提供售后服务的，成交供应商应以优惠价格提供售后服务。</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（三）备品</w:t>
      </w:r>
      <w:r>
        <w:rPr>
          <w:rFonts w:ascii="方正仿宋_GBK" w:eastAsia="方正仿宋_GBK" w:hAnsi="方正仿宋_GBK" w:cs="方正仿宋_GBK" w:hint="eastAsia"/>
          <w:sz w:val="24"/>
          <w:szCs w:val="24"/>
        </w:rPr>
        <w:t>备件及易损件</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供应商售后服务中，维修使用的备品备件及易损件应为原厂配件，未经采购人同意不得使用非原厂配件</w:t>
      </w:r>
      <w:r>
        <w:rPr>
          <w:rFonts w:ascii="方正仿宋_GBK" w:eastAsia="方正仿宋_GBK" w:hAnsi="方正仿宋_GBK" w:cs="方正仿宋_GBK" w:hint="eastAsia"/>
          <w:b/>
          <w:bCs/>
          <w:sz w:val="24"/>
          <w:szCs w:val="24"/>
        </w:rPr>
        <w:t>。</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三、报价要求</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报价须为人民币报价，且以元为单位，供应商的报价包括将满足采购人需求的采购清单规定的货物送达采购人指定地点所需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w:t>
      </w:r>
      <w:r>
        <w:rPr>
          <w:rFonts w:ascii="方正仿宋_GBK" w:eastAsia="方正仿宋_GBK" w:hAnsi="方正仿宋_GBK" w:cs="方正仿宋_GBK" w:hint="eastAsia"/>
          <w:sz w:val="24"/>
          <w:szCs w:val="24"/>
        </w:rPr>
        <w:t>的</w:t>
      </w:r>
      <w:r>
        <w:rPr>
          <w:rFonts w:ascii="方正仿宋_GBK" w:eastAsia="方正仿宋_GBK" w:hAnsi="方正仿宋_GBK" w:cs="方正仿宋_GBK" w:hint="eastAsia"/>
          <w:sz w:val="24"/>
          <w:szCs w:val="24"/>
        </w:rPr>
        <w:t>所有责任、义务和一般风险。因成交供应商自身原因造成漏报、少报皆由其自行承担责任</w:t>
      </w:r>
      <w:r>
        <w:rPr>
          <w:rFonts w:ascii="方正仿宋_GBK" w:eastAsia="方正仿宋_GBK" w:hAnsi="方正仿宋_GBK" w:cs="方正仿宋_GBK" w:hint="eastAsia"/>
          <w:sz w:val="24"/>
          <w:szCs w:val="24"/>
        </w:rPr>
        <w:t>，采购人不再补偿。</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w:t>
      </w:r>
      <w:r>
        <w:rPr>
          <w:rFonts w:ascii="方正仿宋_GBK" w:eastAsia="方正仿宋_GBK" w:hAnsi="方正仿宋_GBK" w:cs="方正仿宋_GBK" w:hint="eastAsia"/>
          <w:szCs w:val="24"/>
        </w:rPr>
        <w:t>本项目设置总报价最高限价及各分项货物单价最高限价，总报价最高限价为</w:t>
      </w:r>
      <w:r>
        <w:rPr>
          <w:rFonts w:ascii="方正仿宋_GBK" w:eastAsia="方正仿宋_GBK" w:hAnsi="方正仿宋_GBK" w:cs="方正仿宋_GBK" w:hint="eastAsia"/>
          <w:b/>
          <w:bCs/>
          <w:szCs w:val="24"/>
        </w:rPr>
        <w:t>197003.00</w:t>
      </w:r>
      <w:r>
        <w:rPr>
          <w:rFonts w:ascii="方正仿宋_GBK" w:eastAsia="方正仿宋_GBK" w:hAnsi="方正仿宋_GBK" w:cs="方正仿宋_GBK" w:hint="eastAsia"/>
          <w:b/>
          <w:bCs/>
          <w:szCs w:val="24"/>
        </w:rPr>
        <w:t>元</w:t>
      </w:r>
      <w:r>
        <w:rPr>
          <w:rFonts w:ascii="方正仿宋_GBK" w:eastAsia="方正仿宋_GBK" w:hAnsi="方正仿宋_GBK" w:cs="方正仿宋_GBK" w:hint="eastAsia"/>
          <w:szCs w:val="24"/>
        </w:rPr>
        <w:t>，采购人发出的采购清单中“单价”栏已填写的价格即为对应该项货物单价报价最高限价。供应商的报价不得高于对应最高限价，否则由评标委员会按无效投标处理。</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采购人发出的采购清单中“单价”栏已填写的价格为对应该项货物单价报价最高限价，供应商编制响应文件时调整为自身实际报价。</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四、付款方式</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（一）合同签订时，成交供应商向采购人缴纳合同金额</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的履约保证金（以支票、汇票、本票或者金融机构、担保机构出具的保函等非现金形式提交）；供货完成后一次性无息退还。</w:t>
      </w:r>
    </w:p>
    <w:p w:rsidR="00BE0C89" w:rsidRDefault="00B72467">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（二）付款比例</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1.</w:t>
      </w:r>
      <w:r>
        <w:rPr>
          <w:rFonts w:ascii="方正仿宋_GBK" w:eastAsia="方正仿宋_GBK" w:hAnsi="方正仿宋_GBK" w:cs="方正仿宋_GBK" w:hint="eastAsia"/>
          <w:szCs w:val="24"/>
        </w:rPr>
        <w:t>合同签订后，支付合同金额</w:t>
      </w:r>
      <w:r>
        <w:rPr>
          <w:rFonts w:ascii="方正仿宋_GBK" w:eastAsia="方正仿宋_GBK" w:hAnsi="方正仿宋_GBK" w:cs="方正仿宋_GBK" w:hint="eastAsia"/>
          <w:szCs w:val="24"/>
        </w:rPr>
        <w:t>20%</w:t>
      </w:r>
      <w:r>
        <w:rPr>
          <w:rFonts w:ascii="方正仿宋_GBK" w:eastAsia="方正仿宋_GBK" w:hAnsi="方正仿宋_GBK" w:cs="方正仿宋_GBK" w:hint="eastAsia"/>
          <w:szCs w:val="24"/>
        </w:rPr>
        <w:t>作为预付款（成交供应商须提供与预付款同等额度的担保函）；</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w:t>
      </w:r>
      <w:r>
        <w:rPr>
          <w:rFonts w:ascii="方正仿宋_GBK" w:eastAsia="方正仿宋_GBK" w:hAnsi="方正仿宋_GBK" w:cs="方正仿宋_GBK" w:hint="eastAsia"/>
          <w:szCs w:val="24"/>
        </w:rPr>
        <w:t>须安装的货物安装、调试完成，验收合格后，采购人支付至采购人确认的到货总价款的</w:t>
      </w:r>
      <w:r>
        <w:rPr>
          <w:rFonts w:ascii="方正仿宋_GBK" w:eastAsia="方正仿宋_GBK" w:hAnsi="方正仿宋_GBK" w:cs="方正仿宋_GBK" w:hint="eastAsia"/>
          <w:szCs w:val="24"/>
        </w:rPr>
        <w:t>95%</w:t>
      </w:r>
      <w:r>
        <w:rPr>
          <w:rFonts w:ascii="方正仿宋_GBK" w:eastAsia="方正仿宋_GBK" w:hAnsi="方正仿宋_GBK" w:cs="方正仿宋_GBK" w:hint="eastAsia"/>
          <w:szCs w:val="24"/>
        </w:rPr>
        <w:t>；</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3.</w:t>
      </w:r>
      <w:r>
        <w:rPr>
          <w:rFonts w:ascii="方正仿宋_GBK" w:eastAsia="方正仿宋_GBK" w:hAnsi="方正仿宋_GBK" w:cs="方正仿宋_GBK" w:hint="eastAsia"/>
          <w:szCs w:val="24"/>
        </w:rPr>
        <w:t>验收合格</w:t>
      </w:r>
      <w:r>
        <w:rPr>
          <w:rFonts w:ascii="方正仿宋_GBK" w:eastAsia="方正仿宋_GBK" w:hAnsi="方正仿宋_GBK" w:cs="方正仿宋_GBK" w:hint="eastAsia"/>
          <w:szCs w:val="24"/>
        </w:rPr>
        <w:t>1</w:t>
      </w:r>
      <w:r>
        <w:rPr>
          <w:rFonts w:ascii="方正仿宋_GBK" w:eastAsia="方正仿宋_GBK" w:hAnsi="方正仿宋_GBK" w:cs="方正仿宋_GBK" w:hint="eastAsia"/>
          <w:szCs w:val="24"/>
        </w:rPr>
        <w:t>年后，且采购人确认供货商履行了上门服务等义务后支付尾款。</w:t>
      </w:r>
    </w:p>
    <w:p w:rsidR="00BE0C89" w:rsidRDefault="00B72467">
      <w:pPr>
        <w:pStyle w:val="ad"/>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（三）成交供应商向采购人开具增值税专用发票，采购人以转账方式向成交供应商支付</w:t>
      </w:r>
      <w:r>
        <w:rPr>
          <w:rFonts w:ascii="方正仿宋_GBK" w:eastAsia="方正仿宋_GBK" w:hAnsi="方正仿宋_GBK" w:cs="方正仿宋_GBK" w:hint="eastAsia"/>
          <w:szCs w:val="24"/>
        </w:rPr>
        <w:t>相应的价款。</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五、知识产权</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六、培训</w:t>
      </w:r>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投标人对其提供产品的使用和操作应尽培训义务。投标人应提供对采购人的各操作人员进行免费培训，直到使用者能独立熟练操作为止。</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七、附件、图纸及包装要求</w:t>
      </w:r>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所有设备按照制造商规定的产品包装和随机标准附件为准。</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八、其他商务要求内容</w:t>
      </w:r>
    </w:p>
    <w:p w:rsidR="00BE0C89" w:rsidRDefault="00B72467">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若因成交供应商原因导致本项目最终交货期延误的，每延误一日，处以</w:t>
      </w: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000</w:t>
      </w:r>
      <w:r>
        <w:rPr>
          <w:rFonts w:ascii="方正仿宋_GBK" w:eastAsia="方正仿宋_GBK" w:hAnsi="方正仿宋_GBK" w:cs="方正仿宋_GBK" w:hint="eastAsia"/>
          <w:sz w:val="24"/>
        </w:rPr>
        <w:t>元</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天的违约金。</w:t>
      </w:r>
    </w:p>
    <w:p w:rsidR="00BE0C89" w:rsidRDefault="00B72467">
      <w:pPr>
        <w:tabs>
          <w:tab w:val="left" w:pos="6300"/>
        </w:tabs>
        <w:snapToGrid w:val="0"/>
        <w:spacing w:line="48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违约责任：本合同签订生效后，成交供应商和采购人双方均应按合同约定全面履行各自的责任和义务。任何一方违约应向另一方支付合同总价款</w:t>
      </w:r>
      <w:r>
        <w:rPr>
          <w:rFonts w:ascii="方正仿宋_GBK" w:eastAsia="方正仿宋_GBK" w:hAnsi="方正仿宋_GBK" w:cs="方正仿宋_GBK" w:hint="eastAsia"/>
          <w:sz w:val="24"/>
        </w:rPr>
        <w:t>20%</w:t>
      </w:r>
      <w:r>
        <w:rPr>
          <w:rFonts w:ascii="方正仿宋_GBK" w:eastAsia="方正仿宋_GBK" w:hAnsi="方正仿宋_GBK" w:cs="方正仿宋_GBK" w:hint="eastAsia"/>
          <w:sz w:val="24"/>
        </w:rPr>
        <w:t>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rsidR="00BE0C89" w:rsidRDefault="00BE0C89">
      <w:pPr>
        <w:tabs>
          <w:tab w:val="left" w:pos="6300"/>
        </w:tabs>
        <w:snapToGrid w:val="0"/>
        <w:spacing w:line="240" w:lineRule="auto"/>
        <w:ind w:firstLineChars="200" w:firstLine="480"/>
        <w:rPr>
          <w:rFonts w:ascii="方正仿宋_GBK" w:eastAsia="方正仿宋_GBK" w:hAnsi="方正仿宋_GBK" w:cs="方正仿宋_GBK"/>
          <w:sz w:val="24"/>
          <w:szCs w:val="24"/>
        </w:rPr>
      </w:pPr>
    </w:p>
    <w:p w:rsidR="00BE0C89" w:rsidRDefault="00B72467">
      <w:pPr>
        <w:tabs>
          <w:tab w:val="left" w:pos="6300"/>
        </w:tabs>
        <w:snapToGrid w:val="0"/>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我方对以上承诺负全部法律责任。</w:t>
      </w:r>
    </w:p>
    <w:p w:rsidR="00BE0C89" w:rsidRDefault="00B72467">
      <w:pPr>
        <w:tabs>
          <w:tab w:val="left" w:pos="6300"/>
        </w:tabs>
        <w:snapToGrid w:val="0"/>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特此承诺。</w:t>
      </w:r>
    </w:p>
    <w:p w:rsidR="00BE0C89" w:rsidRDefault="00B72467">
      <w:pPr>
        <w:tabs>
          <w:tab w:val="left" w:pos="6300"/>
        </w:tabs>
        <w:snapToGrid w:val="0"/>
        <w:spacing w:line="240" w:lineRule="auto"/>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BE0C89" w:rsidRDefault="00B72467">
      <w:pPr>
        <w:tabs>
          <w:tab w:val="left" w:pos="6300"/>
        </w:tabs>
        <w:snapToGrid w:val="0"/>
        <w:spacing w:line="240" w:lineRule="auto"/>
        <w:ind w:firstLineChars="200" w:firstLine="48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日</w:t>
      </w:r>
    </w:p>
    <w:p w:rsidR="00BE0C89" w:rsidRDefault="00BE0C89">
      <w:pPr>
        <w:tabs>
          <w:tab w:val="left" w:pos="6300"/>
        </w:tabs>
        <w:snapToGrid w:val="0"/>
        <w:spacing w:line="480" w:lineRule="exact"/>
        <w:ind w:firstLineChars="200" w:firstLine="480"/>
        <w:rPr>
          <w:rFonts w:ascii="方正仿宋_GB2312" w:eastAsia="方正仿宋_GB2312" w:hAnsi="方正仿宋_GB2312" w:cs="方正仿宋_GB2312"/>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ind w:firstLineChars="200" w:firstLine="480"/>
        <w:rPr>
          <w:rFonts w:ascii="方正仿宋_GBK" w:eastAsia="方正仿宋_GBK" w:hAnsi="方正仿宋_GBK" w:cs="方正仿宋_GBK"/>
          <w:sz w:val="24"/>
        </w:rPr>
      </w:pPr>
    </w:p>
    <w:p w:rsidR="00BE0C89" w:rsidRDefault="00BE0C89">
      <w:pPr>
        <w:tabs>
          <w:tab w:val="left" w:pos="6300"/>
        </w:tabs>
        <w:snapToGrid w:val="0"/>
        <w:spacing w:line="480" w:lineRule="exact"/>
        <w:rPr>
          <w:rFonts w:ascii="方正仿宋_GBK" w:eastAsia="方正仿宋_GBK" w:hAnsi="方正仿宋_GBK" w:cs="方正仿宋_GBK"/>
          <w:sz w:val="24"/>
        </w:rPr>
      </w:pPr>
    </w:p>
    <w:p w:rsidR="00BE0C89" w:rsidRDefault="00B72467">
      <w:pPr>
        <w:tabs>
          <w:tab w:val="left" w:pos="6300"/>
        </w:tabs>
        <w:snapToGrid w:val="0"/>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（二）其它优惠服务承诺（格式自定）</w:t>
      </w: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br w:type="page"/>
      </w:r>
      <w:bookmarkStart w:id="213" w:name="_Toc2082"/>
      <w:bookmarkStart w:id="214" w:name="_Toc21793"/>
      <w:bookmarkStart w:id="215" w:name="_Toc196642870"/>
      <w:bookmarkStart w:id="216" w:name="_Toc20162"/>
      <w:bookmarkStart w:id="217" w:name="_Toc65660382"/>
      <w:bookmarkStart w:id="218" w:name="_Toc30720"/>
      <w:r>
        <w:rPr>
          <w:rFonts w:ascii="方正仿宋_GBK" w:eastAsia="方正仿宋_GBK" w:hAnsi="方正仿宋_GBK" w:cs="方正仿宋_GBK" w:hint="eastAsia"/>
          <w:sz w:val="24"/>
        </w:rPr>
        <w:t>四、</w:t>
      </w:r>
      <w:bookmarkEnd w:id="210"/>
      <w:bookmarkEnd w:id="211"/>
      <w:bookmarkEnd w:id="212"/>
      <w:r>
        <w:rPr>
          <w:rFonts w:ascii="方正仿宋_GBK" w:eastAsia="方正仿宋_GBK" w:hAnsi="方正仿宋_GBK" w:cs="方正仿宋_GBK" w:hint="eastAsia"/>
          <w:sz w:val="24"/>
        </w:rPr>
        <w:t>资格条件及其他</w:t>
      </w:r>
      <w:bookmarkStart w:id="219" w:name="_Toc342913422"/>
      <w:bookmarkStart w:id="220" w:name="_Toc313008359"/>
      <w:bookmarkStart w:id="221" w:name="_Toc313888363"/>
      <w:bookmarkEnd w:id="213"/>
      <w:bookmarkEnd w:id="214"/>
      <w:bookmarkEnd w:id="215"/>
      <w:bookmarkEnd w:id="216"/>
      <w:bookmarkEnd w:id="217"/>
      <w:bookmarkEnd w:id="218"/>
    </w:p>
    <w:p w:rsidR="00BE0C89" w:rsidRDefault="00B72467">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（一）法人营业执照（副本）或事业单位法人证书（副本）或个体工商户营业执照或有效的自然人身份证明或社会团体法人登记证书复印件加盖</w:t>
      </w:r>
      <w:r>
        <w:rPr>
          <w:rFonts w:ascii="方正仿宋_GBK" w:eastAsia="方正仿宋_GBK" w:hAnsi="方正仿宋_GBK" w:cs="方正仿宋_GBK" w:hint="eastAsia"/>
          <w:sz w:val="24"/>
        </w:rPr>
        <w:t>供应商公章。</w:t>
      </w:r>
    </w:p>
    <w:p w:rsidR="00BE0C89" w:rsidRDefault="00BE0C89">
      <w:pPr>
        <w:tabs>
          <w:tab w:val="left" w:pos="6300"/>
        </w:tabs>
        <w:snapToGrid w:val="0"/>
        <w:spacing w:line="500" w:lineRule="exact"/>
        <w:ind w:firstLine="570"/>
        <w:rPr>
          <w:rFonts w:ascii="方正仿宋_GBK" w:eastAsia="方正仿宋_GBK" w:hAnsi="方正仿宋_GBK" w:cs="方正仿宋_GBK"/>
          <w:sz w:val="24"/>
          <w:szCs w:val="24"/>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E0C89">
      <w:pPr>
        <w:tabs>
          <w:tab w:val="left" w:pos="6300"/>
        </w:tabs>
        <w:snapToGrid w:val="0"/>
        <w:spacing w:line="500" w:lineRule="exact"/>
        <w:ind w:firstLine="570"/>
        <w:rPr>
          <w:rFonts w:ascii="方正仿宋_GBK" w:eastAsia="方正仿宋_GBK" w:hAnsi="方正仿宋_GBK" w:cs="方正仿宋_GBK"/>
        </w:rPr>
      </w:pPr>
    </w:p>
    <w:p w:rsidR="00BE0C89" w:rsidRDefault="00B72467">
      <w:pPr>
        <w:widowControl/>
        <w:spacing w:line="400" w:lineRule="exact"/>
        <w:ind w:firstLineChars="200" w:firstLine="420"/>
        <w:jc w:val="left"/>
        <w:rPr>
          <w:rFonts w:ascii="方正仿宋_GBK" w:eastAsia="方正仿宋_GBK" w:hAnsi="方正仿宋_GBK" w:cs="方正仿宋_GBK"/>
          <w:sz w:val="24"/>
          <w:szCs w:val="24"/>
        </w:rPr>
      </w:pPr>
      <w:r>
        <w:rPr>
          <w:rFonts w:ascii="方正仿宋_GBK" w:eastAsia="方正仿宋_GBK" w:hAnsi="方正仿宋_GBK" w:cs="方正仿宋_GBK" w:hint="eastAsia"/>
        </w:rPr>
        <w:br w:type="page"/>
      </w:r>
      <w:r>
        <w:rPr>
          <w:rFonts w:ascii="方正仿宋_GBK" w:eastAsia="方正仿宋_GBK" w:hAnsi="方正仿宋_GBK" w:cs="方正仿宋_GBK" w:hint="eastAsia"/>
          <w:sz w:val="24"/>
          <w:szCs w:val="24"/>
        </w:rPr>
        <w:t>（二）法定代表人身份证明书（格式）</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询价项目名称：</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（法定代表人姓名）在（供应商名称）任（职务名称）职务，是（供应商名称）的法定代表人。</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特此证明。</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（供应商公章）</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法定代表人电话：</w:t>
      </w:r>
      <w:r>
        <w:rPr>
          <w:rFonts w:ascii="方正仿宋_GBK" w:eastAsia="方正仿宋_GBK" w:hAnsi="方正仿宋_GBK" w:cs="方正仿宋_GBK" w:hint="eastAsia"/>
          <w:sz w:val="24"/>
        </w:rPr>
        <w:t xml:space="preserve">XXXXXXX      </w:t>
      </w:r>
      <w:r>
        <w:rPr>
          <w:rFonts w:ascii="方正仿宋_GBK" w:eastAsia="方正仿宋_GBK" w:hAnsi="方正仿宋_GBK" w:cs="方正仿宋_GBK" w:hint="eastAsia"/>
          <w:sz w:val="24"/>
        </w:rPr>
        <w:t>电子邮箱：</w:t>
      </w:r>
      <w:r>
        <w:rPr>
          <w:rFonts w:ascii="方正仿宋_GBK" w:eastAsia="方正仿宋_GBK" w:hAnsi="方正仿宋_GBK" w:cs="方正仿宋_GBK" w:hint="eastAsia"/>
          <w:sz w:val="24"/>
        </w:rPr>
        <w:t>XXXXXX@XXXXX</w:t>
      </w:r>
      <w:r>
        <w:rPr>
          <w:rFonts w:ascii="方正仿宋_GBK" w:eastAsia="方正仿宋_GBK" w:hAnsi="方正仿宋_GBK" w:cs="方正仿宋_GBK" w:hint="eastAsia"/>
          <w:sz w:val="24"/>
        </w:rPr>
        <w:t>（若授权他人办理并签署响应文件的可不填写）</w:t>
      </w: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（附：法定代表人身份证正反面复印件）</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E0C89">
      <w:pPr>
        <w:widowControl/>
        <w:spacing w:line="400" w:lineRule="exact"/>
        <w:jc w:val="left"/>
        <w:rPr>
          <w:rFonts w:ascii="方正仿宋_GBK" w:eastAsia="方正仿宋_GBK" w:hAnsi="方正仿宋_GBK" w:cs="方正仿宋_GBK"/>
          <w:sz w:val="24"/>
          <w:szCs w:val="24"/>
        </w:rPr>
      </w:pPr>
    </w:p>
    <w:p w:rsidR="00BE0C89" w:rsidRDefault="00B72467">
      <w:pPr>
        <w:widowControl/>
        <w:spacing w:line="4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（三）法定代表人授权委托书（格式）</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8"/>
        </w:rPr>
        <w:t>询价项目名称</w:t>
      </w:r>
      <w:r>
        <w:rPr>
          <w:rFonts w:ascii="方正仿宋_GBK" w:eastAsia="方正仿宋_GBK" w:hAnsi="方正仿宋_GBK" w:cs="方正仿宋_GBK" w:hint="eastAsia"/>
          <w:sz w:val="24"/>
        </w:rPr>
        <w:t>：</w:t>
      </w:r>
    </w:p>
    <w:p w:rsidR="00BE0C89" w:rsidRDefault="00BE0C89">
      <w:pPr>
        <w:tabs>
          <w:tab w:val="left" w:pos="6300"/>
        </w:tabs>
        <w:snapToGrid w:val="0"/>
        <w:spacing w:line="500" w:lineRule="exact"/>
        <w:ind w:firstLine="570"/>
        <w:rPr>
          <w:rFonts w:ascii="方正仿宋_GBK" w:eastAsia="方正仿宋_GBK" w:hAnsi="方正仿宋_GBK" w:cs="方正仿宋_GBK"/>
          <w:sz w:val="24"/>
        </w:rPr>
      </w:pPr>
    </w:p>
    <w:p w:rsidR="00BE0C89" w:rsidRDefault="00B72467">
      <w:pPr>
        <w:tabs>
          <w:tab w:val="left" w:pos="6300"/>
        </w:tabs>
        <w:snapToGrid w:val="0"/>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（供应商法定代表人名称）是（供应商名称）的法定代表人，特授权（被授权人姓名及身份证代码）代表我单位全权办理上述项目的报价、签约等具体工作，并签署全部有关文件、协议及合同。</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我单位对被授权人的</w:t>
      </w:r>
      <w:r>
        <w:rPr>
          <w:rFonts w:ascii="方正仿宋_GBK" w:eastAsia="方正仿宋_GBK" w:hAnsi="方正仿宋_GBK" w:cs="方正仿宋_GBK" w:hint="eastAsia"/>
          <w:sz w:val="24"/>
          <w:szCs w:val="28"/>
        </w:rPr>
        <w:t>签署</w:t>
      </w:r>
      <w:r>
        <w:rPr>
          <w:rFonts w:ascii="方正仿宋_GBK" w:eastAsia="方正仿宋_GBK" w:hAnsi="方正仿宋_GBK" w:cs="方正仿宋_GBK" w:hint="eastAsia"/>
          <w:sz w:val="24"/>
        </w:rPr>
        <w:t>负全部责任。</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在撤销授权的书面通知以前，本授权书一直有效。被授权人在授权书有效期内签署的所有文件不因授权的撤销而失效。</w:t>
      </w: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被授权人：</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供应商法定代表人：</w:t>
      </w:r>
    </w:p>
    <w:p w:rsidR="00BE0C89" w:rsidRDefault="00B72467">
      <w:pPr>
        <w:tabs>
          <w:tab w:val="left" w:pos="6300"/>
        </w:tabs>
        <w:snapToGrid w:val="0"/>
        <w:spacing w:line="500" w:lineRule="exact"/>
        <w:ind w:firstLine="57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（签署或盖章）</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（签署或盖章）</w:t>
      </w:r>
    </w:p>
    <w:p w:rsidR="00BE0C89" w:rsidRDefault="00BE0C89">
      <w:pPr>
        <w:tabs>
          <w:tab w:val="left" w:pos="6300"/>
        </w:tabs>
        <w:snapToGrid w:val="0"/>
        <w:spacing w:line="500" w:lineRule="exact"/>
        <w:rPr>
          <w:rFonts w:ascii="方正仿宋_GBK" w:eastAsia="方正仿宋_GBK" w:hAnsi="方正仿宋_GBK" w:cs="方正仿宋_GBK"/>
          <w:sz w:val="24"/>
        </w:rPr>
      </w:pPr>
    </w:p>
    <w:p w:rsidR="00BE0C89" w:rsidRDefault="00B72467">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（附：被授权人身份证正反面复印件）</w:t>
      </w:r>
      <w:r>
        <w:rPr>
          <w:rFonts w:ascii="方正仿宋_GBK" w:eastAsia="方正仿宋_GBK" w:hAnsi="方正仿宋_GBK" w:cs="方正仿宋_GBK" w:hint="eastAsia"/>
          <w:sz w:val="24"/>
        </w:rPr>
        <w:t xml:space="preserve">                                 </w:t>
      </w:r>
    </w:p>
    <w:p w:rsidR="00BE0C89" w:rsidRDefault="00B72467">
      <w:pPr>
        <w:tabs>
          <w:tab w:val="left" w:pos="6300"/>
        </w:tabs>
        <w:snapToGrid w:val="0"/>
        <w:spacing w:line="500" w:lineRule="exact"/>
        <w:ind w:right="480" w:firstLine="57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（供应商公章）</w:t>
      </w:r>
    </w:p>
    <w:p w:rsidR="00BE0C89" w:rsidRDefault="00B72467">
      <w:pPr>
        <w:tabs>
          <w:tab w:val="left" w:pos="6300"/>
        </w:tabs>
        <w:snapToGrid w:val="0"/>
        <w:spacing w:line="500" w:lineRule="exact"/>
        <w:ind w:right="480" w:firstLine="57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p w:rsidR="00BE0C89" w:rsidRDefault="00B72467">
      <w:pPr>
        <w:tabs>
          <w:tab w:val="left" w:pos="6300"/>
        </w:tabs>
        <w:snapToGrid w:val="0"/>
        <w:spacing w:line="500" w:lineRule="exact"/>
        <w:ind w:right="480" w:firstLine="57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被授权人电话：</w:t>
      </w:r>
      <w:r>
        <w:rPr>
          <w:rFonts w:ascii="方正仿宋_GBK" w:eastAsia="方正仿宋_GBK" w:hAnsi="方正仿宋_GBK" w:cs="方正仿宋_GBK" w:hint="eastAsia"/>
          <w:sz w:val="24"/>
        </w:rPr>
        <w:t xml:space="preserve">XXXXXXX     </w:t>
      </w:r>
      <w:r>
        <w:rPr>
          <w:rFonts w:ascii="方正仿宋_GBK" w:eastAsia="方正仿宋_GBK" w:hAnsi="方正仿宋_GBK" w:cs="方正仿宋_GBK" w:hint="eastAsia"/>
          <w:sz w:val="24"/>
        </w:rPr>
        <w:t>电子邮箱：</w:t>
      </w:r>
      <w:r>
        <w:rPr>
          <w:rFonts w:ascii="方正仿宋_GBK" w:eastAsia="方正仿宋_GBK" w:hAnsi="方正仿宋_GBK" w:cs="方正仿宋_GBK" w:hint="eastAsia"/>
          <w:sz w:val="24"/>
        </w:rPr>
        <w:t>XXXXXX@XXXXX</w:t>
      </w:r>
      <w:r>
        <w:rPr>
          <w:rFonts w:ascii="方正仿宋_GBK" w:eastAsia="方正仿宋_GBK" w:hAnsi="方正仿宋_GBK" w:cs="方正仿宋_GBK" w:hint="eastAsia"/>
          <w:sz w:val="24"/>
        </w:rPr>
        <w:t>（若法定代表人办理并签署响应文件的可不填写）</w:t>
      </w:r>
    </w:p>
    <w:p w:rsidR="00BE0C89" w:rsidRDefault="00B72467">
      <w:pPr>
        <w:tabs>
          <w:tab w:val="left" w:pos="6300"/>
        </w:tabs>
        <w:snapToGrid w:val="0"/>
        <w:spacing w:line="500" w:lineRule="exact"/>
        <w:ind w:right="480" w:firstLine="57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注：</w:t>
      </w:r>
    </w:p>
    <w:p w:rsidR="00BE0C89" w:rsidRDefault="00B72467">
      <w:pPr>
        <w:tabs>
          <w:tab w:val="left" w:pos="6300"/>
        </w:tabs>
        <w:snapToGrid w:val="0"/>
        <w:spacing w:line="500" w:lineRule="exact"/>
        <w:ind w:right="480" w:firstLine="57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若为法定代表人办理并签署响应文件的，不提供此文件。</w:t>
      </w:r>
      <w:r>
        <w:rPr>
          <w:rFonts w:ascii="方正仿宋_GBK" w:eastAsia="方正仿宋_GBK" w:hAnsi="方正仿宋_GBK" w:cs="方正仿宋_GBK" w:hint="eastAsia"/>
        </w:rPr>
        <w:br w:type="column"/>
      </w:r>
      <w:r>
        <w:rPr>
          <w:rFonts w:ascii="方正仿宋_GBK" w:eastAsia="方正仿宋_GBK" w:hAnsi="方正仿宋_GBK" w:cs="方正仿宋_GBK" w:hint="eastAsia"/>
          <w:sz w:val="24"/>
          <w:szCs w:val="24"/>
        </w:rPr>
        <w:t>（四）基本资格条件承诺函（格式）</w:t>
      </w:r>
    </w:p>
    <w:p w:rsidR="00BE0C89" w:rsidRDefault="00B7246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rsidR="00BE0C89" w:rsidRDefault="00BE0C89">
      <w:pPr>
        <w:tabs>
          <w:tab w:val="left" w:pos="6300"/>
        </w:tabs>
        <w:snapToGrid w:val="0"/>
        <w:spacing w:line="530" w:lineRule="exact"/>
        <w:rPr>
          <w:rFonts w:ascii="方正仿宋_GBK" w:eastAsia="方正仿宋_GBK" w:hAnsi="方正仿宋_GBK" w:cs="方正仿宋_GBK"/>
          <w:sz w:val="24"/>
        </w:rPr>
      </w:pP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（供应商名称）郑重承诺：</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我方具有良好的商业信誉和健全的财务会计制度，具有履行合同所必需的设备和专业技术能力，具</w:t>
      </w:r>
      <w:r>
        <w:rPr>
          <w:rFonts w:ascii="方正仿宋_GBK" w:eastAsia="方正仿宋_GBK" w:hAnsi="方正仿宋_GBK" w:cs="方正仿宋_GBK" w:hint="eastAsia"/>
          <w:sz w:val="24"/>
          <w:lang w:val="zh-CN"/>
        </w:rPr>
        <w:t>有依法缴纳税收和社会保障金的良好记录</w:t>
      </w:r>
      <w:r>
        <w:rPr>
          <w:rFonts w:ascii="方正仿宋_GBK" w:eastAsia="方正仿宋_GBK" w:hAnsi="方正仿宋_GBK" w:cs="方正仿宋_GBK" w:hint="eastAsia"/>
          <w:sz w:val="24"/>
        </w:rPr>
        <w:t>，参加本项目采购活动前三年内无重大违法活动记录。</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我方未列入在信用中国网站（</w:t>
      </w:r>
      <w:r>
        <w:rPr>
          <w:rFonts w:ascii="方正仿宋_GBK" w:eastAsia="方正仿宋_GBK" w:hAnsi="方正仿宋_GBK" w:cs="方正仿宋_GBK" w:hint="eastAsia"/>
          <w:sz w:val="24"/>
        </w:rPr>
        <w:t>www.creditchina.gov.cn</w:t>
      </w:r>
      <w:r>
        <w:rPr>
          <w:rFonts w:ascii="方正仿宋_GBK" w:eastAsia="方正仿宋_GBK" w:hAnsi="方正仿宋_GBK" w:cs="方正仿宋_GBK" w:hint="eastAsia"/>
          <w:sz w:val="24"/>
        </w:rPr>
        <w:t>）“失信被执行人”、“重大税收违法案件当事人名单”中，也未列入中国政府采购网（</w:t>
      </w:r>
      <w:r>
        <w:rPr>
          <w:rFonts w:ascii="方正仿宋_GBK" w:eastAsia="方正仿宋_GBK" w:hAnsi="方正仿宋_GBK" w:cs="方正仿宋_GBK" w:hint="eastAsia"/>
          <w:sz w:val="24"/>
        </w:rPr>
        <w:t>www.ccgp.gov.cn</w:t>
      </w:r>
      <w:r>
        <w:rPr>
          <w:rFonts w:ascii="方正仿宋_GBK" w:eastAsia="方正仿宋_GBK" w:hAnsi="方正仿宋_GBK" w:cs="方正仿宋_GBK" w:hint="eastAsia"/>
          <w:sz w:val="24"/>
        </w:rPr>
        <w:t>）“政府采购严重违法失信行为记录名单”中。</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我方在采购项目评审（评标）环节结束后，随时接受采购人、采购代理机构的检查验证，配合提供相关证明材料，证明符</w:t>
      </w:r>
      <w:r>
        <w:rPr>
          <w:rFonts w:ascii="方正仿宋_GBK" w:eastAsia="方正仿宋_GBK" w:hAnsi="方正仿宋_GBK" w:cs="方正仿宋_GBK" w:hint="eastAsia"/>
          <w:sz w:val="24"/>
        </w:rPr>
        <w:t>合《中华人民共和国政府采购法》规定的供应商基本资格条件。</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我方对以上承诺负全部法律责任。</w:t>
      </w:r>
    </w:p>
    <w:p w:rsidR="00BE0C89" w:rsidRDefault="00B72467">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特此承诺。</w:t>
      </w:r>
    </w:p>
    <w:p w:rsidR="00BE0C89" w:rsidRDefault="00BE0C89">
      <w:pPr>
        <w:tabs>
          <w:tab w:val="left" w:pos="6300"/>
        </w:tabs>
        <w:snapToGrid w:val="0"/>
        <w:spacing w:line="500" w:lineRule="exact"/>
        <w:ind w:firstLineChars="200" w:firstLine="480"/>
        <w:rPr>
          <w:rFonts w:ascii="方正仿宋_GBK" w:eastAsia="方正仿宋_GBK" w:hAnsi="方正仿宋_GBK" w:cs="方正仿宋_GBK"/>
          <w:sz w:val="24"/>
        </w:rPr>
      </w:pPr>
    </w:p>
    <w:p w:rsidR="00BE0C89" w:rsidRDefault="00B72467">
      <w:pPr>
        <w:tabs>
          <w:tab w:val="left" w:pos="6300"/>
        </w:tabs>
        <w:snapToGrid w:val="0"/>
        <w:spacing w:line="500" w:lineRule="exact"/>
        <w:ind w:firstLineChars="200" w:firstLine="48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（供应商公章）</w:t>
      </w:r>
    </w:p>
    <w:p w:rsidR="00BE0C89" w:rsidRDefault="00B72467">
      <w:pPr>
        <w:widowControl/>
        <w:spacing w:line="400" w:lineRule="exact"/>
        <w:ind w:firstLineChars="2700" w:firstLine="6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p w:rsidR="00BE0C89" w:rsidRDefault="00B72467">
      <w:pPr>
        <w:widowControl/>
        <w:spacing w:line="400" w:lineRule="exact"/>
        <w:ind w:firstLineChars="200" w:firstLine="420"/>
        <w:jc w:val="left"/>
        <w:rPr>
          <w:rFonts w:ascii="方正仿宋_GBK" w:eastAsia="方正仿宋_GBK" w:hAnsi="方正仿宋_GBK" w:cs="方正仿宋_GBK"/>
          <w:sz w:val="24"/>
          <w:szCs w:val="24"/>
        </w:rPr>
      </w:pPr>
      <w:r>
        <w:rPr>
          <w:rFonts w:ascii="方正仿宋_GBK" w:eastAsia="方正仿宋_GBK" w:hAnsi="方正仿宋_GBK" w:cs="方正仿宋_GBK" w:hint="eastAsia"/>
        </w:rPr>
        <w:br w:type="page"/>
      </w:r>
      <w:r>
        <w:rPr>
          <w:rFonts w:ascii="方正仿宋_GBK" w:eastAsia="方正仿宋_GBK" w:hAnsi="方正仿宋_GBK" w:cs="方正仿宋_GBK" w:hint="eastAsia"/>
          <w:sz w:val="24"/>
          <w:szCs w:val="24"/>
        </w:rPr>
        <w:t>（五）特定资格条件证书或证明文件</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如有）</w:t>
      </w:r>
      <w:bookmarkStart w:id="222" w:name="_GoBack"/>
      <w:bookmarkEnd w:id="222"/>
    </w:p>
    <w:p w:rsidR="00BE0C89" w:rsidRDefault="00BE0C89">
      <w:pPr>
        <w:widowControl/>
        <w:spacing w:line="400" w:lineRule="exact"/>
        <w:ind w:firstLineChars="200" w:firstLine="480"/>
        <w:jc w:val="left"/>
        <w:rPr>
          <w:rFonts w:ascii="方正仿宋_GBK" w:eastAsia="方正仿宋_GBK" w:hAnsi="方正仿宋_GBK" w:cs="方正仿宋_GBK"/>
          <w:sz w:val="24"/>
          <w:szCs w:val="24"/>
        </w:rPr>
      </w:pPr>
    </w:p>
    <w:p w:rsidR="00BE0C89" w:rsidRDefault="00B72467">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br w:type="page"/>
      </w:r>
      <w:bookmarkStart w:id="223" w:name="_Toc15815"/>
      <w:bookmarkStart w:id="224" w:name="_Toc1895"/>
      <w:bookmarkStart w:id="225" w:name="_Toc65660383"/>
      <w:bookmarkStart w:id="226" w:name="_Toc196642871"/>
      <w:bookmarkStart w:id="227" w:name="_Toc2080"/>
      <w:bookmarkStart w:id="228" w:name="_Toc17010"/>
      <w:r>
        <w:rPr>
          <w:rFonts w:ascii="方正仿宋_GBK" w:eastAsia="方正仿宋_GBK" w:hAnsi="方正仿宋_GBK" w:cs="方正仿宋_GBK" w:hint="eastAsia"/>
          <w:sz w:val="24"/>
        </w:rPr>
        <w:t>五、</w:t>
      </w:r>
      <w:bookmarkEnd w:id="219"/>
      <w:bookmarkEnd w:id="220"/>
      <w:bookmarkEnd w:id="221"/>
      <w:r>
        <w:rPr>
          <w:rFonts w:ascii="方正仿宋_GBK" w:eastAsia="方正仿宋_GBK" w:hAnsi="方正仿宋_GBK" w:cs="方正仿宋_GBK" w:hint="eastAsia"/>
          <w:sz w:val="24"/>
        </w:rPr>
        <w:t>其他资料</w:t>
      </w:r>
      <w:bookmarkEnd w:id="223"/>
      <w:bookmarkEnd w:id="224"/>
      <w:bookmarkEnd w:id="225"/>
      <w:bookmarkEnd w:id="226"/>
      <w:bookmarkEnd w:id="227"/>
      <w:bookmarkEnd w:id="228"/>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（一）供应商对公账户开户银行许可证或基本存款账户信息复印件加盖供应商公章。</w:t>
      </w:r>
    </w:p>
    <w:p w:rsidR="00BE0C89" w:rsidRDefault="00B72467">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（二）其他与项目有关的资料（自附）。</w:t>
      </w: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E0C89">
      <w:pPr>
        <w:pStyle w:val="23"/>
        <w:ind w:firstLine="480"/>
        <w:rPr>
          <w:rFonts w:ascii="方正仿宋_GBK" w:eastAsia="方正仿宋_GBK" w:hAnsi="方正仿宋_GBK" w:cs="方正仿宋_GBK"/>
          <w:sz w:val="24"/>
          <w:szCs w:val="24"/>
        </w:rPr>
      </w:pPr>
    </w:p>
    <w:p w:rsidR="00BE0C89" w:rsidRDefault="00B72467">
      <w:pPr>
        <w:spacing w:line="360" w:lineRule="auto"/>
        <w:ind w:firstLineChars="200" w:firstLine="420"/>
        <w:jc w:val="center"/>
        <w:rPr>
          <w:rFonts w:ascii="方正仿宋_GBK" w:eastAsia="方正仿宋_GBK" w:hAnsi="方正仿宋_GBK" w:cs="方正仿宋_GBK"/>
        </w:rPr>
      </w:pPr>
      <w:r>
        <w:rPr>
          <w:rFonts w:ascii="方正仿宋_GBK" w:eastAsia="方正仿宋_GBK" w:hAnsi="方正仿宋_GBK" w:cs="方正仿宋_GBK" w:hint="eastAsia"/>
        </w:rPr>
        <w:t>（结束）</w:t>
      </w:r>
    </w:p>
    <w:sectPr w:rsidR="00BE0C89" w:rsidSect="00BE0C89">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89" w:rsidRDefault="00B72467">
      <w:pPr>
        <w:spacing w:line="240" w:lineRule="auto"/>
      </w:pPr>
      <w:r>
        <w:separator/>
      </w:r>
    </w:p>
  </w:endnote>
  <w:endnote w:type="continuationSeparator" w:id="1">
    <w:p w:rsidR="00BE0C89" w:rsidRDefault="00B724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CE0A285-0E52-406D-A6EC-BF3635C4C01A}"/>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embedRegular r:id="rId2" w:subsetted="1" w:fontKey="{69D393A8-F9AD-46C4-8756-807BD32E6839}"/>
    <w:embedBold r:id="rId3" w:subsetted="1" w:fontKey="{47AFED60-499C-43EF-942A-B6090EAA7912}"/>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a"/>
      <w:framePr w:wrap="around" w:vAnchor="text" w:hAnchor="margin" w:xAlign="center" w:y="1"/>
      <w:rPr>
        <w:rStyle w:val="af"/>
      </w:rPr>
    </w:pPr>
    <w:r>
      <w:fldChar w:fldCharType="begin"/>
    </w:r>
    <w:r w:rsidR="00B72467">
      <w:rPr>
        <w:rStyle w:val="af"/>
      </w:rPr>
      <w:instrText xml:space="preserve">PAGE  </w:instrText>
    </w:r>
    <w:r>
      <w:fldChar w:fldCharType="end"/>
    </w:r>
  </w:p>
  <w:p w:rsidR="00BE0C89" w:rsidRDefault="00BE0C8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a"/>
      <w:framePr w:wrap="around" w:vAnchor="text" w:hAnchor="margin" w:xAlign="center" w:y="1"/>
      <w:jc w:val="center"/>
      <w:rPr>
        <w:rStyle w:val="af"/>
        <w:rFonts w:ascii="宋体"/>
        <w:sz w:val="21"/>
        <w:szCs w:val="21"/>
      </w:rPr>
    </w:pPr>
    <w:r>
      <w:rPr>
        <w:rFonts w:ascii="宋体"/>
        <w:sz w:val="21"/>
        <w:szCs w:val="21"/>
      </w:rPr>
      <w:fldChar w:fldCharType="begin"/>
    </w:r>
    <w:r w:rsidR="00B72467">
      <w:rPr>
        <w:rStyle w:val="af"/>
        <w:rFonts w:ascii="宋体"/>
        <w:sz w:val="21"/>
        <w:szCs w:val="21"/>
      </w:rPr>
      <w:instrText xml:space="preserve">PAGE  </w:instrText>
    </w:r>
    <w:r>
      <w:rPr>
        <w:rFonts w:ascii="宋体"/>
        <w:sz w:val="21"/>
        <w:szCs w:val="21"/>
      </w:rPr>
      <w:fldChar w:fldCharType="separate"/>
    </w:r>
    <w:r w:rsidR="00B72467">
      <w:rPr>
        <w:rStyle w:val="af"/>
        <w:rFonts w:ascii="宋体"/>
        <w:noProof/>
        <w:sz w:val="21"/>
        <w:szCs w:val="21"/>
      </w:rPr>
      <w:t>- 19 -</w:t>
    </w:r>
    <w:r>
      <w:rPr>
        <w:rFonts w:ascii="宋体"/>
        <w:sz w:val="21"/>
        <w:szCs w:val="21"/>
      </w:rPr>
      <w:fldChar w:fldCharType="end"/>
    </w:r>
  </w:p>
  <w:p w:rsidR="00BE0C89" w:rsidRDefault="00BE0C8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a"/>
      <w:framePr w:wrap="around" w:vAnchor="text" w:hAnchor="margin" w:xAlign="center" w:y="1"/>
      <w:rPr>
        <w:rStyle w:val="af"/>
      </w:rPr>
    </w:pPr>
  </w:p>
  <w:p w:rsidR="00BE0C89" w:rsidRDefault="00BE0C89">
    <w:pPr>
      <w:pStyle w:val="aa"/>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a"/>
      <w:jc w:val="center"/>
      <w:rPr>
        <w:rFonts w:ascii="宋体" w:hAnsi="宋体"/>
        <w:sz w:val="21"/>
        <w:szCs w:val="21"/>
      </w:rPr>
    </w:pPr>
    <w:r>
      <w:rPr>
        <w:rFonts w:ascii="宋体" w:hAnsi="宋体"/>
        <w:sz w:val="21"/>
        <w:szCs w:val="21"/>
      </w:rPr>
      <w:fldChar w:fldCharType="begin"/>
    </w:r>
    <w:r w:rsidR="00B72467">
      <w:rPr>
        <w:rStyle w:val="af"/>
        <w:rFonts w:ascii="宋体" w:hAnsi="宋体"/>
        <w:sz w:val="21"/>
        <w:szCs w:val="21"/>
      </w:rPr>
      <w:instrText xml:space="preserve"> PAGE </w:instrText>
    </w:r>
    <w:r>
      <w:rPr>
        <w:rFonts w:ascii="宋体" w:hAnsi="宋体"/>
        <w:sz w:val="21"/>
        <w:szCs w:val="21"/>
      </w:rPr>
      <w:fldChar w:fldCharType="separate"/>
    </w:r>
    <w:r w:rsidR="00B72467">
      <w:rPr>
        <w:rStyle w:val="af"/>
        <w:rFonts w:ascii="宋体" w:hAnsi="宋体"/>
        <w:noProof/>
        <w:sz w:val="21"/>
        <w:szCs w:val="21"/>
      </w:rPr>
      <w:t>- 27 -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a"/>
      <w:jc w:val="center"/>
      <w:rPr>
        <w:sz w:val="24"/>
      </w:rPr>
    </w:pPr>
    <w:r>
      <w:rPr>
        <w:sz w:val="24"/>
      </w:rPr>
      <w:fldChar w:fldCharType="begin"/>
    </w:r>
    <w:r w:rsidR="00B72467">
      <w:rPr>
        <w:rStyle w:val="af"/>
        <w:sz w:val="24"/>
      </w:rPr>
      <w:instrText xml:space="preserve"> PAGE </w:instrText>
    </w:r>
    <w:r>
      <w:rPr>
        <w:sz w:val="24"/>
      </w:rPr>
      <w:fldChar w:fldCharType="separate"/>
    </w:r>
    <w:r w:rsidR="00B72467">
      <w:rPr>
        <w:rStyle w:val="af"/>
        <w:noProof/>
        <w:sz w:val="24"/>
      </w:rPr>
      <w:t>39</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89" w:rsidRDefault="00B72467">
      <w:pPr>
        <w:spacing w:after="0"/>
      </w:pPr>
      <w:r>
        <w:separator/>
      </w:r>
    </w:p>
  </w:footnote>
  <w:footnote w:type="continuationSeparator" w:id="1">
    <w:p w:rsidR="00BE0C89" w:rsidRDefault="00B724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72467">
    <w:pPr>
      <w:pStyle w:val="ab"/>
      <w:pBdr>
        <w:bottom w:val="single" w:sz="6" w:space="0" w:color="auto"/>
      </w:pBdr>
      <w:ind w:firstLineChars="3600" w:firstLine="7560"/>
      <w:jc w:val="both"/>
      <w:rPr>
        <w:rFonts w:ascii="方正仿宋_GBK" w:eastAsia="方正仿宋_GBK"/>
        <w:sz w:val="21"/>
        <w:szCs w:val="21"/>
      </w:rPr>
    </w:pPr>
    <w:r>
      <w:rPr>
        <w:rFonts w:ascii="方正仿宋_GBK" w:eastAsia="方正仿宋_GBK" w:hint="eastAsia"/>
        <w:sz w:val="21"/>
        <w:szCs w:val="21"/>
      </w:rPr>
      <w:t>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b"/>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264E92"/>
    <w:multiLevelType w:val="singleLevel"/>
    <w:tmpl w:val="FA264E92"/>
    <w:lvl w:ilvl="0">
      <w:start w:val="2"/>
      <w:numFmt w:val="chineseCounting"/>
      <w:suff w:val="space"/>
      <w:lvlText w:val="第%1篇"/>
      <w:lvlJc w:val="left"/>
      <w:rPr>
        <w:rFonts w:hint="eastAsia"/>
      </w:rPr>
    </w:lvl>
  </w:abstractNum>
  <w:abstractNum w:abstractNumId="1">
    <w:nsid w:val="46F80405"/>
    <w:multiLevelType w:val="singleLevel"/>
    <w:tmpl w:val="46F80405"/>
    <w:lvl w:ilvl="0">
      <w:start w:val="1"/>
      <w:numFmt w:val="decimal"/>
      <w:suff w:val="space"/>
      <w:lvlText w:val="%1."/>
      <w:lvlJc w:val="left"/>
    </w:lvl>
  </w:abstractNum>
  <w:abstractNum w:abstractNumId="2">
    <w:nsid w:val="635FD7E5"/>
    <w:multiLevelType w:val="singleLevel"/>
    <w:tmpl w:val="635FD7E5"/>
    <w:lvl w:ilvl="0">
      <w:start w:val="3"/>
      <w:numFmt w:val="chineseCounting"/>
      <w:suff w:val="nothing"/>
      <w:lvlText w:val="（%1）"/>
      <w:lvlJc w:val="left"/>
      <w:rPr>
        <w:rFonts w:hint="eastAsia"/>
      </w:rPr>
    </w:lvl>
  </w:abstractNum>
  <w:abstractNum w:abstractNumId="3">
    <w:nsid w:val="68745E4B"/>
    <w:multiLevelType w:val="singleLevel"/>
    <w:tmpl w:val="68745E4B"/>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663B2"/>
    <w:rsid w:val="00382179"/>
    <w:rsid w:val="003933FD"/>
    <w:rsid w:val="003B4B00"/>
    <w:rsid w:val="003E4058"/>
    <w:rsid w:val="003F2952"/>
    <w:rsid w:val="003F4E89"/>
    <w:rsid w:val="00422F1D"/>
    <w:rsid w:val="00431DED"/>
    <w:rsid w:val="00432645"/>
    <w:rsid w:val="0043279A"/>
    <w:rsid w:val="00435F75"/>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72467"/>
    <w:rsid w:val="00BD19D3"/>
    <w:rsid w:val="00BE0C89"/>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A2D92"/>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0F7A"/>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366EFC"/>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C9713C"/>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EA5A60"/>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AD21971"/>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457A3"/>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482172"/>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4B3417"/>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550302"/>
    <w:rsid w:val="4A9326C8"/>
    <w:rsid w:val="4AB8212E"/>
    <w:rsid w:val="4ABD14F2"/>
    <w:rsid w:val="4ABD7744"/>
    <w:rsid w:val="4BBE19C6"/>
    <w:rsid w:val="4BE61F5B"/>
    <w:rsid w:val="4C0B1F0F"/>
    <w:rsid w:val="4C3457E4"/>
    <w:rsid w:val="4C453E95"/>
    <w:rsid w:val="4C482292"/>
    <w:rsid w:val="4C4A325A"/>
    <w:rsid w:val="4C561BFF"/>
    <w:rsid w:val="4C8215A2"/>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01306"/>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B76CF9"/>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0C89"/>
    <w:pPr>
      <w:widowControl w:val="0"/>
      <w:spacing w:after="12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BE0C89"/>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qFormat/>
    <w:rsid w:val="00BE0C89"/>
    <w:pPr>
      <w:keepNext/>
      <w:keepLines/>
      <w:adjustRightInd w:val="0"/>
      <w:snapToGrid w:val="0"/>
      <w:spacing w:line="360" w:lineRule="auto"/>
      <w:outlineLvl w:val="1"/>
    </w:pPr>
    <w:rPr>
      <w:rFonts w:ascii="宋体" w:hAnsi="宋体"/>
    </w:rPr>
  </w:style>
  <w:style w:type="paragraph" w:styleId="3">
    <w:name w:val="heading 3"/>
    <w:basedOn w:val="a"/>
    <w:next w:val="a"/>
    <w:qFormat/>
    <w:rsid w:val="00BE0C89"/>
    <w:pPr>
      <w:keepNext/>
      <w:keepLines/>
      <w:spacing w:before="260" w:after="260" w:line="413" w:lineRule="auto"/>
      <w:jc w:val="center"/>
      <w:outlineLvl w:val="2"/>
    </w:pPr>
    <w:rPr>
      <w:b/>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rsid w:val="00BE0C89"/>
    <w:rPr>
      <w:rFonts w:ascii="仿宋_GB2312" w:eastAsia="仿宋_GB2312"/>
      <w:sz w:val="32"/>
    </w:rPr>
  </w:style>
  <w:style w:type="paragraph" w:styleId="20">
    <w:name w:val="Body Text 2"/>
    <w:basedOn w:val="a"/>
    <w:qFormat/>
    <w:rsid w:val="00BE0C89"/>
    <w:pPr>
      <w:adjustRightInd w:val="0"/>
      <w:snapToGrid w:val="0"/>
      <w:spacing w:line="480" w:lineRule="auto"/>
    </w:pPr>
    <w:rPr>
      <w:sz w:val="24"/>
    </w:rPr>
  </w:style>
  <w:style w:type="paragraph" w:styleId="a4">
    <w:name w:val="Normal Indent"/>
    <w:basedOn w:val="a"/>
    <w:next w:val="a"/>
    <w:qFormat/>
    <w:rsid w:val="00BE0C89"/>
    <w:pPr>
      <w:adjustRightInd w:val="0"/>
      <w:snapToGrid w:val="0"/>
      <w:spacing w:line="360" w:lineRule="auto"/>
      <w:ind w:firstLine="420"/>
    </w:pPr>
    <w:rPr>
      <w:sz w:val="24"/>
    </w:rPr>
  </w:style>
  <w:style w:type="paragraph" w:styleId="a5">
    <w:name w:val="annotation text"/>
    <w:basedOn w:val="a"/>
    <w:link w:val="Char"/>
    <w:qFormat/>
    <w:rsid w:val="00BE0C89"/>
    <w:pPr>
      <w:widowControl/>
      <w:tabs>
        <w:tab w:val="left" w:pos="1134"/>
      </w:tabs>
      <w:adjustRightInd w:val="0"/>
      <w:snapToGrid w:val="0"/>
      <w:spacing w:after="0" w:line="280" w:lineRule="atLeast"/>
      <w:jc w:val="left"/>
    </w:pPr>
    <w:rPr>
      <w:rFonts w:ascii="Times New Roman" w:eastAsia="PMingLiU" w:hAnsi="Times New Roman" w:cs="Times New Roman"/>
      <w:kern w:val="0"/>
      <w:sz w:val="24"/>
      <w:szCs w:val="20"/>
      <w:lang w:eastAsia="zh-TW"/>
    </w:rPr>
  </w:style>
  <w:style w:type="paragraph" w:styleId="a6">
    <w:name w:val="Body Text Indent"/>
    <w:basedOn w:val="a"/>
    <w:next w:val="a0"/>
    <w:autoRedefine/>
    <w:qFormat/>
    <w:rsid w:val="00BE0C89"/>
    <w:pPr>
      <w:spacing w:line="700" w:lineRule="exact"/>
      <w:ind w:left="960"/>
    </w:pPr>
    <w:rPr>
      <w:sz w:val="44"/>
    </w:rPr>
  </w:style>
  <w:style w:type="paragraph" w:styleId="4">
    <w:name w:val="index 4"/>
    <w:basedOn w:val="a"/>
    <w:next w:val="a"/>
    <w:uiPriority w:val="99"/>
    <w:unhideWhenUsed/>
    <w:qFormat/>
    <w:rsid w:val="00BE0C89"/>
    <w:pPr>
      <w:ind w:leftChars="600" w:left="600"/>
    </w:pPr>
  </w:style>
  <w:style w:type="paragraph" w:styleId="a7">
    <w:name w:val="Plain Text"/>
    <w:basedOn w:val="a"/>
    <w:qFormat/>
    <w:rsid w:val="00BE0C89"/>
    <w:pPr>
      <w:adjustRightInd w:val="0"/>
      <w:snapToGrid w:val="0"/>
      <w:spacing w:line="360" w:lineRule="auto"/>
    </w:pPr>
    <w:rPr>
      <w:rFonts w:ascii="宋体" w:hAnsi="Courier New"/>
    </w:rPr>
  </w:style>
  <w:style w:type="paragraph" w:styleId="a8">
    <w:name w:val="Date"/>
    <w:basedOn w:val="a"/>
    <w:next w:val="a"/>
    <w:qFormat/>
    <w:rsid w:val="00BE0C89"/>
  </w:style>
  <w:style w:type="paragraph" w:styleId="21">
    <w:name w:val="Body Text Indent 2"/>
    <w:basedOn w:val="a"/>
    <w:autoRedefine/>
    <w:qFormat/>
    <w:rsid w:val="00BE0C89"/>
    <w:pPr>
      <w:snapToGrid w:val="0"/>
      <w:spacing w:line="560" w:lineRule="atLeast"/>
      <w:ind w:firstLine="540"/>
    </w:pPr>
  </w:style>
  <w:style w:type="paragraph" w:styleId="a9">
    <w:name w:val="Balloon Text"/>
    <w:basedOn w:val="a"/>
    <w:link w:val="Char0"/>
    <w:uiPriority w:val="99"/>
    <w:semiHidden/>
    <w:unhideWhenUsed/>
    <w:qFormat/>
    <w:rsid w:val="00BE0C89"/>
    <w:pPr>
      <w:spacing w:after="0"/>
    </w:pPr>
    <w:rPr>
      <w:sz w:val="18"/>
      <w:szCs w:val="18"/>
    </w:rPr>
  </w:style>
  <w:style w:type="paragraph" w:styleId="aa">
    <w:name w:val="footer"/>
    <w:basedOn w:val="a"/>
    <w:link w:val="Char1"/>
    <w:uiPriority w:val="99"/>
    <w:semiHidden/>
    <w:unhideWhenUsed/>
    <w:qFormat/>
    <w:rsid w:val="00BE0C89"/>
    <w:pPr>
      <w:tabs>
        <w:tab w:val="center" w:pos="4153"/>
        <w:tab w:val="right" w:pos="8306"/>
      </w:tabs>
      <w:snapToGrid w:val="0"/>
      <w:jc w:val="left"/>
    </w:pPr>
    <w:rPr>
      <w:sz w:val="18"/>
      <w:szCs w:val="18"/>
    </w:rPr>
  </w:style>
  <w:style w:type="paragraph" w:styleId="ab">
    <w:name w:val="header"/>
    <w:basedOn w:val="a"/>
    <w:link w:val="Char2"/>
    <w:uiPriority w:val="99"/>
    <w:unhideWhenUsed/>
    <w:qFormat/>
    <w:rsid w:val="00BE0C8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BE0C89"/>
    <w:pPr>
      <w:tabs>
        <w:tab w:val="left" w:pos="1260"/>
        <w:tab w:val="left" w:pos="1685"/>
        <w:tab w:val="right" w:leader="dot" w:pos="8400"/>
      </w:tabs>
      <w:spacing w:line="320" w:lineRule="exact"/>
      <w:ind w:firstLineChars="100" w:firstLine="280"/>
    </w:pPr>
    <w:rPr>
      <w:rFonts w:ascii="Times New Roman" w:eastAsia="宋体" w:hAnsi="Times New Roman"/>
      <w:b/>
    </w:rPr>
  </w:style>
  <w:style w:type="paragraph" w:styleId="22">
    <w:name w:val="toc 2"/>
    <w:basedOn w:val="a"/>
    <w:next w:val="a"/>
    <w:uiPriority w:val="39"/>
    <w:qFormat/>
    <w:rsid w:val="00BE0C89"/>
    <w:pPr>
      <w:tabs>
        <w:tab w:val="right" w:leader="dot" w:pos="8400"/>
      </w:tabs>
      <w:spacing w:line="440" w:lineRule="exact"/>
      <w:ind w:leftChars="100" w:left="280" w:rightChars="-91" w:right="-91"/>
    </w:pPr>
  </w:style>
  <w:style w:type="paragraph" w:styleId="ac">
    <w:name w:val="Normal (Web)"/>
    <w:basedOn w:val="a"/>
    <w:qFormat/>
    <w:rsid w:val="00BE0C89"/>
    <w:pPr>
      <w:spacing w:before="100" w:beforeAutospacing="1" w:after="100" w:afterAutospacing="1"/>
      <w:jc w:val="left"/>
    </w:pPr>
    <w:rPr>
      <w:rFonts w:cs="Times New Roman"/>
      <w:kern w:val="0"/>
      <w:sz w:val="24"/>
    </w:rPr>
  </w:style>
  <w:style w:type="paragraph" w:styleId="ad">
    <w:name w:val="Body Text First Indent"/>
    <w:basedOn w:val="a0"/>
    <w:next w:val="11"/>
    <w:qFormat/>
    <w:rsid w:val="00BE0C89"/>
    <w:pPr>
      <w:spacing w:line="360" w:lineRule="auto"/>
      <w:ind w:firstLine="420"/>
    </w:pPr>
    <w:rPr>
      <w:rFonts w:ascii="宋体" w:hAnsi="宋体"/>
      <w:sz w:val="24"/>
    </w:rPr>
  </w:style>
  <w:style w:type="paragraph" w:customStyle="1" w:styleId="11">
    <w:name w:val="正文缩进1"/>
    <w:basedOn w:val="a"/>
    <w:next w:val="210"/>
    <w:qFormat/>
    <w:rsid w:val="00BE0C89"/>
    <w:pPr>
      <w:spacing w:line="360" w:lineRule="auto"/>
      <w:ind w:firstLine="420"/>
    </w:pPr>
    <w:rPr>
      <w:sz w:val="24"/>
    </w:rPr>
  </w:style>
  <w:style w:type="paragraph" w:customStyle="1" w:styleId="210">
    <w:name w:val="目录 21"/>
    <w:basedOn w:val="a"/>
    <w:next w:val="a"/>
    <w:qFormat/>
    <w:rsid w:val="00BE0C89"/>
    <w:pPr>
      <w:spacing w:line="440" w:lineRule="exact"/>
      <w:ind w:left="280"/>
    </w:pPr>
  </w:style>
  <w:style w:type="paragraph" w:styleId="23">
    <w:name w:val="Body Text First Indent 2"/>
    <w:basedOn w:val="a6"/>
    <w:qFormat/>
    <w:rsid w:val="00BE0C89"/>
    <w:pPr>
      <w:ind w:firstLineChars="200" w:firstLine="420"/>
    </w:pPr>
  </w:style>
  <w:style w:type="table" w:styleId="ae">
    <w:name w:val="Table Grid"/>
    <w:basedOn w:val="a2"/>
    <w:qFormat/>
    <w:rsid w:val="00BE0C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BE0C89"/>
  </w:style>
  <w:style w:type="character" w:styleId="af0">
    <w:name w:val="Emphasis"/>
    <w:basedOn w:val="a1"/>
    <w:autoRedefine/>
    <w:uiPriority w:val="20"/>
    <w:qFormat/>
    <w:rsid w:val="00BE0C89"/>
    <w:rPr>
      <w:i/>
    </w:rPr>
  </w:style>
  <w:style w:type="character" w:styleId="af1">
    <w:name w:val="Hyperlink"/>
    <w:autoRedefine/>
    <w:uiPriority w:val="99"/>
    <w:qFormat/>
    <w:rsid w:val="00BE0C89"/>
    <w:rPr>
      <w:color w:val="0000FF"/>
      <w:u w:val="single"/>
    </w:rPr>
  </w:style>
  <w:style w:type="paragraph" w:customStyle="1" w:styleId="21CharChar">
    <w:name w:val="样式 正文首行缩进 + 首行缩进:  2 字符1 Char Char"/>
    <w:basedOn w:val="a"/>
    <w:qFormat/>
    <w:rsid w:val="00BE0C89"/>
    <w:pPr>
      <w:adjustRightInd w:val="0"/>
      <w:spacing w:line="400" w:lineRule="exact"/>
      <w:ind w:firstLineChars="200" w:firstLine="480"/>
      <w:textAlignment w:val="baseline"/>
    </w:pPr>
    <w:rPr>
      <w:rFonts w:ascii="宋体" w:eastAsia="仿宋_GB2312" w:hAnsi="宋体" w:cs="宋体"/>
      <w:color w:val="000000"/>
      <w:sz w:val="26"/>
      <w:szCs w:val="20"/>
    </w:rPr>
  </w:style>
  <w:style w:type="character" w:customStyle="1" w:styleId="Char2">
    <w:name w:val="页眉 Char"/>
    <w:basedOn w:val="a1"/>
    <w:link w:val="ab"/>
    <w:autoRedefine/>
    <w:uiPriority w:val="99"/>
    <w:qFormat/>
    <w:rsid w:val="00BE0C89"/>
    <w:rPr>
      <w:kern w:val="2"/>
      <w:sz w:val="18"/>
      <w:szCs w:val="18"/>
    </w:rPr>
  </w:style>
  <w:style w:type="character" w:customStyle="1" w:styleId="Char1">
    <w:name w:val="页脚 Char"/>
    <w:basedOn w:val="a1"/>
    <w:link w:val="aa"/>
    <w:uiPriority w:val="99"/>
    <w:semiHidden/>
    <w:qFormat/>
    <w:rsid w:val="00BE0C89"/>
    <w:rPr>
      <w:kern w:val="2"/>
      <w:sz w:val="18"/>
      <w:szCs w:val="18"/>
    </w:rPr>
  </w:style>
  <w:style w:type="paragraph" w:customStyle="1" w:styleId="12">
    <w:name w:val="1"/>
    <w:basedOn w:val="a"/>
    <w:next w:val="a7"/>
    <w:qFormat/>
    <w:rsid w:val="00BE0C89"/>
    <w:rPr>
      <w:rFonts w:ascii="宋体" w:hAnsi="Courier New"/>
    </w:rPr>
  </w:style>
  <w:style w:type="character" w:customStyle="1" w:styleId="font61">
    <w:name w:val="font61"/>
    <w:basedOn w:val="a1"/>
    <w:qFormat/>
    <w:rsid w:val="00BE0C89"/>
    <w:rPr>
      <w:rFonts w:ascii="宋体" w:eastAsia="宋体" w:hAnsi="宋体" w:cs="宋体" w:hint="eastAsia"/>
      <w:b/>
      <w:bCs/>
      <w:color w:val="000000"/>
      <w:sz w:val="20"/>
      <w:szCs w:val="20"/>
      <w:u w:val="none"/>
    </w:rPr>
  </w:style>
  <w:style w:type="character" w:customStyle="1" w:styleId="font51">
    <w:name w:val="font51"/>
    <w:basedOn w:val="a1"/>
    <w:qFormat/>
    <w:rsid w:val="00BE0C89"/>
    <w:rPr>
      <w:rFonts w:ascii="Calibri" w:hAnsi="Calibri" w:cs="Calibri"/>
      <w:b/>
      <w:bCs/>
      <w:color w:val="000000"/>
      <w:sz w:val="20"/>
      <w:szCs w:val="20"/>
      <w:u w:val="none"/>
    </w:rPr>
  </w:style>
  <w:style w:type="character" w:customStyle="1" w:styleId="Char0">
    <w:name w:val="批注框文本 Char"/>
    <w:basedOn w:val="a1"/>
    <w:link w:val="a9"/>
    <w:uiPriority w:val="99"/>
    <w:semiHidden/>
    <w:qFormat/>
    <w:rsid w:val="00BE0C89"/>
    <w:rPr>
      <w:rFonts w:asciiTheme="minorHAnsi" w:eastAsiaTheme="minorEastAsia" w:hAnsiTheme="minorHAnsi" w:cstheme="minorBidi"/>
      <w:kern w:val="2"/>
      <w:sz w:val="18"/>
      <w:szCs w:val="18"/>
    </w:rPr>
  </w:style>
  <w:style w:type="character" w:customStyle="1" w:styleId="font21">
    <w:name w:val="font21"/>
    <w:basedOn w:val="a1"/>
    <w:autoRedefine/>
    <w:qFormat/>
    <w:rsid w:val="00BE0C89"/>
    <w:rPr>
      <w:rFonts w:ascii="宋体" w:eastAsia="宋体" w:hAnsi="宋体" w:cs="宋体" w:hint="eastAsia"/>
      <w:color w:val="000000"/>
      <w:sz w:val="24"/>
      <w:szCs w:val="24"/>
      <w:u w:val="none"/>
    </w:rPr>
  </w:style>
  <w:style w:type="character" w:customStyle="1" w:styleId="NormalCharacter">
    <w:name w:val="NormalCharacter"/>
    <w:autoRedefine/>
    <w:qFormat/>
    <w:rsid w:val="00BE0C89"/>
    <w:rPr>
      <w:rFonts w:ascii="Tahoma" w:hAnsi="Tahoma"/>
      <w:sz w:val="24"/>
      <w:szCs w:val="20"/>
    </w:rPr>
  </w:style>
  <w:style w:type="character" w:customStyle="1" w:styleId="font91">
    <w:name w:val="font91"/>
    <w:basedOn w:val="a1"/>
    <w:autoRedefine/>
    <w:qFormat/>
    <w:rsid w:val="00BE0C89"/>
    <w:rPr>
      <w:rFonts w:ascii="Calibri" w:hAnsi="Calibri" w:cs="Calibri" w:hint="default"/>
      <w:color w:val="000000"/>
      <w:sz w:val="22"/>
      <w:szCs w:val="22"/>
      <w:u w:val="none"/>
    </w:rPr>
  </w:style>
  <w:style w:type="character" w:customStyle="1" w:styleId="font101">
    <w:name w:val="font101"/>
    <w:basedOn w:val="a1"/>
    <w:autoRedefine/>
    <w:qFormat/>
    <w:rsid w:val="00BE0C89"/>
    <w:rPr>
      <w:rFonts w:ascii="宋体" w:eastAsia="宋体" w:hAnsi="宋体" w:cs="宋体" w:hint="eastAsia"/>
      <w:color w:val="000000"/>
      <w:sz w:val="22"/>
      <w:szCs w:val="22"/>
      <w:u w:val="none"/>
    </w:rPr>
  </w:style>
  <w:style w:type="character" w:customStyle="1" w:styleId="font71">
    <w:name w:val="font71"/>
    <w:basedOn w:val="a1"/>
    <w:autoRedefine/>
    <w:qFormat/>
    <w:rsid w:val="00BE0C89"/>
    <w:rPr>
      <w:rFonts w:ascii="Calibri" w:hAnsi="Calibri" w:cs="Calibri" w:hint="default"/>
      <w:color w:val="000000"/>
      <w:sz w:val="28"/>
      <w:szCs w:val="28"/>
      <w:u w:val="none"/>
    </w:rPr>
  </w:style>
  <w:style w:type="character" w:customStyle="1" w:styleId="Char">
    <w:name w:val="批注文字 Char"/>
    <w:basedOn w:val="a1"/>
    <w:link w:val="a5"/>
    <w:autoRedefine/>
    <w:qFormat/>
    <w:rsid w:val="00BE0C89"/>
    <w:rPr>
      <w:rFonts w:eastAsia="PMingLiU"/>
      <w:sz w:val="24"/>
      <w:lang w:eastAsia="zh-TW"/>
    </w:rPr>
  </w:style>
  <w:style w:type="paragraph" w:customStyle="1" w:styleId="--">
    <w:name w:val="公文--正文"/>
    <w:qFormat/>
    <w:rsid w:val="00BE0C89"/>
    <w:pPr>
      <w:spacing w:after="160" w:line="579" w:lineRule="exact"/>
      <w:ind w:firstLineChars="200" w:firstLine="640"/>
    </w:pPr>
    <w:rPr>
      <w:rFonts w:ascii="方正仿宋_GBK" w:eastAsia="方正仿宋_GBK" w:hAnsi="方正仿宋_GBK" w:hint="eastAsia"/>
      <w:sz w:val="32"/>
      <w:szCs w:val="32"/>
    </w:rPr>
  </w:style>
  <w:style w:type="paragraph" w:styleId="af2">
    <w:name w:val="List Paragraph"/>
    <w:basedOn w:val="a"/>
    <w:uiPriority w:val="99"/>
    <w:unhideWhenUsed/>
    <w:qFormat/>
    <w:rsid w:val="00BE0C89"/>
    <w:pPr>
      <w:ind w:firstLineChars="200" w:firstLine="420"/>
    </w:pPr>
  </w:style>
  <w:style w:type="character" w:customStyle="1" w:styleId="font31">
    <w:name w:val="font31"/>
    <w:basedOn w:val="a1"/>
    <w:qFormat/>
    <w:rsid w:val="00BE0C89"/>
    <w:rPr>
      <w:rFonts w:ascii="方正仿宋_GBK" w:eastAsia="方正仿宋_GBK" w:hAnsi="方正仿宋_GBK" w:cs="方正仿宋_GBK" w:hint="eastAsia"/>
      <w:color w:val="000000"/>
      <w:sz w:val="28"/>
      <w:szCs w:val="28"/>
      <w:u w:val="none"/>
    </w:rPr>
  </w:style>
  <w:style w:type="character" w:customStyle="1" w:styleId="font41">
    <w:name w:val="font41"/>
    <w:basedOn w:val="a1"/>
    <w:qFormat/>
    <w:rsid w:val="00BE0C89"/>
    <w:rPr>
      <w:rFonts w:ascii="方正仿宋_GBK" w:eastAsia="方正仿宋_GBK" w:hAnsi="方正仿宋_GBK" w:cs="方正仿宋_GBK"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15844</Words>
  <Characters>3585</Characters>
  <Application>Microsoft Office Word</Application>
  <DocSecurity>0</DocSecurity>
  <Lines>29</Lines>
  <Paragraphs>38</Paragraphs>
  <ScaleCrop>false</ScaleCrop>
  <Company/>
  <LinksUpToDate>false</LinksUpToDate>
  <CharactersWithSpaces>19391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Windows 用户</cp:lastModifiedBy>
  <cp:revision>32</cp:revision>
  <cp:lastPrinted>2024-11-06T09:21:00Z</cp:lastPrinted>
  <dcterms:created xsi:type="dcterms:W3CDTF">2025-08-14T18:10:00Z</dcterms:created>
  <dcterms:modified xsi:type="dcterms:W3CDTF">2026-06-09T06:30:00Z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EA66004E1CFE41289BC30D41CF830452_13</vt:lpwstr>
  </property>
  <property fmtid="{D5CDD505-2E9C-101B-9397-08002B2CF9AE}" pid="4" name="KSOTemplateDocerSaveRecord">
    <vt:lpwstr>eyJoZGlkIjoiMzlhNTg2MmY3OGFkNWQ4ZWEyNTM0YjE4ZDFhZDhjZmEiLCJ1c2VySWQiOiIxNTEyNzEwIn0=</vt:lpwstr>
  </property>
</Properties>
</file>