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687385" w:rsidRPr="00687385">
        <w:rPr>
          <w:rFonts w:ascii="方正仿宋_GBK" w:eastAsia="方正仿宋_GBK" w:hAnsi="宋体" w:hint="eastAsia"/>
          <w:sz w:val="36"/>
          <w:szCs w:val="36"/>
        </w:rPr>
        <w:t>垫江县汪家小学校C级危房维修工程工程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957" w:rsidRDefault="001C7957" w:rsidP="0024496E">
      <w:r>
        <w:separator/>
      </w:r>
    </w:p>
  </w:endnote>
  <w:endnote w:type="continuationSeparator" w:id="0">
    <w:p w:rsidR="001C7957" w:rsidRDefault="001C7957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957" w:rsidRDefault="001C7957" w:rsidP="0024496E">
      <w:r>
        <w:separator/>
      </w:r>
    </w:p>
  </w:footnote>
  <w:footnote w:type="continuationSeparator" w:id="0">
    <w:p w:rsidR="001C7957" w:rsidRDefault="001C7957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1C7957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687385"/>
    <w:rsid w:val="00705C7E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233</Characters>
  <Application>Microsoft Office Word</Application>
  <DocSecurity>0</DocSecurity>
  <Lines>1</Lines>
  <Paragraphs>1</Paragraphs>
  <ScaleCrop>false</ScaleCrop>
  <Company>微软用户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